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EADAD" w14:textId="77777777" w:rsidR="00EA42EE" w:rsidRDefault="00EA42EE" w:rsidP="00D33A84">
      <w:pPr>
        <w:pStyle w:val="Heading1"/>
      </w:pPr>
      <w:bookmarkStart w:id="0" w:name="_Toc390823511"/>
      <w:bookmarkStart w:id="1" w:name="_Toc391429203"/>
      <w:bookmarkStart w:id="2" w:name="_Toc391438541"/>
      <w:bookmarkStart w:id="3" w:name="_Toc396034129"/>
      <w:bookmarkStart w:id="4" w:name="_Toc398800312"/>
      <w:r>
        <w:t>Pavements And Shoulders</w:t>
      </w:r>
      <w:bookmarkEnd w:id="0"/>
      <w:bookmarkEnd w:id="1"/>
      <w:bookmarkEnd w:id="2"/>
      <w:bookmarkEnd w:id="3"/>
      <w:bookmarkEnd w:id="4"/>
    </w:p>
    <w:p w14:paraId="6A59C273" w14:textId="6F7779C0" w:rsidR="00DE2823" w:rsidRPr="00DE2823" w:rsidRDefault="00DE2823" w:rsidP="003E32A3">
      <w:r>
        <w:t xml:space="preserve">DIPL - Roadworks Master - </w:t>
      </w:r>
      <w:r w:rsidR="00FE7D8C">
        <w:t>October</w:t>
      </w:r>
      <w:r w:rsidR="00FE7D8C">
        <w:t xml:space="preserve"> </w:t>
      </w:r>
      <w:r w:rsidR="008C3D8E">
        <w:t>2019</w:t>
      </w:r>
    </w:p>
    <w:p w14:paraId="1085B89B" w14:textId="77777777" w:rsidR="00EA42EE" w:rsidRDefault="00EA42EE" w:rsidP="00D33A84">
      <w:pPr>
        <w:pStyle w:val="Heading2"/>
        <w:rPr>
          <w:lang w:val="en-AU"/>
        </w:rPr>
      </w:pPr>
      <w:bookmarkStart w:id="5" w:name="_Toc390823512"/>
      <w:bookmarkStart w:id="6" w:name="_Toc391429204"/>
      <w:bookmarkStart w:id="7" w:name="_Toc396034130"/>
      <w:bookmarkStart w:id="8" w:name="_Toc398800313"/>
      <w:r>
        <w:rPr>
          <w:lang w:val="en-AU"/>
        </w:rPr>
        <w:t>Standards</w:t>
      </w:r>
      <w:bookmarkEnd w:id="5"/>
      <w:bookmarkEnd w:id="6"/>
      <w:bookmarkEnd w:id="7"/>
      <w:bookmarkEnd w:id="8"/>
      <w:r w:rsidR="008B7456">
        <w:rPr>
          <w:lang w:val="en-AU"/>
        </w:rPr>
        <w:t>, Codes and Test Methods</w:t>
      </w:r>
    </w:p>
    <w:p w14:paraId="7507CB53" w14:textId="77777777" w:rsidR="00EA42EE" w:rsidRDefault="00EA42EE" w:rsidP="006C1539">
      <w:r>
        <w:t>Conform to the following Standards and Publication unless specified otherwise:</w:t>
      </w:r>
    </w:p>
    <w:p w14:paraId="4710381F" w14:textId="5FE42E0F" w:rsidR="00EA42EE" w:rsidRDefault="00EA42EE" w:rsidP="006C1539">
      <w:r>
        <w:t>AS 1141</w:t>
      </w:r>
      <w:r w:rsidR="00731041">
        <w:t>(set)</w:t>
      </w:r>
      <w:r>
        <w:tab/>
        <w:t>Me</w:t>
      </w:r>
      <w:r w:rsidR="000A22CB">
        <w:t xml:space="preserve">thods for </w:t>
      </w:r>
      <w:r w:rsidR="00617432" w:rsidRPr="003D4C5A">
        <w:t>Sampling</w:t>
      </w:r>
      <w:r w:rsidR="000A22CB">
        <w:t xml:space="preserve"> and </w:t>
      </w:r>
      <w:r w:rsidR="00617432" w:rsidRPr="003D4C5A">
        <w:t>Testing Aggregates</w:t>
      </w:r>
      <w:r>
        <w:t>.</w:t>
      </w:r>
    </w:p>
    <w:p w14:paraId="5445D899" w14:textId="4581E32C" w:rsidR="00EA42EE" w:rsidRDefault="000A22CB" w:rsidP="006C1539">
      <w:r>
        <w:t>AS 1289</w:t>
      </w:r>
      <w:r w:rsidR="00731041">
        <w:t>(set)</w:t>
      </w:r>
      <w:r>
        <w:tab/>
        <w:t xml:space="preserve">Methods of </w:t>
      </w:r>
      <w:r w:rsidR="00617432" w:rsidRPr="003D4C5A">
        <w:t>Testing Soils</w:t>
      </w:r>
      <w:r>
        <w:t xml:space="preserve"> for </w:t>
      </w:r>
      <w:r w:rsidR="00617432" w:rsidRPr="003D4C5A">
        <w:t>Engineering Purposes</w:t>
      </w:r>
      <w:r w:rsidR="00EA42EE">
        <w:t>.</w:t>
      </w:r>
    </w:p>
    <w:p w14:paraId="16934F89" w14:textId="77777777" w:rsidR="00EA42EE" w:rsidRDefault="00EA42EE">
      <w:pPr>
        <w:pStyle w:val="ASList"/>
        <w:rPr>
          <w:lang w:val="en-AU"/>
        </w:rPr>
      </w:pPr>
    </w:p>
    <w:p w14:paraId="2C5EE81A" w14:textId="77777777" w:rsidR="00EA42EE" w:rsidRDefault="00617432" w:rsidP="006C1539">
      <w:r w:rsidRPr="003D4C5A">
        <w:t>NT</w:t>
      </w:r>
      <w:r w:rsidR="009640B9">
        <w:t>M</w:t>
      </w:r>
      <w:r w:rsidRPr="003D4C5A">
        <w:t>TM</w:t>
      </w:r>
      <w:r w:rsidRPr="003D4C5A">
        <w:tab/>
      </w:r>
      <w:r w:rsidR="009640B9">
        <w:t xml:space="preserve">NT </w:t>
      </w:r>
      <w:r w:rsidR="00EA42EE">
        <w:t>Materials Testing Manual</w:t>
      </w:r>
      <w:r w:rsidR="00245C88">
        <w:t xml:space="preserve"> accessible via </w:t>
      </w:r>
      <w:hyperlink r:id="rId8" w:history="1">
        <w:r w:rsidR="00245C88" w:rsidRPr="006447AE">
          <w:rPr>
            <w:rStyle w:val="Hyperlink"/>
            <w:rFonts w:eastAsiaTheme="majorEastAsia"/>
          </w:rPr>
          <w:t>https://transport.nt.gov.au/infrastructure/technical-standards-guidelines-and-specifications/materials-testing-manual</w:t>
        </w:r>
      </w:hyperlink>
      <w:r w:rsidR="00EA42EE">
        <w:t>.</w:t>
      </w:r>
    </w:p>
    <w:p w14:paraId="4FFB032A" w14:textId="77777777" w:rsidR="009640B9" w:rsidRDefault="009640B9" w:rsidP="006C1539">
      <w:pPr>
        <w:tabs>
          <w:tab w:val="left" w:pos="1418"/>
        </w:tabs>
      </w:pPr>
      <w:bookmarkStart w:id="9" w:name="_Toc390823513"/>
      <w:bookmarkStart w:id="10" w:name="_Toc391429205"/>
      <w:bookmarkStart w:id="11" w:name="_Toc396034131"/>
      <w:bookmarkStart w:id="12" w:name="_Toc398800314"/>
      <w:r>
        <w:t>NTTM</w:t>
      </w:r>
      <w:r>
        <w:tab/>
        <w:t>NT Test Methods</w:t>
      </w:r>
    </w:p>
    <w:p w14:paraId="6BB5344D" w14:textId="77777777" w:rsidR="008B7456" w:rsidRPr="003D4C5A" w:rsidRDefault="008B7456" w:rsidP="006C1539">
      <w:pPr>
        <w:tabs>
          <w:tab w:val="left" w:pos="1418"/>
        </w:tabs>
      </w:pPr>
      <w:r>
        <w:t>NTCP 107.1</w:t>
      </w:r>
      <w:r w:rsidR="00C62D06">
        <w:t>A</w:t>
      </w:r>
      <w:r>
        <w:tab/>
      </w:r>
      <w:r w:rsidR="00245C88">
        <w:tab/>
      </w:r>
      <w:r w:rsidR="00245C88">
        <w:tab/>
      </w:r>
      <w:r w:rsidR="00C62D06">
        <w:t>Surface Roughness</w:t>
      </w:r>
    </w:p>
    <w:p w14:paraId="21A46A35" w14:textId="77777777" w:rsidR="00EA42EE" w:rsidRDefault="00EA42EE" w:rsidP="00D33A84">
      <w:pPr>
        <w:pStyle w:val="Heading2"/>
        <w:rPr>
          <w:lang w:val="en-AU"/>
        </w:rPr>
      </w:pPr>
      <w:r>
        <w:rPr>
          <w:lang w:val="en-AU"/>
        </w:rPr>
        <w:t>Definitions</w:t>
      </w:r>
      <w:bookmarkEnd w:id="9"/>
      <w:bookmarkEnd w:id="10"/>
      <w:bookmarkEnd w:id="11"/>
      <w:bookmarkEnd w:id="12"/>
    </w:p>
    <w:p w14:paraId="3B8B2D06" w14:textId="77777777" w:rsidR="001D4969" w:rsidRPr="00EE5050" w:rsidRDefault="001D4969" w:rsidP="006C1539">
      <w:pPr>
        <w:ind w:left="2835" w:hanging="2835"/>
      </w:pPr>
      <w:r w:rsidRPr="00EE5050">
        <w:t>BASE (BASECOURSE):</w:t>
      </w:r>
      <w:r w:rsidRPr="00EE5050">
        <w:tab/>
        <w:t>That upper-most layer of constructed material immediately above the subgrade or sub</w:t>
      </w:r>
      <w:r w:rsidRPr="00EE5050">
        <w:noBreakHyphen/>
        <w:t>base and below the pavement surface (sealed or unsealed) extending for the full width of the pavement and shoulder.</w:t>
      </w:r>
    </w:p>
    <w:p w14:paraId="654B1ABD" w14:textId="77777777" w:rsidR="00CE482E" w:rsidRPr="006C1539" w:rsidRDefault="00CE482E" w:rsidP="006C1539">
      <w:pPr>
        <w:ind w:left="2835" w:hanging="2835"/>
      </w:pPr>
      <w:r w:rsidRPr="006C1539">
        <w:t>IRI:</w:t>
      </w:r>
      <w:r w:rsidRPr="006C1539">
        <w:tab/>
        <w:t>International Roughness Index</w:t>
      </w:r>
    </w:p>
    <w:p w14:paraId="0D4DC384" w14:textId="77777777" w:rsidR="00271FE0" w:rsidRPr="006C1539" w:rsidRDefault="00271FE0" w:rsidP="006C1539">
      <w:pPr>
        <w:ind w:left="2835" w:hanging="2835"/>
      </w:pPr>
      <w:r w:rsidRPr="006C1539">
        <w:t>PAVEMENT:</w:t>
      </w:r>
      <w:r w:rsidRPr="006C1539">
        <w:tab/>
        <w:t>That portion of a road constructed for the structural support of, and to form the running surface, for traffic</w:t>
      </w:r>
      <w:r w:rsidR="006C1539" w:rsidRPr="006C1539">
        <w:t xml:space="preserve">. </w:t>
      </w:r>
      <w:r w:rsidRPr="006C1539">
        <w:t>The pavement structure refers to the pavement layers, in combination, above the subgrade surface, to support the traffic loadings. May be sealed or unsealed. Excludes the shoulders.</w:t>
      </w:r>
    </w:p>
    <w:p w14:paraId="7B526648" w14:textId="77777777" w:rsidR="00EA42EE" w:rsidRPr="006C1539" w:rsidRDefault="00271FE0" w:rsidP="006C1539">
      <w:pPr>
        <w:ind w:left="2835" w:hanging="2835"/>
      </w:pPr>
      <w:r w:rsidRPr="006C1539">
        <w:t>SHOULDER:</w:t>
      </w:r>
      <w:r w:rsidRPr="006C1539">
        <w:tab/>
        <w:t>That portion of a road carriageway adjacent to the pavement, and flush with the surface of the pavement</w:t>
      </w:r>
      <w:r w:rsidR="006C1539" w:rsidRPr="006C1539">
        <w:t xml:space="preserve">. </w:t>
      </w:r>
      <w:r w:rsidRPr="006C1539">
        <w:t>Provides run-off for vehicles from traffic lanes</w:t>
      </w:r>
      <w:r w:rsidR="006C1539" w:rsidRPr="006C1539">
        <w:t xml:space="preserve">. </w:t>
      </w:r>
      <w:r w:rsidRPr="006C1539">
        <w:t>May be sealed or unsealed.</w:t>
      </w:r>
    </w:p>
    <w:p w14:paraId="232AD55D" w14:textId="77777777" w:rsidR="00271FE0" w:rsidRDefault="00271FE0" w:rsidP="006C1539">
      <w:pPr>
        <w:ind w:left="2835" w:hanging="2835"/>
      </w:pPr>
      <w:r>
        <w:t>SUB</w:t>
      </w:r>
      <w:r>
        <w:noBreakHyphen/>
        <w:t>BASE:</w:t>
      </w:r>
      <w:r>
        <w:tab/>
        <w:t>One or more layers of material placed over the subgrade and below the basecourse extending for the full width of the pavement and shoulder.</w:t>
      </w:r>
    </w:p>
    <w:p w14:paraId="3D481858" w14:textId="77777777" w:rsidR="00EA42EE" w:rsidRDefault="00EA42EE">
      <w:pPr>
        <w:pStyle w:val="guidenotes"/>
        <w:rPr>
          <w:lang w:val="en-AU"/>
        </w:rPr>
      </w:pPr>
      <w:r>
        <w:rPr>
          <w:lang w:val="en-AU"/>
        </w:rPr>
        <w:t>[If no sub</w:t>
      </w:r>
      <w:r>
        <w:rPr>
          <w:lang w:val="en-AU"/>
        </w:rPr>
        <w:noBreakHyphen/>
        <w:t>base delete "sub</w:t>
      </w:r>
      <w:r>
        <w:rPr>
          <w:lang w:val="en-AU"/>
        </w:rPr>
        <w:noBreakHyphen/>
        <w:t>base"</w:t>
      </w:r>
      <w:r w:rsidR="006C1539">
        <w:rPr>
          <w:lang w:val="en-AU"/>
        </w:rPr>
        <w:t xml:space="preserve">. </w:t>
      </w:r>
      <w:r>
        <w:rPr>
          <w:lang w:val="en-AU"/>
        </w:rPr>
        <w:t>If no bituminous surfacing delete "bituminous"]</w:t>
      </w:r>
    </w:p>
    <w:p w14:paraId="11DAAD5B" w14:textId="346C4F87" w:rsidR="00EA42EE" w:rsidRDefault="00EA42EE" w:rsidP="00D33A84">
      <w:pPr>
        <w:pStyle w:val="Heading2"/>
        <w:rPr>
          <w:lang w:val="en-AU"/>
        </w:rPr>
      </w:pPr>
      <w:bookmarkStart w:id="13" w:name="_Toc390823514"/>
      <w:bookmarkStart w:id="14" w:name="_Toc391429206"/>
      <w:bookmarkStart w:id="15" w:name="_Toc396034132"/>
      <w:bookmarkStart w:id="16" w:name="_Toc398800315"/>
      <w:r>
        <w:rPr>
          <w:lang w:val="en-AU"/>
        </w:rPr>
        <w:t>Material</w:t>
      </w:r>
      <w:bookmarkEnd w:id="13"/>
      <w:bookmarkEnd w:id="14"/>
      <w:bookmarkEnd w:id="15"/>
      <w:bookmarkEnd w:id="16"/>
      <w:r w:rsidR="00A348C6" w:rsidRPr="00D33A84">
        <w:rPr>
          <w:lang w:val="en-AU"/>
        </w:rPr>
        <w:t xml:space="preserve"> </w:t>
      </w:r>
      <w:r w:rsidR="00D15CBF">
        <w:rPr>
          <w:lang w:val="en-AU"/>
        </w:rPr>
        <w:t>Properties</w:t>
      </w:r>
    </w:p>
    <w:p w14:paraId="0D39372E" w14:textId="77777777" w:rsidR="00EA42EE" w:rsidRPr="00D33A84" w:rsidRDefault="003E76CC" w:rsidP="00D33A84">
      <w:pPr>
        <w:pStyle w:val="Heading3"/>
        <w:rPr>
          <w:lang w:val="en-AU"/>
        </w:rPr>
      </w:pPr>
      <w:bookmarkStart w:id="17" w:name="_Toc390823515"/>
      <w:bookmarkStart w:id="18" w:name="_Toc391429207"/>
      <w:bookmarkStart w:id="19" w:name="_Toc396034133"/>
      <w:bookmarkStart w:id="20" w:name="_Toc398800316"/>
      <w:r w:rsidRPr="00D33A84">
        <w:rPr>
          <w:lang w:val="en-AU"/>
        </w:rPr>
        <w:t xml:space="preserve">Natural </w:t>
      </w:r>
      <w:r w:rsidR="00EA42EE" w:rsidRPr="00D33A84">
        <w:rPr>
          <w:lang w:val="en-AU"/>
        </w:rPr>
        <w:t>Gravel</w:t>
      </w:r>
      <w:bookmarkEnd w:id="17"/>
      <w:bookmarkEnd w:id="18"/>
      <w:bookmarkEnd w:id="19"/>
      <w:bookmarkEnd w:id="20"/>
    </w:p>
    <w:p w14:paraId="67069F40" w14:textId="77777777" w:rsidR="00EA42EE" w:rsidRDefault="00EA42EE" w:rsidP="006C1539">
      <w:r w:rsidRPr="00D33A84">
        <w:t xml:space="preserve">Obtain </w:t>
      </w:r>
      <w:r w:rsidR="00617432" w:rsidRPr="003D4C5A">
        <w:t>material</w:t>
      </w:r>
      <w:r w:rsidRPr="00D33A84">
        <w:t xml:space="preserve"> from</w:t>
      </w:r>
      <w:r>
        <w:t xml:space="preserve"> sources of naturally occurring deposits.</w:t>
      </w:r>
    </w:p>
    <w:p w14:paraId="0418354B" w14:textId="77777777" w:rsidR="00EA42EE" w:rsidRDefault="00EA42EE" w:rsidP="006C1539">
      <w:r>
        <w:t xml:space="preserve">Produce required properties by crushing, screening, </w:t>
      </w:r>
      <w:r w:rsidR="00B44CF8">
        <w:t xml:space="preserve">blending, </w:t>
      </w:r>
      <w:r>
        <w:t xml:space="preserve">mixing or other processes </w:t>
      </w:r>
      <w:r>
        <w:lastRenderedPageBreak/>
        <w:t>necessary.</w:t>
      </w:r>
    </w:p>
    <w:p w14:paraId="2FC125F6" w14:textId="77777777" w:rsidR="00EA42EE" w:rsidRPr="00D33A84" w:rsidRDefault="00EA42EE" w:rsidP="006C1539">
      <w:r>
        <w:t>Ensure particles are tough, durable and of a tightly binding nature free of org</w:t>
      </w:r>
      <w:r w:rsidR="000869E1">
        <w:t xml:space="preserve">anic or other deleterious </w:t>
      </w:r>
      <w:r w:rsidR="00617432" w:rsidRPr="003D4C5A">
        <w:t>matter</w:t>
      </w:r>
      <w:r w:rsidRPr="00D33A84">
        <w:t>.</w:t>
      </w:r>
    </w:p>
    <w:p w14:paraId="1FDA0C2F" w14:textId="77777777" w:rsidR="00EA42EE" w:rsidRPr="00D33A84" w:rsidRDefault="00EA42EE" w:rsidP="006C1539">
      <w:r w:rsidRPr="00D33A84">
        <w:t xml:space="preserve">Conform to the </w:t>
      </w:r>
      <w:r w:rsidR="00D55152" w:rsidRPr="0093404E">
        <w:rPr>
          <w:b/>
          <w:i/>
        </w:rPr>
        <w:t xml:space="preserve">Table </w:t>
      </w:r>
      <w:r w:rsidR="00A44649" w:rsidRPr="0093404E">
        <w:rPr>
          <w:b/>
          <w:i/>
        </w:rPr>
        <w:t xml:space="preserve">- </w:t>
      </w:r>
      <w:r w:rsidR="00D55152" w:rsidRPr="0093404E">
        <w:rPr>
          <w:b/>
          <w:i/>
        </w:rPr>
        <w:t>Natural Gravel Particle Sizes</w:t>
      </w:r>
      <w:r w:rsidRPr="00D33A84">
        <w:t xml:space="preserve"> and </w:t>
      </w:r>
      <w:r w:rsidR="00D55152">
        <w:t xml:space="preserve">the </w:t>
      </w:r>
      <w:r w:rsidR="00D55152" w:rsidRPr="0093404E">
        <w:rPr>
          <w:b/>
          <w:i/>
        </w:rPr>
        <w:t>Table</w:t>
      </w:r>
      <w:r w:rsidR="00A44649" w:rsidRPr="0093404E">
        <w:rPr>
          <w:b/>
          <w:i/>
        </w:rPr>
        <w:t xml:space="preserve"> - </w:t>
      </w:r>
      <w:r w:rsidR="00D55152" w:rsidRPr="0093404E">
        <w:rPr>
          <w:b/>
          <w:i/>
        </w:rPr>
        <w:t>Natural Gravel Properties</w:t>
      </w:r>
      <w:r w:rsidR="003E76CC" w:rsidRPr="00D33A84">
        <w:t xml:space="preserve"> in the finished </w:t>
      </w:r>
      <w:r w:rsidR="000A178B" w:rsidRPr="00D33A84">
        <w:t>condition</w:t>
      </w:r>
      <w:r w:rsidR="003E76CC" w:rsidRPr="00D33A84"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06"/>
        <w:gridCol w:w="1596"/>
        <w:gridCol w:w="1596"/>
        <w:gridCol w:w="1596"/>
        <w:gridCol w:w="1594"/>
      </w:tblGrid>
      <w:tr w:rsidR="00E17ABA" w:rsidRPr="003D4C5A" w14:paraId="55798C61" w14:textId="77777777" w:rsidTr="006C1539">
        <w:trPr>
          <w:cantSplit/>
          <w:trHeight w:val="452"/>
          <w:tblHeader/>
        </w:trPr>
        <w:tc>
          <w:tcPr>
            <w:tcW w:w="5000" w:type="pct"/>
            <w:gridSpan w:val="5"/>
            <w:vAlign w:val="center"/>
          </w:tcPr>
          <w:p w14:paraId="0B123B4C" w14:textId="3A33B381" w:rsidR="00E17ABA" w:rsidRPr="006C1539" w:rsidRDefault="00E17ABA" w:rsidP="009E6DC1">
            <w:pPr>
              <w:spacing w:before="40" w:after="40"/>
              <w:rPr>
                <w:b/>
              </w:rPr>
            </w:pPr>
            <w:r w:rsidRPr="006C1539">
              <w:rPr>
                <w:b/>
              </w:rPr>
              <w:t>Table</w:t>
            </w:r>
            <w:r w:rsidR="00CE482E" w:rsidRPr="006C1539">
              <w:rPr>
                <w:b/>
                <w:i/>
              </w:rPr>
              <w:t xml:space="preserve"> </w:t>
            </w:r>
            <w:r w:rsidRPr="006C1539">
              <w:rPr>
                <w:b/>
              </w:rPr>
              <w:t xml:space="preserve">– </w:t>
            </w:r>
            <w:r w:rsidR="00CE482E" w:rsidRPr="006C1539">
              <w:rPr>
                <w:b/>
              </w:rPr>
              <w:t xml:space="preserve">Natural Gravel </w:t>
            </w:r>
            <w:r w:rsidRPr="006C1539">
              <w:rPr>
                <w:b/>
              </w:rPr>
              <w:t xml:space="preserve">Particle </w:t>
            </w:r>
            <w:r w:rsidR="009E6DC1">
              <w:rPr>
                <w:b/>
              </w:rPr>
              <w:t>S</w:t>
            </w:r>
            <w:r w:rsidR="009E6DC1" w:rsidRPr="006C1539">
              <w:rPr>
                <w:b/>
              </w:rPr>
              <w:t>ize</w:t>
            </w:r>
            <w:r w:rsidR="00B8095D">
              <w:rPr>
                <w:b/>
              </w:rPr>
              <w:t>s</w:t>
            </w:r>
          </w:p>
        </w:tc>
      </w:tr>
      <w:tr w:rsidR="00E17ABA" w:rsidRPr="003D4C5A" w14:paraId="137A5B11" w14:textId="77777777" w:rsidTr="006C1539">
        <w:trPr>
          <w:cantSplit/>
          <w:trHeight w:val="264"/>
          <w:tblHeader/>
        </w:trPr>
        <w:tc>
          <w:tcPr>
            <w:tcW w:w="1565" w:type="pct"/>
            <w:vMerge w:val="restart"/>
            <w:vAlign w:val="center"/>
          </w:tcPr>
          <w:p w14:paraId="330B40CD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AS Sieve (mm)</w:t>
            </w:r>
          </w:p>
        </w:tc>
        <w:tc>
          <w:tcPr>
            <w:tcW w:w="3435" w:type="pct"/>
            <w:gridSpan w:val="4"/>
            <w:vAlign w:val="center"/>
          </w:tcPr>
          <w:p w14:paraId="51C1D0F6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Percentage Passing</w:t>
            </w:r>
          </w:p>
        </w:tc>
      </w:tr>
      <w:tr w:rsidR="00E17ABA" w:rsidRPr="003D4C5A" w14:paraId="0FA2F55B" w14:textId="77777777" w:rsidTr="006C1539">
        <w:trPr>
          <w:cantSplit/>
          <w:trHeight w:val="158"/>
        </w:trPr>
        <w:tc>
          <w:tcPr>
            <w:tcW w:w="1565" w:type="pct"/>
            <w:vMerge/>
            <w:vAlign w:val="center"/>
          </w:tcPr>
          <w:p w14:paraId="58044BA7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859" w:type="pct"/>
            <w:vAlign w:val="center"/>
          </w:tcPr>
          <w:p w14:paraId="37D73383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Type 1</w:t>
            </w:r>
          </w:p>
        </w:tc>
        <w:tc>
          <w:tcPr>
            <w:tcW w:w="859" w:type="pct"/>
            <w:vAlign w:val="center"/>
          </w:tcPr>
          <w:p w14:paraId="55E00D5E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Type 2</w:t>
            </w:r>
          </w:p>
        </w:tc>
        <w:tc>
          <w:tcPr>
            <w:tcW w:w="859" w:type="pct"/>
            <w:vAlign w:val="center"/>
          </w:tcPr>
          <w:p w14:paraId="0F6DB4C1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Type 3</w:t>
            </w:r>
          </w:p>
        </w:tc>
        <w:tc>
          <w:tcPr>
            <w:tcW w:w="859" w:type="pct"/>
            <w:vAlign w:val="center"/>
          </w:tcPr>
          <w:p w14:paraId="7EBC0F46" w14:textId="77777777" w:rsidR="00E17ABA" w:rsidRPr="006C1539" w:rsidRDefault="00E17ABA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Type 4</w:t>
            </w:r>
          </w:p>
        </w:tc>
      </w:tr>
      <w:tr w:rsidR="00E17ABA" w:rsidRPr="003D4C5A" w14:paraId="13EA9805" w14:textId="77777777" w:rsidTr="006C1539">
        <w:trPr>
          <w:cantSplit/>
          <w:trHeight w:val="247"/>
        </w:trPr>
        <w:tc>
          <w:tcPr>
            <w:tcW w:w="1565" w:type="pct"/>
            <w:vAlign w:val="center"/>
          </w:tcPr>
          <w:p w14:paraId="79AB6086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75.0</w:t>
            </w:r>
          </w:p>
        </w:tc>
        <w:tc>
          <w:tcPr>
            <w:tcW w:w="859" w:type="pct"/>
            <w:vAlign w:val="center"/>
          </w:tcPr>
          <w:p w14:paraId="3EA2E4EC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100</w:t>
            </w:r>
          </w:p>
        </w:tc>
        <w:tc>
          <w:tcPr>
            <w:tcW w:w="859" w:type="pct"/>
            <w:vAlign w:val="center"/>
          </w:tcPr>
          <w:p w14:paraId="0A350F79" w14:textId="77777777" w:rsidR="00E17ABA" w:rsidRPr="003D4C5A" w:rsidRDefault="00E17ABA" w:rsidP="006C1539">
            <w:pPr>
              <w:spacing w:before="40" w:after="40"/>
              <w:jc w:val="center"/>
            </w:pPr>
          </w:p>
        </w:tc>
        <w:tc>
          <w:tcPr>
            <w:tcW w:w="859" w:type="pct"/>
            <w:vAlign w:val="center"/>
          </w:tcPr>
          <w:p w14:paraId="309F515A" w14:textId="77777777" w:rsidR="00E17ABA" w:rsidRPr="003D4C5A" w:rsidRDefault="00E17ABA" w:rsidP="006C1539">
            <w:pPr>
              <w:spacing w:before="40" w:after="40"/>
              <w:jc w:val="center"/>
            </w:pPr>
          </w:p>
        </w:tc>
        <w:tc>
          <w:tcPr>
            <w:tcW w:w="859" w:type="pct"/>
            <w:vAlign w:val="center"/>
          </w:tcPr>
          <w:p w14:paraId="6B00AC9B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100</w:t>
            </w:r>
          </w:p>
        </w:tc>
      </w:tr>
      <w:tr w:rsidR="00E17ABA" w:rsidRPr="003D4C5A" w14:paraId="5A1ACC2C" w14:textId="77777777" w:rsidTr="006C1539">
        <w:trPr>
          <w:cantSplit/>
          <w:trHeight w:val="264"/>
        </w:trPr>
        <w:tc>
          <w:tcPr>
            <w:tcW w:w="1565" w:type="pct"/>
            <w:vAlign w:val="center"/>
          </w:tcPr>
          <w:p w14:paraId="29D6A5E6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37.5</w:t>
            </w:r>
          </w:p>
        </w:tc>
        <w:tc>
          <w:tcPr>
            <w:tcW w:w="859" w:type="pct"/>
            <w:vAlign w:val="center"/>
          </w:tcPr>
          <w:p w14:paraId="2AA7373B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80 </w:t>
            </w:r>
            <w:r w:rsidRPr="003D4C5A">
              <w:noBreakHyphen/>
              <w:t> 100</w:t>
            </w:r>
          </w:p>
        </w:tc>
        <w:tc>
          <w:tcPr>
            <w:tcW w:w="859" w:type="pct"/>
            <w:vAlign w:val="center"/>
          </w:tcPr>
          <w:p w14:paraId="6BFEA1A1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100</w:t>
            </w:r>
          </w:p>
        </w:tc>
        <w:tc>
          <w:tcPr>
            <w:tcW w:w="859" w:type="pct"/>
            <w:vAlign w:val="center"/>
          </w:tcPr>
          <w:p w14:paraId="228B9D78" w14:textId="77777777" w:rsidR="00E17ABA" w:rsidRPr="003D4C5A" w:rsidRDefault="00E17ABA" w:rsidP="006C1539">
            <w:pPr>
              <w:spacing w:before="40" w:after="40"/>
              <w:jc w:val="center"/>
            </w:pPr>
          </w:p>
        </w:tc>
        <w:tc>
          <w:tcPr>
            <w:tcW w:w="859" w:type="pct"/>
            <w:vAlign w:val="center"/>
          </w:tcPr>
          <w:p w14:paraId="6124C15C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80 </w:t>
            </w:r>
            <w:r w:rsidRPr="003D4C5A">
              <w:noBreakHyphen/>
              <w:t> 100</w:t>
            </w:r>
          </w:p>
        </w:tc>
      </w:tr>
      <w:tr w:rsidR="00E17ABA" w:rsidRPr="003D4C5A" w14:paraId="6D589759" w14:textId="77777777" w:rsidTr="006C1539">
        <w:trPr>
          <w:cantSplit/>
          <w:trHeight w:val="247"/>
        </w:trPr>
        <w:tc>
          <w:tcPr>
            <w:tcW w:w="1565" w:type="pct"/>
            <w:vAlign w:val="center"/>
          </w:tcPr>
          <w:p w14:paraId="5117A773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19.0</w:t>
            </w:r>
          </w:p>
        </w:tc>
        <w:tc>
          <w:tcPr>
            <w:tcW w:w="859" w:type="pct"/>
            <w:vAlign w:val="center"/>
          </w:tcPr>
          <w:p w14:paraId="137FBD19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50 </w:t>
            </w:r>
            <w:r w:rsidRPr="003D4C5A">
              <w:noBreakHyphen/>
              <w:t> 80</w:t>
            </w:r>
          </w:p>
        </w:tc>
        <w:tc>
          <w:tcPr>
            <w:tcW w:w="859" w:type="pct"/>
            <w:vAlign w:val="center"/>
          </w:tcPr>
          <w:p w14:paraId="26862527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70 </w:t>
            </w:r>
            <w:r w:rsidRPr="003D4C5A">
              <w:noBreakHyphen/>
              <w:t> 100</w:t>
            </w:r>
          </w:p>
        </w:tc>
        <w:tc>
          <w:tcPr>
            <w:tcW w:w="859" w:type="pct"/>
            <w:vAlign w:val="center"/>
          </w:tcPr>
          <w:p w14:paraId="034BFE12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100</w:t>
            </w:r>
          </w:p>
        </w:tc>
        <w:tc>
          <w:tcPr>
            <w:tcW w:w="859" w:type="pct"/>
            <w:vAlign w:val="center"/>
          </w:tcPr>
          <w:p w14:paraId="155EB529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60 </w:t>
            </w:r>
            <w:r w:rsidRPr="003D4C5A">
              <w:noBreakHyphen/>
              <w:t> 100</w:t>
            </w:r>
          </w:p>
        </w:tc>
      </w:tr>
      <w:tr w:rsidR="00E17ABA" w:rsidRPr="003D4C5A" w14:paraId="2077E964" w14:textId="77777777" w:rsidTr="006C1539">
        <w:trPr>
          <w:cantSplit/>
          <w:trHeight w:val="247"/>
        </w:trPr>
        <w:tc>
          <w:tcPr>
            <w:tcW w:w="1565" w:type="pct"/>
            <w:vAlign w:val="center"/>
          </w:tcPr>
          <w:p w14:paraId="7AB31DAD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9.5</w:t>
            </w:r>
          </w:p>
        </w:tc>
        <w:tc>
          <w:tcPr>
            <w:tcW w:w="859" w:type="pct"/>
            <w:vAlign w:val="center"/>
          </w:tcPr>
          <w:p w14:paraId="448668DD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35 </w:t>
            </w:r>
            <w:r w:rsidRPr="003D4C5A">
              <w:noBreakHyphen/>
              <w:t> 65</w:t>
            </w:r>
          </w:p>
        </w:tc>
        <w:tc>
          <w:tcPr>
            <w:tcW w:w="859" w:type="pct"/>
            <w:vAlign w:val="center"/>
          </w:tcPr>
          <w:p w14:paraId="7371B93A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50 </w:t>
            </w:r>
            <w:r w:rsidRPr="003D4C5A">
              <w:noBreakHyphen/>
              <w:t> 80</w:t>
            </w:r>
          </w:p>
        </w:tc>
        <w:tc>
          <w:tcPr>
            <w:tcW w:w="859" w:type="pct"/>
            <w:vAlign w:val="center"/>
          </w:tcPr>
          <w:p w14:paraId="6CDBE931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70 </w:t>
            </w:r>
            <w:r w:rsidRPr="003D4C5A">
              <w:noBreakHyphen/>
              <w:t> 100</w:t>
            </w:r>
          </w:p>
        </w:tc>
        <w:tc>
          <w:tcPr>
            <w:tcW w:w="859" w:type="pct"/>
            <w:vAlign w:val="center"/>
          </w:tcPr>
          <w:p w14:paraId="4B8DF835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50 </w:t>
            </w:r>
            <w:r w:rsidRPr="003D4C5A">
              <w:noBreakHyphen/>
              <w:t> 95</w:t>
            </w:r>
          </w:p>
        </w:tc>
      </w:tr>
      <w:tr w:rsidR="00E17ABA" w:rsidRPr="003D4C5A" w14:paraId="3E52C290" w14:textId="77777777" w:rsidTr="006C1539">
        <w:trPr>
          <w:cantSplit/>
          <w:trHeight w:val="264"/>
        </w:trPr>
        <w:tc>
          <w:tcPr>
            <w:tcW w:w="1565" w:type="pct"/>
            <w:vAlign w:val="center"/>
          </w:tcPr>
          <w:p w14:paraId="33415687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4.75</w:t>
            </w:r>
          </w:p>
        </w:tc>
        <w:tc>
          <w:tcPr>
            <w:tcW w:w="859" w:type="pct"/>
            <w:vAlign w:val="center"/>
          </w:tcPr>
          <w:p w14:paraId="6CA15188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25 </w:t>
            </w:r>
            <w:r w:rsidRPr="003D4C5A">
              <w:noBreakHyphen/>
              <w:t> 50</w:t>
            </w:r>
          </w:p>
        </w:tc>
        <w:tc>
          <w:tcPr>
            <w:tcW w:w="859" w:type="pct"/>
            <w:vAlign w:val="center"/>
          </w:tcPr>
          <w:p w14:paraId="03C1BC1B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35 </w:t>
            </w:r>
            <w:r w:rsidRPr="003D4C5A">
              <w:noBreakHyphen/>
              <w:t> 65</w:t>
            </w:r>
          </w:p>
        </w:tc>
        <w:tc>
          <w:tcPr>
            <w:tcW w:w="859" w:type="pct"/>
            <w:vAlign w:val="center"/>
          </w:tcPr>
          <w:p w14:paraId="3A5A084A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50 </w:t>
            </w:r>
            <w:r w:rsidRPr="003D4C5A">
              <w:noBreakHyphen/>
              <w:t> 80</w:t>
            </w:r>
          </w:p>
        </w:tc>
        <w:tc>
          <w:tcPr>
            <w:tcW w:w="859" w:type="pct"/>
            <w:vAlign w:val="center"/>
          </w:tcPr>
          <w:p w14:paraId="2AFCC65E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40 </w:t>
            </w:r>
            <w:r w:rsidRPr="003D4C5A">
              <w:noBreakHyphen/>
              <w:t> 80</w:t>
            </w:r>
          </w:p>
        </w:tc>
      </w:tr>
      <w:tr w:rsidR="00E17ABA" w:rsidRPr="003D4C5A" w14:paraId="0F0E8D6D" w14:textId="77777777" w:rsidTr="006C1539">
        <w:trPr>
          <w:cantSplit/>
          <w:trHeight w:val="247"/>
        </w:trPr>
        <w:tc>
          <w:tcPr>
            <w:tcW w:w="1565" w:type="pct"/>
            <w:vAlign w:val="center"/>
          </w:tcPr>
          <w:p w14:paraId="07FEF3EB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2.36</w:t>
            </w:r>
          </w:p>
        </w:tc>
        <w:tc>
          <w:tcPr>
            <w:tcW w:w="859" w:type="pct"/>
            <w:vAlign w:val="center"/>
          </w:tcPr>
          <w:p w14:paraId="5AE03D89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15 </w:t>
            </w:r>
            <w:r w:rsidRPr="003D4C5A">
              <w:noBreakHyphen/>
              <w:t> 40</w:t>
            </w:r>
          </w:p>
        </w:tc>
        <w:tc>
          <w:tcPr>
            <w:tcW w:w="859" w:type="pct"/>
            <w:vAlign w:val="center"/>
          </w:tcPr>
          <w:p w14:paraId="67A58F54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25 </w:t>
            </w:r>
            <w:r w:rsidRPr="003D4C5A">
              <w:noBreakHyphen/>
              <w:t> 50</w:t>
            </w:r>
          </w:p>
        </w:tc>
        <w:tc>
          <w:tcPr>
            <w:tcW w:w="859" w:type="pct"/>
            <w:vAlign w:val="center"/>
          </w:tcPr>
          <w:p w14:paraId="55786C32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35 </w:t>
            </w:r>
            <w:r w:rsidRPr="003D4C5A">
              <w:noBreakHyphen/>
              <w:t> 65</w:t>
            </w:r>
          </w:p>
        </w:tc>
        <w:tc>
          <w:tcPr>
            <w:tcW w:w="859" w:type="pct"/>
            <w:vAlign w:val="center"/>
          </w:tcPr>
          <w:p w14:paraId="07DB9C79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30 </w:t>
            </w:r>
            <w:r w:rsidRPr="003D4C5A">
              <w:noBreakHyphen/>
              <w:t> 65</w:t>
            </w:r>
          </w:p>
        </w:tc>
      </w:tr>
      <w:tr w:rsidR="00E17ABA" w:rsidRPr="003D4C5A" w14:paraId="0D0AF4CD" w14:textId="77777777" w:rsidTr="006C1539">
        <w:trPr>
          <w:cantSplit/>
          <w:trHeight w:val="247"/>
        </w:trPr>
        <w:tc>
          <w:tcPr>
            <w:tcW w:w="1565" w:type="pct"/>
            <w:vAlign w:val="center"/>
          </w:tcPr>
          <w:p w14:paraId="3C543C4E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0.425</w:t>
            </w:r>
          </w:p>
        </w:tc>
        <w:tc>
          <w:tcPr>
            <w:tcW w:w="859" w:type="pct"/>
            <w:vAlign w:val="center"/>
          </w:tcPr>
          <w:p w14:paraId="069A4E89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7 </w:t>
            </w:r>
            <w:r w:rsidRPr="003D4C5A">
              <w:noBreakHyphen/>
              <w:t> 20</w:t>
            </w:r>
          </w:p>
        </w:tc>
        <w:tc>
          <w:tcPr>
            <w:tcW w:w="859" w:type="pct"/>
            <w:vAlign w:val="center"/>
          </w:tcPr>
          <w:p w14:paraId="68C39B35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10 </w:t>
            </w:r>
            <w:r w:rsidRPr="003D4C5A">
              <w:noBreakHyphen/>
              <w:t> 30</w:t>
            </w:r>
          </w:p>
        </w:tc>
        <w:tc>
          <w:tcPr>
            <w:tcW w:w="859" w:type="pct"/>
            <w:vAlign w:val="center"/>
          </w:tcPr>
          <w:p w14:paraId="33263E5C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15 </w:t>
            </w:r>
            <w:r w:rsidRPr="003D4C5A">
              <w:noBreakHyphen/>
              <w:t> 35</w:t>
            </w:r>
          </w:p>
        </w:tc>
        <w:tc>
          <w:tcPr>
            <w:tcW w:w="859" w:type="pct"/>
            <w:vAlign w:val="center"/>
          </w:tcPr>
          <w:p w14:paraId="5D331DCC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20 </w:t>
            </w:r>
            <w:r w:rsidRPr="003D4C5A">
              <w:noBreakHyphen/>
              <w:t> 50</w:t>
            </w:r>
          </w:p>
        </w:tc>
      </w:tr>
      <w:tr w:rsidR="00E17ABA" w:rsidRPr="003D4C5A" w14:paraId="4C4C33DF" w14:textId="77777777" w:rsidTr="006C1539">
        <w:trPr>
          <w:cantSplit/>
          <w:trHeight w:val="264"/>
        </w:trPr>
        <w:tc>
          <w:tcPr>
            <w:tcW w:w="1565" w:type="pct"/>
            <w:vAlign w:val="center"/>
          </w:tcPr>
          <w:p w14:paraId="785E2034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0.075</w:t>
            </w:r>
          </w:p>
        </w:tc>
        <w:tc>
          <w:tcPr>
            <w:tcW w:w="859" w:type="pct"/>
            <w:vAlign w:val="center"/>
          </w:tcPr>
          <w:p w14:paraId="4E0672E3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3 </w:t>
            </w:r>
            <w:r w:rsidRPr="003D4C5A">
              <w:noBreakHyphen/>
              <w:t> 13</w:t>
            </w:r>
          </w:p>
        </w:tc>
        <w:tc>
          <w:tcPr>
            <w:tcW w:w="859" w:type="pct"/>
            <w:vAlign w:val="center"/>
          </w:tcPr>
          <w:p w14:paraId="68723C03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4 </w:t>
            </w:r>
            <w:r w:rsidRPr="003D4C5A">
              <w:noBreakHyphen/>
              <w:t> 16</w:t>
            </w:r>
          </w:p>
        </w:tc>
        <w:tc>
          <w:tcPr>
            <w:tcW w:w="859" w:type="pct"/>
            <w:vAlign w:val="center"/>
          </w:tcPr>
          <w:p w14:paraId="01753F39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6 </w:t>
            </w:r>
            <w:r w:rsidRPr="003D4C5A">
              <w:noBreakHyphen/>
              <w:t> 20</w:t>
            </w:r>
          </w:p>
        </w:tc>
        <w:tc>
          <w:tcPr>
            <w:tcW w:w="859" w:type="pct"/>
            <w:vAlign w:val="center"/>
          </w:tcPr>
          <w:p w14:paraId="0A07120D" w14:textId="77777777" w:rsidR="00E17ABA" w:rsidRPr="003D4C5A" w:rsidRDefault="00E17ABA" w:rsidP="006C1539">
            <w:pPr>
              <w:spacing w:before="40" w:after="40"/>
              <w:jc w:val="center"/>
            </w:pPr>
            <w:r w:rsidRPr="003D4C5A">
              <w:t>5 </w:t>
            </w:r>
            <w:r w:rsidRPr="003D4C5A">
              <w:noBreakHyphen/>
              <w:t> 25</w:t>
            </w:r>
          </w:p>
        </w:tc>
      </w:tr>
    </w:tbl>
    <w:p w14:paraId="226ECB5E" w14:textId="77777777" w:rsidR="00EA42EE" w:rsidRDefault="00C333BE">
      <w:pPr>
        <w:pStyle w:val="guidenotes"/>
        <w:rPr>
          <w:lang w:val="en-AU"/>
        </w:rPr>
      </w:pPr>
      <w:r>
        <w:rPr>
          <w:lang w:val="en-AU"/>
        </w:rPr>
        <w:t xml:space="preserve"> </w:t>
      </w:r>
      <w:r w:rsidR="00EA42EE">
        <w:rPr>
          <w:lang w:val="en-AU"/>
        </w:rPr>
        <w:t>[Insert the appropriate grading curve numbers and delete those not applicable</w:t>
      </w:r>
      <w:r w:rsidR="006C1539">
        <w:rPr>
          <w:lang w:val="en-AU"/>
        </w:rPr>
        <w:t xml:space="preserve">. </w:t>
      </w:r>
      <w:r w:rsidR="00EA42EE">
        <w:rPr>
          <w:lang w:val="en-AU"/>
        </w:rPr>
        <w:t>Generally 2 or 3 for Base (Sealed/Unsealed)</w:t>
      </w:r>
    </w:p>
    <w:p w14:paraId="0F7C8CC0" w14:textId="77777777" w:rsidR="00E17ABA" w:rsidRDefault="00EA42EE" w:rsidP="00CE482E">
      <w:pPr>
        <w:pStyle w:val="guidenotes"/>
        <w:rPr>
          <w:lang w:val="en-AU"/>
        </w:rPr>
      </w:pPr>
      <w:r>
        <w:rPr>
          <w:lang w:val="en-AU"/>
        </w:rPr>
        <w:t>1, 2, 3 or 4 for Sub</w:t>
      </w:r>
      <w:r>
        <w:rPr>
          <w:lang w:val="en-AU"/>
        </w:rPr>
        <w:noBreakHyphen/>
        <w:t>base, 3 for Shoulder Material]</w:t>
      </w:r>
    </w:p>
    <w:p w14:paraId="38304CAF" w14:textId="77777777" w:rsidR="00646046" w:rsidRPr="00646046" w:rsidRDefault="00646046" w:rsidP="00646046">
      <w:pPr>
        <w:pStyle w:val="BodyText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17"/>
        <w:gridCol w:w="1558"/>
        <w:gridCol w:w="2078"/>
        <w:gridCol w:w="1560"/>
        <w:gridCol w:w="533"/>
        <w:gridCol w:w="1548"/>
      </w:tblGrid>
      <w:tr w:rsidR="00646046" w:rsidRPr="008922CA" w14:paraId="3F9E21E1" w14:textId="77777777" w:rsidTr="006C1539">
        <w:trPr>
          <w:cantSplit/>
          <w:trHeight w:val="308"/>
          <w:tblHeader/>
        </w:trPr>
        <w:tc>
          <w:tcPr>
            <w:tcW w:w="5000" w:type="pct"/>
            <w:gridSpan w:val="6"/>
            <w:vAlign w:val="center"/>
          </w:tcPr>
          <w:p w14:paraId="2FFAB27D" w14:textId="77777777" w:rsidR="00646046" w:rsidRPr="006C1539" w:rsidRDefault="00646046" w:rsidP="0093404E">
            <w:pPr>
              <w:keepNext/>
              <w:keepLines/>
              <w:spacing w:before="40" w:after="40"/>
              <w:rPr>
                <w:b/>
                <w:i/>
                <w:sz w:val="18"/>
              </w:rPr>
            </w:pPr>
            <w:r w:rsidRPr="006C1539">
              <w:rPr>
                <w:b/>
              </w:rPr>
              <w:lastRenderedPageBreak/>
              <w:t>Table – Natural Gravel Properties</w:t>
            </w:r>
          </w:p>
        </w:tc>
      </w:tr>
      <w:tr w:rsidR="00646046" w:rsidRPr="008922CA" w14:paraId="4A93A85E" w14:textId="77777777" w:rsidTr="006C1539">
        <w:trPr>
          <w:cantSplit/>
          <w:trHeight w:val="308"/>
          <w:tblHeader/>
        </w:trPr>
        <w:tc>
          <w:tcPr>
            <w:tcW w:w="1085" w:type="pct"/>
            <w:vMerge w:val="restart"/>
            <w:vAlign w:val="center"/>
          </w:tcPr>
          <w:p w14:paraId="30867E9E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Attribute</w:t>
            </w:r>
          </w:p>
        </w:tc>
        <w:tc>
          <w:tcPr>
            <w:tcW w:w="3915" w:type="pct"/>
            <w:gridSpan w:val="5"/>
            <w:vAlign w:val="center"/>
          </w:tcPr>
          <w:p w14:paraId="32B450FC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Application</w:t>
            </w:r>
          </w:p>
        </w:tc>
      </w:tr>
      <w:tr w:rsidR="00646046" w:rsidRPr="008922CA" w14:paraId="33201C91" w14:textId="77777777" w:rsidTr="006C1539">
        <w:trPr>
          <w:cantSplit/>
          <w:trHeight w:val="136"/>
          <w:tblHeader/>
        </w:trPr>
        <w:tc>
          <w:tcPr>
            <w:tcW w:w="1085" w:type="pct"/>
            <w:vMerge/>
          </w:tcPr>
          <w:p w14:paraId="1DAEE94E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</w:p>
        </w:tc>
        <w:tc>
          <w:tcPr>
            <w:tcW w:w="838" w:type="pct"/>
          </w:tcPr>
          <w:p w14:paraId="5A390FEE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 xml:space="preserve">Northern Area - </w:t>
            </w:r>
            <w:r w:rsidR="007E1147" w:rsidRPr="006C1539">
              <w:rPr>
                <w:b/>
              </w:rPr>
              <w:t>Sealed B</w:t>
            </w:r>
            <w:r w:rsidRPr="006C1539">
              <w:rPr>
                <w:b/>
              </w:rPr>
              <w:t>ase</w:t>
            </w:r>
          </w:p>
        </w:tc>
        <w:tc>
          <w:tcPr>
            <w:tcW w:w="1118" w:type="pct"/>
          </w:tcPr>
          <w:p w14:paraId="5A24F8F2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Southern Area – Sealed Base</w:t>
            </w:r>
            <w:r w:rsidRPr="0093404E">
              <w:rPr>
                <w:b/>
                <w:sz w:val="28"/>
                <w:szCs w:val="28"/>
              </w:rPr>
              <w:t>*</w:t>
            </w:r>
          </w:p>
        </w:tc>
        <w:tc>
          <w:tcPr>
            <w:tcW w:w="1126" w:type="pct"/>
            <w:gridSpan w:val="2"/>
          </w:tcPr>
          <w:p w14:paraId="576F53CC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Unsealed Base And Shoulder Material</w:t>
            </w:r>
          </w:p>
        </w:tc>
        <w:tc>
          <w:tcPr>
            <w:tcW w:w="832" w:type="pct"/>
          </w:tcPr>
          <w:p w14:paraId="64EEAAEC" w14:textId="77777777" w:rsidR="00646046" w:rsidRPr="006C1539" w:rsidRDefault="00646046" w:rsidP="0093404E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Sub-Base</w:t>
            </w:r>
          </w:p>
        </w:tc>
      </w:tr>
      <w:tr w:rsidR="00646046" w:rsidRPr="008922CA" w14:paraId="78F91F78" w14:textId="77777777" w:rsidTr="006C1539">
        <w:trPr>
          <w:cantSplit/>
        </w:trPr>
        <w:tc>
          <w:tcPr>
            <w:tcW w:w="1085" w:type="pct"/>
          </w:tcPr>
          <w:p w14:paraId="71F4B1AD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Liquid Limit (LL)</w:t>
            </w:r>
          </w:p>
        </w:tc>
        <w:tc>
          <w:tcPr>
            <w:tcW w:w="838" w:type="pct"/>
            <w:vAlign w:val="center"/>
          </w:tcPr>
          <w:p w14:paraId="5351333B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25% max</w:t>
            </w:r>
          </w:p>
        </w:tc>
        <w:tc>
          <w:tcPr>
            <w:tcW w:w="1118" w:type="pct"/>
            <w:vAlign w:val="center"/>
          </w:tcPr>
          <w:p w14:paraId="6D274229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30%</w:t>
            </w:r>
          </w:p>
        </w:tc>
        <w:tc>
          <w:tcPr>
            <w:tcW w:w="1126" w:type="pct"/>
            <w:gridSpan w:val="2"/>
            <w:vAlign w:val="center"/>
          </w:tcPr>
          <w:p w14:paraId="16221609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35% max</w:t>
            </w:r>
          </w:p>
        </w:tc>
        <w:tc>
          <w:tcPr>
            <w:tcW w:w="832" w:type="pct"/>
            <w:vAlign w:val="center"/>
          </w:tcPr>
          <w:p w14:paraId="34B4038E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30% max</w:t>
            </w:r>
          </w:p>
        </w:tc>
      </w:tr>
      <w:tr w:rsidR="00646046" w:rsidRPr="008922CA" w14:paraId="1345FEFA" w14:textId="77777777" w:rsidTr="006C1539">
        <w:trPr>
          <w:cantSplit/>
        </w:trPr>
        <w:tc>
          <w:tcPr>
            <w:tcW w:w="1085" w:type="pct"/>
          </w:tcPr>
          <w:p w14:paraId="08394A57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Plasticity Index (PI)</w:t>
            </w:r>
          </w:p>
        </w:tc>
        <w:tc>
          <w:tcPr>
            <w:tcW w:w="838" w:type="pct"/>
            <w:vAlign w:val="center"/>
          </w:tcPr>
          <w:p w14:paraId="18E595F1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1-6%</w:t>
            </w:r>
          </w:p>
        </w:tc>
        <w:tc>
          <w:tcPr>
            <w:tcW w:w="1118" w:type="pct"/>
            <w:vAlign w:val="center"/>
          </w:tcPr>
          <w:p w14:paraId="3AB60A14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1 </w:t>
            </w:r>
            <w:r w:rsidRPr="00CA0BAC">
              <w:noBreakHyphen/>
              <w:t> 10%</w:t>
            </w:r>
          </w:p>
        </w:tc>
        <w:tc>
          <w:tcPr>
            <w:tcW w:w="1126" w:type="pct"/>
            <w:gridSpan w:val="2"/>
            <w:vAlign w:val="center"/>
          </w:tcPr>
          <w:p w14:paraId="74AD7EB3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4 – 12 %</w:t>
            </w:r>
          </w:p>
        </w:tc>
        <w:tc>
          <w:tcPr>
            <w:tcW w:w="832" w:type="pct"/>
            <w:vAlign w:val="center"/>
          </w:tcPr>
          <w:p w14:paraId="3EE28646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1-10%</w:t>
            </w:r>
          </w:p>
        </w:tc>
      </w:tr>
      <w:tr w:rsidR="00646046" w:rsidRPr="008922CA" w14:paraId="4B47DF36" w14:textId="77777777" w:rsidTr="006C1539">
        <w:trPr>
          <w:cantSplit/>
        </w:trPr>
        <w:tc>
          <w:tcPr>
            <w:tcW w:w="1085" w:type="pct"/>
          </w:tcPr>
          <w:p w14:paraId="7F538499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Linear Shrinkage (LS)</w:t>
            </w:r>
          </w:p>
        </w:tc>
        <w:tc>
          <w:tcPr>
            <w:tcW w:w="838" w:type="pct"/>
            <w:vAlign w:val="center"/>
          </w:tcPr>
          <w:p w14:paraId="4212E23C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0-3%</w:t>
            </w:r>
          </w:p>
        </w:tc>
        <w:tc>
          <w:tcPr>
            <w:tcW w:w="1118" w:type="pct"/>
            <w:vAlign w:val="center"/>
          </w:tcPr>
          <w:p w14:paraId="697DECFD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0 </w:t>
            </w:r>
            <w:r w:rsidRPr="00CA0BAC">
              <w:noBreakHyphen/>
              <w:t> 6%</w:t>
            </w:r>
          </w:p>
        </w:tc>
        <w:tc>
          <w:tcPr>
            <w:tcW w:w="1126" w:type="pct"/>
            <w:gridSpan w:val="2"/>
            <w:vAlign w:val="center"/>
          </w:tcPr>
          <w:p w14:paraId="1EF993E8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2 – 8 %</w:t>
            </w:r>
          </w:p>
        </w:tc>
        <w:tc>
          <w:tcPr>
            <w:tcW w:w="832" w:type="pct"/>
            <w:vAlign w:val="center"/>
          </w:tcPr>
          <w:p w14:paraId="67ABF7A2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0-6%</w:t>
            </w:r>
          </w:p>
        </w:tc>
      </w:tr>
      <w:tr w:rsidR="00646046" w:rsidRPr="008922CA" w14:paraId="30215388" w14:textId="77777777" w:rsidTr="006C1539">
        <w:trPr>
          <w:cantSplit/>
        </w:trPr>
        <w:tc>
          <w:tcPr>
            <w:tcW w:w="1085" w:type="pct"/>
          </w:tcPr>
          <w:p w14:paraId="1F4B00E6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PI x % passing 0.425 mm Sieve</w:t>
            </w:r>
          </w:p>
        </w:tc>
        <w:tc>
          <w:tcPr>
            <w:tcW w:w="838" w:type="pct"/>
            <w:vAlign w:val="center"/>
          </w:tcPr>
          <w:p w14:paraId="1B6E28B6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180 max</w:t>
            </w:r>
          </w:p>
        </w:tc>
        <w:tc>
          <w:tcPr>
            <w:tcW w:w="1118" w:type="pct"/>
            <w:vAlign w:val="center"/>
          </w:tcPr>
          <w:p w14:paraId="6C1C8796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300 max</w:t>
            </w:r>
          </w:p>
        </w:tc>
        <w:tc>
          <w:tcPr>
            <w:tcW w:w="1126" w:type="pct"/>
            <w:gridSpan w:val="2"/>
            <w:vAlign w:val="center"/>
          </w:tcPr>
          <w:p w14:paraId="1D8A6B8C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400 max</w:t>
            </w:r>
          </w:p>
        </w:tc>
        <w:tc>
          <w:tcPr>
            <w:tcW w:w="832" w:type="pct"/>
            <w:vAlign w:val="center"/>
          </w:tcPr>
          <w:p w14:paraId="624C9C9E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400 max</w:t>
            </w:r>
          </w:p>
        </w:tc>
      </w:tr>
      <w:tr w:rsidR="00646046" w:rsidRPr="008922CA" w14:paraId="4E5D5645" w14:textId="77777777" w:rsidTr="006C1539">
        <w:trPr>
          <w:cantSplit/>
        </w:trPr>
        <w:tc>
          <w:tcPr>
            <w:tcW w:w="1085" w:type="pct"/>
            <w:tcBorders>
              <w:bottom w:val="dashed" w:sz="4" w:space="0" w:color="auto"/>
            </w:tcBorders>
          </w:tcPr>
          <w:p w14:paraId="098E6519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California Bearing Ratio (CBR)</w:t>
            </w:r>
          </w:p>
          <w:p w14:paraId="36C917A5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4 day soaked  (AS 1289)</w:t>
            </w:r>
          </w:p>
        </w:tc>
        <w:tc>
          <w:tcPr>
            <w:tcW w:w="838" w:type="pct"/>
            <w:tcBorders>
              <w:bottom w:val="dashed" w:sz="4" w:space="0" w:color="auto"/>
            </w:tcBorders>
            <w:vAlign w:val="center"/>
          </w:tcPr>
          <w:p w14:paraId="5B9CEB2F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80 min</w:t>
            </w:r>
          </w:p>
        </w:tc>
        <w:tc>
          <w:tcPr>
            <w:tcW w:w="1118" w:type="pct"/>
            <w:tcBorders>
              <w:bottom w:val="dashed" w:sz="4" w:space="0" w:color="auto"/>
            </w:tcBorders>
            <w:vAlign w:val="center"/>
          </w:tcPr>
          <w:p w14:paraId="2DF7468A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80 min</w:t>
            </w:r>
          </w:p>
        </w:tc>
        <w:tc>
          <w:tcPr>
            <w:tcW w:w="1126" w:type="pct"/>
            <w:gridSpan w:val="2"/>
            <w:tcBorders>
              <w:bottom w:val="dashed" w:sz="4" w:space="0" w:color="auto"/>
            </w:tcBorders>
            <w:vAlign w:val="center"/>
          </w:tcPr>
          <w:p w14:paraId="0259D528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50 min</w:t>
            </w:r>
          </w:p>
        </w:tc>
        <w:tc>
          <w:tcPr>
            <w:tcW w:w="832" w:type="pct"/>
            <w:tcBorders>
              <w:bottom w:val="dashed" w:sz="4" w:space="0" w:color="auto"/>
            </w:tcBorders>
            <w:vAlign w:val="center"/>
          </w:tcPr>
          <w:p w14:paraId="4B531BC6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30 min</w:t>
            </w:r>
          </w:p>
        </w:tc>
      </w:tr>
      <w:tr w:rsidR="00646046" w:rsidRPr="008922CA" w14:paraId="0CB108BF" w14:textId="77777777" w:rsidTr="006C1539">
        <w:trPr>
          <w:cantSplit/>
        </w:trPr>
        <w:tc>
          <w:tcPr>
            <w:tcW w:w="1085" w:type="pct"/>
            <w:tcBorders>
              <w:top w:val="dashed" w:sz="4" w:space="0" w:color="auto"/>
              <w:bottom w:val="nil"/>
            </w:tcBorders>
          </w:tcPr>
          <w:p w14:paraId="6DC36FA7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at a relative density of</w:t>
            </w:r>
          </w:p>
        </w:tc>
        <w:tc>
          <w:tcPr>
            <w:tcW w:w="838" w:type="pct"/>
            <w:tcBorders>
              <w:top w:val="dashed" w:sz="4" w:space="0" w:color="auto"/>
              <w:bottom w:val="nil"/>
            </w:tcBorders>
            <w:vAlign w:val="center"/>
          </w:tcPr>
          <w:p w14:paraId="7D9F4AA8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100% MMDD</w:t>
            </w:r>
          </w:p>
        </w:tc>
        <w:tc>
          <w:tcPr>
            <w:tcW w:w="1118" w:type="pct"/>
            <w:tcBorders>
              <w:top w:val="dashed" w:sz="4" w:space="0" w:color="auto"/>
              <w:bottom w:val="nil"/>
            </w:tcBorders>
            <w:vAlign w:val="center"/>
          </w:tcPr>
          <w:p w14:paraId="63000BEF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100% MMDD</w:t>
            </w:r>
          </w:p>
        </w:tc>
        <w:tc>
          <w:tcPr>
            <w:tcW w:w="1126" w:type="pct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13D6C83D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95% MMDD</w:t>
            </w:r>
          </w:p>
        </w:tc>
        <w:tc>
          <w:tcPr>
            <w:tcW w:w="832" w:type="pct"/>
            <w:tcBorders>
              <w:top w:val="dashed" w:sz="4" w:space="0" w:color="auto"/>
              <w:bottom w:val="nil"/>
            </w:tcBorders>
            <w:vAlign w:val="center"/>
          </w:tcPr>
          <w:p w14:paraId="31CC7BAA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95% MMDD</w:t>
            </w:r>
          </w:p>
        </w:tc>
      </w:tr>
      <w:tr w:rsidR="00646046" w:rsidRPr="008922CA" w14:paraId="3B6F770A" w14:textId="77777777" w:rsidTr="006C1539">
        <w:trPr>
          <w:cantSplit/>
        </w:trPr>
        <w:tc>
          <w:tcPr>
            <w:tcW w:w="5000" w:type="pct"/>
            <w:gridSpan w:val="6"/>
            <w:tcBorders>
              <w:top w:val="nil"/>
            </w:tcBorders>
            <w:vAlign w:val="center"/>
          </w:tcPr>
          <w:p w14:paraId="7EA92EA5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(Highest CBR value to be reported)</w:t>
            </w:r>
          </w:p>
        </w:tc>
      </w:tr>
      <w:tr w:rsidR="00646046" w:rsidRPr="008922CA" w14:paraId="47E75D0D" w14:textId="77777777" w:rsidTr="006C1539">
        <w:trPr>
          <w:cantSplit/>
        </w:trPr>
        <w:tc>
          <w:tcPr>
            <w:tcW w:w="1085" w:type="pct"/>
          </w:tcPr>
          <w:p w14:paraId="3E36814A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Los Angeles Abrasion (LAA) Loss</w:t>
            </w:r>
          </w:p>
        </w:tc>
        <w:tc>
          <w:tcPr>
            <w:tcW w:w="838" w:type="pct"/>
            <w:vAlign w:val="center"/>
          </w:tcPr>
          <w:p w14:paraId="4C0AD8BC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50 max</w:t>
            </w:r>
          </w:p>
        </w:tc>
        <w:tc>
          <w:tcPr>
            <w:tcW w:w="1118" w:type="pct"/>
            <w:vAlign w:val="center"/>
          </w:tcPr>
          <w:p w14:paraId="572990DE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50 max</w:t>
            </w:r>
          </w:p>
        </w:tc>
        <w:tc>
          <w:tcPr>
            <w:tcW w:w="839" w:type="pct"/>
            <w:vAlign w:val="center"/>
          </w:tcPr>
          <w:p w14:paraId="70A7760D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646046">
              <w:t>60 max</w:t>
            </w:r>
          </w:p>
        </w:tc>
        <w:tc>
          <w:tcPr>
            <w:tcW w:w="1119" w:type="pct"/>
            <w:gridSpan w:val="2"/>
            <w:vAlign w:val="center"/>
          </w:tcPr>
          <w:p w14:paraId="6368D605" w14:textId="77777777" w:rsidR="00646046" w:rsidRPr="00CA0BAC" w:rsidRDefault="00646046" w:rsidP="0093404E">
            <w:pPr>
              <w:keepNext/>
              <w:keepLines/>
              <w:spacing w:before="40" w:after="40"/>
              <w:jc w:val="center"/>
            </w:pPr>
            <w:r w:rsidRPr="00CA0BAC">
              <w:t>60 max</w:t>
            </w:r>
          </w:p>
        </w:tc>
      </w:tr>
      <w:tr w:rsidR="00646046" w:rsidRPr="008922CA" w14:paraId="48552FE8" w14:textId="77777777" w:rsidTr="006C1539">
        <w:trPr>
          <w:cantSplit/>
          <w:trHeight w:val="390"/>
        </w:trPr>
        <w:tc>
          <w:tcPr>
            <w:tcW w:w="5000" w:type="pct"/>
            <w:gridSpan w:val="6"/>
          </w:tcPr>
          <w:p w14:paraId="11E99065" w14:textId="77777777" w:rsidR="00646046" w:rsidRPr="00CA0BAC" w:rsidRDefault="00B876DF" w:rsidP="006C1539">
            <w:pPr>
              <w:spacing w:before="40" w:after="40"/>
            </w:pPr>
            <w:r w:rsidRPr="0093404E">
              <w:rPr>
                <w:sz w:val="28"/>
                <w:szCs w:val="28"/>
              </w:rPr>
              <w:t>*</w:t>
            </w:r>
            <w:r>
              <w:t xml:space="preserve"> </w:t>
            </w:r>
            <w:r w:rsidR="00646046" w:rsidRPr="00CA0BAC">
              <w:t>Note: Southern Area- Sealed Base* applies to south of a line connecting Birrindudu - Dunmarra - Wollogorang.</w:t>
            </w:r>
          </w:p>
        </w:tc>
      </w:tr>
    </w:tbl>
    <w:p w14:paraId="071BC07C" w14:textId="77777777" w:rsidR="00EA42EE" w:rsidRDefault="00EA42EE" w:rsidP="00D33A84">
      <w:pPr>
        <w:pStyle w:val="Heading3"/>
        <w:rPr>
          <w:lang w:val="en-AU"/>
        </w:rPr>
      </w:pPr>
      <w:bookmarkStart w:id="21" w:name="_Toc390823518"/>
      <w:bookmarkStart w:id="22" w:name="_Toc391429210"/>
      <w:bookmarkStart w:id="23" w:name="_Toc396034136"/>
      <w:bookmarkStart w:id="24" w:name="_Toc398800319"/>
      <w:r>
        <w:rPr>
          <w:lang w:val="en-AU"/>
        </w:rPr>
        <w:t>Fine Crushed Rock</w:t>
      </w:r>
      <w:bookmarkEnd w:id="21"/>
      <w:bookmarkEnd w:id="22"/>
      <w:bookmarkEnd w:id="23"/>
      <w:bookmarkEnd w:id="24"/>
    </w:p>
    <w:p w14:paraId="4EB4096C" w14:textId="77777777" w:rsidR="00EA42EE" w:rsidRDefault="00EA42EE">
      <w:pPr>
        <w:pStyle w:val="guidenotes"/>
        <w:rPr>
          <w:lang w:val="en-AU"/>
        </w:rPr>
      </w:pPr>
      <w:r>
        <w:rPr>
          <w:lang w:val="en-AU"/>
        </w:rPr>
        <w:t>[Delete when not required.]</w:t>
      </w:r>
    </w:p>
    <w:p w14:paraId="6BDA4CCC" w14:textId="77777777" w:rsidR="00EA42EE" w:rsidRPr="00EE5050" w:rsidRDefault="00EA42EE" w:rsidP="006C1539">
      <w:r w:rsidRPr="00EE5050">
        <w:t xml:space="preserve">Manufacture from </w:t>
      </w:r>
      <w:r w:rsidR="00320A30" w:rsidRPr="00EE5050">
        <w:t>hard rock quarry operations</w:t>
      </w:r>
      <w:r w:rsidR="00C42D84" w:rsidRPr="00EE5050">
        <w:t xml:space="preserve"> by crushing</w:t>
      </w:r>
      <w:r w:rsidR="00320A30" w:rsidRPr="00EE5050">
        <w:t xml:space="preserve"> </w:t>
      </w:r>
      <w:r w:rsidRPr="00EE5050">
        <w:t>clean, hard</w:t>
      </w:r>
      <w:r w:rsidR="00300DB7" w:rsidRPr="00EE5050">
        <w:t>,</w:t>
      </w:r>
      <w:r w:rsidRPr="00EE5050">
        <w:t xml:space="preserve"> du</w:t>
      </w:r>
      <w:r w:rsidR="00300DB7" w:rsidRPr="00EE5050">
        <w:t>rable rock</w:t>
      </w:r>
      <w:r w:rsidR="00320A30" w:rsidRPr="00EE5050">
        <w:t xml:space="preserve">, </w:t>
      </w:r>
      <w:r w:rsidR="009E6DC1">
        <w:t xml:space="preserve">of single source, </w:t>
      </w:r>
      <w:r w:rsidRPr="00EE5050">
        <w:t xml:space="preserve">free from </w:t>
      </w:r>
      <w:r w:rsidR="00320A30" w:rsidRPr="00EE5050">
        <w:t xml:space="preserve">natural gravel, </w:t>
      </w:r>
      <w:r w:rsidR="000869E1" w:rsidRPr="00EE5050">
        <w:t>clay</w:t>
      </w:r>
      <w:r w:rsidR="007C75B4" w:rsidRPr="00EE5050">
        <w:t>, organics</w:t>
      </w:r>
      <w:r w:rsidR="000869E1" w:rsidRPr="00EE5050">
        <w:t xml:space="preserve"> or other deleterious materials</w:t>
      </w:r>
      <w:r w:rsidRPr="00EE5050">
        <w:t>.</w:t>
      </w:r>
    </w:p>
    <w:p w14:paraId="30C122C6" w14:textId="77777777" w:rsidR="00EA42EE" w:rsidRPr="00EE5050" w:rsidRDefault="00EA42EE" w:rsidP="006C1539">
      <w:r w:rsidRPr="00EE5050">
        <w:t xml:space="preserve">Conform to the </w:t>
      </w:r>
      <w:r w:rsidR="00A44649" w:rsidRPr="0093404E">
        <w:rPr>
          <w:b/>
          <w:i/>
        </w:rPr>
        <w:t>Table - Fine Crushed Rock Particle Sizes</w:t>
      </w:r>
      <w:r w:rsidR="00A44649">
        <w:t xml:space="preserve"> a</w:t>
      </w:r>
      <w:r w:rsidR="00A44649" w:rsidRPr="00EE5050">
        <w:t>nd</w:t>
      </w:r>
      <w:r w:rsidR="00A44649">
        <w:t xml:space="preserve"> </w:t>
      </w:r>
      <w:r w:rsidR="00A44649" w:rsidRPr="0093404E">
        <w:rPr>
          <w:b/>
          <w:i/>
        </w:rPr>
        <w:t>Table - Fine Crushed Rock Properties</w:t>
      </w:r>
      <w:r w:rsidR="00320A30" w:rsidRPr="00EE5050">
        <w:t xml:space="preserve"> </w:t>
      </w:r>
      <w:r w:rsidR="000A178B" w:rsidRPr="00EE5050">
        <w:t>in the finished condition</w:t>
      </w:r>
      <w:r w:rsidR="00320A30" w:rsidRPr="00EE5050"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74396D" w:rsidRPr="003D4C5A" w14:paraId="040A2666" w14:textId="77777777" w:rsidTr="006C1539">
        <w:trPr>
          <w:cantSplit/>
          <w:trHeight w:val="345"/>
        </w:trPr>
        <w:tc>
          <w:tcPr>
            <w:tcW w:w="5000" w:type="pct"/>
            <w:gridSpan w:val="2"/>
            <w:vAlign w:val="center"/>
          </w:tcPr>
          <w:p w14:paraId="7C5FD8B9" w14:textId="77777777" w:rsidR="0074396D" w:rsidRPr="006C1539" w:rsidRDefault="0074396D" w:rsidP="00DE2823">
            <w:pPr>
              <w:spacing w:before="40" w:after="40"/>
              <w:rPr>
                <w:b/>
              </w:rPr>
            </w:pPr>
            <w:r w:rsidRPr="006C1539">
              <w:rPr>
                <w:b/>
              </w:rPr>
              <w:t>Table</w:t>
            </w:r>
            <w:r w:rsidR="00E00AA9" w:rsidRPr="006C1539">
              <w:rPr>
                <w:b/>
                <w:i/>
              </w:rPr>
              <w:t xml:space="preserve"> </w:t>
            </w:r>
            <w:r w:rsidRPr="006C1539">
              <w:rPr>
                <w:b/>
              </w:rPr>
              <w:t>– Fine Crushed Rock Particle Sizes</w:t>
            </w:r>
          </w:p>
        </w:tc>
      </w:tr>
      <w:tr w:rsidR="00EA42EE" w:rsidRPr="00EE5050" w14:paraId="21B32CD9" w14:textId="77777777" w:rsidTr="006C1539">
        <w:trPr>
          <w:cantSplit/>
        </w:trPr>
        <w:tc>
          <w:tcPr>
            <w:tcW w:w="2500" w:type="pct"/>
            <w:vAlign w:val="center"/>
          </w:tcPr>
          <w:p w14:paraId="146FCDD5" w14:textId="77777777" w:rsidR="00EA42EE" w:rsidRPr="006C1539" w:rsidRDefault="00EA42EE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 xml:space="preserve">AS </w:t>
            </w:r>
            <w:r w:rsidR="00617432" w:rsidRPr="006C1539">
              <w:rPr>
                <w:b/>
              </w:rPr>
              <w:t>S</w:t>
            </w:r>
            <w:r w:rsidR="0074396D" w:rsidRPr="006C1539">
              <w:rPr>
                <w:b/>
              </w:rPr>
              <w:t>ieve</w:t>
            </w:r>
            <w:r w:rsidRPr="006C1539">
              <w:rPr>
                <w:b/>
              </w:rPr>
              <w:t xml:space="preserve"> (mm)</w:t>
            </w:r>
          </w:p>
        </w:tc>
        <w:tc>
          <w:tcPr>
            <w:tcW w:w="2500" w:type="pct"/>
            <w:vAlign w:val="center"/>
          </w:tcPr>
          <w:p w14:paraId="20380F64" w14:textId="77777777" w:rsidR="00EA42EE" w:rsidRPr="006C1539" w:rsidRDefault="0074396D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Percentage Passing</w:t>
            </w:r>
          </w:p>
        </w:tc>
      </w:tr>
      <w:tr w:rsidR="00EA42EE" w:rsidRPr="00EE5050" w14:paraId="0399D4E0" w14:textId="77777777" w:rsidTr="006C1539">
        <w:trPr>
          <w:cantSplit/>
        </w:trPr>
        <w:tc>
          <w:tcPr>
            <w:tcW w:w="2500" w:type="pct"/>
            <w:vAlign w:val="center"/>
          </w:tcPr>
          <w:p w14:paraId="71CC392D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37.5</w:t>
            </w:r>
          </w:p>
        </w:tc>
        <w:tc>
          <w:tcPr>
            <w:tcW w:w="2500" w:type="pct"/>
            <w:vAlign w:val="center"/>
          </w:tcPr>
          <w:p w14:paraId="42BA63F7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100</w:t>
            </w:r>
          </w:p>
        </w:tc>
      </w:tr>
      <w:tr w:rsidR="00EA42EE" w:rsidRPr="00EE5050" w14:paraId="2FC7B344" w14:textId="77777777" w:rsidTr="006C1539">
        <w:trPr>
          <w:cantSplit/>
        </w:trPr>
        <w:tc>
          <w:tcPr>
            <w:tcW w:w="2500" w:type="pct"/>
            <w:vAlign w:val="center"/>
          </w:tcPr>
          <w:p w14:paraId="3F883632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19.0</w:t>
            </w:r>
          </w:p>
        </w:tc>
        <w:tc>
          <w:tcPr>
            <w:tcW w:w="2500" w:type="pct"/>
            <w:vAlign w:val="center"/>
          </w:tcPr>
          <w:p w14:paraId="6793E511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90 </w:t>
            </w:r>
            <w:r w:rsidRPr="00D33A84">
              <w:noBreakHyphen/>
              <w:t> 100</w:t>
            </w:r>
          </w:p>
        </w:tc>
      </w:tr>
      <w:tr w:rsidR="00EA42EE" w:rsidRPr="00EE5050" w14:paraId="36BC6B1F" w14:textId="77777777" w:rsidTr="006C1539">
        <w:trPr>
          <w:cantSplit/>
        </w:trPr>
        <w:tc>
          <w:tcPr>
            <w:tcW w:w="2500" w:type="pct"/>
            <w:vAlign w:val="center"/>
          </w:tcPr>
          <w:p w14:paraId="1B34F55F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13.2</w:t>
            </w:r>
          </w:p>
        </w:tc>
        <w:tc>
          <w:tcPr>
            <w:tcW w:w="2500" w:type="pct"/>
            <w:vAlign w:val="center"/>
          </w:tcPr>
          <w:p w14:paraId="59B603CB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75 </w:t>
            </w:r>
            <w:r w:rsidRPr="00D33A84">
              <w:noBreakHyphen/>
              <w:t> 90</w:t>
            </w:r>
          </w:p>
        </w:tc>
      </w:tr>
      <w:tr w:rsidR="00EA42EE" w:rsidRPr="00EE5050" w14:paraId="67A701F0" w14:textId="77777777" w:rsidTr="006C1539">
        <w:trPr>
          <w:cantSplit/>
        </w:trPr>
        <w:tc>
          <w:tcPr>
            <w:tcW w:w="2500" w:type="pct"/>
            <w:vAlign w:val="center"/>
          </w:tcPr>
          <w:p w14:paraId="75665F12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9.5</w:t>
            </w:r>
          </w:p>
        </w:tc>
        <w:tc>
          <w:tcPr>
            <w:tcW w:w="2500" w:type="pct"/>
            <w:vAlign w:val="center"/>
          </w:tcPr>
          <w:p w14:paraId="735A3B6F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60 </w:t>
            </w:r>
            <w:r w:rsidRPr="00D33A84">
              <w:noBreakHyphen/>
              <w:t> 80</w:t>
            </w:r>
          </w:p>
        </w:tc>
      </w:tr>
      <w:tr w:rsidR="00EA42EE" w:rsidRPr="00EE5050" w14:paraId="68AC4AF3" w14:textId="77777777" w:rsidTr="006C1539">
        <w:trPr>
          <w:cantSplit/>
        </w:trPr>
        <w:tc>
          <w:tcPr>
            <w:tcW w:w="2500" w:type="pct"/>
            <w:vAlign w:val="center"/>
          </w:tcPr>
          <w:p w14:paraId="0D0254B1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4.75</w:t>
            </w:r>
          </w:p>
        </w:tc>
        <w:tc>
          <w:tcPr>
            <w:tcW w:w="2500" w:type="pct"/>
            <w:vAlign w:val="center"/>
          </w:tcPr>
          <w:p w14:paraId="2D77D17C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38 </w:t>
            </w:r>
            <w:r w:rsidRPr="00D33A84">
              <w:noBreakHyphen/>
              <w:t> 60</w:t>
            </w:r>
          </w:p>
        </w:tc>
      </w:tr>
      <w:tr w:rsidR="00EA42EE" w:rsidRPr="00EE5050" w14:paraId="000E9136" w14:textId="77777777" w:rsidTr="006C1539">
        <w:trPr>
          <w:cantSplit/>
        </w:trPr>
        <w:tc>
          <w:tcPr>
            <w:tcW w:w="2500" w:type="pct"/>
            <w:vAlign w:val="center"/>
          </w:tcPr>
          <w:p w14:paraId="34C4425E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2.36</w:t>
            </w:r>
          </w:p>
        </w:tc>
        <w:tc>
          <w:tcPr>
            <w:tcW w:w="2500" w:type="pct"/>
            <w:vAlign w:val="center"/>
          </w:tcPr>
          <w:p w14:paraId="6832CDD0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25 </w:t>
            </w:r>
            <w:r w:rsidRPr="00D33A84">
              <w:noBreakHyphen/>
              <w:t> 45</w:t>
            </w:r>
          </w:p>
        </w:tc>
      </w:tr>
      <w:tr w:rsidR="00EA42EE" w:rsidRPr="00EE5050" w14:paraId="67EDDC24" w14:textId="77777777" w:rsidTr="006C1539">
        <w:trPr>
          <w:cantSplit/>
          <w:trHeight w:val="80"/>
        </w:trPr>
        <w:tc>
          <w:tcPr>
            <w:tcW w:w="2500" w:type="pct"/>
            <w:vAlign w:val="center"/>
          </w:tcPr>
          <w:p w14:paraId="49E586A1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0.425</w:t>
            </w:r>
          </w:p>
        </w:tc>
        <w:tc>
          <w:tcPr>
            <w:tcW w:w="2500" w:type="pct"/>
            <w:vAlign w:val="center"/>
          </w:tcPr>
          <w:p w14:paraId="056AA94F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12 </w:t>
            </w:r>
            <w:r w:rsidRPr="00D33A84">
              <w:noBreakHyphen/>
              <w:t> 26</w:t>
            </w:r>
          </w:p>
        </w:tc>
      </w:tr>
      <w:tr w:rsidR="00EA42EE" w:rsidRPr="00EE5050" w14:paraId="390D7BFA" w14:textId="77777777" w:rsidTr="006C1539">
        <w:trPr>
          <w:cantSplit/>
        </w:trPr>
        <w:tc>
          <w:tcPr>
            <w:tcW w:w="2500" w:type="pct"/>
            <w:vAlign w:val="center"/>
          </w:tcPr>
          <w:p w14:paraId="2B2343DF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0.075</w:t>
            </w:r>
          </w:p>
        </w:tc>
        <w:tc>
          <w:tcPr>
            <w:tcW w:w="2500" w:type="pct"/>
            <w:vAlign w:val="center"/>
          </w:tcPr>
          <w:p w14:paraId="02EF7FFB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6 </w:t>
            </w:r>
            <w:r w:rsidRPr="00D33A84">
              <w:noBreakHyphen/>
              <w:t> 14</w:t>
            </w:r>
          </w:p>
        </w:tc>
      </w:tr>
    </w:tbl>
    <w:p w14:paraId="5559FDB6" w14:textId="77777777" w:rsidR="0074396D" w:rsidRDefault="0074396D" w:rsidP="00E00AA9">
      <w:pPr>
        <w:pStyle w:val="BodyText0"/>
      </w:pPr>
      <w:bookmarkStart w:id="25" w:name="_Toc390823520"/>
      <w:bookmarkStart w:id="26" w:name="_Toc391429212"/>
      <w:bookmarkStart w:id="27" w:name="_Toc396034138"/>
      <w:bookmarkStart w:id="28" w:name="_Toc398800321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418"/>
        <w:gridCol w:w="2870"/>
      </w:tblGrid>
      <w:tr w:rsidR="0074396D" w:rsidRPr="003D4C5A" w14:paraId="27A0C4B5" w14:textId="77777777" w:rsidTr="006C1539">
        <w:trPr>
          <w:cantSplit/>
          <w:trHeight w:val="401"/>
          <w:tblHeader/>
        </w:trPr>
        <w:tc>
          <w:tcPr>
            <w:tcW w:w="5000" w:type="pct"/>
            <w:gridSpan w:val="2"/>
            <w:vAlign w:val="center"/>
          </w:tcPr>
          <w:bookmarkEnd w:id="25"/>
          <w:bookmarkEnd w:id="26"/>
          <w:bookmarkEnd w:id="27"/>
          <w:bookmarkEnd w:id="28"/>
          <w:p w14:paraId="7867226E" w14:textId="77777777" w:rsidR="0074396D" w:rsidRPr="006C1539" w:rsidRDefault="0074396D" w:rsidP="00DE2823">
            <w:pPr>
              <w:spacing w:before="40" w:after="40"/>
              <w:rPr>
                <w:b/>
              </w:rPr>
            </w:pPr>
            <w:r w:rsidRPr="006C1539">
              <w:rPr>
                <w:b/>
              </w:rPr>
              <w:lastRenderedPageBreak/>
              <w:t>Table</w:t>
            </w:r>
            <w:r w:rsidR="00E00AA9" w:rsidRPr="006C1539">
              <w:rPr>
                <w:b/>
                <w:i/>
              </w:rPr>
              <w:t xml:space="preserve"> </w:t>
            </w:r>
            <w:r w:rsidRPr="006C1539">
              <w:rPr>
                <w:b/>
              </w:rPr>
              <w:t>– Fine Crushed Rock Properties</w:t>
            </w:r>
          </w:p>
        </w:tc>
      </w:tr>
      <w:tr w:rsidR="00E00AA9" w:rsidRPr="003D4C5A" w14:paraId="1C580EF6" w14:textId="77777777" w:rsidTr="006C1539">
        <w:trPr>
          <w:cantSplit/>
          <w:trHeight w:val="258"/>
          <w:tblHeader/>
        </w:trPr>
        <w:tc>
          <w:tcPr>
            <w:tcW w:w="3455" w:type="pct"/>
            <w:vAlign w:val="center"/>
          </w:tcPr>
          <w:p w14:paraId="5DA71936" w14:textId="77777777" w:rsidR="00E00AA9" w:rsidRPr="006C1539" w:rsidRDefault="00E00AA9" w:rsidP="006C1539">
            <w:pPr>
              <w:spacing w:before="40" w:after="40"/>
              <w:rPr>
                <w:b/>
              </w:rPr>
            </w:pPr>
            <w:r w:rsidRPr="006C1539">
              <w:rPr>
                <w:b/>
              </w:rPr>
              <w:t>Property</w:t>
            </w:r>
          </w:p>
        </w:tc>
        <w:tc>
          <w:tcPr>
            <w:tcW w:w="1545" w:type="pct"/>
            <w:vAlign w:val="center"/>
          </w:tcPr>
          <w:p w14:paraId="6E7F1511" w14:textId="77777777" w:rsidR="00E00AA9" w:rsidRPr="006C1539" w:rsidRDefault="00E00AA9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Value limit(s)</w:t>
            </w:r>
          </w:p>
        </w:tc>
      </w:tr>
      <w:tr w:rsidR="00E00AA9" w14:paraId="6D8C1E0F" w14:textId="77777777" w:rsidTr="006C1539">
        <w:trPr>
          <w:cantSplit/>
          <w:trHeight w:val="258"/>
          <w:tblHeader/>
        </w:trPr>
        <w:tc>
          <w:tcPr>
            <w:tcW w:w="3455" w:type="pct"/>
            <w:vAlign w:val="center"/>
          </w:tcPr>
          <w:p w14:paraId="7942A87D" w14:textId="77777777" w:rsidR="00E00AA9" w:rsidRDefault="00E00AA9" w:rsidP="006C1539">
            <w:pPr>
              <w:spacing w:before="40" w:after="40"/>
            </w:pPr>
            <w:r>
              <w:t>Liquid Limit (LL)</w:t>
            </w:r>
          </w:p>
        </w:tc>
        <w:tc>
          <w:tcPr>
            <w:tcW w:w="1545" w:type="pct"/>
            <w:vAlign w:val="center"/>
          </w:tcPr>
          <w:p w14:paraId="0D46BB4D" w14:textId="77777777" w:rsidR="00E00AA9" w:rsidRDefault="00E00AA9" w:rsidP="006C1539">
            <w:pPr>
              <w:spacing w:before="40" w:after="40"/>
              <w:jc w:val="center"/>
            </w:pPr>
            <w:r>
              <w:t>25% maximum</w:t>
            </w:r>
          </w:p>
        </w:tc>
      </w:tr>
      <w:tr w:rsidR="00E00AA9" w14:paraId="0A368AA9" w14:textId="77777777" w:rsidTr="006C1539">
        <w:trPr>
          <w:cantSplit/>
          <w:trHeight w:val="275"/>
        </w:trPr>
        <w:tc>
          <w:tcPr>
            <w:tcW w:w="3455" w:type="pct"/>
            <w:vAlign w:val="center"/>
          </w:tcPr>
          <w:p w14:paraId="336A2248" w14:textId="77777777" w:rsidR="00E00AA9" w:rsidRDefault="00E00AA9" w:rsidP="006C1539">
            <w:pPr>
              <w:spacing w:before="40" w:after="40"/>
            </w:pPr>
            <w:r>
              <w:t>Plasticity Index (PI)</w:t>
            </w:r>
          </w:p>
        </w:tc>
        <w:tc>
          <w:tcPr>
            <w:tcW w:w="1545" w:type="pct"/>
            <w:vAlign w:val="center"/>
          </w:tcPr>
          <w:p w14:paraId="09B1EF50" w14:textId="77777777" w:rsidR="00E00AA9" w:rsidRDefault="00E00AA9" w:rsidP="006C1539">
            <w:pPr>
              <w:spacing w:before="40" w:after="40"/>
              <w:jc w:val="center"/>
            </w:pPr>
            <w:r>
              <w:t>1 </w:t>
            </w:r>
            <w:r>
              <w:noBreakHyphen/>
              <w:t> 6%</w:t>
            </w:r>
          </w:p>
        </w:tc>
      </w:tr>
      <w:tr w:rsidR="00E00AA9" w14:paraId="3C11608F" w14:textId="77777777" w:rsidTr="006C1539">
        <w:trPr>
          <w:cantSplit/>
          <w:trHeight w:val="258"/>
        </w:trPr>
        <w:tc>
          <w:tcPr>
            <w:tcW w:w="3455" w:type="pct"/>
            <w:vAlign w:val="center"/>
          </w:tcPr>
          <w:p w14:paraId="69722A84" w14:textId="77777777" w:rsidR="00E00AA9" w:rsidRDefault="00E00AA9" w:rsidP="006C1539">
            <w:pPr>
              <w:spacing w:before="40" w:after="40"/>
            </w:pPr>
            <w:r>
              <w:t>Linear Shrinkage (LS)</w:t>
            </w:r>
          </w:p>
        </w:tc>
        <w:tc>
          <w:tcPr>
            <w:tcW w:w="1545" w:type="pct"/>
            <w:vAlign w:val="center"/>
          </w:tcPr>
          <w:p w14:paraId="5BD601D6" w14:textId="77777777" w:rsidR="00E00AA9" w:rsidRDefault="00E00AA9" w:rsidP="006C1539">
            <w:pPr>
              <w:spacing w:before="40" w:after="40"/>
              <w:jc w:val="center"/>
            </w:pPr>
            <w:r>
              <w:t>3%</w:t>
            </w:r>
          </w:p>
        </w:tc>
      </w:tr>
      <w:tr w:rsidR="00E00AA9" w14:paraId="3CD1D06D" w14:textId="77777777" w:rsidTr="006C1539">
        <w:trPr>
          <w:cantSplit/>
          <w:trHeight w:val="533"/>
        </w:trPr>
        <w:tc>
          <w:tcPr>
            <w:tcW w:w="3455" w:type="pct"/>
            <w:vAlign w:val="center"/>
          </w:tcPr>
          <w:p w14:paraId="01B2246C" w14:textId="77777777" w:rsidR="00E00AA9" w:rsidRDefault="00E00AA9" w:rsidP="006C1539">
            <w:pPr>
              <w:spacing w:before="40" w:after="40"/>
            </w:pPr>
            <w:r>
              <w:t>Dust Ratio (DR)</w:t>
            </w:r>
          </w:p>
          <w:p w14:paraId="2A2BE7E0" w14:textId="77777777" w:rsidR="00E00AA9" w:rsidRDefault="00E00AA9" w:rsidP="006C1539">
            <w:pPr>
              <w:spacing w:before="40" w:after="40"/>
            </w:pPr>
            <w:r>
              <w:t>(% passing 0.075 mm)/(% passing 0.425 mm) x 100</w:t>
            </w:r>
          </w:p>
        </w:tc>
        <w:tc>
          <w:tcPr>
            <w:tcW w:w="1545" w:type="pct"/>
            <w:vAlign w:val="center"/>
          </w:tcPr>
          <w:p w14:paraId="716B4F65" w14:textId="77777777" w:rsidR="00E00AA9" w:rsidRDefault="00E00AA9" w:rsidP="006C1539">
            <w:pPr>
              <w:spacing w:before="40" w:after="40"/>
              <w:jc w:val="center"/>
            </w:pPr>
            <w:r>
              <w:t>25 </w:t>
            </w:r>
            <w:r>
              <w:noBreakHyphen/>
              <w:t> 50</w:t>
            </w:r>
          </w:p>
        </w:tc>
      </w:tr>
      <w:tr w:rsidR="00E00AA9" w14:paraId="68EA460D" w14:textId="77777777" w:rsidTr="006C1539">
        <w:trPr>
          <w:cantSplit/>
          <w:trHeight w:val="258"/>
        </w:trPr>
        <w:tc>
          <w:tcPr>
            <w:tcW w:w="3455" w:type="pct"/>
            <w:vAlign w:val="center"/>
          </w:tcPr>
          <w:p w14:paraId="5835AD74" w14:textId="77777777" w:rsidR="00E00AA9" w:rsidRDefault="00E00AA9" w:rsidP="006C1539">
            <w:pPr>
              <w:spacing w:before="40" w:after="40"/>
            </w:pPr>
            <w:r>
              <w:t>CBR, 4 day soaked at 100% MMDD to AS 1289</w:t>
            </w:r>
          </w:p>
        </w:tc>
        <w:tc>
          <w:tcPr>
            <w:tcW w:w="1545" w:type="pct"/>
            <w:vAlign w:val="center"/>
          </w:tcPr>
          <w:p w14:paraId="1E4C1C66" w14:textId="77777777" w:rsidR="00E00AA9" w:rsidRDefault="00E00AA9" w:rsidP="006C1539">
            <w:pPr>
              <w:spacing w:before="40" w:after="40"/>
              <w:jc w:val="center"/>
            </w:pPr>
            <w:r>
              <w:t>100 minimum</w:t>
            </w:r>
          </w:p>
        </w:tc>
      </w:tr>
      <w:tr w:rsidR="00E00AA9" w14:paraId="6400BDF0" w14:textId="77777777" w:rsidTr="006C1539">
        <w:trPr>
          <w:cantSplit/>
          <w:trHeight w:val="533"/>
        </w:trPr>
        <w:tc>
          <w:tcPr>
            <w:tcW w:w="3455" w:type="pct"/>
            <w:vAlign w:val="center"/>
          </w:tcPr>
          <w:p w14:paraId="7E8E481F" w14:textId="77777777" w:rsidR="00E00AA9" w:rsidRDefault="00E00AA9" w:rsidP="006C1539">
            <w:pPr>
              <w:spacing w:before="40" w:after="40"/>
            </w:pPr>
            <w:r>
              <w:t>Los Angeles Abrasion (LAA) Loss:</w:t>
            </w:r>
            <w:r>
              <w:tab/>
              <w:t>coarse grained rock</w:t>
            </w:r>
          </w:p>
          <w:p w14:paraId="3371C094" w14:textId="77777777" w:rsidR="00E00AA9" w:rsidRDefault="00E00AA9" w:rsidP="006C1539">
            <w:pPr>
              <w:spacing w:before="40" w:after="4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fine grained rock</w:t>
            </w:r>
          </w:p>
        </w:tc>
        <w:tc>
          <w:tcPr>
            <w:tcW w:w="1545" w:type="pct"/>
            <w:vAlign w:val="center"/>
          </w:tcPr>
          <w:p w14:paraId="2DF5B639" w14:textId="77777777" w:rsidR="00E00AA9" w:rsidRDefault="00E00AA9" w:rsidP="006C1539">
            <w:pPr>
              <w:spacing w:before="40" w:after="40"/>
              <w:jc w:val="center"/>
            </w:pPr>
            <w:r>
              <w:t>35 maximum</w:t>
            </w:r>
          </w:p>
          <w:p w14:paraId="465C74FC" w14:textId="77777777" w:rsidR="00E00AA9" w:rsidRDefault="00E00AA9" w:rsidP="006C1539">
            <w:pPr>
              <w:spacing w:before="40" w:after="40"/>
              <w:jc w:val="center"/>
            </w:pPr>
            <w:r>
              <w:t>25% maximum</w:t>
            </w:r>
          </w:p>
        </w:tc>
      </w:tr>
      <w:tr w:rsidR="00E00AA9" w14:paraId="5228F135" w14:textId="77777777" w:rsidTr="006C1539">
        <w:trPr>
          <w:cantSplit/>
          <w:trHeight w:val="258"/>
        </w:trPr>
        <w:tc>
          <w:tcPr>
            <w:tcW w:w="3455" w:type="pct"/>
            <w:vAlign w:val="center"/>
          </w:tcPr>
          <w:p w14:paraId="0B838A97" w14:textId="77777777" w:rsidR="00E00AA9" w:rsidRDefault="00E00AA9" w:rsidP="006C1539">
            <w:pPr>
              <w:spacing w:before="40" w:after="40"/>
            </w:pPr>
            <w:r>
              <w:t>PI x % passing 0.425 mm sieve</w:t>
            </w:r>
          </w:p>
        </w:tc>
        <w:tc>
          <w:tcPr>
            <w:tcW w:w="1545" w:type="pct"/>
            <w:vAlign w:val="center"/>
          </w:tcPr>
          <w:p w14:paraId="506873A2" w14:textId="77777777" w:rsidR="00E00AA9" w:rsidRDefault="00E00AA9" w:rsidP="006C1539">
            <w:pPr>
              <w:spacing w:before="40" w:after="40"/>
              <w:jc w:val="center"/>
            </w:pPr>
            <w:r>
              <w:t>180 maximum</w:t>
            </w:r>
          </w:p>
        </w:tc>
      </w:tr>
    </w:tbl>
    <w:p w14:paraId="07BA528D" w14:textId="77777777" w:rsidR="00C42D84" w:rsidRPr="00D33A84" w:rsidRDefault="00C42D84" w:rsidP="00D33A84">
      <w:pPr>
        <w:pStyle w:val="Heading3"/>
        <w:rPr>
          <w:lang w:val="en-AU"/>
        </w:rPr>
      </w:pPr>
      <w:bookmarkStart w:id="29" w:name="_Toc390823522"/>
      <w:bookmarkStart w:id="30" w:name="_Toc391429214"/>
      <w:bookmarkStart w:id="31" w:name="_Toc396034140"/>
      <w:bookmarkStart w:id="32" w:name="_Toc398800323"/>
      <w:r w:rsidRPr="00D33A84">
        <w:rPr>
          <w:lang w:val="en-AU"/>
        </w:rPr>
        <w:t>Blends of Natural Gravel and Fine Crushed Rock</w:t>
      </w:r>
    </w:p>
    <w:p w14:paraId="11FDABF7" w14:textId="77777777" w:rsidR="00173BC6" w:rsidRPr="00EE5050" w:rsidRDefault="00C2009D" w:rsidP="006C1539">
      <w:r w:rsidRPr="00EE5050">
        <w:t>Not permitted in urban areas for</w:t>
      </w:r>
      <w:r w:rsidR="00111CA2" w:rsidRPr="00EE5050">
        <w:t xml:space="preserve"> sealed</w:t>
      </w:r>
      <w:r w:rsidR="006A5191" w:rsidRPr="00EE5050">
        <w:t xml:space="preserve"> pavements</w:t>
      </w:r>
      <w:r w:rsidR="006C1539">
        <w:t xml:space="preserve">. </w:t>
      </w:r>
    </w:p>
    <w:p w14:paraId="595C8510" w14:textId="23DBD510" w:rsidR="00EF58C0" w:rsidRPr="00D33A84" w:rsidRDefault="00173BC6" w:rsidP="0093404E">
      <w:r w:rsidRPr="00D33A84">
        <w:t xml:space="preserve">Conform to the </w:t>
      </w:r>
      <w:r w:rsidR="00A44649" w:rsidRPr="0093404E">
        <w:rPr>
          <w:b/>
          <w:i/>
        </w:rPr>
        <w:t>Table - Natural Gravel Particle Sizes</w:t>
      </w:r>
      <w:r w:rsidR="00A44649" w:rsidRPr="00D33A84">
        <w:t xml:space="preserve"> and </w:t>
      </w:r>
      <w:r w:rsidR="00A44649">
        <w:t xml:space="preserve">the </w:t>
      </w:r>
      <w:r w:rsidR="00A44649" w:rsidRPr="0093404E">
        <w:rPr>
          <w:b/>
        </w:rPr>
        <w:t>Table - Natural Gravel Properties</w:t>
      </w:r>
      <w:r w:rsidRPr="00D33A84">
        <w:t xml:space="preserve"> in the finished</w:t>
      </w:r>
      <w:r w:rsidR="00B157D4">
        <w:t>, blended</w:t>
      </w:r>
      <w:r w:rsidRPr="00D33A84">
        <w:t xml:space="preserve"> condition.</w:t>
      </w:r>
      <w:r w:rsidR="00D15CBF">
        <w:t xml:space="preserve"> </w:t>
      </w:r>
      <w:r w:rsidR="00EF58C0">
        <w:t xml:space="preserve">Use </w:t>
      </w:r>
      <w:r w:rsidR="00EF58C0" w:rsidRPr="009C3164">
        <w:t xml:space="preserve">for heavily trafficked situations </w:t>
      </w:r>
      <w:r w:rsidR="00EF58C0">
        <w:t>and where material is available.</w:t>
      </w:r>
    </w:p>
    <w:p w14:paraId="4D69A0FC" w14:textId="77777777" w:rsidR="00C42D84" w:rsidRPr="00D33A84" w:rsidRDefault="00B8095D" w:rsidP="00D33A84">
      <w:pPr>
        <w:pStyle w:val="guidenotes"/>
      </w:pPr>
      <w:r>
        <w:t>[</w:t>
      </w:r>
      <w:r w:rsidR="00C42D84" w:rsidRPr="00D33A84">
        <w:t>Delete when not required</w:t>
      </w:r>
      <w:r w:rsidR="00304217" w:rsidRPr="00D33A84">
        <w:t>.</w:t>
      </w:r>
      <w:r w:rsidR="00C42D84" w:rsidRPr="00D33A84">
        <w:t>]</w:t>
      </w:r>
    </w:p>
    <w:p w14:paraId="6851CC25" w14:textId="77777777" w:rsidR="00EA42EE" w:rsidRDefault="00EA42EE" w:rsidP="00D33A84">
      <w:pPr>
        <w:pStyle w:val="Heading3"/>
        <w:rPr>
          <w:lang w:val="en-AU"/>
        </w:rPr>
      </w:pPr>
      <w:r>
        <w:rPr>
          <w:lang w:val="en-AU"/>
        </w:rPr>
        <w:t>Sand Clay</w:t>
      </w:r>
      <w:bookmarkEnd w:id="29"/>
      <w:bookmarkEnd w:id="30"/>
      <w:bookmarkEnd w:id="31"/>
      <w:bookmarkEnd w:id="32"/>
    </w:p>
    <w:p w14:paraId="25119729" w14:textId="77777777" w:rsidR="00EA42EE" w:rsidRPr="00D33A84" w:rsidRDefault="00EA42EE">
      <w:pPr>
        <w:pStyle w:val="guidenotes"/>
        <w:rPr>
          <w:lang w:val="en-AU"/>
        </w:rPr>
      </w:pPr>
      <w:r w:rsidRPr="00D33A84">
        <w:rPr>
          <w:lang w:val="en-AU"/>
        </w:rPr>
        <w:t>[Use when it forms an integral part of the pavement and/or shoulder design]</w:t>
      </w:r>
    </w:p>
    <w:p w14:paraId="2EE0D311" w14:textId="77777777" w:rsidR="005509B4" w:rsidRPr="00D33A84" w:rsidRDefault="005509B4" w:rsidP="006C1539">
      <w:r w:rsidRPr="00D33A84">
        <w:t>Obtain Sand Clay from sources of naturally occurring deposits.</w:t>
      </w:r>
    </w:p>
    <w:p w14:paraId="020DFE7C" w14:textId="77777777" w:rsidR="005509B4" w:rsidRPr="00D33A84" w:rsidRDefault="005509B4" w:rsidP="006C1539">
      <w:r w:rsidRPr="00D33A84">
        <w:t>Produce required properties by screening, mixi</w:t>
      </w:r>
      <w:r w:rsidR="00E667B8" w:rsidRPr="00D33A84">
        <w:t xml:space="preserve">ng or other processes necessary, to produce a material of a </w:t>
      </w:r>
      <w:r w:rsidR="000D1592" w:rsidRPr="00D33A84">
        <w:t>tightly bound</w:t>
      </w:r>
      <w:r w:rsidR="00E667B8" w:rsidRPr="00D33A84">
        <w:t xml:space="preserve"> nature</w:t>
      </w:r>
      <w:r w:rsidR="008A08D2" w:rsidRPr="00D33A84">
        <w:t>,</w:t>
      </w:r>
      <w:r w:rsidR="00E667B8" w:rsidRPr="00D33A84">
        <w:t xml:space="preserve"> free of organic or other deleterious materials.</w:t>
      </w:r>
    </w:p>
    <w:p w14:paraId="6DE87D36" w14:textId="77777777" w:rsidR="00544FB9" w:rsidRPr="00D33A84" w:rsidRDefault="00FC41E6" w:rsidP="006C1539">
      <w:r w:rsidRPr="00D33A84">
        <w:t>Confo</w:t>
      </w:r>
      <w:r w:rsidR="005509B4" w:rsidRPr="00D33A84">
        <w:t>rm to the following</w:t>
      </w:r>
      <w:r w:rsidR="00E667B8" w:rsidRPr="00D33A84">
        <w:t xml:space="preserve"> requirements in the finished condition</w:t>
      </w:r>
      <w:r w:rsidR="005509B4" w:rsidRPr="00D33A84"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132"/>
        <w:gridCol w:w="4162"/>
      </w:tblGrid>
      <w:tr w:rsidR="00CB29B8" w14:paraId="4515EC58" w14:textId="77777777" w:rsidTr="006C1539">
        <w:trPr>
          <w:cantSplit/>
        </w:trPr>
        <w:tc>
          <w:tcPr>
            <w:tcW w:w="5000" w:type="pct"/>
            <w:gridSpan w:val="2"/>
          </w:tcPr>
          <w:p w14:paraId="0B187A3B" w14:textId="77777777" w:rsidR="00CB29B8" w:rsidRPr="006C1539" w:rsidRDefault="00CB29B8" w:rsidP="00DE2823">
            <w:pPr>
              <w:spacing w:before="40" w:after="40"/>
              <w:rPr>
                <w:b/>
              </w:rPr>
            </w:pPr>
            <w:r w:rsidRPr="006C1539">
              <w:rPr>
                <w:b/>
              </w:rPr>
              <w:t>Table - Sand Clay Particle Size Distribution</w:t>
            </w:r>
          </w:p>
        </w:tc>
      </w:tr>
      <w:tr w:rsidR="00EA42EE" w14:paraId="6BA41DFE" w14:textId="77777777" w:rsidTr="006C1539">
        <w:trPr>
          <w:cantSplit/>
        </w:trPr>
        <w:tc>
          <w:tcPr>
            <w:tcW w:w="2761" w:type="pct"/>
            <w:vAlign w:val="center"/>
          </w:tcPr>
          <w:p w14:paraId="7518CDAC" w14:textId="77777777" w:rsidR="00EA42EE" w:rsidRPr="006C1539" w:rsidRDefault="00EA42EE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 xml:space="preserve">AS </w:t>
            </w:r>
            <w:r w:rsidR="00CB29B8" w:rsidRPr="006C1539">
              <w:rPr>
                <w:b/>
              </w:rPr>
              <w:t>Sieve</w:t>
            </w:r>
            <w:r w:rsidRPr="006C1539">
              <w:rPr>
                <w:b/>
              </w:rPr>
              <w:t xml:space="preserve"> (mm)</w:t>
            </w:r>
          </w:p>
        </w:tc>
        <w:tc>
          <w:tcPr>
            <w:tcW w:w="2239" w:type="pct"/>
            <w:vAlign w:val="center"/>
          </w:tcPr>
          <w:p w14:paraId="53973A4A" w14:textId="77777777" w:rsidR="00EA42EE" w:rsidRPr="006C1539" w:rsidRDefault="00CB29B8" w:rsidP="006C1539">
            <w:pPr>
              <w:spacing w:before="40" w:after="40"/>
              <w:jc w:val="center"/>
              <w:rPr>
                <w:b/>
              </w:rPr>
            </w:pPr>
            <w:r w:rsidRPr="006C1539">
              <w:rPr>
                <w:b/>
              </w:rPr>
              <w:t>Percentage Passing</w:t>
            </w:r>
          </w:p>
        </w:tc>
      </w:tr>
      <w:tr w:rsidR="00EA42EE" w14:paraId="2D849AC3" w14:textId="77777777" w:rsidTr="006C1539">
        <w:trPr>
          <w:cantSplit/>
        </w:trPr>
        <w:tc>
          <w:tcPr>
            <w:tcW w:w="2761" w:type="pct"/>
            <w:vAlign w:val="center"/>
          </w:tcPr>
          <w:p w14:paraId="121F95CF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4.75</w:t>
            </w:r>
          </w:p>
        </w:tc>
        <w:tc>
          <w:tcPr>
            <w:tcW w:w="2239" w:type="pct"/>
            <w:vAlign w:val="center"/>
          </w:tcPr>
          <w:p w14:paraId="60C2D57A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80 </w:t>
            </w:r>
            <w:r w:rsidRPr="00D33A84">
              <w:noBreakHyphen/>
              <w:t> 100</w:t>
            </w:r>
          </w:p>
        </w:tc>
      </w:tr>
      <w:tr w:rsidR="00EA42EE" w14:paraId="55ED8345" w14:textId="77777777" w:rsidTr="006C1539">
        <w:trPr>
          <w:cantSplit/>
        </w:trPr>
        <w:tc>
          <w:tcPr>
            <w:tcW w:w="2761" w:type="pct"/>
            <w:vAlign w:val="center"/>
          </w:tcPr>
          <w:p w14:paraId="533204D4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2.36</w:t>
            </w:r>
          </w:p>
        </w:tc>
        <w:tc>
          <w:tcPr>
            <w:tcW w:w="2239" w:type="pct"/>
            <w:vAlign w:val="center"/>
          </w:tcPr>
          <w:p w14:paraId="40F018A0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60 </w:t>
            </w:r>
            <w:r w:rsidRPr="00D33A84">
              <w:noBreakHyphen/>
              <w:t> 100</w:t>
            </w:r>
          </w:p>
        </w:tc>
      </w:tr>
      <w:tr w:rsidR="00EA42EE" w14:paraId="0B2A97E8" w14:textId="77777777" w:rsidTr="006C1539">
        <w:trPr>
          <w:cantSplit/>
        </w:trPr>
        <w:tc>
          <w:tcPr>
            <w:tcW w:w="2761" w:type="pct"/>
            <w:vAlign w:val="center"/>
          </w:tcPr>
          <w:p w14:paraId="13D1E368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0.425</w:t>
            </w:r>
          </w:p>
        </w:tc>
        <w:tc>
          <w:tcPr>
            <w:tcW w:w="2239" w:type="pct"/>
            <w:vAlign w:val="center"/>
          </w:tcPr>
          <w:p w14:paraId="760DD17D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30 </w:t>
            </w:r>
            <w:r w:rsidRPr="00D33A84">
              <w:noBreakHyphen/>
              <w:t> 60</w:t>
            </w:r>
          </w:p>
        </w:tc>
      </w:tr>
      <w:tr w:rsidR="00EA42EE" w14:paraId="57AA5199" w14:textId="77777777" w:rsidTr="006C1539">
        <w:trPr>
          <w:cantSplit/>
        </w:trPr>
        <w:tc>
          <w:tcPr>
            <w:tcW w:w="2761" w:type="pct"/>
            <w:vAlign w:val="center"/>
          </w:tcPr>
          <w:p w14:paraId="7C125D8B" w14:textId="77777777" w:rsidR="00EA42EE" w:rsidRPr="00D33A84" w:rsidRDefault="00EA42EE" w:rsidP="006C1539">
            <w:pPr>
              <w:spacing w:before="40" w:after="40"/>
              <w:jc w:val="center"/>
            </w:pPr>
            <w:r w:rsidRPr="00D33A84">
              <w:t>0.075</w:t>
            </w:r>
          </w:p>
        </w:tc>
        <w:tc>
          <w:tcPr>
            <w:tcW w:w="2239" w:type="pct"/>
            <w:vAlign w:val="center"/>
          </w:tcPr>
          <w:p w14:paraId="679B9B86" w14:textId="77777777" w:rsidR="00EA42EE" w:rsidRPr="00D33A84" w:rsidRDefault="005509B4" w:rsidP="006C1539">
            <w:pPr>
              <w:spacing w:before="40" w:after="40"/>
              <w:jc w:val="center"/>
            </w:pPr>
            <w:r w:rsidRPr="00D33A84">
              <w:t xml:space="preserve">14 - </w:t>
            </w:r>
            <w:r w:rsidR="00EA42EE" w:rsidRPr="00D33A84">
              <w:t>28</w:t>
            </w:r>
          </w:p>
        </w:tc>
      </w:tr>
    </w:tbl>
    <w:p w14:paraId="3C094654" w14:textId="77777777" w:rsidR="00CB29B8" w:rsidRDefault="00CB29B8" w:rsidP="00CB29B8">
      <w:pPr>
        <w:pStyle w:val="BodyText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4"/>
        <w:gridCol w:w="6424"/>
        <w:gridCol w:w="2296"/>
      </w:tblGrid>
      <w:tr w:rsidR="00CB29B8" w14:paraId="71134D89" w14:textId="77777777" w:rsidTr="006C1539">
        <w:trPr>
          <w:cantSplit/>
          <w:tblHeader/>
        </w:trPr>
        <w:tc>
          <w:tcPr>
            <w:tcW w:w="5000" w:type="pct"/>
            <w:gridSpan w:val="3"/>
          </w:tcPr>
          <w:p w14:paraId="4ADBE5FF" w14:textId="77777777" w:rsidR="00CB29B8" w:rsidRPr="006C1539" w:rsidRDefault="00CB29B8" w:rsidP="0093404E">
            <w:pPr>
              <w:keepNext/>
              <w:keepLines/>
              <w:spacing w:before="40" w:after="40"/>
              <w:rPr>
                <w:b/>
              </w:rPr>
            </w:pPr>
            <w:r w:rsidRPr="006C1539">
              <w:rPr>
                <w:b/>
              </w:rPr>
              <w:lastRenderedPageBreak/>
              <w:t>Table</w:t>
            </w:r>
            <w:r w:rsidR="004D7ED7" w:rsidRPr="006C1539">
              <w:rPr>
                <w:b/>
                <w:i/>
              </w:rPr>
              <w:t xml:space="preserve"> </w:t>
            </w:r>
            <w:r w:rsidRPr="006C1539">
              <w:rPr>
                <w:b/>
              </w:rPr>
              <w:t>- Sand Clay Properties</w:t>
            </w:r>
          </w:p>
        </w:tc>
      </w:tr>
      <w:tr w:rsidR="00CB29B8" w14:paraId="2612B5C0" w14:textId="77777777" w:rsidTr="006C1539">
        <w:trPr>
          <w:cantSplit/>
          <w:tblHeader/>
        </w:trPr>
        <w:tc>
          <w:tcPr>
            <w:tcW w:w="309" w:type="pct"/>
          </w:tcPr>
          <w:p w14:paraId="0C92822D" w14:textId="77777777" w:rsidR="00CB29B8" w:rsidRPr="006C1539" w:rsidRDefault="00CB29B8" w:rsidP="0093404E">
            <w:pPr>
              <w:keepNext/>
              <w:keepLines/>
              <w:spacing w:before="40" w:after="40"/>
              <w:rPr>
                <w:b/>
              </w:rPr>
            </w:pPr>
          </w:p>
        </w:tc>
        <w:tc>
          <w:tcPr>
            <w:tcW w:w="3456" w:type="pct"/>
          </w:tcPr>
          <w:p w14:paraId="6B98A022" w14:textId="77777777" w:rsidR="00CB29B8" w:rsidRPr="006C1539" w:rsidRDefault="00CB29B8" w:rsidP="0093404E">
            <w:pPr>
              <w:keepNext/>
              <w:keepLines/>
              <w:spacing w:before="40" w:after="40"/>
              <w:rPr>
                <w:b/>
              </w:rPr>
            </w:pPr>
            <w:r w:rsidRPr="006C1539">
              <w:rPr>
                <w:b/>
              </w:rPr>
              <w:t>Property</w:t>
            </w:r>
          </w:p>
        </w:tc>
        <w:tc>
          <w:tcPr>
            <w:tcW w:w="1235" w:type="pct"/>
          </w:tcPr>
          <w:p w14:paraId="5944237F" w14:textId="77777777" w:rsidR="00CB29B8" w:rsidRPr="006C1539" w:rsidRDefault="00CB29B8" w:rsidP="0093404E">
            <w:pPr>
              <w:keepNext/>
              <w:keepLines/>
              <w:spacing w:before="40" w:after="40"/>
              <w:rPr>
                <w:b/>
              </w:rPr>
            </w:pPr>
            <w:r w:rsidRPr="006C1539">
              <w:rPr>
                <w:b/>
              </w:rPr>
              <w:t>Value limit(s)</w:t>
            </w:r>
          </w:p>
        </w:tc>
      </w:tr>
      <w:tr w:rsidR="005509B4" w14:paraId="2E92D67F" w14:textId="77777777" w:rsidTr="006C1539">
        <w:trPr>
          <w:cantSplit/>
          <w:tblHeader/>
        </w:trPr>
        <w:tc>
          <w:tcPr>
            <w:tcW w:w="309" w:type="pct"/>
          </w:tcPr>
          <w:p w14:paraId="36D34ED5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>1.</w:t>
            </w:r>
          </w:p>
        </w:tc>
        <w:tc>
          <w:tcPr>
            <w:tcW w:w="3456" w:type="pct"/>
          </w:tcPr>
          <w:p w14:paraId="6384112D" w14:textId="77777777" w:rsidR="005509B4" w:rsidRPr="00D33A84" w:rsidRDefault="008E60C6" w:rsidP="0093404E">
            <w:pPr>
              <w:keepNext/>
              <w:keepLines/>
              <w:spacing w:before="40" w:after="40"/>
            </w:pPr>
            <w:r w:rsidRPr="00D33A84">
              <w:t>Plasticity Index (PI) – Sealed Roads</w:t>
            </w:r>
            <w:r w:rsidR="005509B4" w:rsidRPr="00D33A84">
              <w:t xml:space="preserve"> </w:t>
            </w:r>
          </w:p>
        </w:tc>
        <w:tc>
          <w:tcPr>
            <w:tcW w:w="1235" w:type="pct"/>
          </w:tcPr>
          <w:p w14:paraId="5C93D658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>2</w:t>
            </w:r>
            <w:r w:rsidR="008E60C6" w:rsidRPr="00D33A84">
              <w:t>0</w:t>
            </w:r>
            <w:r w:rsidRPr="00D33A84">
              <w:t>% maximum</w:t>
            </w:r>
          </w:p>
        </w:tc>
      </w:tr>
      <w:tr w:rsidR="005509B4" w14:paraId="11129C05" w14:textId="77777777" w:rsidTr="006C1539">
        <w:trPr>
          <w:cantSplit/>
        </w:trPr>
        <w:tc>
          <w:tcPr>
            <w:tcW w:w="309" w:type="pct"/>
          </w:tcPr>
          <w:p w14:paraId="523B8886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>2.</w:t>
            </w:r>
          </w:p>
        </w:tc>
        <w:tc>
          <w:tcPr>
            <w:tcW w:w="3456" w:type="pct"/>
          </w:tcPr>
          <w:p w14:paraId="50F153F8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>Plasticity Index (PI)</w:t>
            </w:r>
            <w:r w:rsidR="008E60C6" w:rsidRPr="00D33A84">
              <w:t xml:space="preserve"> – Unsealed Roads</w:t>
            </w:r>
          </w:p>
        </w:tc>
        <w:tc>
          <w:tcPr>
            <w:tcW w:w="1235" w:type="pct"/>
          </w:tcPr>
          <w:p w14:paraId="552F4262" w14:textId="77777777" w:rsidR="005509B4" w:rsidRPr="00D33A84" w:rsidRDefault="008E60C6" w:rsidP="0093404E">
            <w:pPr>
              <w:keepNext/>
              <w:keepLines/>
              <w:spacing w:before="40" w:after="40"/>
            </w:pPr>
            <w:r w:rsidRPr="00D33A84">
              <w:t>15</w:t>
            </w:r>
            <w:r w:rsidR="005509B4" w:rsidRPr="00D33A84">
              <w:t>%</w:t>
            </w:r>
            <w:r w:rsidRPr="00D33A84">
              <w:t xml:space="preserve"> maximum</w:t>
            </w:r>
          </w:p>
        </w:tc>
      </w:tr>
      <w:tr w:rsidR="005509B4" w14:paraId="400805FC" w14:textId="77777777" w:rsidTr="006C1539">
        <w:trPr>
          <w:cantSplit/>
        </w:trPr>
        <w:tc>
          <w:tcPr>
            <w:tcW w:w="309" w:type="pct"/>
          </w:tcPr>
          <w:p w14:paraId="11F82D4F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>3.</w:t>
            </w:r>
          </w:p>
        </w:tc>
        <w:tc>
          <w:tcPr>
            <w:tcW w:w="3456" w:type="pct"/>
          </w:tcPr>
          <w:p w14:paraId="78EED9BB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>Linear Shrinkage (LS)</w:t>
            </w:r>
          </w:p>
        </w:tc>
        <w:tc>
          <w:tcPr>
            <w:tcW w:w="1235" w:type="pct"/>
          </w:tcPr>
          <w:p w14:paraId="7E23D750" w14:textId="77777777" w:rsidR="005509B4" w:rsidRPr="00D33A84" w:rsidRDefault="008E60C6" w:rsidP="0093404E">
            <w:pPr>
              <w:keepNext/>
              <w:keepLines/>
              <w:spacing w:before="40" w:after="40"/>
            </w:pPr>
            <w:r w:rsidRPr="00D33A84">
              <w:t>1 - 8</w:t>
            </w:r>
            <w:r w:rsidR="005509B4" w:rsidRPr="00D33A84">
              <w:t>%</w:t>
            </w:r>
          </w:p>
        </w:tc>
      </w:tr>
      <w:tr w:rsidR="005509B4" w14:paraId="65328461" w14:textId="77777777" w:rsidTr="006C1539">
        <w:trPr>
          <w:cantSplit/>
        </w:trPr>
        <w:tc>
          <w:tcPr>
            <w:tcW w:w="309" w:type="pct"/>
          </w:tcPr>
          <w:p w14:paraId="0EDA5A02" w14:textId="77777777" w:rsidR="005509B4" w:rsidRPr="00D33A84" w:rsidRDefault="008E60C6" w:rsidP="0093404E">
            <w:pPr>
              <w:keepNext/>
              <w:keepLines/>
              <w:spacing w:before="40" w:after="40"/>
            </w:pPr>
            <w:r w:rsidRPr="00D33A84">
              <w:t>4</w:t>
            </w:r>
            <w:r w:rsidR="005509B4" w:rsidRPr="00D33A84">
              <w:t>.</w:t>
            </w:r>
          </w:p>
        </w:tc>
        <w:tc>
          <w:tcPr>
            <w:tcW w:w="3456" w:type="pct"/>
          </w:tcPr>
          <w:p w14:paraId="69BBC0D0" w14:textId="77777777" w:rsidR="005509B4" w:rsidRPr="00D33A84" w:rsidRDefault="005509B4" w:rsidP="0093404E">
            <w:pPr>
              <w:keepNext/>
              <w:keepLines/>
              <w:spacing w:before="40" w:after="40"/>
            </w:pPr>
            <w:r w:rsidRPr="00D33A84">
              <w:t xml:space="preserve">CBR, 4 day soaked at </w:t>
            </w:r>
            <w:r w:rsidR="008E60C6" w:rsidRPr="00D33A84">
              <w:t>95</w:t>
            </w:r>
            <w:r w:rsidRPr="00D33A84">
              <w:t xml:space="preserve">% MMDD </w:t>
            </w:r>
            <w:r w:rsidR="007E1147">
              <w:t>to AS 1289</w:t>
            </w:r>
          </w:p>
        </w:tc>
        <w:tc>
          <w:tcPr>
            <w:tcW w:w="1235" w:type="pct"/>
          </w:tcPr>
          <w:p w14:paraId="62E0CD58" w14:textId="77777777" w:rsidR="005509B4" w:rsidRPr="00D33A84" w:rsidRDefault="008E60C6" w:rsidP="0093404E">
            <w:pPr>
              <w:keepNext/>
              <w:keepLines/>
              <w:spacing w:before="40" w:after="40"/>
            </w:pPr>
            <w:r w:rsidRPr="00D33A84">
              <w:t>5</w:t>
            </w:r>
            <w:r w:rsidR="005509B4" w:rsidRPr="00D33A84">
              <w:t>0 minimum</w:t>
            </w:r>
          </w:p>
        </w:tc>
      </w:tr>
    </w:tbl>
    <w:p w14:paraId="5E0D6E27" w14:textId="03D76D3C" w:rsidR="00EA42EE" w:rsidRDefault="00EA42EE" w:rsidP="00D33A84">
      <w:pPr>
        <w:pStyle w:val="Heading2"/>
        <w:rPr>
          <w:lang w:val="en-AU"/>
        </w:rPr>
      </w:pPr>
      <w:bookmarkStart w:id="33" w:name="_Toc390823524"/>
      <w:bookmarkStart w:id="34" w:name="_Toc391429216"/>
      <w:bookmarkStart w:id="35" w:name="_Toc396034142"/>
      <w:bookmarkStart w:id="36" w:name="_Toc398800325"/>
      <w:r>
        <w:rPr>
          <w:lang w:val="en-AU"/>
        </w:rPr>
        <w:t>Construction</w:t>
      </w:r>
      <w:bookmarkEnd w:id="33"/>
      <w:bookmarkEnd w:id="34"/>
      <w:bookmarkEnd w:id="35"/>
      <w:bookmarkEnd w:id="36"/>
      <w:r w:rsidR="00926425">
        <w:rPr>
          <w:lang w:val="en-AU"/>
        </w:rPr>
        <w:t xml:space="preserve"> </w:t>
      </w:r>
      <w:r w:rsidR="00D15CBF">
        <w:rPr>
          <w:lang w:val="en-AU"/>
        </w:rPr>
        <w:t>of Pavement Layers</w:t>
      </w:r>
    </w:p>
    <w:p w14:paraId="4447C41B" w14:textId="77777777" w:rsidR="00BD2AB0" w:rsidRPr="00D33A84" w:rsidRDefault="00BD2AB0" w:rsidP="00BD2AB0">
      <w:pPr>
        <w:pStyle w:val="Heading3"/>
        <w:rPr>
          <w:lang w:val="en-AU"/>
        </w:rPr>
      </w:pPr>
      <w:r w:rsidRPr="00D33A84">
        <w:rPr>
          <w:lang w:val="en-AU"/>
        </w:rPr>
        <w:t>Process Control Testing – Hold Point</w:t>
      </w:r>
    </w:p>
    <w:p w14:paraId="103B15E8" w14:textId="0BD69CE0" w:rsidR="00074A7F" w:rsidRDefault="00074A7F" w:rsidP="006C1539">
      <w:r w:rsidRPr="008A5EF4">
        <w:rPr>
          <w:b/>
        </w:rPr>
        <w:t>Hold Point</w:t>
      </w:r>
      <w:r w:rsidR="007E1147">
        <w:rPr>
          <w:b/>
        </w:rPr>
        <w:t xml:space="preserve"> -</w:t>
      </w:r>
      <w:r w:rsidR="00EF58C0">
        <w:t xml:space="preserve"> P</w:t>
      </w:r>
      <w:r w:rsidRPr="00CE5894">
        <w:t>rovide the Superintendent with a program and procedure for process control testing for the project within 14 days of the awarding of the contract and before work is commenced on site</w:t>
      </w:r>
      <w:r w:rsidR="00DC0242">
        <w:t xml:space="preserve">. </w:t>
      </w:r>
      <w:r w:rsidRPr="00CE5894">
        <w:t xml:space="preserve">Base the process control testing on lots and comply with the clause </w:t>
      </w:r>
      <w:r w:rsidR="005D5E9C" w:rsidRPr="0093404E">
        <w:rPr>
          <w:b/>
          <w:i/>
        </w:rPr>
        <w:t xml:space="preserve">Conformance </w:t>
      </w:r>
      <w:r w:rsidR="00FA1143" w:rsidRPr="0093404E">
        <w:rPr>
          <w:b/>
          <w:i/>
        </w:rPr>
        <w:t xml:space="preserve">of </w:t>
      </w:r>
      <w:r w:rsidR="005D5E9C" w:rsidRPr="0093404E">
        <w:rPr>
          <w:b/>
          <w:i/>
        </w:rPr>
        <w:t xml:space="preserve">Compaction </w:t>
      </w:r>
      <w:r w:rsidR="00FA1143" w:rsidRPr="0093404E">
        <w:rPr>
          <w:b/>
          <w:i/>
        </w:rPr>
        <w:t xml:space="preserve">of </w:t>
      </w:r>
      <w:r w:rsidR="005D5E9C" w:rsidRPr="0093404E">
        <w:rPr>
          <w:b/>
          <w:i/>
        </w:rPr>
        <w:t>Soils</w:t>
      </w:r>
      <w:r w:rsidR="005D5E9C">
        <w:t xml:space="preserve"> in CONFORMANCE TESTING</w:t>
      </w:r>
      <w:r w:rsidR="005D5E9C" w:rsidRPr="00CE5894">
        <w:t>.</w:t>
      </w:r>
    </w:p>
    <w:p w14:paraId="45C40D71" w14:textId="77777777" w:rsidR="00E80EF3" w:rsidRPr="00EE5050" w:rsidRDefault="00E80EF3" w:rsidP="006C1539">
      <w:pPr>
        <w:rPr>
          <w:color w:val="000000"/>
        </w:rPr>
      </w:pPr>
      <w:r w:rsidRPr="00EE5050">
        <w:rPr>
          <w:color w:val="000000"/>
        </w:rPr>
        <w:t>Include the following activities, as applicable:</w:t>
      </w:r>
    </w:p>
    <w:p w14:paraId="0D448FAE" w14:textId="77777777" w:rsidR="00E80EF3" w:rsidRPr="00EE5050" w:rsidRDefault="00EF58C0" w:rsidP="006C1539">
      <w:pPr>
        <w:pStyle w:val="Bullet"/>
      </w:pPr>
      <w:r>
        <w:t>Extraction area</w:t>
      </w:r>
      <w:r w:rsidR="00E80EF3" w:rsidRPr="00EE5050">
        <w:t xml:space="preserve"> investigative sampling</w:t>
      </w:r>
      <w:r w:rsidR="00F267ED" w:rsidRPr="00EE5050">
        <w:t>, on a grid basis</w:t>
      </w:r>
    </w:p>
    <w:p w14:paraId="1A48C1B5" w14:textId="77777777" w:rsidR="00E80EF3" w:rsidRPr="00EE5050" w:rsidRDefault="00EF58C0" w:rsidP="006C1539">
      <w:pPr>
        <w:pStyle w:val="Bullet"/>
      </w:pPr>
      <w:r>
        <w:t xml:space="preserve">Extraction area </w:t>
      </w:r>
      <w:r w:rsidR="00E80EF3" w:rsidRPr="00EE5050">
        <w:t>confirmatory sampling</w:t>
      </w:r>
      <w:r w:rsidR="00F267ED" w:rsidRPr="00EE5050">
        <w:t>, on a windrow/ stockpile basis</w:t>
      </w:r>
    </w:p>
    <w:p w14:paraId="743BF8C5" w14:textId="77777777" w:rsidR="00E80EF3" w:rsidRPr="00EE5050" w:rsidRDefault="00E80EF3" w:rsidP="006C1539">
      <w:pPr>
        <w:pStyle w:val="Bullet"/>
      </w:pPr>
      <w:r w:rsidRPr="00EE5050">
        <w:t>On-formation testing</w:t>
      </w:r>
      <w:r w:rsidR="00F267ED" w:rsidRPr="00EE5050">
        <w:t>, on a lot basis.</w:t>
      </w:r>
    </w:p>
    <w:p w14:paraId="3BC38A5D" w14:textId="77777777" w:rsidR="00EF58C0" w:rsidRPr="00CE5894" w:rsidRDefault="00EF58C0" w:rsidP="006C1539">
      <w:r w:rsidRPr="00CE5894">
        <w:t xml:space="preserve">Include the following </w:t>
      </w:r>
      <w:r>
        <w:t>elements of the work in the process control testing program as applicable;</w:t>
      </w:r>
    </w:p>
    <w:p w14:paraId="579FE1BC" w14:textId="77777777" w:rsidR="00074A7F" w:rsidRDefault="00074A7F" w:rsidP="006C1539">
      <w:pPr>
        <w:pStyle w:val="Bullet"/>
      </w:pPr>
      <w:r>
        <w:t>Fill</w:t>
      </w:r>
    </w:p>
    <w:p w14:paraId="2BA3BBDF" w14:textId="77777777" w:rsidR="00074A7F" w:rsidRDefault="00074A7F" w:rsidP="006C1539">
      <w:pPr>
        <w:pStyle w:val="Bullet"/>
      </w:pPr>
      <w:r>
        <w:t>Sub-grade</w:t>
      </w:r>
    </w:p>
    <w:p w14:paraId="436B13EE" w14:textId="77777777" w:rsidR="00074A7F" w:rsidRDefault="00074A7F" w:rsidP="006C1539">
      <w:pPr>
        <w:pStyle w:val="Bullet"/>
      </w:pPr>
      <w:r>
        <w:t>Sub-base</w:t>
      </w:r>
    </w:p>
    <w:p w14:paraId="7DE87AF5" w14:textId="77777777" w:rsidR="00074A7F" w:rsidRDefault="00074A7F" w:rsidP="006C1539">
      <w:pPr>
        <w:pStyle w:val="Bullet"/>
      </w:pPr>
      <w:r>
        <w:t>Base course</w:t>
      </w:r>
    </w:p>
    <w:p w14:paraId="5AC1FF9D" w14:textId="77777777" w:rsidR="00074A7F" w:rsidRDefault="00074A7F" w:rsidP="006C1539">
      <w:pPr>
        <w:pStyle w:val="Bullet"/>
      </w:pPr>
      <w:r>
        <w:t>Shoulders</w:t>
      </w:r>
    </w:p>
    <w:p w14:paraId="5F78188E" w14:textId="77777777" w:rsidR="00074A7F" w:rsidRDefault="00074A7F" w:rsidP="006C1539">
      <w:pPr>
        <w:pStyle w:val="Bullet"/>
      </w:pPr>
      <w:r>
        <w:t>Stabilisation</w:t>
      </w:r>
    </w:p>
    <w:p w14:paraId="1D52D65B" w14:textId="77777777" w:rsidR="00074A7F" w:rsidRPr="00CE5894" w:rsidRDefault="00074A7F" w:rsidP="00CE5894">
      <w:pPr>
        <w:pStyle w:val="guidenotes"/>
      </w:pPr>
      <w:r w:rsidRPr="00CE5894">
        <w:t>[Edit this list as required, to suit the particular project.]</w:t>
      </w:r>
    </w:p>
    <w:p w14:paraId="0DF62193" w14:textId="77777777" w:rsidR="00074A7F" w:rsidRPr="00CE5894" w:rsidRDefault="00074A7F" w:rsidP="006C1539">
      <w:r w:rsidRPr="00CE5894">
        <w:t xml:space="preserve">Rework and retest failed lots a maximum of two times subsequent to an initial test failure. </w:t>
      </w:r>
    </w:p>
    <w:p w14:paraId="3672C6F1" w14:textId="77777777" w:rsidR="00074A7F" w:rsidRPr="00CE5894" w:rsidRDefault="00074A7F" w:rsidP="006C1539">
      <w:r w:rsidRPr="00CE5894">
        <w:t>Following a third test failure rip up, remove and replace the entire failed layer before carrying out any further testing.</w:t>
      </w:r>
    </w:p>
    <w:p w14:paraId="6C46CA6A" w14:textId="77777777" w:rsidR="00074A7F" w:rsidRPr="00CE5894" w:rsidRDefault="00074A7F" w:rsidP="006C1539">
      <w:r w:rsidRPr="00CE5894">
        <w:t>Where relevant, provide additional process control testing procedures for concrete, bitumen and other elements subject to conformance testing by the Superintendent.</w:t>
      </w:r>
    </w:p>
    <w:p w14:paraId="72D02D8E" w14:textId="77777777" w:rsidR="00074A7F" w:rsidRPr="00CE5894" w:rsidRDefault="00074A7F" w:rsidP="006C1539">
      <w:r w:rsidRPr="00CE5894">
        <w:t>The Contractor is responsible for the ordering up and payment of all process testing costs.</w:t>
      </w:r>
    </w:p>
    <w:p w14:paraId="377093E7" w14:textId="77777777" w:rsidR="00BD2AB0" w:rsidRPr="00CE5894" w:rsidRDefault="00074A7F" w:rsidP="006C1539">
      <w:r w:rsidRPr="00CE5894">
        <w:t xml:space="preserve">Refer to the </w:t>
      </w:r>
      <w:r w:rsidR="005D5E9C" w:rsidRPr="0093404E">
        <w:rPr>
          <w:b/>
          <w:i/>
        </w:rPr>
        <w:t>Conformance Testing</w:t>
      </w:r>
      <w:r w:rsidRPr="00CE5894">
        <w:t xml:space="preserve"> clauses in the MEASUREMENT AND PAYMENT section.</w:t>
      </w:r>
    </w:p>
    <w:p w14:paraId="74E6CD5F" w14:textId="77777777" w:rsidR="00A348C6" w:rsidRPr="00D33A84" w:rsidRDefault="00A348C6" w:rsidP="00D33A84">
      <w:pPr>
        <w:pStyle w:val="Heading3"/>
        <w:rPr>
          <w:lang w:val="en-AU"/>
        </w:rPr>
      </w:pPr>
      <w:bookmarkStart w:id="37" w:name="_Toc390823525"/>
      <w:bookmarkStart w:id="38" w:name="_Toc391429217"/>
      <w:bookmarkStart w:id="39" w:name="_Toc396034143"/>
      <w:bookmarkStart w:id="40" w:name="_Toc398800326"/>
      <w:r w:rsidRPr="00D33A84">
        <w:rPr>
          <w:lang w:val="en-AU"/>
        </w:rPr>
        <w:t>Production of Natural Gravel and Sand Clay Materials</w:t>
      </w:r>
    </w:p>
    <w:p w14:paraId="5561A827" w14:textId="77777777" w:rsidR="00A348C6" w:rsidRPr="00EE5050" w:rsidRDefault="007E1147" w:rsidP="00A348C6">
      <w:pPr>
        <w:rPr>
          <w:b/>
          <w:color w:val="000000"/>
        </w:rPr>
      </w:pPr>
      <w:r>
        <w:rPr>
          <w:b/>
          <w:color w:val="000000"/>
        </w:rPr>
        <w:t>Extraction Area</w:t>
      </w:r>
    </w:p>
    <w:p w14:paraId="1E7CB6B6" w14:textId="77777777" w:rsidR="00A348C6" w:rsidRPr="00EE5050" w:rsidRDefault="00A348C6" w:rsidP="006C1539">
      <w:r w:rsidRPr="00EE5050">
        <w:t xml:space="preserve">Work </w:t>
      </w:r>
      <w:r w:rsidR="007E1147">
        <w:t>extraction areas</w:t>
      </w:r>
      <w:r w:rsidRPr="00EE5050">
        <w:t xml:space="preserve"> t</w:t>
      </w:r>
      <w:r w:rsidR="00971716">
        <w:t xml:space="preserve">o achieve conforming material. </w:t>
      </w:r>
      <w:r w:rsidRPr="00EE5050">
        <w:t>Control depth of winning to avoid contamination of gravel by clay and other fine materials.</w:t>
      </w:r>
    </w:p>
    <w:p w14:paraId="317A3617" w14:textId="77777777" w:rsidR="00A348C6" w:rsidRPr="00EE5050" w:rsidRDefault="00A348C6" w:rsidP="006C1539">
      <w:r w:rsidRPr="00EE5050">
        <w:lastRenderedPageBreak/>
        <w:t>Use front-end loaders</w:t>
      </w:r>
      <w:r w:rsidR="00684EC9" w:rsidRPr="00EE5050">
        <w:t xml:space="preserve"> or dozers</w:t>
      </w:r>
      <w:r w:rsidRPr="00EE5050">
        <w:t xml:space="preserve"> to win, </w:t>
      </w:r>
      <w:r w:rsidR="00E4699B" w:rsidRPr="00EE5050">
        <w:t>push up</w:t>
      </w:r>
      <w:r w:rsidRPr="00EE5050">
        <w:t xml:space="preserve"> and windrow materials. Use o</w:t>
      </w:r>
      <w:r w:rsidR="00684EC9" w:rsidRPr="00EE5050">
        <w:t>f other plant requires approval from Superintendent.</w:t>
      </w:r>
    </w:p>
    <w:p w14:paraId="3879DF41" w14:textId="77777777" w:rsidR="00E4699B" w:rsidRPr="00EE5050" w:rsidRDefault="00E4699B" w:rsidP="006C1539">
      <w:r w:rsidRPr="00EE5050">
        <w:t xml:space="preserve">Screen, blend and condition materials to achieve specified </w:t>
      </w:r>
      <w:r w:rsidR="00A77870" w:rsidRPr="00EE5050">
        <w:t xml:space="preserve">material property </w:t>
      </w:r>
      <w:r w:rsidRPr="00EE5050">
        <w:t>requirements.</w:t>
      </w:r>
    </w:p>
    <w:p w14:paraId="3676A4B8" w14:textId="77777777" w:rsidR="00EA42EE" w:rsidRPr="00D33A84" w:rsidRDefault="00D97737" w:rsidP="00D33A84">
      <w:pPr>
        <w:pStyle w:val="Heading3"/>
        <w:rPr>
          <w:lang w:val="en-AU"/>
        </w:rPr>
      </w:pPr>
      <w:r w:rsidRPr="00D33A84">
        <w:rPr>
          <w:lang w:val="en-AU"/>
        </w:rPr>
        <w:t xml:space="preserve">On-Formation </w:t>
      </w:r>
      <w:r w:rsidR="00EA42EE" w:rsidRPr="00D33A84">
        <w:rPr>
          <w:lang w:val="en-AU"/>
        </w:rPr>
        <w:t>Mixing and Placing</w:t>
      </w:r>
      <w:bookmarkEnd w:id="37"/>
      <w:bookmarkEnd w:id="38"/>
      <w:bookmarkEnd w:id="39"/>
      <w:bookmarkEnd w:id="40"/>
    </w:p>
    <w:p w14:paraId="0099F419" w14:textId="77777777" w:rsidR="00EA42EE" w:rsidRPr="00D33A84" w:rsidRDefault="00EA42EE" w:rsidP="006C1539">
      <w:r w:rsidRPr="00D33A84">
        <w:t xml:space="preserve">Place material in uniform </w:t>
      </w:r>
      <w:r w:rsidR="00926425">
        <w:t xml:space="preserve">and level </w:t>
      </w:r>
      <w:r w:rsidRPr="00D33A84">
        <w:t>layers over subgrade surface or lower layers of the pavement.</w:t>
      </w:r>
    </w:p>
    <w:p w14:paraId="2D3620F9" w14:textId="77777777" w:rsidR="00EA42EE" w:rsidRPr="00D33A84" w:rsidRDefault="00EA42EE" w:rsidP="006C1539">
      <w:r w:rsidRPr="00D33A84">
        <w:t>Remove segregated and contaminated material from the site.</w:t>
      </w:r>
    </w:p>
    <w:p w14:paraId="109BCBA6" w14:textId="77777777" w:rsidR="00A348C6" w:rsidRPr="00D33A84" w:rsidRDefault="00A348C6" w:rsidP="006C1539">
      <w:r w:rsidRPr="00D33A84">
        <w:t>Remove organic</w:t>
      </w:r>
      <w:r w:rsidR="00971716" w:rsidRPr="00D33A84">
        <w:t xml:space="preserve"> materials such as</w:t>
      </w:r>
      <w:r w:rsidRPr="00D33A84">
        <w:t xml:space="preserve"> timber, roots and the like by manual stick picking</w:t>
      </w:r>
      <w:r w:rsidR="005329F5">
        <w:t xml:space="preserve"> methods</w:t>
      </w:r>
      <w:r w:rsidRPr="00D33A84">
        <w:t>.</w:t>
      </w:r>
    </w:p>
    <w:p w14:paraId="43E06074" w14:textId="77777777" w:rsidR="00EA42EE" w:rsidRDefault="00EA42EE" w:rsidP="006C1539">
      <w:r>
        <w:t>Do not place material on a previous layer that has</w:t>
      </w:r>
    </w:p>
    <w:p w14:paraId="11E12CBB" w14:textId="77777777" w:rsidR="00EA42EE" w:rsidRDefault="00EA42EE" w:rsidP="006C1539">
      <w:pPr>
        <w:pStyle w:val="Bullet"/>
      </w:pPr>
      <w:r>
        <w:t>become waterlogged or cracked; and/or</w:t>
      </w:r>
    </w:p>
    <w:p w14:paraId="067DB0FE" w14:textId="77777777" w:rsidR="00EA42EE" w:rsidRDefault="00EA42EE" w:rsidP="006C1539">
      <w:pPr>
        <w:pStyle w:val="Bullet"/>
      </w:pPr>
      <w:proofErr w:type="gramStart"/>
      <w:r>
        <w:t>otherwise</w:t>
      </w:r>
      <w:proofErr w:type="gramEnd"/>
      <w:r>
        <w:t xml:space="preserve"> deteriorated.</w:t>
      </w:r>
    </w:p>
    <w:p w14:paraId="1EFBB673" w14:textId="72C0A799" w:rsidR="00EA42EE" w:rsidRDefault="00FA1143" w:rsidP="006C1539">
      <w:r>
        <w:t>C</w:t>
      </w:r>
      <w:r w:rsidR="00926425">
        <w:t>ondition and m</w:t>
      </w:r>
      <w:r w:rsidR="00EA42EE">
        <w:t xml:space="preserve">ix the material uniformly throughout with water to achieve a moisture content </w:t>
      </w:r>
      <w:r w:rsidR="00B876DF">
        <w:t xml:space="preserve">suitable </w:t>
      </w:r>
      <w:r w:rsidR="00EA42EE">
        <w:t>for the specified Dry Density Ratio</w:t>
      </w:r>
      <w:r w:rsidR="003F3C71">
        <w:t xml:space="preserve"> to be achieved</w:t>
      </w:r>
      <w:r w:rsidR="00EA42EE">
        <w:t>.</w:t>
      </w:r>
    </w:p>
    <w:p w14:paraId="5B5052B0" w14:textId="63EA9244" w:rsidR="00C5576D" w:rsidRPr="00D33A84" w:rsidRDefault="00EA42EE" w:rsidP="006C1539">
      <w:r>
        <w:t xml:space="preserve">Ensure water is clean and free from oil, alkali, organic or any other deleterious substances, and that the total soluble salts content is </w:t>
      </w:r>
      <w:r w:rsidRPr="00C07C44">
        <w:t xml:space="preserve">less than </w:t>
      </w:r>
      <w:r w:rsidRPr="00D33A84">
        <w:t>3,000 mg/litre</w:t>
      </w:r>
      <w:r w:rsidRPr="00C07C44">
        <w:t xml:space="preserve"> (total dissolved salts)</w:t>
      </w:r>
      <w:r w:rsidR="006C1539">
        <w:t xml:space="preserve">. </w:t>
      </w:r>
      <w:r>
        <w:t xml:space="preserve">Provide evidence of </w:t>
      </w:r>
      <w:r w:rsidR="005329F5">
        <w:t>construction water salt content level</w:t>
      </w:r>
      <w:r>
        <w:t>.</w:t>
      </w:r>
    </w:p>
    <w:p w14:paraId="338105A7" w14:textId="77777777" w:rsidR="00EA42EE" w:rsidRPr="0093404E" w:rsidRDefault="00EA42EE" w:rsidP="00C5576D">
      <w:pPr>
        <w:pStyle w:val="Heading3"/>
        <w:rPr>
          <w:lang w:val="en-AU"/>
        </w:rPr>
      </w:pPr>
      <w:bookmarkStart w:id="41" w:name="_Toc390823526"/>
      <w:bookmarkStart w:id="42" w:name="_Toc391429218"/>
      <w:bookmarkStart w:id="43" w:name="_Toc396034144"/>
      <w:bookmarkStart w:id="44" w:name="_Toc398800327"/>
      <w:r w:rsidRPr="0093404E">
        <w:rPr>
          <w:lang w:val="en-AU"/>
        </w:rPr>
        <w:t>Compaction</w:t>
      </w:r>
      <w:bookmarkEnd w:id="41"/>
      <w:bookmarkEnd w:id="42"/>
      <w:bookmarkEnd w:id="43"/>
      <w:bookmarkEnd w:id="44"/>
    </w:p>
    <w:p w14:paraId="77C297BB" w14:textId="77777777" w:rsidR="00EA42EE" w:rsidRDefault="00EA42EE" w:rsidP="006C1539">
      <w:r>
        <w:t>Compact in uniform layers not less than 100 mm nor greater than 200 mm compacted thickness.</w:t>
      </w:r>
    </w:p>
    <w:p w14:paraId="7F43C662" w14:textId="77777777" w:rsidR="00EA42EE" w:rsidRDefault="00EA42EE" w:rsidP="006C1539">
      <w:r>
        <w:t>Achieve a homogeneous mass with no compaction planes.</w:t>
      </w:r>
    </w:p>
    <w:p w14:paraId="661E9BB4" w14:textId="1B6BC341" w:rsidR="00550B58" w:rsidRDefault="00EA42EE" w:rsidP="006C1539">
      <w:r>
        <w:t xml:space="preserve">Conform to the Dry Density Ratios specified in the </w:t>
      </w:r>
      <w:r w:rsidR="005D5E9C" w:rsidRPr="0093404E">
        <w:rPr>
          <w:b/>
          <w:i/>
        </w:rPr>
        <w:t xml:space="preserve">Table </w:t>
      </w:r>
      <w:r w:rsidR="00AD389C" w:rsidRPr="0093404E">
        <w:rPr>
          <w:b/>
          <w:i/>
        </w:rPr>
        <w:t xml:space="preserve">- </w:t>
      </w:r>
      <w:r w:rsidR="00731041">
        <w:rPr>
          <w:b/>
          <w:i/>
        </w:rPr>
        <w:t>Dry Density Ratios f</w:t>
      </w:r>
      <w:r w:rsidR="005D5E9C" w:rsidRPr="0093404E">
        <w:rPr>
          <w:b/>
          <w:i/>
        </w:rPr>
        <w:t>or Conformance</w:t>
      </w:r>
      <w:r>
        <w:t xml:space="preserve"> in the </w:t>
      </w:r>
      <w:r w:rsidR="005D5E9C">
        <w:t>CONFORMANCE TESTING</w:t>
      </w:r>
      <w:r>
        <w:t xml:space="preserve"> Section.</w:t>
      </w:r>
      <w:r w:rsidR="00550B58" w:rsidRPr="00550B58">
        <w:t xml:space="preserve"> </w:t>
      </w:r>
    </w:p>
    <w:p w14:paraId="3F483D34" w14:textId="77777777" w:rsidR="00EA42EE" w:rsidRDefault="00550B58" w:rsidP="006C1539">
      <w:r>
        <w:t>Maintain the prepared pavement layer.</w:t>
      </w:r>
    </w:p>
    <w:p w14:paraId="0E438841" w14:textId="69FFBD96" w:rsidR="00EA42EE" w:rsidRPr="00D33A84" w:rsidRDefault="00EA42EE">
      <w:pPr>
        <w:pStyle w:val="Heading2"/>
        <w:rPr>
          <w:lang w:val="en-AU"/>
        </w:rPr>
      </w:pPr>
      <w:bookmarkStart w:id="45" w:name="_Toc390823528"/>
      <w:bookmarkStart w:id="46" w:name="_Toc391429220"/>
      <w:bookmarkStart w:id="47" w:name="_Toc396034146"/>
      <w:bookmarkStart w:id="48" w:name="_Toc398800329"/>
      <w:r w:rsidRPr="00D33A84">
        <w:rPr>
          <w:lang w:val="en-AU"/>
        </w:rPr>
        <w:t xml:space="preserve">Reconstruction </w:t>
      </w:r>
      <w:r w:rsidR="00D15CBF">
        <w:rPr>
          <w:lang w:val="en-AU"/>
        </w:rPr>
        <w:t>and Rehabilitation</w:t>
      </w:r>
      <w:r w:rsidR="00F778FF" w:rsidRPr="00D33A84">
        <w:rPr>
          <w:lang w:val="en-AU"/>
        </w:rPr>
        <w:t xml:space="preserve"> </w:t>
      </w:r>
      <w:r w:rsidRPr="00D33A84">
        <w:rPr>
          <w:lang w:val="en-AU"/>
        </w:rPr>
        <w:t>Of Existing Pavements</w:t>
      </w:r>
      <w:bookmarkEnd w:id="45"/>
      <w:bookmarkEnd w:id="46"/>
      <w:bookmarkEnd w:id="47"/>
      <w:bookmarkEnd w:id="48"/>
    </w:p>
    <w:p w14:paraId="4FCECEE6" w14:textId="77777777" w:rsidR="00EA42EE" w:rsidRPr="00D33A84" w:rsidRDefault="00EA42EE" w:rsidP="00D33A84">
      <w:pPr>
        <w:pStyle w:val="Heading3"/>
        <w:rPr>
          <w:lang w:val="en-AU"/>
        </w:rPr>
      </w:pPr>
      <w:bookmarkStart w:id="49" w:name="_Toc390823529"/>
      <w:bookmarkStart w:id="50" w:name="_Toc391429221"/>
      <w:bookmarkStart w:id="51" w:name="_Toc396034147"/>
      <w:bookmarkStart w:id="52" w:name="_Toc398800330"/>
      <w:r w:rsidRPr="00D33A84">
        <w:rPr>
          <w:lang w:val="en-AU"/>
        </w:rPr>
        <w:t>Widening</w:t>
      </w:r>
      <w:bookmarkEnd w:id="49"/>
      <w:bookmarkEnd w:id="50"/>
      <w:bookmarkEnd w:id="51"/>
      <w:bookmarkEnd w:id="52"/>
    </w:p>
    <w:p w14:paraId="4BE42A9D" w14:textId="77777777" w:rsidR="00EA42EE" w:rsidRPr="00D33A84" w:rsidRDefault="00230054" w:rsidP="006C1539">
      <w:r w:rsidRPr="00D33A84">
        <w:t>Saw c</w:t>
      </w:r>
      <w:r w:rsidR="00EA42EE" w:rsidRPr="00D33A84">
        <w:t>ut back the existing pavement by not less than 150 mm width on each edge to sound material.</w:t>
      </w:r>
    </w:p>
    <w:p w14:paraId="0B43B9CE" w14:textId="77777777" w:rsidR="00EA42EE" w:rsidRPr="00D33A84" w:rsidRDefault="00EA42EE" w:rsidP="006C1539">
      <w:r w:rsidRPr="00D33A84">
        <w:t>Excavate boxing for widening to the required depth below finished surface.</w:t>
      </w:r>
    </w:p>
    <w:p w14:paraId="403BD579" w14:textId="77777777" w:rsidR="00EA42EE" w:rsidRPr="00D33A84" w:rsidRDefault="00EA42EE" w:rsidP="006C1539">
      <w:r w:rsidRPr="00D33A84">
        <w:t>Construct subgrade as specified in the EARTHWORKS Section.</w:t>
      </w:r>
    </w:p>
    <w:p w14:paraId="5279614A" w14:textId="77777777" w:rsidR="00EA42EE" w:rsidRPr="00D33A84" w:rsidRDefault="00EA42EE" w:rsidP="006C1539">
      <w:r w:rsidRPr="00D33A84">
        <w:t>Construct pavement and shoulder as specified.</w:t>
      </w:r>
    </w:p>
    <w:p w14:paraId="15964806" w14:textId="77777777" w:rsidR="00EA42EE" w:rsidRPr="00EE5050" w:rsidRDefault="00EA42EE" w:rsidP="00D33A84">
      <w:pPr>
        <w:pStyle w:val="Heading3"/>
        <w:tabs>
          <w:tab w:val="left" w:pos="0"/>
        </w:tabs>
        <w:suppressAutoHyphens/>
        <w:rPr>
          <w:color w:val="000000"/>
          <w:lang w:val="en-AU"/>
        </w:rPr>
      </w:pPr>
      <w:bookmarkStart w:id="53" w:name="_Toc390823530"/>
      <w:bookmarkStart w:id="54" w:name="_Toc391429222"/>
      <w:bookmarkStart w:id="55" w:name="_Toc396034148"/>
      <w:bookmarkStart w:id="56" w:name="_Toc398800331"/>
      <w:r w:rsidRPr="00EE5050">
        <w:rPr>
          <w:color w:val="000000"/>
          <w:lang w:val="en-AU"/>
        </w:rPr>
        <w:t xml:space="preserve">Strengthening </w:t>
      </w:r>
      <w:bookmarkEnd w:id="53"/>
      <w:bookmarkEnd w:id="54"/>
      <w:bookmarkEnd w:id="55"/>
      <w:bookmarkEnd w:id="56"/>
      <w:r w:rsidR="00230054" w:rsidRPr="00EE5050">
        <w:rPr>
          <w:color w:val="000000"/>
          <w:lang w:val="en-AU"/>
        </w:rPr>
        <w:t>by Granular Overlay on Existing Pavement</w:t>
      </w:r>
    </w:p>
    <w:p w14:paraId="4155D67C" w14:textId="77777777" w:rsidR="00304217" w:rsidRPr="00EE5050" w:rsidRDefault="00304217" w:rsidP="006C1539">
      <w:r w:rsidRPr="00EE5050">
        <w:t>Saw cut across existing pavement at each end of work</w:t>
      </w:r>
      <w:r w:rsidR="006C1539">
        <w:t xml:space="preserve">. </w:t>
      </w:r>
      <w:r w:rsidRPr="00EE5050">
        <w:t xml:space="preserve">Cut shall be vertical and at least </w:t>
      </w:r>
      <w:r w:rsidRPr="00EE5050">
        <w:lastRenderedPageBreak/>
        <w:t>100 mm deep to allow smooth transition to new work.</w:t>
      </w:r>
    </w:p>
    <w:p w14:paraId="151237C1" w14:textId="77777777" w:rsidR="00EA42EE" w:rsidRDefault="00EA42EE" w:rsidP="006C1539">
      <w:r>
        <w:t>Rem</w:t>
      </w:r>
      <w:r w:rsidR="004024D4">
        <w:t>ove seal from existing pavement</w:t>
      </w:r>
      <w:r>
        <w:t>.</w:t>
      </w:r>
    </w:p>
    <w:p w14:paraId="76F19F62" w14:textId="77777777" w:rsidR="00EA42EE" w:rsidRPr="008A5EF4" w:rsidRDefault="00EA42EE">
      <w:pPr>
        <w:pStyle w:val="guidenotes"/>
        <w:rPr>
          <w:color w:val="00B050"/>
          <w:lang w:val="en-AU"/>
        </w:rPr>
      </w:pPr>
      <w:r w:rsidRPr="008A5EF4">
        <w:rPr>
          <w:color w:val="00B050"/>
          <w:lang w:val="en-AU"/>
        </w:rPr>
        <w:t>[Delete if pavements are not sealed]</w:t>
      </w:r>
    </w:p>
    <w:p w14:paraId="2E7C5C40" w14:textId="77777777" w:rsidR="00EA42EE" w:rsidRDefault="00EA42EE" w:rsidP="006C1539">
      <w:r>
        <w:t>Scarify local high spots to 75 mm below finished surface.</w:t>
      </w:r>
    </w:p>
    <w:p w14:paraId="73EBE195" w14:textId="77777777" w:rsidR="00EA42EE" w:rsidRDefault="00EA42EE" w:rsidP="006C1539">
      <w:r>
        <w:t>Construct a strengthening layer over the full width of the existing pavement and shoulder and the widening as specified.</w:t>
      </w:r>
    </w:p>
    <w:p w14:paraId="3B3A0545" w14:textId="77777777" w:rsidR="00230054" w:rsidRPr="00EE5050" w:rsidRDefault="00230054" w:rsidP="00D33A84">
      <w:pPr>
        <w:pStyle w:val="Heading3"/>
        <w:tabs>
          <w:tab w:val="left" w:pos="0"/>
        </w:tabs>
        <w:suppressAutoHyphens/>
        <w:rPr>
          <w:color w:val="000000"/>
          <w:lang w:val="en-AU"/>
        </w:rPr>
      </w:pPr>
      <w:r w:rsidRPr="00EE5050">
        <w:rPr>
          <w:color w:val="000000"/>
          <w:lang w:val="en-AU"/>
        </w:rPr>
        <w:t>Strengthening by Granular Overlay on Re-Worked Existing Pavement</w:t>
      </w:r>
    </w:p>
    <w:p w14:paraId="3BE8F086" w14:textId="77777777" w:rsidR="00230054" w:rsidRPr="008A5EF4" w:rsidRDefault="00230054" w:rsidP="00230054">
      <w:pPr>
        <w:pStyle w:val="guidenotes"/>
        <w:rPr>
          <w:color w:val="00B050"/>
          <w:lang w:val="en-AU"/>
        </w:rPr>
      </w:pPr>
      <w:r w:rsidRPr="008A5EF4">
        <w:rPr>
          <w:color w:val="00B050"/>
          <w:lang w:val="en-AU"/>
        </w:rPr>
        <w:t>[Delete if pavements are not sealed]</w:t>
      </w:r>
    </w:p>
    <w:p w14:paraId="726010F4" w14:textId="77777777" w:rsidR="00230054" w:rsidRPr="00EE5050" w:rsidRDefault="00230054" w:rsidP="006C1539">
      <w:r w:rsidRPr="00EE5050">
        <w:t>Saw cut across existing pavement at each end of work</w:t>
      </w:r>
      <w:r w:rsidR="006C1539">
        <w:t xml:space="preserve">. </w:t>
      </w:r>
      <w:r w:rsidRPr="00EE5050">
        <w:t>Cut shall be vertical and at least 100 mm deep to allow smooth transition to new work.</w:t>
      </w:r>
    </w:p>
    <w:p w14:paraId="6A775D65" w14:textId="77777777" w:rsidR="00230054" w:rsidRPr="00EE5050" w:rsidRDefault="00F778FF" w:rsidP="006C1539">
      <w:r w:rsidRPr="00EE5050">
        <w:t>Cut and</w:t>
      </w:r>
      <w:r w:rsidR="00684EC9" w:rsidRPr="00EE5050">
        <w:t>/or</w:t>
      </w:r>
      <w:r w:rsidRPr="00EE5050">
        <w:t xml:space="preserve"> a</w:t>
      </w:r>
      <w:r w:rsidR="00230054" w:rsidRPr="00EE5050">
        <w:t>dd top</w:t>
      </w:r>
      <w:r w:rsidRPr="00EE5050">
        <w:t>-</w:t>
      </w:r>
      <w:r w:rsidR="00230054" w:rsidRPr="00EE5050">
        <w:t xml:space="preserve">up gravel where required to achieve levels and </w:t>
      </w:r>
      <w:r w:rsidR="00BF0655" w:rsidRPr="00EE5050">
        <w:t>grade</w:t>
      </w:r>
      <w:r w:rsidR="00BF0655">
        <w:t xml:space="preserve"> </w:t>
      </w:r>
      <w:r w:rsidR="00BF0655" w:rsidRPr="00EE5050">
        <w:t>lines</w:t>
      </w:r>
      <w:r w:rsidR="00230054" w:rsidRPr="00EE5050">
        <w:t>.</w:t>
      </w:r>
    </w:p>
    <w:p w14:paraId="0046D62B" w14:textId="77777777" w:rsidR="00230054" w:rsidRPr="00EE5050" w:rsidRDefault="00230054" w:rsidP="006C1539">
      <w:r w:rsidRPr="00EE5050">
        <w:t>Wet mix existing seal into existing base layer, with pulveriser</w:t>
      </w:r>
      <w:r w:rsidR="00CE65B6" w:rsidRPr="00EE5050">
        <w:t>-mixing</w:t>
      </w:r>
      <w:r w:rsidRPr="00EE5050">
        <w:t xml:space="preserve"> plant, to </w:t>
      </w:r>
      <w:r w:rsidR="00F778FF" w:rsidRPr="00EE5050">
        <w:t xml:space="preserve">nominal </w:t>
      </w:r>
      <w:r w:rsidRPr="00EE5050">
        <w:t>depth specified.</w:t>
      </w:r>
    </w:p>
    <w:p w14:paraId="3892E75E" w14:textId="77777777" w:rsidR="00230054" w:rsidRPr="00EE5050" w:rsidRDefault="00F20CF6" w:rsidP="006C1539">
      <w:r w:rsidRPr="00EE5050">
        <w:t>Moisture condition and c</w:t>
      </w:r>
      <w:r w:rsidR="009D1D0B" w:rsidRPr="00EE5050">
        <w:t>om</w:t>
      </w:r>
      <w:r w:rsidR="002770F3" w:rsidRPr="00EE5050">
        <w:t>pact re-worked existing pavement</w:t>
      </w:r>
      <w:r w:rsidR="00230054" w:rsidRPr="00EE5050">
        <w:t xml:space="preserve"> to </w:t>
      </w:r>
      <w:r w:rsidR="009D1D0B" w:rsidRPr="00EE5050">
        <w:t xml:space="preserve">the Dry Density Ratios specified in the </w:t>
      </w:r>
      <w:r w:rsidR="008102DD" w:rsidRPr="0093404E">
        <w:rPr>
          <w:b/>
          <w:i/>
        </w:rPr>
        <w:t xml:space="preserve">Table - Dry Density Ratios </w:t>
      </w:r>
      <w:proofErr w:type="gramStart"/>
      <w:r w:rsidR="008102DD" w:rsidRPr="0093404E">
        <w:rPr>
          <w:b/>
          <w:i/>
        </w:rPr>
        <w:t>For</w:t>
      </w:r>
      <w:proofErr w:type="gramEnd"/>
      <w:r w:rsidR="008102DD" w:rsidRPr="0093404E">
        <w:rPr>
          <w:b/>
          <w:i/>
        </w:rPr>
        <w:t xml:space="preserve"> Conformance</w:t>
      </w:r>
      <w:r w:rsidR="009D1D0B" w:rsidRPr="00EE5050">
        <w:t xml:space="preserve"> in </w:t>
      </w:r>
      <w:r w:rsidR="00684EC9" w:rsidRPr="00EE5050">
        <w:t xml:space="preserve">the </w:t>
      </w:r>
      <w:r w:rsidR="008102DD" w:rsidRPr="00EE5050">
        <w:t xml:space="preserve">CONFORMANCE TESTING </w:t>
      </w:r>
      <w:r w:rsidR="00684EC9" w:rsidRPr="00EE5050">
        <w:t>Section for sub-base requirements.</w:t>
      </w:r>
    </w:p>
    <w:p w14:paraId="76C2E061" w14:textId="77777777" w:rsidR="00D97737" w:rsidRPr="00EE5050" w:rsidRDefault="00230054" w:rsidP="006C1539">
      <w:r w:rsidRPr="00EE5050">
        <w:t xml:space="preserve">Construct a </w:t>
      </w:r>
      <w:r w:rsidR="00794A9F" w:rsidRPr="00EE5050">
        <w:t xml:space="preserve">new </w:t>
      </w:r>
      <w:r w:rsidRPr="00EE5050">
        <w:t xml:space="preserve">strengthening </w:t>
      </w:r>
      <w:r w:rsidR="00794A9F" w:rsidRPr="00EE5050">
        <w:t xml:space="preserve">basecourse </w:t>
      </w:r>
      <w:r w:rsidRPr="00EE5050">
        <w:t xml:space="preserve">layer over the full width of the </w:t>
      </w:r>
      <w:r w:rsidR="00794A9F" w:rsidRPr="00EE5050">
        <w:t>re-worked</w:t>
      </w:r>
      <w:r w:rsidRPr="00EE5050">
        <w:t xml:space="preserve"> pavement and shoulder</w:t>
      </w:r>
      <w:r w:rsidR="00794A9F" w:rsidRPr="00EE5050">
        <w:t>, and any</w:t>
      </w:r>
      <w:r w:rsidRPr="00EE5050">
        <w:t xml:space="preserve"> widening</w:t>
      </w:r>
      <w:r w:rsidR="00794A9F" w:rsidRPr="00EE5050">
        <w:t>,</w:t>
      </w:r>
      <w:r w:rsidRPr="00EE5050">
        <w:t xml:space="preserve"> </w:t>
      </w:r>
      <w:r w:rsidR="00F778FF" w:rsidRPr="00EE5050">
        <w:t xml:space="preserve">to </w:t>
      </w:r>
      <w:r w:rsidR="00794A9F" w:rsidRPr="00EE5050">
        <w:t>thickness</w:t>
      </w:r>
      <w:r w:rsidR="00F778FF" w:rsidRPr="00EE5050">
        <w:t xml:space="preserve"> specified</w:t>
      </w:r>
      <w:r w:rsidR="006C1539">
        <w:t xml:space="preserve">. </w:t>
      </w:r>
      <w:r w:rsidR="00684EC9" w:rsidRPr="00EE5050">
        <w:t xml:space="preserve">Moisture condition and compact pavement to the Dry Density Ratios specified in the </w:t>
      </w:r>
      <w:r w:rsidR="008102DD" w:rsidRPr="0093404E">
        <w:rPr>
          <w:b/>
          <w:i/>
        </w:rPr>
        <w:t xml:space="preserve">Table - Dry Density Ratios </w:t>
      </w:r>
      <w:proofErr w:type="gramStart"/>
      <w:r w:rsidR="008102DD" w:rsidRPr="0093404E">
        <w:rPr>
          <w:b/>
          <w:i/>
        </w:rPr>
        <w:t>For</w:t>
      </w:r>
      <w:proofErr w:type="gramEnd"/>
      <w:r w:rsidR="008102DD" w:rsidRPr="0093404E">
        <w:rPr>
          <w:b/>
          <w:i/>
        </w:rPr>
        <w:t xml:space="preserve"> Conformance</w:t>
      </w:r>
      <w:r w:rsidR="008102DD" w:rsidRPr="00EE5050">
        <w:t xml:space="preserve"> in the CONFORMANCE TESTING</w:t>
      </w:r>
      <w:r w:rsidR="00684EC9" w:rsidRPr="00EE5050">
        <w:t xml:space="preserve"> Section for sealed basecourse requirements. </w:t>
      </w:r>
    </w:p>
    <w:p w14:paraId="2D26F2A9" w14:textId="587323FA" w:rsidR="00BF0655" w:rsidRDefault="00D15CBF">
      <w:pPr>
        <w:pStyle w:val="Heading2"/>
        <w:rPr>
          <w:lang w:val="en-AU"/>
        </w:rPr>
      </w:pPr>
      <w:bookmarkStart w:id="57" w:name="_Toc390823523"/>
      <w:bookmarkStart w:id="58" w:name="_Toc391429215"/>
      <w:bookmarkStart w:id="59" w:name="_Toc396034141"/>
      <w:bookmarkStart w:id="60" w:name="_Toc398800324"/>
      <w:r>
        <w:rPr>
          <w:lang w:val="en-AU"/>
        </w:rPr>
        <w:t>Supply to Stockpile</w:t>
      </w:r>
    </w:p>
    <w:bookmarkEnd w:id="57"/>
    <w:bookmarkEnd w:id="58"/>
    <w:bookmarkEnd w:id="59"/>
    <w:bookmarkEnd w:id="60"/>
    <w:p w14:paraId="4A37F5F7" w14:textId="77777777" w:rsidR="00D97737" w:rsidRPr="003B68BC" w:rsidRDefault="00D97737" w:rsidP="006C1539">
      <w:r>
        <w:t>Comply with the following stockpile requirements;</w:t>
      </w:r>
    </w:p>
    <w:p w14:paraId="5FE3E3E3" w14:textId="77777777" w:rsidR="00D97737" w:rsidRPr="00D33A84" w:rsidRDefault="00D97737" w:rsidP="006C1539">
      <w:pPr>
        <w:pStyle w:val="Bullet"/>
      </w:pPr>
      <w:r w:rsidRPr="00D33A84">
        <w:t>Clear the site.</w:t>
      </w:r>
    </w:p>
    <w:p w14:paraId="44AA6F87" w14:textId="77777777" w:rsidR="00D97737" w:rsidRPr="00D33A84" w:rsidRDefault="00D97737" w:rsidP="006C1539">
      <w:pPr>
        <w:pStyle w:val="Bullet"/>
      </w:pPr>
      <w:r w:rsidRPr="00D33A84">
        <w:t>Ensure the area is free draining.</w:t>
      </w:r>
    </w:p>
    <w:p w14:paraId="598575BE" w14:textId="77777777" w:rsidR="00D97737" w:rsidRPr="00D33A84" w:rsidRDefault="00D97737" w:rsidP="006C1539">
      <w:pPr>
        <w:pStyle w:val="Bullet"/>
      </w:pPr>
      <w:r w:rsidRPr="00D33A84">
        <w:t>Spread and compact a 75 mm thick layer of sub</w:t>
      </w:r>
      <w:r w:rsidRPr="00D33A84">
        <w:noBreakHyphen/>
        <w:t>base gravel to 95% relative compaction.</w:t>
      </w:r>
    </w:p>
    <w:p w14:paraId="7002E2D8" w14:textId="77777777" w:rsidR="00B8095D" w:rsidRDefault="00D97737" w:rsidP="00B8095D">
      <w:pPr>
        <w:pStyle w:val="Bullet"/>
      </w:pPr>
      <w:r w:rsidRPr="00D33A84">
        <w:t>Trim stockpile to a uniform shape for ease of measurement.</w:t>
      </w:r>
    </w:p>
    <w:p w14:paraId="685CC8AC" w14:textId="17EEEB87" w:rsidR="00EA42EE" w:rsidRDefault="00267B94" w:rsidP="00D33A84">
      <w:pPr>
        <w:pStyle w:val="Heading2"/>
        <w:rPr>
          <w:lang w:val="en-AU"/>
        </w:rPr>
      </w:pPr>
      <w:r>
        <w:rPr>
          <w:lang w:val="en-AU"/>
        </w:rPr>
        <w:t>Pavement Acceptance</w:t>
      </w:r>
    </w:p>
    <w:p w14:paraId="4A8B6F36" w14:textId="4AE35CA7" w:rsidR="004D2CE0" w:rsidRDefault="00267B94" w:rsidP="0093404E">
      <w:pPr>
        <w:pStyle w:val="Heading3"/>
      </w:pPr>
      <w:r>
        <w:t>Pavement Acceptance</w:t>
      </w:r>
      <w:r w:rsidR="004D2CE0">
        <w:t xml:space="preserve"> Requirements – Hold Point</w:t>
      </w:r>
    </w:p>
    <w:p w14:paraId="4B861675" w14:textId="06360CEA" w:rsidR="004D2CE0" w:rsidRDefault="004D2CE0" w:rsidP="0093404E">
      <w:r w:rsidRPr="00852826">
        <w:rPr>
          <w:b/>
        </w:rPr>
        <w:t xml:space="preserve">Hold </w:t>
      </w:r>
      <w:r w:rsidR="00FE7D8C">
        <w:rPr>
          <w:b/>
        </w:rPr>
        <w:t>P</w:t>
      </w:r>
      <w:r w:rsidRPr="00852826">
        <w:rPr>
          <w:b/>
        </w:rPr>
        <w:t>oint</w:t>
      </w:r>
      <w:r w:rsidRPr="004D2CE0">
        <w:t xml:space="preserve"> – </w:t>
      </w:r>
      <w:r w:rsidR="003324BE">
        <w:t>O</w:t>
      </w:r>
      <w:r w:rsidRPr="004D2CE0">
        <w:t xml:space="preserve">btain the Superintendent’s approval for pavement </w:t>
      </w:r>
      <w:r w:rsidR="003324BE">
        <w:t xml:space="preserve">and shoulders </w:t>
      </w:r>
      <w:r w:rsidR="009D32C7">
        <w:t>acceptance</w:t>
      </w:r>
      <w:r w:rsidRPr="004D2CE0">
        <w:t xml:space="preserve"> prior to any surfaci</w:t>
      </w:r>
      <w:r>
        <w:t xml:space="preserve">ng work, </w:t>
      </w:r>
      <w:r w:rsidR="009C2637">
        <w:t>including satisfying all</w:t>
      </w:r>
      <w:r>
        <w:t xml:space="preserve"> requirements </w:t>
      </w:r>
      <w:r w:rsidR="009C2637">
        <w:t>for</w:t>
      </w:r>
      <w:r w:rsidRPr="004D2CE0">
        <w:t>:</w:t>
      </w:r>
    </w:p>
    <w:p w14:paraId="72185FF7" w14:textId="77777777" w:rsidR="004D2CE0" w:rsidRDefault="004D2CE0" w:rsidP="0093404E">
      <w:pPr>
        <w:pStyle w:val="ListParagraph"/>
        <w:numPr>
          <w:ilvl w:val="0"/>
          <w:numId w:val="35"/>
        </w:numPr>
      </w:pPr>
      <w:r>
        <w:rPr>
          <w:lang w:val="en-US"/>
        </w:rPr>
        <w:t>Proof Rolling</w:t>
      </w:r>
    </w:p>
    <w:p w14:paraId="2C26824A" w14:textId="77777777" w:rsidR="004D2CE0" w:rsidRPr="00267B94" w:rsidRDefault="004D2CE0" w:rsidP="0093404E">
      <w:pPr>
        <w:pStyle w:val="ListParagraph"/>
        <w:numPr>
          <w:ilvl w:val="0"/>
          <w:numId w:val="35"/>
        </w:numPr>
      </w:pPr>
      <w:r>
        <w:rPr>
          <w:lang w:val="en-US"/>
        </w:rPr>
        <w:t>Conformance testing</w:t>
      </w:r>
    </w:p>
    <w:p w14:paraId="5C611896" w14:textId="77777777" w:rsidR="00267B94" w:rsidRPr="00267B94" w:rsidRDefault="00267B94" w:rsidP="0093404E">
      <w:pPr>
        <w:pStyle w:val="ListParagraph"/>
        <w:numPr>
          <w:ilvl w:val="0"/>
          <w:numId w:val="35"/>
        </w:numPr>
      </w:pPr>
      <w:r>
        <w:rPr>
          <w:lang w:val="en-US"/>
        </w:rPr>
        <w:t>Dry back</w:t>
      </w:r>
    </w:p>
    <w:p w14:paraId="13F92C2E" w14:textId="77777777" w:rsidR="00267B94" w:rsidRDefault="00267B94" w:rsidP="00267B94">
      <w:pPr>
        <w:pStyle w:val="ListParagraph"/>
        <w:numPr>
          <w:ilvl w:val="0"/>
          <w:numId w:val="35"/>
        </w:numPr>
      </w:pPr>
      <w:r>
        <w:rPr>
          <w:lang w:val="en-US"/>
        </w:rPr>
        <w:t>Final Pavement Layer Integrity</w:t>
      </w:r>
    </w:p>
    <w:p w14:paraId="51CAC825" w14:textId="77777777" w:rsidR="004D2CE0" w:rsidRDefault="004D2CE0" w:rsidP="0093404E">
      <w:pPr>
        <w:pStyle w:val="ListParagraph"/>
        <w:numPr>
          <w:ilvl w:val="0"/>
          <w:numId w:val="35"/>
        </w:numPr>
      </w:pPr>
      <w:r>
        <w:rPr>
          <w:lang w:val="en-US"/>
        </w:rPr>
        <w:t>Surface Roughness</w:t>
      </w:r>
    </w:p>
    <w:p w14:paraId="6B6D076F" w14:textId="77777777" w:rsidR="004D2CE0" w:rsidRDefault="004D2CE0" w:rsidP="0093404E">
      <w:pPr>
        <w:pStyle w:val="ListParagraph"/>
        <w:numPr>
          <w:ilvl w:val="0"/>
          <w:numId w:val="35"/>
        </w:numPr>
      </w:pPr>
      <w:r>
        <w:rPr>
          <w:lang w:val="en-US"/>
        </w:rPr>
        <w:lastRenderedPageBreak/>
        <w:t>Other Tolerances</w:t>
      </w:r>
    </w:p>
    <w:p w14:paraId="50C31EEA" w14:textId="77777777" w:rsidR="00B6504E" w:rsidRPr="00D912A0" w:rsidRDefault="00B6504E" w:rsidP="0093404E">
      <w:r>
        <w:rPr>
          <w:lang w:val="en-US"/>
        </w:rPr>
        <w:t xml:space="preserve">For unsealed pavements, </w:t>
      </w:r>
      <w:r w:rsidRPr="004D2CE0">
        <w:t>obtain the Superintendent’s approval for pavement conformance</w:t>
      </w:r>
      <w:r>
        <w:t xml:space="preserve"> at conclusion of pavement works.</w:t>
      </w:r>
    </w:p>
    <w:p w14:paraId="6C6256FA" w14:textId="392735CA" w:rsidR="00EA42EE" w:rsidRDefault="00EA42EE">
      <w:pPr>
        <w:pStyle w:val="guidenotes"/>
        <w:rPr>
          <w:lang w:val="en-AU"/>
        </w:rPr>
      </w:pPr>
      <w:r>
        <w:rPr>
          <w:lang w:val="en-AU"/>
        </w:rPr>
        <w:t>[Delete</w:t>
      </w:r>
      <w:r w:rsidR="000441C4">
        <w:rPr>
          <w:lang w:val="en-AU"/>
        </w:rPr>
        <w:t xml:space="preserve"> </w:t>
      </w:r>
      <w:proofErr w:type="gramStart"/>
      <w:r w:rsidR="000441C4">
        <w:rPr>
          <w:lang w:val="en-AU"/>
        </w:rPr>
        <w:t xml:space="preserve">items </w:t>
      </w:r>
      <w:r>
        <w:rPr>
          <w:lang w:val="en-AU"/>
        </w:rPr>
        <w:t xml:space="preserve"> if</w:t>
      </w:r>
      <w:proofErr w:type="gramEnd"/>
      <w:r>
        <w:rPr>
          <w:lang w:val="en-AU"/>
        </w:rPr>
        <w:t xml:space="preserve"> not applicable]</w:t>
      </w:r>
    </w:p>
    <w:p w14:paraId="13AFAF55" w14:textId="5F005762" w:rsidR="00EA42EE" w:rsidRDefault="00EA42EE" w:rsidP="00D33A84">
      <w:pPr>
        <w:pStyle w:val="Heading3"/>
        <w:rPr>
          <w:lang w:val="en-AU"/>
        </w:rPr>
      </w:pPr>
      <w:bookmarkStart w:id="61" w:name="_Toc390823535"/>
      <w:bookmarkStart w:id="62" w:name="_Toc391429227"/>
      <w:bookmarkStart w:id="63" w:name="_Toc396034153"/>
      <w:bookmarkStart w:id="64" w:name="_Toc398800336"/>
      <w:r>
        <w:rPr>
          <w:lang w:val="en-AU"/>
        </w:rPr>
        <w:t xml:space="preserve">Proof </w:t>
      </w:r>
      <w:r w:rsidR="00013A0C">
        <w:rPr>
          <w:lang w:val="en-AU"/>
        </w:rPr>
        <w:t>Rolling</w:t>
      </w:r>
      <w:r w:rsidR="00013A0C">
        <w:rPr>
          <w:snapToGrid w:val="0"/>
          <w:lang w:val="en-AU" w:eastAsia="en-US"/>
        </w:rPr>
        <w:t xml:space="preserve"> Requirement</w:t>
      </w:r>
      <w:r w:rsidR="00617432" w:rsidRPr="003D4C5A">
        <w:rPr>
          <w:snapToGrid w:val="0"/>
          <w:lang w:val="en-AU" w:eastAsia="en-US"/>
        </w:rPr>
        <w:t xml:space="preserve">- </w:t>
      </w:r>
      <w:r w:rsidR="00FE7D8C">
        <w:rPr>
          <w:snapToGrid w:val="0"/>
          <w:lang w:val="en-AU" w:eastAsia="en-US"/>
        </w:rPr>
        <w:t>Witness Point</w:t>
      </w:r>
    </w:p>
    <w:p w14:paraId="55E602C1" w14:textId="52B68E10" w:rsidR="00EA42EE" w:rsidRDefault="00EA42EE" w:rsidP="006C1539">
      <w:r>
        <w:t xml:space="preserve">Proof roll all areas </w:t>
      </w:r>
      <w:r w:rsidR="00674BF6">
        <w:t xml:space="preserve">of final pavement surface </w:t>
      </w:r>
      <w:r w:rsidR="000A0DF6">
        <w:t>to the satisfaction of the Superintendent</w:t>
      </w:r>
      <w:r>
        <w:t>.</w:t>
      </w:r>
    </w:p>
    <w:p w14:paraId="74048CC3" w14:textId="18008B27" w:rsidR="00EA42EE" w:rsidRDefault="003324BE" w:rsidP="006C1539">
      <w:r>
        <w:t>S</w:t>
      </w:r>
      <w:r w:rsidR="00EA42EE">
        <w:t>ubmit a proof rolling procedure to the Superintendent for approval including the method of preparing an area and the extent of proof rolling.</w:t>
      </w:r>
    </w:p>
    <w:p w14:paraId="6D990F32" w14:textId="7AB00ED7" w:rsidR="00EA42EE" w:rsidRDefault="00FE7D8C" w:rsidP="006C1539">
      <w:r>
        <w:rPr>
          <w:b/>
        </w:rPr>
        <w:t xml:space="preserve">Witness Point - </w:t>
      </w:r>
      <w:r w:rsidR="00EA42EE">
        <w:t xml:space="preserve">Give the Superintendent not less than 24 </w:t>
      </w:r>
      <w:proofErr w:type="spellStart"/>
      <w:r w:rsidR="00EA42EE">
        <w:t>hours notice</w:t>
      </w:r>
      <w:proofErr w:type="spellEnd"/>
      <w:r w:rsidR="00EA42EE">
        <w:t xml:space="preserve"> of the location and commencement time for the proof rolling.</w:t>
      </w:r>
      <w:r w:rsidR="00245C88">
        <w:t xml:space="preserve"> </w:t>
      </w:r>
      <w:r w:rsidR="00245C88">
        <w:rPr>
          <w:snapToGrid w:val="0"/>
        </w:rPr>
        <w:t>Give 48hrs notice for remote work (greater than 5hrs travel one way from regional centre).</w:t>
      </w:r>
    </w:p>
    <w:p w14:paraId="23E8E2D5" w14:textId="77777777" w:rsidR="00EA42EE" w:rsidRDefault="00EA42EE" w:rsidP="006C1539">
      <w:r w:rsidRPr="00A93492">
        <w:rPr>
          <w:b/>
        </w:rPr>
        <w:t>Plant Requirements</w:t>
      </w:r>
      <w:r w:rsidRPr="00D33A84">
        <w:rPr>
          <w:b/>
        </w:rPr>
        <w:t>;</w:t>
      </w:r>
      <w:r>
        <w:t xml:space="preserve"> use plant in proof rolling procedures that comply with the following requirements:</w:t>
      </w:r>
    </w:p>
    <w:p w14:paraId="3852CDFC" w14:textId="2B1ACF83" w:rsidR="00630326" w:rsidRDefault="00630326" w:rsidP="006C1539">
      <w:pPr>
        <w:pStyle w:val="Bullet"/>
      </w:pPr>
      <w:r>
        <w:t>F</w:t>
      </w:r>
      <w:r w:rsidR="00245C88">
        <w:t>or urban areas only, f</w:t>
      </w:r>
      <w:r>
        <w:t xml:space="preserve">ully loaded water cart, minimum size </w:t>
      </w:r>
      <w:r w:rsidR="00FC2154">
        <w:t>12</w:t>
      </w:r>
      <w:r w:rsidR="00EA7A6F">
        <w:t xml:space="preserve"> </w:t>
      </w:r>
      <w:r w:rsidR="00FC2154">
        <w:t>tonne</w:t>
      </w:r>
      <w:r>
        <w:t>, on standard</w:t>
      </w:r>
      <w:r w:rsidR="00332590">
        <w:t xml:space="preserve"> pneumatic</w:t>
      </w:r>
      <w:r>
        <w:t xml:space="preserve"> road tyres</w:t>
      </w:r>
      <w:r w:rsidR="007349C7">
        <w:t>, fully inflated.</w:t>
      </w:r>
    </w:p>
    <w:p w14:paraId="5BB516C2" w14:textId="77777777" w:rsidR="00EA42EE" w:rsidRDefault="00630326" w:rsidP="006C1539">
      <w:pPr>
        <w:pStyle w:val="Bullet"/>
      </w:pPr>
      <w:r>
        <w:t xml:space="preserve">Fully loaded, </w:t>
      </w:r>
      <w:r w:rsidR="00FC2154">
        <w:t xml:space="preserve">minimum </w:t>
      </w:r>
      <w:r>
        <w:t xml:space="preserve">single trailer articulated heavy vehicle, on standard </w:t>
      </w:r>
      <w:r w:rsidR="00332590">
        <w:t xml:space="preserve">pneumatic </w:t>
      </w:r>
      <w:r>
        <w:t>road tyres</w:t>
      </w:r>
      <w:r w:rsidR="007349C7">
        <w:t>, fully inflated</w:t>
      </w:r>
      <w:r w:rsidR="00EA42EE">
        <w:t>.</w:t>
      </w:r>
    </w:p>
    <w:p w14:paraId="4D3704FD" w14:textId="77777777" w:rsidR="00EA42EE" w:rsidRDefault="00EA42EE" w:rsidP="006C1539">
      <w:pPr>
        <w:pStyle w:val="Bullet"/>
      </w:pPr>
      <w:r>
        <w:t xml:space="preserve">Pneumatic tyred </w:t>
      </w:r>
      <w:r w:rsidR="00AF42C5">
        <w:t xml:space="preserve">compaction </w:t>
      </w:r>
      <w:r>
        <w:t>plant with a mass of not less than 20 tonnes and with a ground contact pressure under either the front or r</w:t>
      </w:r>
      <w:r w:rsidR="000441C4">
        <w:t>ear wheels of not less than 450 </w:t>
      </w:r>
      <w:r>
        <w:t>kPa per tyre and a ground con</w:t>
      </w:r>
      <w:r w:rsidR="000441C4">
        <w:t>tact area of not less than .035 </w:t>
      </w:r>
      <w:r>
        <w:t>m</w:t>
      </w:r>
      <w:r w:rsidRPr="000441C4">
        <w:rPr>
          <w:vertAlign w:val="superscript"/>
        </w:rPr>
        <w:t>2</w:t>
      </w:r>
      <w:r>
        <w:t xml:space="preserve"> per tyre.</w:t>
      </w:r>
    </w:p>
    <w:p w14:paraId="086C2568" w14:textId="37E3AE6B" w:rsidR="00283256" w:rsidRDefault="00283256" w:rsidP="006C1539">
      <w:pPr>
        <w:pStyle w:val="Bullet"/>
      </w:pPr>
      <w:r>
        <w:t>Do not use flat drum rollers.</w:t>
      </w:r>
    </w:p>
    <w:p w14:paraId="52C7490F" w14:textId="77777777" w:rsidR="00EA42EE" w:rsidRDefault="00EA42EE" w:rsidP="006C1539">
      <w:r>
        <w:t>Check areas for level tolerance and layer thickness before proof rolling.</w:t>
      </w:r>
    </w:p>
    <w:p w14:paraId="424A948C" w14:textId="76B49B34" w:rsidR="00EA42EE" w:rsidRDefault="00EA42EE" w:rsidP="006C1539">
      <w:r>
        <w:t xml:space="preserve">Proof roll each layer </w:t>
      </w:r>
      <w:r w:rsidR="005673B7">
        <w:t>when the pavement is green</w:t>
      </w:r>
      <w:r w:rsidR="006C1539">
        <w:t xml:space="preserve">. </w:t>
      </w:r>
      <w:r>
        <w:t>If proof rolling is carried out at a later time, water the surface and roll with the test roller prior to commencement of proof rolling.</w:t>
      </w:r>
    </w:p>
    <w:p w14:paraId="42319F5E" w14:textId="09B302B8" w:rsidR="00EA42EE" w:rsidRDefault="00EA42EE" w:rsidP="006C1539">
      <w:r w:rsidRPr="00A93492">
        <w:rPr>
          <w:b/>
        </w:rPr>
        <w:t>Compliance</w:t>
      </w:r>
      <w:r w:rsidRPr="00D33A84">
        <w:rPr>
          <w:b/>
        </w:rPr>
        <w:t>;</w:t>
      </w:r>
      <w:r>
        <w:t xml:space="preserve"> </w:t>
      </w:r>
      <w:proofErr w:type="gramStart"/>
      <w:r w:rsidR="005673B7">
        <w:t>T</w:t>
      </w:r>
      <w:r>
        <w:t>he</w:t>
      </w:r>
      <w:proofErr w:type="gramEnd"/>
      <w:r>
        <w:t xml:space="preserve"> proof rolling requirements are deemed to comply when an area withstands proof rolling without visible deformation</w:t>
      </w:r>
      <w:r w:rsidR="005673B7">
        <w:t>, cracking, heaving,</w:t>
      </w:r>
      <w:r>
        <w:t xml:space="preserve"> or springing.</w:t>
      </w:r>
      <w:r w:rsidR="005673B7">
        <w:t xml:space="preserve"> Provide uniform and stable support to </w:t>
      </w:r>
      <w:r w:rsidR="00283256">
        <w:t xml:space="preserve">rear </w:t>
      </w:r>
      <w:r w:rsidR="005673B7">
        <w:t>wheel loads</w:t>
      </w:r>
      <w:r w:rsidR="00283256">
        <w:t>, at walking pace</w:t>
      </w:r>
      <w:r w:rsidR="005673B7">
        <w:t>.</w:t>
      </w:r>
    </w:p>
    <w:p w14:paraId="04BBB131" w14:textId="6CCD5C91" w:rsidR="00EA42EE" w:rsidRDefault="00EA42EE" w:rsidP="006C1539">
      <w:r w:rsidRPr="00A93492">
        <w:rPr>
          <w:b/>
        </w:rPr>
        <w:t>Remedial work</w:t>
      </w:r>
      <w:r w:rsidR="00EA7A6F">
        <w:t>; R</w:t>
      </w:r>
      <w:r>
        <w:t>emove and reconstruct areas that deform</w:t>
      </w:r>
      <w:r w:rsidR="00245C88">
        <w:t>,</w:t>
      </w:r>
      <w:r>
        <w:t xml:space="preserve"> break up</w:t>
      </w:r>
      <w:r w:rsidR="00245C88">
        <w:t>, or show signs of distress</w:t>
      </w:r>
      <w:r>
        <w:t>.</w:t>
      </w:r>
    </w:p>
    <w:p w14:paraId="2F8968B0" w14:textId="7E1C28B1" w:rsidR="00EA42EE" w:rsidRDefault="00EA42EE" w:rsidP="00D33A84">
      <w:pPr>
        <w:pStyle w:val="Heading3"/>
        <w:rPr>
          <w:lang w:val="en-AU"/>
        </w:rPr>
      </w:pPr>
      <w:r>
        <w:rPr>
          <w:lang w:val="en-AU"/>
        </w:rPr>
        <w:t>Conformance Testing</w:t>
      </w:r>
      <w:r w:rsidR="00013A0C">
        <w:rPr>
          <w:lang w:val="en-AU"/>
        </w:rPr>
        <w:t xml:space="preserve"> Requirement</w:t>
      </w:r>
      <w:r>
        <w:rPr>
          <w:lang w:val="en-AU"/>
        </w:rPr>
        <w:t xml:space="preserve"> </w:t>
      </w:r>
    </w:p>
    <w:p w14:paraId="4581F124" w14:textId="49AC2DF2" w:rsidR="00EA42EE" w:rsidRDefault="00EA42EE" w:rsidP="006C1539">
      <w:r>
        <w:t xml:space="preserve">Ordering procedures; </w:t>
      </w:r>
      <w:r w:rsidR="00EA7A6F">
        <w:t>R</w:t>
      </w:r>
      <w:r>
        <w:t>efer to the CONFORMANCE TESTING section for testing requirements and test ordering procedures.</w:t>
      </w:r>
    </w:p>
    <w:p w14:paraId="250CDDAD" w14:textId="39E7C943" w:rsidR="00EA42EE" w:rsidRDefault="00EA42EE" w:rsidP="006C1539">
      <w:r>
        <w:t>Only the finished compacted base, sub</w:t>
      </w:r>
      <w:r>
        <w:noBreakHyphen/>
        <w:t xml:space="preserve">base and shoulder </w:t>
      </w:r>
      <w:r w:rsidR="005673B7">
        <w:t>will be subject to conformance testing. Test in the green condition prior to dry back.</w:t>
      </w:r>
    </w:p>
    <w:p w14:paraId="79A10964" w14:textId="77777777" w:rsidR="00EA42EE" w:rsidRDefault="00EA42EE" w:rsidP="006C1539">
      <w:r>
        <w:t>Pavements and shoulders will be considered as separate lots.</w:t>
      </w:r>
    </w:p>
    <w:p w14:paraId="33140F66" w14:textId="77777777" w:rsidR="00245C88" w:rsidRDefault="00771067" w:rsidP="0093404E">
      <w:r>
        <w:t>Backfill test holes in accordance with CONFORMANCE TESTING section.</w:t>
      </w:r>
    </w:p>
    <w:p w14:paraId="239F78C0" w14:textId="77777777" w:rsidR="00245C88" w:rsidRDefault="00245C88" w:rsidP="00245C88">
      <w:r w:rsidRPr="00EF079A">
        <w:rPr>
          <w:b/>
        </w:rPr>
        <w:t>Remedial work</w:t>
      </w:r>
      <w:r>
        <w:t>; rework or reconstruct areas that do not conform.</w:t>
      </w:r>
    </w:p>
    <w:bookmarkEnd w:id="61"/>
    <w:bookmarkEnd w:id="62"/>
    <w:bookmarkEnd w:id="63"/>
    <w:bookmarkEnd w:id="64"/>
    <w:p w14:paraId="5DA76735" w14:textId="646D8998" w:rsidR="00EA42EE" w:rsidRPr="00D33A84" w:rsidRDefault="00674BF6" w:rsidP="00D33A84">
      <w:pPr>
        <w:pStyle w:val="Heading3"/>
        <w:rPr>
          <w:lang w:val="en-AU"/>
        </w:rPr>
      </w:pPr>
      <w:r>
        <w:rPr>
          <w:lang w:val="en-AU"/>
        </w:rPr>
        <w:lastRenderedPageBreak/>
        <w:t>Surface Roughness</w:t>
      </w:r>
      <w:r w:rsidR="00013A0C">
        <w:rPr>
          <w:lang w:val="en-AU"/>
        </w:rPr>
        <w:t xml:space="preserve"> Requirement</w:t>
      </w:r>
    </w:p>
    <w:p w14:paraId="7A2F3232" w14:textId="5944702C" w:rsidR="00B90050" w:rsidRPr="00D33A84" w:rsidRDefault="00B90050" w:rsidP="006C1539">
      <w:r w:rsidRPr="00D33A84">
        <w:t>Surface Roughness:</w:t>
      </w:r>
      <w:r w:rsidRPr="00D33A84">
        <w:tab/>
      </w:r>
      <w:r w:rsidRPr="00D33A84">
        <w:tab/>
        <w:t>IRI less than</w:t>
      </w:r>
      <w:r w:rsidR="000E6196" w:rsidRPr="00D33A84">
        <w:t xml:space="preserve"> 2.4.</w:t>
      </w:r>
    </w:p>
    <w:p w14:paraId="7FA58F1D" w14:textId="77777777" w:rsidR="009648F2" w:rsidRDefault="009648F2" w:rsidP="006C1539">
      <w:r>
        <w:t>Test Method:</w:t>
      </w:r>
      <w:r>
        <w:tab/>
      </w:r>
      <w:r>
        <w:tab/>
      </w:r>
      <w:r>
        <w:tab/>
        <w:t>NTCP</w:t>
      </w:r>
      <w:r w:rsidR="00C62D06">
        <w:t xml:space="preserve"> </w:t>
      </w:r>
      <w:r>
        <w:t>107.1</w:t>
      </w:r>
      <w:r w:rsidR="00C62D06">
        <w:t>A</w:t>
      </w:r>
    </w:p>
    <w:p w14:paraId="0D703B8E" w14:textId="366D3CC3" w:rsidR="004024D4" w:rsidRPr="00D33A84" w:rsidRDefault="009648F2" w:rsidP="006C1539">
      <w:r>
        <w:t>Surface Roughness</w:t>
      </w:r>
      <w:r w:rsidR="00B90050" w:rsidRPr="00D33A84">
        <w:t xml:space="preserve"> requirements represent an absolute upper limit and all </w:t>
      </w:r>
      <w:r w:rsidR="008E518D">
        <w:t>Lane R</w:t>
      </w:r>
      <w:r>
        <w:t xml:space="preserve">oughness </w:t>
      </w:r>
      <w:r w:rsidR="008E518D">
        <w:t>V</w:t>
      </w:r>
      <w:r w:rsidR="00B90050" w:rsidRPr="00D33A84">
        <w:t>alues to</w:t>
      </w:r>
      <w:r w:rsidR="004024D4" w:rsidRPr="00D33A84">
        <w:t xml:space="preserve"> be less than value specified.</w:t>
      </w:r>
    </w:p>
    <w:p w14:paraId="25A97F58" w14:textId="77777777" w:rsidR="00B90050" w:rsidRPr="00D33A84" w:rsidRDefault="007A6438" w:rsidP="006C1539">
      <w:r w:rsidRPr="00D33A84">
        <w:t>Lotting and a</w:t>
      </w:r>
      <w:r w:rsidR="00B90050" w:rsidRPr="00D33A84">
        <w:t>veraging out of field values not permitted.</w:t>
      </w:r>
    </w:p>
    <w:p w14:paraId="728714C1" w14:textId="77777777" w:rsidR="00EA42EE" w:rsidRDefault="00A55613" w:rsidP="006C1539">
      <w:r w:rsidRPr="00D33A84">
        <w:t>Rectify all areas</w:t>
      </w:r>
      <w:r w:rsidR="00C1320E">
        <w:t xml:space="preserve"> where Surface R</w:t>
      </w:r>
      <w:r w:rsidRPr="00D33A84">
        <w:t>oughness exceeds specified value</w:t>
      </w:r>
      <w:r w:rsidR="00F709B7" w:rsidRPr="00D33A84">
        <w:t>.</w:t>
      </w:r>
    </w:p>
    <w:p w14:paraId="4131C793" w14:textId="5FB95240" w:rsidR="009648F2" w:rsidRDefault="009648F2" w:rsidP="009648F2">
      <w:r w:rsidRPr="0093404E">
        <w:rPr>
          <w:b/>
        </w:rPr>
        <w:t>Ordering procedures</w:t>
      </w:r>
      <w:r w:rsidR="00F173C7">
        <w:rPr>
          <w:b/>
        </w:rPr>
        <w:t>:</w:t>
      </w:r>
      <w:r>
        <w:t xml:space="preserve"> </w:t>
      </w:r>
      <w:r w:rsidR="00F173C7">
        <w:t>R</w:t>
      </w:r>
      <w:r>
        <w:t>efer to the CONFORMANCE TESTING section for test ordering procedures.</w:t>
      </w:r>
    </w:p>
    <w:p w14:paraId="1C957E40" w14:textId="5B992D8C" w:rsidR="000D6F5E" w:rsidRPr="003E32A3" w:rsidRDefault="000D6F5E" w:rsidP="000D6F5E">
      <w:r w:rsidRPr="0093404E">
        <w:rPr>
          <w:b/>
        </w:rPr>
        <w:t>Roughness testing sequence</w:t>
      </w:r>
      <w:r w:rsidR="00135185" w:rsidRPr="0093404E">
        <w:rPr>
          <w:b/>
        </w:rPr>
        <w:t>:</w:t>
      </w:r>
      <w:r w:rsidR="00F173C7">
        <w:rPr>
          <w:b/>
        </w:rPr>
        <w:t xml:space="preserve"> </w:t>
      </w:r>
      <w:r w:rsidR="00135185">
        <w:t>Roughness testing</w:t>
      </w:r>
      <w:r w:rsidRPr="003E32A3">
        <w:t xml:space="preserve"> must be collected in the sequence shown in the table within </w:t>
      </w:r>
      <w:r w:rsidR="00E659C2">
        <w:t>7</w:t>
      </w:r>
      <w:r w:rsidR="00E659C2" w:rsidRPr="003E32A3">
        <w:t xml:space="preserve"> </w:t>
      </w:r>
      <w:r w:rsidRPr="003E32A3">
        <w:t>days of completion of testing of the relevant pavement layer.</w:t>
      </w:r>
      <w:r w:rsidR="00713D78">
        <w:t xml:space="preserve">  Multiple adjacent lots can be tested.</w:t>
      </w:r>
    </w:p>
    <w:p w14:paraId="2E1929FA" w14:textId="14DC2A5C" w:rsidR="000D6F5E" w:rsidRPr="003E32A3" w:rsidRDefault="000D6F5E" w:rsidP="000D6F5E">
      <w:r w:rsidRPr="003E32A3">
        <w:t xml:space="preserve">Ensure that the pavement is free of loose material and debris when testing is done, for unbound granular bases, measurements must be undertaken prior to </w:t>
      </w:r>
      <w:r w:rsidR="00283256">
        <w:t>brooming</w:t>
      </w:r>
      <w:r w:rsidR="00283256" w:rsidRPr="003E32A3">
        <w:t xml:space="preserve"> </w:t>
      </w:r>
      <w:r w:rsidRPr="003E32A3">
        <w:t>of the pavement, and free water is not present on the pavement when testing is undertaken.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50"/>
      </w:tblGrid>
      <w:tr w:rsidR="000D6F5E" w:rsidRPr="000D6F5E" w14:paraId="50536611" w14:textId="77777777" w:rsidTr="0093404E">
        <w:trPr>
          <w:cantSplit/>
        </w:trPr>
        <w:tc>
          <w:tcPr>
            <w:tcW w:w="9294" w:type="dxa"/>
            <w:gridSpan w:val="2"/>
            <w:vAlign w:val="center"/>
          </w:tcPr>
          <w:p w14:paraId="166C35AA" w14:textId="77777777" w:rsidR="000D6F5E" w:rsidRPr="003E32A3" w:rsidRDefault="000D6F5E" w:rsidP="009F7F64">
            <w:pPr>
              <w:spacing w:after="0"/>
            </w:pPr>
            <w:r w:rsidRPr="003E32A3">
              <w:rPr>
                <w:b/>
                <w:i/>
              </w:rPr>
              <w:t>Table - Testing sequence for pavement type</w:t>
            </w:r>
          </w:p>
        </w:tc>
      </w:tr>
      <w:tr w:rsidR="000D6F5E" w:rsidRPr="000D6F5E" w14:paraId="59E31CAB" w14:textId="77777777" w:rsidTr="0093404E">
        <w:trPr>
          <w:cantSplit/>
        </w:trPr>
        <w:tc>
          <w:tcPr>
            <w:tcW w:w="4644" w:type="dxa"/>
            <w:vAlign w:val="center"/>
          </w:tcPr>
          <w:p w14:paraId="2A7F7391" w14:textId="77777777" w:rsidR="000D6F5E" w:rsidRPr="003E32A3" w:rsidRDefault="000D6F5E" w:rsidP="009F7F64">
            <w:pPr>
              <w:spacing w:after="0"/>
            </w:pPr>
            <w:r w:rsidRPr="003E32A3">
              <w:rPr>
                <w:b/>
              </w:rPr>
              <w:t>Pavement type</w:t>
            </w:r>
          </w:p>
        </w:tc>
        <w:tc>
          <w:tcPr>
            <w:tcW w:w="4650" w:type="dxa"/>
            <w:vAlign w:val="center"/>
          </w:tcPr>
          <w:p w14:paraId="76814FE6" w14:textId="77777777" w:rsidR="000D6F5E" w:rsidRPr="003E32A3" w:rsidRDefault="000D6F5E" w:rsidP="009F7F64">
            <w:pPr>
              <w:spacing w:after="0"/>
            </w:pPr>
            <w:r w:rsidRPr="003E32A3">
              <w:rPr>
                <w:b/>
              </w:rPr>
              <w:t>Testing sequence</w:t>
            </w:r>
          </w:p>
        </w:tc>
      </w:tr>
      <w:tr w:rsidR="000D6F5E" w:rsidRPr="000D6F5E" w14:paraId="6926254F" w14:textId="77777777" w:rsidTr="0093404E">
        <w:trPr>
          <w:cantSplit/>
        </w:trPr>
        <w:tc>
          <w:tcPr>
            <w:tcW w:w="4644" w:type="dxa"/>
            <w:vAlign w:val="center"/>
          </w:tcPr>
          <w:p w14:paraId="78CFBE89" w14:textId="77777777" w:rsidR="000D6F5E" w:rsidRPr="003E32A3" w:rsidRDefault="000D6F5E" w:rsidP="009F7F64">
            <w:pPr>
              <w:spacing w:after="0"/>
            </w:pPr>
            <w:r w:rsidRPr="003E32A3">
              <w:t>Spray seal on granular base</w:t>
            </w:r>
          </w:p>
        </w:tc>
        <w:tc>
          <w:tcPr>
            <w:tcW w:w="4650" w:type="dxa"/>
            <w:vAlign w:val="center"/>
          </w:tcPr>
          <w:p w14:paraId="54CD759F" w14:textId="5D51CC02" w:rsidR="000D6F5E" w:rsidRPr="003E32A3" w:rsidRDefault="000D6F5E" w:rsidP="00E60CDC">
            <w:pPr>
              <w:spacing w:after="0"/>
            </w:pPr>
            <w:r w:rsidRPr="003E32A3">
              <w:t>Before application of spray seal.</w:t>
            </w:r>
          </w:p>
        </w:tc>
      </w:tr>
      <w:tr w:rsidR="005F3ABA" w:rsidRPr="000D6F5E" w14:paraId="67C8EB25" w14:textId="77777777" w:rsidTr="0093404E">
        <w:trPr>
          <w:cantSplit/>
        </w:trPr>
        <w:tc>
          <w:tcPr>
            <w:tcW w:w="4644" w:type="dxa"/>
            <w:vAlign w:val="center"/>
          </w:tcPr>
          <w:p w14:paraId="2F9ADE9E" w14:textId="6E76548F" w:rsidR="005F3ABA" w:rsidRPr="003E32A3" w:rsidRDefault="005F3ABA" w:rsidP="005F3ABA">
            <w:pPr>
              <w:spacing w:after="0"/>
            </w:pPr>
            <w:r w:rsidRPr="000C3FCC">
              <w:rPr>
                <w:rFonts w:eastAsia="Times New Roman" w:cs="Times New Roman"/>
              </w:rPr>
              <w:t>As</w:t>
            </w:r>
            <w:r>
              <w:rPr>
                <w:rFonts w:eastAsia="Times New Roman" w:cs="Times New Roman"/>
              </w:rPr>
              <w:t>phalt surface on new granular pavement</w:t>
            </w:r>
            <w:r w:rsidRPr="000C3FCC">
              <w:rPr>
                <w:rFonts w:eastAsia="Times New Roman" w:cs="Times New Roman"/>
              </w:rPr>
              <w:t xml:space="preserve"> (thickness </w:t>
            </w:r>
            <w:r>
              <w:rPr>
                <w:rFonts w:eastAsia="Times New Roman" w:cs="Times New Roman"/>
              </w:rPr>
              <w:t>4</w:t>
            </w:r>
            <w:r w:rsidRPr="000C3FCC">
              <w:rPr>
                <w:rFonts w:eastAsia="Times New Roman" w:cs="Times New Roman"/>
              </w:rPr>
              <w:t>0 mm and over)</w:t>
            </w:r>
          </w:p>
        </w:tc>
        <w:tc>
          <w:tcPr>
            <w:tcW w:w="4650" w:type="dxa"/>
            <w:vAlign w:val="center"/>
          </w:tcPr>
          <w:p w14:paraId="635B12F0" w14:textId="77777777" w:rsidR="005F3ABA" w:rsidRDefault="005F3ABA" w:rsidP="005F3ABA">
            <w:pPr>
              <w:pStyle w:val="BodyTex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On finished base layer, to meet requirements of PAVEMENTS AND SHOULDERS.</w:t>
            </w:r>
          </w:p>
          <w:p w14:paraId="37F25C3A" w14:textId="4A08C152" w:rsidR="005F3ABA" w:rsidRPr="003E32A3" w:rsidRDefault="005F3ABA" w:rsidP="005F3ABA">
            <w:pPr>
              <w:spacing w:after="0"/>
            </w:pPr>
            <w:r>
              <w:rPr>
                <w:rFonts w:eastAsia="Times New Roman" w:cs="Times New Roman"/>
              </w:rPr>
              <w:t>On final wearing surface</w:t>
            </w:r>
            <w:r w:rsidR="00245C88">
              <w:rPr>
                <w:rFonts w:eastAsia="Times New Roman" w:cs="Times New Roman"/>
              </w:rPr>
              <w:t>, to meet requirements of DENSE GRADED ASPHALT</w:t>
            </w:r>
            <w:r>
              <w:rPr>
                <w:rFonts w:eastAsia="Times New Roman" w:cs="Times New Roman"/>
              </w:rPr>
              <w:t>.</w:t>
            </w:r>
          </w:p>
        </w:tc>
      </w:tr>
    </w:tbl>
    <w:p w14:paraId="21F1CE9F" w14:textId="77777777" w:rsidR="000D6F5E" w:rsidRDefault="000D6F5E" w:rsidP="000D6F5E"/>
    <w:p w14:paraId="54907DFB" w14:textId="4B557F7F" w:rsidR="00E35134" w:rsidRDefault="00E35134" w:rsidP="000D6F5E">
      <w:r>
        <w:t>Refer to NTCP</w:t>
      </w:r>
      <w:r w:rsidR="00533A9F">
        <w:t xml:space="preserve"> </w:t>
      </w:r>
      <w:r>
        <w:t>107.1</w:t>
      </w:r>
      <w:r w:rsidR="00533A9F">
        <w:t>A</w:t>
      </w:r>
      <w:r>
        <w:t xml:space="preserve"> for exclusions to surface roughness testing. In these locations, </w:t>
      </w:r>
      <w:r w:rsidR="00F173C7">
        <w:t xml:space="preserve">the requirements of the </w:t>
      </w:r>
      <w:r w:rsidR="00F173C7" w:rsidRPr="0093404E">
        <w:rPr>
          <w:b/>
        </w:rPr>
        <w:t>Other Tolerance Requirements</w:t>
      </w:r>
      <w:r>
        <w:t xml:space="preserve"> </w:t>
      </w:r>
      <w:r w:rsidR="00F173C7">
        <w:t xml:space="preserve">sub-clause, in this clause, </w:t>
      </w:r>
      <w:r>
        <w:t>still apply</w:t>
      </w:r>
      <w:r w:rsidR="00F173C7">
        <w:t>. U</w:t>
      </w:r>
      <w:r>
        <w:t xml:space="preserve">ndertake best efforts to achieve a smooth ride to minimise </w:t>
      </w:r>
      <w:r w:rsidR="00CA1B56">
        <w:t xml:space="preserve">driver </w:t>
      </w:r>
      <w:r>
        <w:t>discomfort in the finished condition.</w:t>
      </w:r>
    </w:p>
    <w:p w14:paraId="463DE651" w14:textId="6AB7BF1B" w:rsidR="00267B94" w:rsidRDefault="00267B94" w:rsidP="00267B94">
      <w:pPr>
        <w:pStyle w:val="Heading3"/>
      </w:pPr>
      <w:r>
        <w:t>Final Pavement Layer Integrity Requirement</w:t>
      </w:r>
      <w:r w:rsidR="00FE7D8C">
        <w:t xml:space="preserve"> – Witness Point</w:t>
      </w:r>
    </w:p>
    <w:p w14:paraId="4FB98CFD" w14:textId="77777777" w:rsidR="00267B94" w:rsidRDefault="00267B94" w:rsidP="00267B94">
      <w:r w:rsidRPr="00C07C44">
        <w:t>Fin</w:t>
      </w:r>
      <w:r>
        <w:t xml:space="preserve">al pavement layers must be </w:t>
      </w:r>
      <w:r w:rsidRPr="00C07C44">
        <w:t>homogeneous</w:t>
      </w:r>
      <w:r>
        <w:t xml:space="preserve"> in appearance</w:t>
      </w:r>
      <w:r w:rsidRPr="00C07C44">
        <w:t>, unif</w:t>
      </w:r>
      <w:r>
        <w:t>ormly bonded,</w:t>
      </w:r>
      <w:r w:rsidRPr="00C07C44">
        <w:t xml:space="preserve"> free from layering, cracking, disi</w:t>
      </w:r>
      <w:r>
        <w:t>ntegration or surface tearing, uniformly hard and dense</w:t>
      </w:r>
      <w:r w:rsidRPr="00C07C44">
        <w:t>, free of laminations and roller indentations</w:t>
      </w:r>
      <w:r>
        <w:t>, with the coarse fraction slightly exposed</w:t>
      </w:r>
      <w:r w:rsidRPr="00C07C44">
        <w:t>. The pavement layer must retain these characteristics after rotary b</w:t>
      </w:r>
      <w:bookmarkStart w:id="65" w:name="_GoBack"/>
      <w:bookmarkEnd w:id="65"/>
      <w:r w:rsidRPr="00C07C44">
        <w:t>rooming and be suitable t</w:t>
      </w:r>
      <w:r>
        <w:t>o receive bituminous surfacing.</w:t>
      </w:r>
    </w:p>
    <w:p w14:paraId="1C629E67" w14:textId="77777777" w:rsidR="00267B94" w:rsidRPr="00C07C44" w:rsidRDefault="00267B94" w:rsidP="00267B94">
      <w:r>
        <w:t>Slurried up surfaces are not permitted.</w:t>
      </w:r>
    </w:p>
    <w:p w14:paraId="0E639CC1" w14:textId="77777777" w:rsidR="00267B94" w:rsidRDefault="00267B94" w:rsidP="00267B94">
      <w:r>
        <w:t>Remove sticks and any loose material.</w:t>
      </w:r>
    </w:p>
    <w:p w14:paraId="1E814898" w14:textId="77777777" w:rsidR="00267B94" w:rsidRDefault="00267B94" w:rsidP="00267B94">
      <w:r>
        <w:t>Do not introduce new material to the surface after final compaction.</w:t>
      </w:r>
    </w:p>
    <w:p w14:paraId="60CAB6B3" w14:textId="3C514A05" w:rsidR="00267B94" w:rsidRDefault="00FE7D8C" w:rsidP="00267B94">
      <w:r>
        <w:rPr>
          <w:b/>
        </w:rPr>
        <w:t>Witness Point</w:t>
      </w:r>
      <w:r>
        <w:t xml:space="preserve"> - </w:t>
      </w:r>
      <w:r w:rsidR="00267B94">
        <w:t xml:space="preserve">Give the Superintendent not less than 24 </w:t>
      </w:r>
      <w:proofErr w:type="spellStart"/>
      <w:r w:rsidR="00267B94">
        <w:t>hours notice</w:t>
      </w:r>
      <w:proofErr w:type="spellEnd"/>
      <w:r w:rsidR="00267B94">
        <w:t xml:space="preserve"> of the location and commencement time for the inspection of the prepared layer. </w:t>
      </w:r>
      <w:r w:rsidR="00BD0346">
        <w:rPr>
          <w:snapToGrid w:val="0"/>
        </w:rPr>
        <w:t>Give 48hrs notice for remote work (greater than 5hrs travel one way from regional centre).</w:t>
      </w:r>
    </w:p>
    <w:p w14:paraId="5BCFD5CE" w14:textId="77777777" w:rsidR="00267B94" w:rsidRDefault="00267B94" w:rsidP="00267B94">
      <w:r w:rsidRPr="00A93492">
        <w:rPr>
          <w:b/>
        </w:rPr>
        <w:lastRenderedPageBreak/>
        <w:t>Remedial work</w:t>
      </w:r>
      <w:r>
        <w:t>; remove and reconstruct areas that do not conform.</w:t>
      </w:r>
    </w:p>
    <w:p w14:paraId="4F4A2570" w14:textId="2A09086D" w:rsidR="00267B94" w:rsidRDefault="00267B94" w:rsidP="00267B94">
      <w:r>
        <w:t xml:space="preserve">Ball Penetration testing to conform to </w:t>
      </w:r>
      <w:r w:rsidR="00F173C7" w:rsidRPr="005D4F7C">
        <w:rPr>
          <w:b/>
        </w:rPr>
        <w:t>Other Tolerance Requirements</w:t>
      </w:r>
      <w:r w:rsidR="00F173C7">
        <w:t xml:space="preserve"> sub-clause, in this clause, ordered as detailed in CONFORMANCE TESTING</w:t>
      </w:r>
      <w:r>
        <w:t>.</w:t>
      </w:r>
    </w:p>
    <w:p w14:paraId="6A8B1F37" w14:textId="77777777" w:rsidR="00267B94" w:rsidRDefault="00267B94" w:rsidP="00267B94">
      <w:pPr>
        <w:pStyle w:val="Heading3"/>
      </w:pPr>
      <w:r>
        <w:t>Dry Back Requirement</w:t>
      </w:r>
    </w:p>
    <w:p w14:paraId="76395F89" w14:textId="77777777" w:rsidR="00267B94" w:rsidRPr="00C07C44" w:rsidRDefault="00267B94" w:rsidP="00267B94">
      <w:r w:rsidRPr="00C07C44">
        <w:t xml:space="preserve">Allow </w:t>
      </w:r>
      <w:r>
        <w:t xml:space="preserve">the top 75 mm of the </w:t>
      </w:r>
      <w:r w:rsidRPr="00C07C44">
        <w:t>pavement layer to dr</w:t>
      </w:r>
      <w:r>
        <w:t>y back to a Moisture Ratio (Rm)</w:t>
      </w:r>
      <w:r w:rsidRPr="00C07C44">
        <w:t xml:space="preserve"> equal or less than 65% for FCR and 70% for natural gravel.</w:t>
      </w:r>
    </w:p>
    <w:p w14:paraId="121313D1" w14:textId="77777777" w:rsidR="00267B94" w:rsidRDefault="00267B94" w:rsidP="00267B94">
      <w:r>
        <w:t>Moisture Ratio (Rm)</w:t>
      </w:r>
      <w:r w:rsidRPr="00C07C44">
        <w:t xml:space="preserve"> is defined as follows:</w:t>
      </w:r>
      <w: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17"/>
        <w:gridCol w:w="1134"/>
      </w:tblGrid>
      <w:tr w:rsidR="00267B94" w14:paraId="3BCD5C48" w14:textId="77777777" w:rsidTr="005D4F7C">
        <w:tc>
          <w:tcPr>
            <w:tcW w:w="817" w:type="dxa"/>
            <w:vMerge w:val="restart"/>
            <w:shd w:val="clear" w:color="auto" w:fill="auto"/>
            <w:vAlign w:val="center"/>
          </w:tcPr>
          <w:p w14:paraId="00EBF4F3" w14:textId="77777777" w:rsidR="00267B94" w:rsidRPr="003A07A0" w:rsidRDefault="00267B94" w:rsidP="005D4F7C">
            <w:pPr>
              <w:pStyle w:val="BodyText0"/>
              <w:jc w:val="right"/>
              <w:rPr>
                <w:lang w:val="en-AU"/>
              </w:rPr>
            </w:pPr>
            <w:r w:rsidRPr="003A07A0">
              <w:rPr>
                <w:lang w:val="en-AU"/>
              </w:rPr>
              <w:t xml:space="preserve">Rm =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720AE58" w14:textId="77777777" w:rsidR="00267B94" w:rsidRPr="003A07A0" w:rsidRDefault="00267B94" w:rsidP="005D4F7C">
            <w:pPr>
              <w:pStyle w:val="BodyText0"/>
              <w:jc w:val="center"/>
              <w:rPr>
                <w:lang w:val="en-AU"/>
              </w:rPr>
            </w:pPr>
            <w:r w:rsidRPr="003A07A0">
              <w:rPr>
                <w:lang w:val="en-AU"/>
              </w:rPr>
              <w:t xml:space="preserve">(100 x </w:t>
            </w:r>
            <w:proofErr w:type="spellStart"/>
            <w:r w:rsidRPr="003A07A0">
              <w:rPr>
                <w:lang w:val="en-AU"/>
              </w:rPr>
              <w:t>wf</w:t>
            </w:r>
            <w:proofErr w:type="spellEnd"/>
            <w:r w:rsidRPr="003A07A0">
              <w:rPr>
                <w:lang w:val="en-AU"/>
              </w:rPr>
              <w:t>)</w:t>
            </w:r>
          </w:p>
        </w:tc>
      </w:tr>
      <w:tr w:rsidR="00267B94" w14:paraId="508F5CBF" w14:textId="77777777" w:rsidTr="005D4F7C">
        <w:tc>
          <w:tcPr>
            <w:tcW w:w="817" w:type="dxa"/>
            <w:vMerge/>
            <w:shd w:val="clear" w:color="auto" w:fill="auto"/>
          </w:tcPr>
          <w:p w14:paraId="505A1457" w14:textId="77777777" w:rsidR="00267B94" w:rsidRPr="003A07A0" w:rsidRDefault="00267B94" w:rsidP="005D4F7C">
            <w:pPr>
              <w:pStyle w:val="BodyText0"/>
              <w:jc w:val="right"/>
              <w:rPr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ACB33CF" w14:textId="77777777" w:rsidR="00267B94" w:rsidRPr="003A07A0" w:rsidRDefault="00267B94" w:rsidP="005D4F7C">
            <w:pPr>
              <w:pStyle w:val="BodyText0"/>
              <w:jc w:val="center"/>
              <w:rPr>
                <w:lang w:val="en-AU"/>
              </w:rPr>
            </w:pPr>
            <w:proofErr w:type="spellStart"/>
            <w:r w:rsidRPr="003A07A0">
              <w:rPr>
                <w:lang w:val="en-AU"/>
              </w:rPr>
              <w:t>wr</w:t>
            </w:r>
            <w:proofErr w:type="spellEnd"/>
          </w:p>
        </w:tc>
      </w:tr>
    </w:tbl>
    <w:p w14:paraId="26E5EF58" w14:textId="77777777" w:rsidR="00267B94" w:rsidRDefault="00267B94" w:rsidP="0093404E">
      <w:proofErr w:type="gramStart"/>
      <w:r>
        <w:t>where</w:t>
      </w:r>
      <w:proofErr w:type="gramEnd"/>
      <w:r>
        <w:t xml:space="preserve">: </w:t>
      </w:r>
    </w:p>
    <w:p w14:paraId="5E1BC248" w14:textId="77777777" w:rsidR="00267B94" w:rsidRDefault="00267B94" w:rsidP="0093404E">
      <w:r>
        <w:t>Rm = Moisture Ratio, in percent</w:t>
      </w:r>
    </w:p>
    <w:p w14:paraId="69F930A6" w14:textId="77777777" w:rsidR="00267B94" w:rsidRDefault="00267B94" w:rsidP="0093404E">
      <w:proofErr w:type="spellStart"/>
      <w:proofErr w:type="gramStart"/>
      <w:r>
        <w:t>wf</w:t>
      </w:r>
      <w:proofErr w:type="spellEnd"/>
      <w:proofErr w:type="gramEnd"/>
      <w:r>
        <w:t xml:space="preserve"> = field moisture content, in percent</w:t>
      </w:r>
    </w:p>
    <w:p w14:paraId="17CC511C" w14:textId="77777777" w:rsidR="00267B94" w:rsidRDefault="00267B94" w:rsidP="0093404E">
      <w:proofErr w:type="spellStart"/>
      <w:proofErr w:type="gramStart"/>
      <w:r>
        <w:t>wr</w:t>
      </w:r>
      <w:proofErr w:type="spellEnd"/>
      <w:proofErr w:type="gramEnd"/>
      <w:r>
        <w:t xml:space="preserve"> = adjusted optimum moisture content, in percent.</w:t>
      </w:r>
    </w:p>
    <w:p w14:paraId="14505BDE" w14:textId="77777777" w:rsidR="00267B94" w:rsidRDefault="00267B94" w:rsidP="00267B94">
      <w:r>
        <w:t>The Superintendent will carry out all testing to determine the Moisture Ratio.</w:t>
      </w:r>
    </w:p>
    <w:p w14:paraId="0E1D300E" w14:textId="1E3FA40B" w:rsidR="00EA7A6F" w:rsidRPr="00EA7A6F" w:rsidRDefault="00EA7A6F" w:rsidP="00EA7A6F">
      <w:pPr>
        <w:pStyle w:val="Heading3"/>
      </w:pPr>
      <w:r w:rsidRPr="00EA7A6F">
        <w:t>Remedial Work</w:t>
      </w:r>
    </w:p>
    <w:p w14:paraId="7998DFC2" w14:textId="6B0085E2" w:rsidR="00267B94" w:rsidRDefault="00267B94" w:rsidP="00267B94">
      <w:r>
        <w:t>Where pavement thickness is 200 mm or greater, scarify to not less than 100 mm depth and recompact where finish not achieved.</w:t>
      </w:r>
      <w:r w:rsidR="00EA7A6F">
        <w:t xml:space="preserve"> </w:t>
      </w:r>
      <w:r>
        <w:t>Where pavement thickness is less than 200 mm scarify and recompact to full depth where finish not achieved.</w:t>
      </w:r>
    </w:p>
    <w:p w14:paraId="49C68648" w14:textId="77777777" w:rsidR="00674BF6" w:rsidRDefault="00674BF6" w:rsidP="00674BF6">
      <w:pPr>
        <w:pStyle w:val="Heading3"/>
      </w:pPr>
      <w:r>
        <w:t xml:space="preserve">Other </w:t>
      </w:r>
      <w:r w:rsidR="00013A0C">
        <w:t>Tolerance Requirements</w:t>
      </w:r>
    </w:p>
    <w:p w14:paraId="601A4B06" w14:textId="77777777" w:rsidR="00674BF6" w:rsidRDefault="00674BF6" w:rsidP="00674BF6">
      <w:r>
        <w:t>Refer MISCELLANEOUS PROVISIONS, Level Checking and Level Auditing.</w:t>
      </w:r>
    </w:p>
    <w:p w14:paraId="6BBD2155" w14:textId="77777777" w:rsidR="00B64F1F" w:rsidRPr="00B64F1F" w:rsidRDefault="00B64F1F" w:rsidP="00674BF6">
      <w:r>
        <w:t xml:space="preserve">Refer to </w:t>
      </w:r>
      <w:r>
        <w:rPr>
          <w:b/>
          <w:i/>
        </w:rPr>
        <w:t>Table – Final Surfaces Tolerances</w:t>
      </w:r>
      <w:r>
        <w:t>.</w:t>
      </w:r>
    </w:p>
    <w:p w14:paraId="7393F06B" w14:textId="44C2A7D0" w:rsidR="000D6F5E" w:rsidRPr="00D33A84" w:rsidRDefault="000D6F5E" w:rsidP="0093404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86"/>
      </w:tblGrid>
      <w:tr w:rsidR="00604A7C" w14:paraId="4ACDC523" w14:textId="77777777" w:rsidTr="009F7F64">
        <w:trPr>
          <w:cantSplit/>
          <w:trHeight w:val="252"/>
        </w:trPr>
        <w:tc>
          <w:tcPr>
            <w:tcW w:w="5000" w:type="pct"/>
            <w:gridSpan w:val="2"/>
            <w:shd w:val="clear" w:color="auto" w:fill="auto"/>
          </w:tcPr>
          <w:p w14:paraId="0D7B35DB" w14:textId="77777777" w:rsidR="00604A7C" w:rsidRPr="006C1539" w:rsidRDefault="00604A7C" w:rsidP="0093404E">
            <w:pPr>
              <w:keepNext/>
              <w:keepLines/>
              <w:spacing w:before="40" w:after="40"/>
              <w:rPr>
                <w:b/>
                <w:szCs w:val="18"/>
              </w:rPr>
            </w:pPr>
            <w:r w:rsidRPr="006C1539">
              <w:rPr>
                <w:b/>
                <w:szCs w:val="18"/>
              </w:rPr>
              <w:lastRenderedPageBreak/>
              <w:t>Table - Final Surfaces Tolerances</w:t>
            </w:r>
          </w:p>
        </w:tc>
      </w:tr>
      <w:tr w:rsidR="00604A7C" w14:paraId="3F03B841" w14:textId="77777777" w:rsidTr="009F7F64">
        <w:trPr>
          <w:cantSplit/>
          <w:trHeight w:val="252"/>
        </w:trPr>
        <w:tc>
          <w:tcPr>
            <w:tcW w:w="5000" w:type="pct"/>
            <w:gridSpan w:val="2"/>
            <w:shd w:val="clear" w:color="auto" w:fill="auto"/>
          </w:tcPr>
          <w:p w14:paraId="53109A7E" w14:textId="77777777" w:rsidR="00604A7C" w:rsidRPr="006C1539" w:rsidRDefault="00604A7C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6C1539">
              <w:rPr>
                <w:szCs w:val="18"/>
              </w:rPr>
              <w:t>Final surfaces shall conform to the following:</w:t>
            </w:r>
          </w:p>
        </w:tc>
      </w:tr>
      <w:tr w:rsidR="00604A7C" w14:paraId="4B16829E" w14:textId="77777777" w:rsidTr="0093404E">
        <w:trPr>
          <w:cantSplit/>
          <w:trHeight w:val="416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CC05F59" w14:textId="284226B9" w:rsidR="00604A7C" w:rsidRPr="00EA7A6F" w:rsidRDefault="00EA7A6F" w:rsidP="00EA7A6F">
            <w:pPr>
              <w:keepNext/>
              <w:keepLines/>
              <w:spacing w:before="40" w:after="40"/>
              <w:rPr>
                <w:szCs w:val="18"/>
              </w:rPr>
            </w:pPr>
            <w:r w:rsidRPr="00EA7A6F">
              <w:rPr>
                <w:szCs w:val="18"/>
              </w:rPr>
              <w:t>ALL AREAS / SECTION TYPES</w:t>
            </w:r>
          </w:p>
        </w:tc>
      </w:tr>
      <w:tr w:rsidR="00604A7C" w14:paraId="6DB21810" w14:textId="77777777" w:rsidTr="009F7F64">
        <w:trPr>
          <w:cantSplit/>
          <w:trHeight w:val="252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DC476" w14:textId="77777777" w:rsidR="00604A7C" w:rsidRPr="008F61E2" w:rsidRDefault="00604A7C" w:rsidP="0093404E">
            <w:pPr>
              <w:keepNext/>
              <w:keepLines/>
              <w:spacing w:before="40" w:after="40"/>
              <w:rPr>
                <w:szCs w:val="18"/>
              </w:rPr>
            </w:pP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86AD45" w14:textId="77777777" w:rsidR="00604A7C" w:rsidRPr="0093404E" w:rsidRDefault="00604A7C" w:rsidP="0093404E">
            <w:pPr>
              <w:keepNext/>
              <w:keepLines/>
              <w:spacing w:before="40" w:after="40"/>
              <w:rPr>
                <w:b/>
                <w:szCs w:val="18"/>
              </w:rPr>
            </w:pPr>
            <w:r>
              <w:rPr>
                <w:b/>
                <w:szCs w:val="18"/>
              </w:rPr>
              <w:t>Tolerance</w:t>
            </w:r>
          </w:p>
        </w:tc>
      </w:tr>
      <w:tr w:rsidR="00604A7C" w14:paraId="0BF6C354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522282" w14:textId="77777777" w:rsidR="00604A7C" w:rsidRPr="008F61E2" w:rsidRDefault="00604A7C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604A7C">
              <w:rPr>
                <w:szCs w:val="18"/>
              </w:rPr>
              <w:t>Straight edge</w:t>
            </w:r>
            <w:r w:rsidR="007B244E">
              <w:rPr>
                <w:szCs w:val="18"/>
              </w:rPr>
              <w:t xml:space="preserve"> deviation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02C971" w14:textId="77777777" w:rsidR="00604A7C" w:rsidRPr="008F61E2" w:rsidRDefault="00604A7C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604A7C">
              <w:rPr>
                <w:szCs w:val="18"/>
              </w:rPr>
              <w:t>5 mm in 3 m</w:t>
            </w:r>
          </w:p>
        </w:tc>
      </w:tr>
      <w:tr w:rsidR="00604A7C" w14:paraId="74BD3476" w14:textId="77777777" w:rsidTr="009F7F64">
        <w:trPr>
          <w:cantSplit/>
          <w:trHeight w:val="41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B027BD" w14:textId="77777777" w:rsidR="00604A7C" w:rsidRPr="008F61E2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Compacted thickness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F1364E" w14:textId="77777777" w:rsidR="00604A7C" w:rsidRPr="008F61E2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Not less than specified</w:t>
            </w:r>
          </w:p>
        </w:tc>
      </w:tr>
      <w:tr w:rsidR="00604A7C" w14:paraId="3B424D7A" w14:textId="77777777" w:rsidTr="009F7F64">
        <w:trPr>
          <w:cantSplit/>
          <w:trHeight w:val="252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282D0" w14:textId="77777777" w:rsidR="00604A7C" w:rsidRPr="00F070A9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Width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B1276D" w14:textId="77777777" w:rsidR="00604A7C" w:rsidRPr="008F61E2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Not less than specified</w:t>
            </w:r>
          </w:p>
        </w:tc>
      </w:tr>
      <w:tr w:rsidR="00604A7C" w14:paraId="64DE4CB5" w14:textId="77777777" w:rsidTr="009F7F64">
        <w:trPr>
          <w:cantSplit/>
          <w:trHeight w:val="41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302BB" w14:textId="77777777" w:rsidR="00604A7C" w:rsidRPr="008F61E2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Surface roughness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ACAFB9" w14:textId="6EFEA010" w:rsidR="00604A7C" w:rsidRPr="008F61E2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 xml:space="preserve">IRI </w:t>
            </w:r>
            <w:r w:rsidR="00381AEB">
              <w:rPr>
                <w:szCs w:val="18"/>
              </w:rPr>
              <w:t>less than 2.4</w:t>
            </w:r>
            <w:r w:rsidR="00283256">
              <w:rPr>
                <w:szCs w:val="18"/>
              </w:rPr>
              <w:t xml:space="preserve"> (averaging not permitted)</w:t>
            </w:r>
          </w:p>
        </w:tc>
      </w:tr>
      <w:tr w:rsidR="00530B24" w14:paraId="21FE9D2D" w14:textId="77777777" w:rsidTr="009F7F64">
        <w:trPr>
          <w:cantSplit/>
          <w:trHeight w:val="41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31A960" w14:textId="77777777" w:rsidR="00530B24" w:rsidRPr="00160A06" w:rsidRDefault="00530B2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160A06">
              <w:rPr>
                <w:szCs w:val="18"/>
              </w:rPr>
              <w:t>Ball Penetration test (before priming)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B97BF" w14:textId="77777777" w:rsidR="00530B24" w:rsidRPr="00160A06" w:rsidRDefault="00530B2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160A06">
              <w:rPr>
                <w:szCs w:val="18"/>
              </w:rPr>
              <w:t>Less than or equal to 3mm, for any individual test result (averaging not permitted).</w:t>
            </w:r>
          </w:p>
          <w:p w14:paraId="5C396C5A" w14:textId="77777777" w:rsidR="00530B24" w:rsidRPr="00160A06" w:rsidRDefault="00530B2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160A06">
              <w:rPr>
                <w:szCs w:val="18"/>
              </w:rPr>
              <w:t>Not required for asphalt surfacing, when thickness 50mm or greater.</w:t>
            </w:r>
          </w:p>
        </w:tc>
      </w:tr>
      <w:tr w:rsidR="009F7F64" w14:paraId="252A7BEB" w14:textId="77777777" w:rsidTr="009F7F64">
        <w:trPr>
          <w:cantSplit/>
          <w:trHeight w:val="426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FE09114" w14:textId="77777777" w:rsidR="009F7F64" w:rsidRPr="008F61E2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</w:p>
        </w:tc>
      </w:tr>
      <w:tr w:rsidR="009F7F64" w14:paraId="68F685F1" w14:textId="77777777" w:rsidTr="0093404E">
        <w:trPr>
          <w:cantSplit/>
          <w:trHeight w:val="426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9E09D11" w14:textId="49D863D3" w:rsidR="009F7F64" w:rsidRPr="00EA7A6F" w:rsidRDefault="00EA7A6F" w:rsidP="00EA7A6F">
            <w:pPr>
              <w:keepNext/>
              <w:keepLines/>
              <w:spacing w:before="40" w:after="40"/>
              <w:rPr>
                <w:szCs w:val="18"/>
              </w:rPr>
            </w:pPr>
            <w:r w:rsidRPr="00EA7A6F">
              <w:rPr>
                <w:szCs w:val="18"/>
              </w:rPr>
              <w:t>URBAN (KERBED AND ASPHALT)</w:t>
            </w:r>
          </w:p>
        </w:tc>
      </w:tr>
      <w:tr w:rsidR="00604A7C" w14:paraId="0B3C64BA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D568D" w14:textId="77777777" w:rsidR="00604A7C" w:rsidRDefault="00604A7C" w:rsidP="0093404E">
            <w:pPr>
              <w:keepNext/>
              <w:keepLines/>
              <w:spacing w:before="40" w:after="40"/>
              <w:rPr>
                <w:szCs w:val="18"/>
              </w:rPr>
            </w:pP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6E3D8E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>
              <w:rPr>
                <w:b/>
                <w:szCs w:val="18"/>
              </w:rPr>
              <w:t>Tolerance</w:t>
            </w:r>
          </w:p>
        </w:tc>
      </w:tr>
      <w:tr w:rsidR="00604A7C" w14:paraId="21F8CEE7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F0FBE1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Kerb</w:t>
            </w:r>
            <w:r w:rsidR="007B244E">
              <w:rPr>
                <w:szCs w:val="18"/>
              </w:rPr>
              <w:t xml:space="preserve"> level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FBA515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-0 mm to +10 mm</w:t>
            </w:r>
          </w:p>
        </w:tc>
      </w:tr>
      <w:tr w:rsidR="00604A7C" w14:paraId="0943531C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263734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>
              <w:rPr>
                <w:szCs w:val="18"/>
              </w:rPr>
              <w:t>Asphalt</w:t>
            </w:r>
            <w:r w:rsidR="007B244E">
              <w:rPr>
                <w:szCs w:val="18"/>
              </w:rPr>
              <w:t xml:space="preserve"> level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20A414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-0 mm to +10 mm</w:t>
            </w:r>
          </w:p>
        </w:tc>
      </w:tr>
      <w:tr w:rsidR="00604A7C" w14:paraId="6A8BBEEA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8035A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>
              <w:rPr>
                <w:szCs w:val="18"/>
              </w:rPr>
              <w:t>Base</w:t>
            </w:r>
            <w:r w:rsidR="007B244E">
              <w:rPr>
                <w:szCs w:val="18"/>
              </w:rPr>
              <w:t xml:space="preserve"> surface level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059E03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-5 mm to +10 mm</w:t>
            </w:r>
          </w:p>
        </w:tc>
      </w:tr>
      <w:tr w:rsidR="00604A7C" w14:paraId="408DCAB1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1172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>
              <w:rPr>
                <w:szCs w:val="18"/>
              </w:rPr>
              <w:t>Sub-base</w:t>
            </w:r>
            <w:r w:rsidR="007B244E">
              <w:rPr>
                <w:szCs w:val="18"/>
              </w:rPr>
              <w:t xml:space="preserve"> surface level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1EE40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-10 mm to +10 mm</w:t>
            </w:r>
          </w:p>
        </w:tc>
      </w:tr>
      <w:tr w:rsidR="00604A7C" w14:paraId="1F76FA34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5C00B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>
              <w:rPr>
                <w:szCs w:val="18"/>
              </w:rPr>
              <w:t>Sub-grade</w:t>
            </w:r>
            <w:r w:rsidR="007B244E">
              <w:rPr>
                <w:szCs w:val="18"/>
              </w:rPr>
              <w:t xml:space="preserve"> surface level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C5345F" w14:textId="77777777" w:rsidR="00604A7C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Refer to EARTHWORKS, Tolerances sub-clause</w:t>
            </w:r>
          </w:p>
        </w:tc>
      </w:tr>
      <w:tr w:rsidR="009F7F64" w14:paraId="0FACBBC3" w14:textId="77777777" w:rsidTr="009F7F64">
        <w:trPr>
          <w:cantSplit/>
          <w:trHeight w:val="426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26960A1" w14:textId="77777777" w:rsidR="009F7F64" w:rsidRDefault="009F7F64" w:rsidP="0093404E">
            <w:pPr>
              <w:keepNext/>
              <w:keepLines/>
              <w:spacing w:before="40" w:after="40"/>
              <w:rPr>
                <w:szCs w:val="18"/>
              </w:rPr>
            </w:pPr>
          </w:p>
        </w:tc>
      </w:tr>
      <w:tr w:rsidR="009F7F64" w14:paraId="0A2F3971" w14:textId="77777777" w:rsidTr="0093404E">
        <w:trPr>
          <w:cantSplit/>
          <w:trHeight w:val="426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ABCEF3" w14:textId="2EC3330C" w:rsidR="009F7F64" w:rsidRPr="00EA7A6F" w:rsidRDefault="00EA7A6F" w:rsidP="00EA7A6F">
            <w:pPr>
              <w:keepNext/>
              <w:keepLines/>
              <w:spacing w:before="40" w:after="40"/>
              <w:rPr>
                <w:szCs w:val="18"/>
              </w:rPr>
            </w:pPr>
            <w:r w:rsidRPr="00EA7A6F">
              <w:rPr>
                <w:szCs w:val="18"/>
              </w:rPr>
              <w:t>RURAL (UNKERBED)</w:t>
            </w:r>
          </w:p>
        </w:tc>
      </w:tr>
      <w:tr w:rsidR="00604A7C" w14:paraId="151B8CD6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B4C96" w14:textId="77777777" w:rsidR="00604A7C" w:rsidRDefault="00604A7C" w:rsidP="0093404E">
            <w:pPr>
              <w:keepNext/>
              <w:keepLines/>
              <w:spacing w:before="40" w:after="40"/>
              <w:rPr>
                <w:szCs w:val="18"/>
              </w:rPr>
            </w:pP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5FA99" w14:textId="77777777" w:rsidR="00604A7C" w:rsidRPr="0093404E" w:rsidRDefault="009F7F64" w:rsidP="0093404E">
            <w:pPr>
              <w:keepNext/>
              <w:keepLines/>
              <w:spacing w:before="40" w:after="40"/>
              <w:rPr>
                <w:b/>
                <w:szCs w:val="18"/>
              </w:rPr>
            </w:pPr>
            <w:r>
              <w:rPr>
                <w:b/>
                <w:szCs w:val="18"/>
              </w:rPr>
              <w:t>Tolerance</w:t>
            </w:r>
          </w:p>
        </w:tc>
      </w:tr>
      <w:tr w:rsidR="00604A7C" w14:paraId="2982F8A5" w14:textId="77777777" w:rsidTr="009F7F64">
        <w:trPr>
          <w:cantSplit/>
          <w:trHeight w:val="426"/>
        </w:trPr>
        <w:tc>
          <w:tcPr>
            <w:tcW w:w="2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F6ABA2" w14:textId="77777777" w:rsidR="00604A7C" w:rsidRDefault="009F7F64" w:rsidP="009F7F64">
            <w:pPr>
              <w:spacing w:before="40" w:after="40"/>
              <w:rPr>
                <w:szCs w:val="18"/>
              </w:rPr>
            </w:pPr>
            <w:r>
              <w:rPr>
                <w:szCs w:val="18"/>
              </w:rPr>
              <w:t>Base</w:t>
            </w:r>
            <w:r w:rsidR="007B244E">
              <w:rPr>
                <w:szCs w:val="18"/>
              </w:rPr>
              <w:t xml:space="preserve"> surface level</w:t>
            </w:r>
          </w:p>
        </w:tc>
        <w:tc>
          <w:tcPr>
            <w:tcW w:w="2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234109" w14:textId="77777777" w:rsidR="00604A7C" w:rsidRDefault="009F7F64" w:rsidP="009F7F64">
            <w:pPr>
              <w:spacing w:before="40" w:after="40"/>
              <w:rPr>
                <w:szCs w:val="18"/>
              </w:rPr>
            </w:pPr>
            <w:r w:rsidRPr="009F7F64">
              <w:rPr>
                <w:szCs w:val="18"/>
              </w:rPr>
              <w:t>-20 mm to +20 mm</w:t>
            </w:r>
          </w:p>
        </w:tc>
      </w:tr>
    </w:tbl>
    <w:p w14:paraId="2089ADE1" w14:textId="77777777" w:rsidR="000D6F5E" w:rsidRDefault="000D6F5E" w:rsidP="006C1539"/>
    <w:p w14:paraId="5CE065B5" w14:textId="77777777" w:rsidR="00530B24" w:rsidRDefault="00530B24" w:rsidP="0093404E">
      <w:pPr>
        <w:pStyle w:val="guidenotes"/>
      </w:pPr>
      <w:r w:rsidRPr="003E32A3">
        <w:t>[If any of the exclusions listed are required to conform to an IRI of less than 2.4 delete them from the list.]</w:t>
      </w:r>
    </w:p>
    <w:sectPr w:rsidR="00530B24" w:rsidSect="00D33A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366CF" w14:textId="77777777" w:rsidR="002F1982" w:rsidRDefault="002F1982">
      <w:r>
        <w:separator/>
      </w:r>
    </w:p>
  </w:endnote>
  <w:endnote w:type="continuationSeparator" w:id="0">
    <w:p w14:paraId="17D8631F" w14:textId="77777777" w:rsidR="002F1982" w:rsidRDefault="002F1982">
      <w:r>
        <w:continuationSeparator/>
      </w:r>
    </w:p>
  </w:endnote>
  <w:endnote w:type="continuationNotice" w:id="1">
    <w:p w14:paraId="5D099A3B" w14:textId="77777777" w:rsidR="002F1982" w:rsidRDefault="002F19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0BE0C" w14:textId="77777777" w:rsidR="00930F95" w:rsidRDefault="00930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C32A6" w14:textId="77777777" w:rsidR="00930F95" w:rsidRPr="004635CA" w:rsidRDefault="00930F95">
    <w:pPr>
      <w:pStyle w:val="Footer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B91C2" w14:textId="77777777" w:rsidR="00930F95" w:rsidRDefault="00930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45772" w14:textId="77777777" w:rsidR="002F1982" w:rsidRDefault="002F1982">
      <w:r>
        <w:separator/>
      </w:r>
    </w:p>
  </w:footnote>
  <w:footnote w:type="continuationSeparator" w:id="0">
    <w:p w14:paraId="37CFA2BF" w14:textId="77777777" w:rsidR="002F1982" w:rsidRDefault="002F1982">
      <w:r>
        <w:continuationSeparator/>
      </w:r>
    </w:p>
  </w:footnote>
  <w:footnote w:type="continuationNotice" w:id="1">
    <w:p w14:paraId="18CE6B80" w14:textId="77777777" w:rsidR="002F1982" w:rsidRDefault="002F19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5BE4" w14:textId="77777777" w:rsidR="00930F95" w:rsidRDefault="00930F95" w:rsidP="00D33A84">
    <w:pPr>
      <w:pStyle w:val="Header"/>
      <w:pBdr>
        <w:bottom w:val="single" w:sz="4" w:space="1" w:color="auto"/>
      </w:pBdr>
      <w:spacing w:after="120"/>
    </w:pPr>
    <w:r>
      <w:t>PAVEMENTS AND SHOULDERS</w:t>
    </w:r>
    <w:r>
      <w:rPr>
        <w:rStyle w:val="masterspecversion"/>
      </w:rPr>
      <w:t>&lt;&lt;T&amp;W Roadworks Master – Oct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539F" w14:textId="77777777" w:rsidR="00930F95" w:rsidRPr="004635CA" w:rsidRDefault="00930F95" w:rsidP="004635CA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7DE1E" w14:textId="77777777" w:rsidR="00930F95" w:rsidRDefault="00930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868ECD6"/>
    <w:lvl w:ilvl="0">
      <w:start w:val="1"/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8"/>
      </w:rPr>
    </w:lvl>
  </w:abstractNum>
  <w:abstractNum w:abstractNumId="1" w15:restartNumberingAfterBreak="0">
    <w:nsid w:val="FFFFFFFB"/>
    <w:multiLevelType w:val="multilevel"/>
    <w:tmpl w:val="4E58DC86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FFFFFFFE"/>
    <w:multiLevelType w:val="singleLevel"/>
    <w:tmpl w:val="28D023B2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0000001"/>
    <w:multiLevelType w:val="multilevel"/>
    <w:tmpl w:val="00000001"/>
    <w:name w:val="Outlin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  <w:sz w:val="28"/>
      </w:rPr>
    </w:lvl>
  </w:abstractNum>
  <w:abstractNum w:abstractNumId="5" w15:restartNumberingAfterBreak="0">
    <w:nsid w:val="00000003"/>
    <w:multiLevelType w:val="singleLevel"/>
    <w:tmpl w:val="00000003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6" w15:restartNumberingAfterBreak="0">
    <w:nsid w:val="00000004"/>
    <w:multiLevelType w:val="multilevel"/>
    <w:tmpl w:val="00000004"/>
    <w:name w:val="Outlin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376AE2"/>
    <w:multiLevelType w:val="hybridMultilevel"/>
    <w:tmpl w:val="A8823214"/>
    <w:lvl w:ilvl="0" w:tplc="89FA9E9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37AD2"/>
    <w:multiLevelType w:val="hybridMultilevel"/>
    <w:tmpl w:val="7DC45E88"/>
    <w:lvl w:ilvl="0" w:tplc="E9E6C0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A4C2C"/>
    <w:multiLevelType w:val="hybridMultilevel"/>
    <w:tmpl w:val="D938B6A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2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0586F35"/>
    <w:multiLevelType w:val="multilevel"/>
    <w:tmpl w:val="024A43D0"/>
    <w:lvl w:ilvl="0">
      <w:start w:val="6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947463"/>
    <w:multiLevelType w:val="hybridMultilevel"/>
    <w:tmpl w:val="87DA4AF8"/>
    <w:lvl w:ilvl="0" w:tplc="9A2C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6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7" w15:restartNumberingAfterBreak="0">
    <w:nsid w:val="61C80D89"/>
    <w:multiLevelType w:val="hybridMultilevel"/>
    <w:tmpl w:val="7DC45E88"/>
    <w:lvl w:ilvl="0" w:tplc="E9E6C0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F18B3"/>
    <w:multiLevelType w:val="hybridMultilevel"/>
    <w:tmpl w:val="34ECA28A"/>
    <w:lvl w:ilvl="0" w:tplc="5BCE881C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31D58"/>
    <w:multiLevelType w:val="hybridMultilevel"/>
    <w:tmpl w:val="F716D2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 w15:restartNumberingAfterBreak="0">
    <w:nsid w:val="724B7CCC"/>
    <w:multiLevelType w:val="singleLevel"/>
    <w:tmpl w:val="ED72F646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1"/>
  </w:num>
  <w:num w:numId="6">
    <w:abstractNumId w:val="16"/>
  </w:num>
  <w:num w:numId="7">
    <w:abstractNumId w:val="13"/>
  </w:num>
  <w:num w:numId="8">
    <w:abstractNumId w:val="22"/>
  </w:num>
  <w:num w:numId="9">
    <w:abstractNumId w:val="18"/>
  </w:num>
  <w:num w:numId="10">
    <w:abstractNumId w:val="8"/>
  </w:num>
  <w:num w:numId="11">
    <w:abstractNumId w:val="9"/>
  </w:num>
  <w:num w:numId="12">
    <w:abstractNumId w:val="17"/>
  </w:num>
  <w:num w:numId="13">
    <w:abstractNumId w:val="0"/>
  </w:num>
  <w:num w:numId="14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1"/>
  </w:num>
  <w:num w:numId="17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0"/>
  </w:num>
  <w:num w:numId="20">
    <w:abstractNumId w:val="12"/>
  </w:num>
  <w:num w:numId="21">
    <w:abstractNumId w:val="12"/>
  </w:num>
  <w:num w:numId="22">
    <w:abstractNumId w:val="15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20"/>
  </w:num>
  <w:num w:numId="31">
    <w:abstractNumId w:val="21"/>
  </w:num>
  <w:num w:numId="32">
    <w:abstractNumId w:val="7"/>
  </w:num>
  <w:num w:numId="33">
    <w:abstractNumId w:val="12"/>
  </w:num>
  <w:num w:numId="34">
    <w:abstractNumId w:val="19"/>
  </w:num>
  <w:num w:numId="35">
    <w:abstractNumId w:val="1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4A2E9E4874E641989BB2F20049F85CAE"/>
    <w:docVar w:name="adVersion" w:val="7.1"/>
  </w:docVars>
  <w:rsids>
    <w:rsidRoot w:val="00BD2AB0"/>
    <w:rsid w:val="00003659"/>
    <w:rsid w:val="00013A0C"/>
    <w:rsid w:val="000204E5"/>
    <w:rsid w:val="000441C4"/>
    <w:rsid w:val="00063E7F"/>
    <w:rsid w:val="00074A7F"/>
    <w:rsid w:val="00080F19"/>
    <w:rsid w:val="000869E1"/>
    <w:rsid w:val="000A0DF6"/>
    <w:rsid w:val="000A178B"/>
    <w:rsid w:val="000A22CB"/>
    <w:rsid w:val="000B7B76"/>
    <w:rsid w:val="000C2D44"/>
    <w:rsid w:val="000D1592"/>
    <w:rsid w:val="000D6F5E"/>
    <w:rsid w:val="000E3270"/>
    <w:rsid w:val="000E6196"/>
    <w:rsid w:val="00110CC3"/>
    <w:rsid w:val="00111CA2"/>
    <w:rsid w:val="00116B60"/>
    <w:rsid w:val="00124F01"/>
    <w:rsid w:val="001254CF"/>
    <w:rsid w:val="00135185"/>
    <w:rsid w:val="00141A26"/>
    <w:rsid w:val="00160A06"/>
    <w:rsid w:val="00173BC6"/>
    <w:rsid w:val="001C7393"/>
    <w:rsid w:val="001D4969"/>
    <w:rsid w:val="001E7A0D"/>
    <w:rsid w:val="001F467C"/>
    <w:rsid w:val="0020099B"/>
    <w:rsid w:val="00225E80"/>
    <w:rsid w:val="00230054"/>
    <w:rsid w:val="00245C88"/>
    <w:rsid w:val="002532C8"/>
    <w:rsid w:val="00267B94"/>
    <w:rsid w:val="00271FE0"/>
    <w:rsid w:val="002770F3"/>
    <w:rsid w:val="00281918"/>
    <w:rsid w:val="00283256"/>
    <w:rsid w:val="002876EB"/>
    <w:rsid w:val="002E4C0D"/>
    <w:rsid w:val="002F1982"/>
    <w:rsid w:val="002F500B"/>
    <w:rsid w:val="00300CD5"/>
    <w:rsid w:val="00300DB7"/>
    <w:rsid w:val="00304217"/>
    <w:rsid w:val="00320A30"/>
    <w:rsid w:val="003252B0"/>
    <w:rsid w:val="00326714"/>
    <w:rsid w:val="00331D65"/>
    <w:rsid w:val="003324BE"/>
    <w:rsid w:val="00332590"/>
    <w:rsid w:val="00346C7F"/>
    <w:rsid w:val="00356C6E"/>
    <w:rsid w:val="00381AEB"/>
    <w:rsid w:val="003A07A0"/>
    <w:rsid w:val="003B539B"/>
    <w:rsid w:val="003B68BC"/>
    <w:rsid w:val="003D1607"/>
    <w:rsid w:val="003D4C5A"/>
    <w:rsid w:val="003D5BF5"/>
    <w:rsid w:val="003D6D13"/>
    <w:rsid w:val="003D6F13"/>
    <w:rsid w:val="003E13C4"/>
    <w:rsid w:val="003E32A3"/>
    <w:rsid w:val="003E76CC"/>
    <w:rsid w:val="003F1CA5"/>
    <w:rsid w:val="003F3C71"/>
    <w:rsid w:val="004024D4"/>
    <w:rsid w:val="00402D94"/>
    <w:rsid w:val="00412C64"/>
    <w:rsid w:val="00417577"/>
    <w:rsid w:val="00430575"/>
    <w:rsid w:val="0043305D"/>
    <w:rsid w:val="00447329"/>
    <w:rsid w:val="004541AA"/>
    <w:rsid w:val="004635CA"/>
    <w:rsid w:val="00476E0B"/>
    <w:rsid w:val="0049764D"/>
    <w:rsid w:val="004A75DE"/>
    <w:rsid w:val="004B0893"/>
    <w:rsid w:val="004D2CE0"/>
    <w:rsid w:val="004D7ED7"/>
    <w:rsid w:val="004E45EE"/>
    <w:rsid w:val="004E6D42"/>
    <w:rsid w:val="0050415B"/>
    <w:rsid w:val="00513FD0"/>
    <w:rsid w:val="00520542"/>
    <w:rsid w:val="00524228"/>
    <w:rsid w:val="00530B24"/>
    <w:rsid w:val="005329F5"/>
    <w:rsid w:val="00533A9F"/>
    <w:rsid w:val="00544FB9"/>
    <w:rsid w:val="005509B4"/>
    <w:rsid w:val="00550B58"/>
    <w:rsid w:val="005673B7"/>
    <w:rsid w:val="00581407"/>
    <w:rsid w:val="005907F3"/>
    <w:rsid w:val="0059625C"/>
    <w:rsid w:val="005A5A20"/>
    <w:rsid w:val="005B7383"/>
    <w:rsid w:val="005C24DB"/>
    <w:rsid w:val="005D476D"/>
    <w:rsid w:val="005D5E9C"/>
    <w:rsid w:val="005D6AC9"/>
    <w:rsid w:val="005F3ABA"/>
    <w:rsid w:val="005F65FB"/>
    <w:rsid w:val="00604A7C"/>
    <w:rsid w:val="00612BAE"/>
    <w:rsid w:val="00617432"/>
    <w:rsid w:val="00630326"/>
    <w:rsid w:val="00644504"/>
    <w:rsid w:val="00644541"/>
    <w:rsid w:val="00646046"/>
    <w:rsid w:val="00674BF6"/>
    <w:rsid w:val="00677CC4"/>
    <w:rsid w:val="00684EC9"/>
    <w:rsid w:val="0069622F"/>
    <w:rsid w:val="006A416B"/>
    <w:rsid w:val="006A5191"/>
    <w:rsid w:val="006C10AA"/>
    <w:rsid w:val="006C1539"/>
    <w:rsid w:val="006C680D"/>
    <w:rsid w:val="006D096F"/>
    <w:rsid w:val="006D7291"/>
    <w:rsid w:val="006E21E2"/>
    <w:rsid w:val="006F4621"/>
    <w:rsid w:val="00705705"/>
    <w:rsid w:val="00713D78"/>
    <w:rsid w:val="007143F2"/>
    <w:rsid w:val="00731041"/>
    <w:rsid w:val="0073241F"/>
    <w:rsid w:val="007349C7"/>
    <w:rsid w:val="0074396D"/>
    <w:rsid w:val="00771067"/>
    <w:rsid w:val="00781FAB"/>
    <w:rsid w:val="0079156D"/>
    <w:rsid w:val="00794A9F"/>
    <w:rsid w:val="007A6438"/>
    <w:rsid w:val="007B244E"/>
    <w:rsid w:val="007C75B4"/>
    <w:rsid w:val="007D0194"/>
    <w:rsid w:val="007D4FA8"/>
    <w:rsid w:val="007E1147"/>
    <w:rsid w:val="00800894"/>
    <w:rsid w:val="008102DD"/>
    <w:rsid w:val="008227DF"/>
    <w:rsid w:val="008323DB"/>
    <w:rsid w:val="0084249D"/>
    <w:rsid w:val="0084719D"/>
    <w:rsid w:val="00852826"/>
    <w:rsid w:val="008677C0"/>
    <w:rsid w:val="00872B0B"/>
    <w:rsid w:val="0087691C"/>
    <w:rsid w:val="008A08D2"/>
    <w:rsid w:val="008A5EF4"/>
    <w:rsid w:val="008B0BD8"/>
    <w:rsid w:val="008B7456"/>
    <w:rsid w:val="008B7986"/>
    <w:rsid w:val="008C0806"/>
    <w:rsid w:val="008C3D8E"/>
    <w:rsid w:val="008E518D"/>
    <w:rsid w:val="008E60C6"/>
    <w:rsid w:val="008E73D9"/>
    <w:rsid w:val="0091060D"/>
    <w:rsid w:val="00926425"/>
    <w:rsid w:val="00930F95"/>
    <w:rsid w:val="00931C38"/>
    <w:rsid w:val="0093404E"/>
    <w:rsid w:val="00944DAE"/>
    <w:rsid w:val="009522E1"/>
    <w:rsid w:val="009640B9"/>
    <w:rsid w:val="009648F2"/>
    <w:rsid w:val="009712A5"/>
    <w:rsid w:val="00971716"/>
    <w:rsid w:val="00980BA0"/>
    <w:rsid w:val="009840B9"/>
    <w:rsid w:val="00992B27"/>
    <w:rsid w:val="009A3C36"/>
    <w:rsid w:val="009A5CB9"/>
    <w:rsid w:val="009C2637"/>
    <w:rsid w:val="009C3164"/>
    <w:rsid w:val="009D1D0B"/>
    <w:rsid w:val="009D32C7"/>
    <w:rsid w:val="009D710E"/>
    <w:rsid w:val="009E19F7"/>
    <w:rsid w:val="009E6DC1"/>
    <w:rsid w:val="009F2023"/>
    <w:rsid w:val="009F3A23"/>
    <w:rsid w:val="009F6BDE"/>
    <w:rsid w:val="009F7F64"/>
    <w:rsid w:val="00A0027D"/>
    <w:rsid w:val="00A00C56"/>
    <w:rsid w:val="00A05370"/>
    <w:rsid w:val="00A14938"/>
    <w:rsid w:val="00A30F6B"/>
    <w:rsid w:val="00A31F4F"/>
    <w:rsid w:val="00A321F2"/>
    <w:rsid w:val="00A348C6"/>
    <w:rsid w:val="00A3689F"/>
    <w:rsid w:val="00A44649"/>
    <w:rsid w:val="00A55613"/>
    <w:rsid w:val="00A62778"/>
    <w:rsid w:val="00A6480B"/>
    <w:rsid w:val="00A77870"/>
    <w:rsid w:val="00A93492"/>
    <w:rsid w:val="00A93B6E"/>
    <w:rsid w:val="00AB1317"/>
    <w:rsid w:val="00AC2F8B"/>
    <w:rsid w:val="00AD389C"/>
    <w:rsid w:val="00AE0EA7"/>
    <w:rsid w:val="00AE4215"/>
    <w:rsid w:val="00AF42C5"/>
    <w:rsid w:val="00AF60B3"/>
    <w:rsid w:val="00B03F43"/>
    <w:rsid w:val="00B157D4"/>
    <w:rsid w:val="00B44CF8"/>
    <w:rsid w:val="00B5204B"/>
    <w:rsid w:val="00B64F1F"/>
    <w:rsid w:val="00B6504E"/>
    <w:rsid w:val="00B65394"/>
    <w:rsid w:val="00B8095D"/>
    <w:rsid w:val="00B84149"/>
    <w:rsid w:val="00B876DF"/>
    <w:rsid w:val="00B90050"/>
    <w:rsid w:val="00B92684"/>
    <w:rsid w:val="00BB74BA"/>
    <w:rsid w:val="00BC1013"/>
    <w:rsid w:val="00BC4217"/>
    <w:rsid w:val="00BD0346"/>
    <w:rsid w:val="00BD05BD"/>
    <w:rsid w:val="00BD2AB0"/>
    <w:rsid w:val="00BE3B13"/>
    <w:rsid w:val="00BF0655"/>
    <w:rsid w:val="00BF7EF1"/>
    <w:rsid w:val="00C07C44"/>
    <w:rsid w:val="00C1320E"/>
    <w:rsid w:val="00C2009D"/>
    <w:rsid w:val="00C208BD"/>
    <w:rsid w:val="00C333BE"/>
    <w:rsid w:val="00C42D84"/>
    <w:rsid w:val="00C43203"/>
    <w:rsid w:val="00C45AF0"/>
    <w:rsid w:val="00C5576D"/>
    <w:rsid w:val="00C62D06"/>
    <w:rsid w:val="00C80E02"/>
    <w:rsid w:val="00C83BBB"/>
    <w:rsid w:val="00CA0B15"/>
    <w:rsid w:val="00CA1B56"/>
    <w:rsid w:val="00CA4B81"/>
    <w:rsid w:val="00CA5807"/>
    <w:rsid w:val="00CB29B8"/>
    <w:rsid w:val="00CC5105"/>
    <w:rsid w:val="00CE482E"/>
    <w:rsid w:val="00CE5894"/>
    <w:rsid w:val="00CE65B6"/>
    <w:rsid w:val="00D15CBF"/>
    <w:rsid w:val="00D175C0"/>
    <w:rsid w:val="00D210A7"/>
    <w:rsid w:val="00D25B31"/>
    <w:rsid w:val="00D33A84"/>
    <w:rsid w:val="00D40049"/>
    <w:rsid w:val="00D460F4"/>
    <w:rsid w:val="00D53824"/>
    <w:rsid w:val="00D55152"/>
    <w:rsid w:val="00D82A32"/>
    <w:rsid w:val="00D912A0"/>
    <w:rsid w:val="00D94E5E"/>
    <w:rsid w:val="00D97737"/>
    <w:rsid w:val="00DA0E75"/>
    <w:rsid w:val="00DA2B40"/>
    <w:rsid w:val="00DA7DB6"/>
    <w:rsid w:val="00DB2F37"/>
    <w:rsid w:val="00DC0242"/>
    <w:rsid w:val="00DD74EC"/>
    <w:rsid w:val="00DE2823"/>
    <w:rsid w:val="00E00AA9"/>
    <w:rsid w:val="00E15B3F"/>
    <w:rsid w:val="00E17ABA"/>
    <w:rsid w:val="00E255A3"/>
    <w:rsid w:val="00E35134"/>
    <w:rsid w:val="00E430AB"/>
    <w:rsid w:val="00E4699B"/>
    <w:rsid w:val="00E60CDC"/>
    <w:rsid w:val="00E659C2"/>
    <w:rsid w:val="00E667B8"/>
    <w:rsid w:val="00E67608"/>
    <w:rsid w:val="00E7587E"/>
    <w:rsid w:val="00E80EF3"/>
    <w:rsid w:val="00E96202"/>
    <w:rsid w:val="00EA39D9"/>
    <w:rsid w:val="00EA42EE"/>
    <w:rsid w:val="00EA7A6F"/>
    <w:rsid w:val="00EE5050"/>
    <w:rsid w:val="00EF58C0"/>
    <w:rsid w:val="00F00FFA"/>
    <w:rsid w:val="00F143CD"/>
    <w:rsid w:val="00F173C7"/>
    <w:rsid w:val="00F20CF6"/>
    <w:rsid w:val="00F21810"/>
    <w:rsid w:val="00F224AC"/>
    <w:rsid w:val="00F238A5"/>
    <w:rsid w:val="00F267ED"/>
    <w:rsid w:val="00F660EF"/>
    <w:rsid w:val="00F709B7"/>
    <w:rsid w:val="00F73B26"/>
    <w:rsid w:val="00F74604"/>
    <w:rsid w:val="00F76748"/>
    <w:rsid w:val="00F778FF"/>
    <w:rsid w:val="00F83359"/>
    <w:rsid w:val="00F94749"/>
    <w:rsid w:val="00FA1143"/>
    <w:rsid w:val="00FA5D27"/>
    <w:rsid w:val="00FB720B"/>
    <w:rsid w:val="00FB79B7"/>
    <w:rsid w:val="00FC2154"/>
    <w:rsid w:val="00FC289D"/>
    <w:rsid w:val="00FC41E6"/>
    <w:rsid w:val="00FE13D8"/>
    <w:rsid w:val="00FE5325"/>
    <w:rsid w:val="00FE7D8C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BFDF2"/>
  <w15:docId w15:val="{E6822AB6-A456-4BA1-AD60-CF4BAF25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39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4635CA"/>
    <w:pPr>
      <w:numPr>
        <w:numId w:val="33"/>
      </w:numPr>
      <w:spacing w:after="120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C1539"/>
    <w:pPr>
      <w:numPr>
        <w:ilvl w:val="1"/>
        <w:numId w:val="33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C1539"/>
    <w:pPr>
      <w:numPr>
        <w:ilvl w:val="2"/>
        <w:numId w:val="33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1539"/>
    <w:pPr>
      <w:numPr>
        <w:ilvl w:val="3"/>
        <w:numId w:val="33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C1539"/>
    <w:pPr>
      <w:keepNext/>
      <w:keepLines/>
      <w:numPr>
        <w:ilvl w:val="4"/>
        <w:numId w:val="3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C1539"/>
    <w:pPr>
      <w:keepNext/>
      <w:keepLines/>
      <w:numPr>
        <w:ilvl w:val="5"/>
        <w:numId w:val="3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C1539"/>
    <w:pPr>
      <w:keepNext/>
      <w:keepLines/>
      <w:numPr>
        <w:ilvl w:val="6"/>
        <w:numId w:val="3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C1539"/>
    <w:pPr>
      <w:keepNext/>
      <w:keepLines/>
      <w:numPr>
        <w:ilvl w:val="7"/>
        <w:numId w:val="3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C1539"/>
    <w:pPr>
      <w:keepNext/>
      <w:keepLines/>
      <w:numPr>
        <w:ilvl w:val="8"/>
        <w:numId w:val="3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color w:val="auto"/>
      <w:sz w:val="28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character" w:customStyle="1" w:styleId="WW8NumSt10z0">
    <w:name w:val="WW8NumSt10z0"/>
    <w:rPr>
      <w:rFonts w:ascii="Symbol" w:hAnsi="Symbol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istBullet">
    <w:name w:val="List Bullet"/>
    <w:basedOn w:val="Normal"/>
    <w:rsid w:val="006C10AA"/>
    <w:pPr>
      <w:numPr>
        <w:numId w:val="13"/>
      </w:numPr>
    </w:pPr>
  </w:style>
  <w:style w:type="paragraph" w:customStyle="1" w:styleId="BodyText0">
    <w:name w:val="BodyText"/>
    <w:basedOn w:val="Normal"/>
    <w:link w:val="BodyTextChar"/>
    <w:pPr>
      <w:spacing w:before="60" w:after="60"/>
      <w:jc w:val="both"/>
    </w:pPr>
    <w:rPr>
      <w:lang w:val="en-US"/>
    </w:r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customStyle="1" w:styleId="IndentBH">
    <w:name w:val="IndentB_H"/>
    <w:basedOn w:val="Normal"/>
    <w:pPr>
      <w:numPr>
        <w:numId w:val="18"/>
      </w:numPr>
      <w:spacing w:before="60" w:after="60"/>
      <w:ind w:hanging="720"/>
      <w:jc w:val="both"/>
    </w:pPr>
    <w:rPr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styleId="Footer">
    <w:name w:val="footer"/>
    <w:basedOn w:val="Normal"/>
    <w:next w:val="Normal"/>
    <w:link w:val="FooterChar"/>
    <w:uiPriority w:val="99"/>
    <w:unhideWhenUsed/>
    <w:rsid w:val="006C1539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TStyle">
    <w:name w:val="TStyle"/>
    <w:basedOn w:val="Normal"/>
    <w:rPr>
      <w:lang w:val="en-US"/>
    </w:rPr>
  </w:style>
  <w:style w:type="paragraph" w:styleId="Header">
    <w:name w:val="header"/>
    <w:basedOn w:val="Normal"/>
    <w:next w:val="Normal"/>
    <w:link w:val="HeaderChar"/>
    <w:uiPriority w:val="99"/>
    <w:unhideWhenUsed/>
    <w:rsid w:val="006C1539"/>
    <w:pPr>
      <w:tabs>
        <w:tab w:val="center" w:pos="4513"/>
        <w:tab w:val="right" w:pos="9026"/>
      </w:tabs>
      <w:jc w:val="right"/>
    </w:pPr>
    <w:rPr>
      <w:b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unhideWhenUsed/>
    <w:rsid w:val="006C1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C1539"/>
    <w:rPr>
      <w:rFonts w:ascii="Tahoma" w:hAnsi="Tahoma" w:cs="Tahoma"/>
      <w:sz w:val="16"/>
      <w:szCs w:val="16"/>
      <w:lang w:val="en-AU" w:eastAsia="en-AU"/>
    </w:rPr>
  </w:style>
  <w:style w:type="paragraph" w:styleId="Revision">
    <w:name w:val="Revision"/>
    <w:hidden/>
    <w:uiPriority w:val="99"/>
    <w:semiHidden/>
    <w:rsid w:val="00FB79B7"/>
    <w:rPr>
      <w:rFonts w:ascii="Arial" w:hAnsi="Arial"/>
      <w:lang w:val="en-AU" w:eastAsia="ar-SA"/>
    </w:rPr>
  </w:style>
  <w:style w:type="table" w:styleId="TableGrid">
    <w:name w:val="Table Grid"/>
    <w:basedOn w:val="TableNormal"/>
    <w:uiPriority w:val="59"/>
    <w:rsid w:val="006C1539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6C1539"/>
    <w:rPr>
      <w:rFonts w:ascii="Arial" w:eastAsia="Calibri" w:hAnsi="Arial"/>
      <w:sz w:val="22"/>
      <w:lang w:val="en-AU" w:eastAsia="en-US"/>
    </w:rPr>
  </w:style>
  <w:style w:type="character" w:customStyle="1" w:styleId="NoSpacingChar">
    <w:name w:val="No Spacing Char"/>
    <w:link w:val="NoSpacing"/>
    <w:uiPriority w:val="1"/>
    <w:rsid w:val="00646046"/>
    <w:rPr>
      <w:rFonts w:ascii="Arial" w:eastAsia="Calibri" w:hAnsi="Arial"/>
      <w:sz w:val="22"/>
      <w:lang w:val="en-AU" w:eastAsia="en-US"/>
    </w:rPr>
  </w:style>
  <w:style w:type="character" w:customStyle="1" w:styleId="BodyTextChar">
    <w:name w:val="BodyText Char"/>
    <w:link w:val="BodyText0"/>
    <w:rsid w:val="000441C4"/>
    <w:rPr>
      <w:rFonts w:ascii="Arial" w:hAnsi="Arial"/>
      <w:lang w:val="en-US"/>
    </w:rPr>
  </w:style>
  <w:style w:type="paragraph" w:customStyle="1" w:styleId="AgencyName">
    <w:name w:val="AgencyName"/>
    <w:basedOn w:val="Normal"/>
    <w:link w:val="AgencyNameChar"/>
    <w:rsid w:val="006C1539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6C1539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6C1539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6C1539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4635CA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6C1539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6C1539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6C1539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6C1539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6C1539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6C153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6C1539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6C1539"/>
    <w:pPr>
      <w:numPr>
        <w:numId w:val="22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6C1539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6C1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1539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1539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C1539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C1539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6C1539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6C1539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6C1539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6C1539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6C1539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6C1539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6C153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C1539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6C153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6C1539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1539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6C1539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6C1539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6C153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539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6C1539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C1539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6C1539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6C1539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6C153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6C1539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6C1539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6C1539"/>
    <w:pPr>
      <w:widowControl w:val="0"/>
      <w:numPr>
        <w:ilvl w:val="1"/>
        <w:numId w:val="30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6C1539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6C1539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6C1539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6C1539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6C1539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6C1539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6C1539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C153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C1539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6C1539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6C1539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6C1539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6C1539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6C1539"/>
    <w:pPr>
      <w:numPr>
        <w:numId w:val="31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6C1539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6C1539"/>
  </w:style>
  <w:style w:type="character" w:styleId="PlaceholderText">
    <w:name w:val="Placeholder Text"/>
    <w:basedOn w:val="DefaultParagraphFont"/>
    <w:uiPriority w:val="99"/>
    <w:semiHidden/>
    <w:rsid w:val="006C1539"/>
    <w:rPr>
      <w:color w:val="808080"/>
    </w:rPr>
  </w:style>
  <w:style w:type="paragraph" w:customStyle="1" w:styleId="Reporttitle">
    <w:name w:val="Report title"/>
    <w:uiPriority w:val="99"/>
    <w:rsid w:val="006C1539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6C1539"/>
    <w:pPr>
      <w:numPr>
        <w:numId w:val="32"/>
      </w:numPr>
    </w:pPr>
  </w:style>
  <w:style w:type="paragraph" w:customStyle="1" w:styleId="SubTitle">
    <w:name w:val="Sub Title"/>
    <w:basedOn w:val="Normal"/>
    <w:autoRedefine/>
    <w:semiHidden/>
    <w:rsid w:val="006C1539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6C1539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6C1539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6C1539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6C1539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C1539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C1539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C1539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C1539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6C1539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C1539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6C1539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ort.nt.gov.au/infrastructure/technical-standards-guidelines-and-specifications/materials-testing-manua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72FB2-EFB6-4A0C-AEAE-5BCA8E48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2594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Northern Territory Government</Company>
  <LinksUpToDate>false</LinksUpToDate>
  <CharactersWithSpaces>17346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e5c</dc:creator>
  <cp:keywords/>
  <cp:lastModifiedBy>Robert Haakmeester</cp:lastModifiedBy>
  <cp:revision>2</cp:revision>
  <cp:lastPrinted>2019-10-31T05:56:00Z</cp:lastPrinted>
  <dcterms:created xsi:type="dcterms:W3CDTF">2019-10-31T05:57:00Z</dcterms:created>
  <dcterms:modified xsi:type="dcterms:W3CDTF">2019-10-31T05:57:00Z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C6E0F8971E804724A8A545F2C5D4BF74</vt:lpwstr>
  </property>
  <property fmtid="{D5CDD505-2E9C-101B-9397-08002B2CF9AE}" pid="4" name="ade_ContentType">
    <vt:lpwstr>2</vt:lpwstr>
  </property>
</Properties>
</file>