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5E5A" w:rsidRDefault="00DA5E5A" w:rsidP="00DA5E5A">
      <w:pPr>
        <w:pStyle w:val="Heading1"/>
      </w:pPr>
      <w:bookmarkStart w:id="0" w:name="_Toc134020443"/>
      <w:r w:rsidRPr="0062215B">
        <w:t>PROTECTIVE COATINGS</w:t>
      </w:r>
      <w:bookmarkEnd w:id="0"/>
    </w:p>
    <w:p w:rsidR="00DA5E5A" w:rsidRPr="00AB60A6" w:rsidRDefault="00DA5E5A" w:rsidP="00DA5E5A">
      <w:r>
        <w:t>DIPL Roadworks Master – July 2023</w:t>
      </w:r>
    </w:p>
    <w:p w:rsidR="00DA5E5A" w:rsidRPr="0062215B" w:rsidRDefault="00DA5E5A" w:rsidP="00DA5E5A">
      <w:pPr>
        <w:pStyle w:val="Heading2"/>
      </w:pPr>
      <w:r w:rsidRPr="0062215B">
        <w:t>Standards,</w:t>
      </w:r>
      <w:r>
        <w:t xml:space="preserve"> Publications,</w:t>
      </w:r>
      <w:r w:rsidRPr="0062215B">
        <w:t xml:space="preserve"> Legislation</w:t>
      </w:r>
      <w:r>
        <w:t>,</w:t>
      </w:r>
      <w:r w:rsidRPr="0062215B">
        <w:t xml:space="preserve"> and Codes</w:t>
      </w:r>
    </w:p>
    <w:p w:rsidR="00DA5E5A" w:rsidRPr="009A7C12" w:rsidRDefault="00DA5E5A" w:rsidP="00DA5E5A">
      <w:r w:rsidRPr="009A7C12">
        <w:t>All materials and work shall comply with the latest issue of the relevant codes and standards. Some sta</w:t>
      </w:r>
      <w:r>
        <w:t>ndards and codes are listed below</w:t>
      </w:r>
      <w:r w:rsidRPr="009A7C12">
        <w:t xml:space="preserve">. </w:t>
      </w:r>
    </w:p>
    <w:p w:rsidR="00DA5E5A" w:rsidRDefault="00DA5E5A" w:rsidP="00DA5E5A">
      <w:r w:rsidRPr="009A7C12">
        <w:t>When conflict arises between the requirements in the manufacturer’s data sheets or recommendations and the specification, the highest standard shall be adopted as directed by the Superintendent.</w:t>
      </w:r>
    </w:p>
    <w:p w:rsidR="00DA5E5A" w:rsidRPr="0062215B" w:rsidRDefault="00DA5E5A" w:rsidP="00DA5E5A">
      <w:pPr>
        <w:pStyle w:val="Heading3"/>
      </w:pPr>
      <w:r>
        <w:t xml:space="preserve">Australian </w:t>
      </w:r>
      <w:r w:rsidRPr="0062215B">
        <w:t>Standards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7761"/>
      </w:tblGrid>
      <w:tr w:rsidR="00DA5E5A" w:rsidRPr="002E7428" w:rsidTr="00A66538">
        <w:trPr>
          <w:tblHeader/>
        </w:trPr>
        <w:tc>
          <w:tcPr>
            <w:tcW w:w="10308" w:type="dxa"/>
            <w:gridSpan w:val="2"/>
          </w:tcPr>
          <w:p w:rsidR="00DA5E5A" w:rsidRPr="002E7428" w:rsidRDefault="00DA5E5A" w:rsidP="00DA5E5A">
            <w:pPr>
              <w:spacing w:before="60" w:after="60"/>
            </w:pPr>
            <w:r>
              <w:rPr>
                <w:b/>
              </w:rPr>
              <w:t>Table – Australian Standards</w:t>
            </w:r>
          </w:p>
        </w:tc>
      </w:tr>
      <w:tr w:rsidR="00DA5E5A" w:rsidRPr="002E7428" w:rsidTr="00A66538">
        <w:trPr>
          <w:tblHeader/>
        </w:trPr>
        <w:tc>
          <w:tcPr>
            <w:tcW w:w="10308" w:type="dxa"/>
            <w:gridSpan w:val="2"/>
          </w:tcPr>
          <w:p w:rsidR="00DA5E5A" w:rsidRPr="002E7428" w:rsidRDefault="00DA5E5A" w:rsidP="00DA5E5A">
            <w:pPr>
              <w:spacing w:before="60" w:after="60"/>
            </w:pPr>
            <w:r>
              <w:t>Use Standards, and their amendments, current as at the date for the close of tenders except where different editions and/or amendments are required by statutory authorities</w:t>
            </w:r>
            <w:r w:rsidRPr="00B019AC">
              <w:rPr>
                <w:rFonts w:cs="Arial"/>
              </w:rPr>
              <w:t>, including, but not limited to, NATA and the National Construction Code including</w:t>
            </w:r>
            <w:r>
              <w:rPr>
                <w:rFonts w:cs="Arial"/>
              </w:rPr>
              <w:t xml:space="preserve"> the Building Code of Australia</w:t>
            </w:r>
            <w:r>
              <w:t>.</w:t>
            </w:r>
          </w:p>
        </w:tc>
      </w:tr>
      <w:tr w:rsidR="00DA5E5A" w:rsidRPr="00465317" w:rsidTr="00A66538">
        <w:trPr>
          <w:tblHeader/>
        </w:trPr>
        <w:tc>
          <w:tcPr>
            <w:tcW w:w="2547" w:type="dxa"/>
          </w:tcPr>
          <w:p w:rsidR="00DA5E5A" w:rsidRPr="00465317" w:rsidRDefault="00DA5E5A" w:rsidP="00DA5E5A">
            <w:pPr>
              <w:spacing w:before="60" w:after="60"/>
              <w:rPr>
                <w:b/>
              </w:rPr>
            </w:pPr>
            <w:r>
              <w:rPr>
                <w:b/>
              </w:rPr>
              <w:t>Designation</w:t>
            </w:r>
          </w:p>
        </w:tc>
        <w:tc>
          <w:tcPr>
            <w:tcW w:w="7761" w:type="dxa"/>
          </w:tcPr>
          <w:p w:rsidR="00DA5E5A" w:rsidRPr="00465317" w:rsidRDefault="00DA5E5A" w:rsidP="00DA5E5A">
            <w:pPr>
              <w:spacing w:before="60" w:after="60"/>
              <w:rPr>
                <w:b/>
              </w:rPr>
            </w:pPr>
            <w:r>
              <w:rPr>
                <w:b/>
              </w:rPr>
              <w:t>Title</w:t>
            </w:r>
          </w:p>
        </w:tc>
      </w:tr>
      <w:tr w:rsidR="00DA5E5A" w:rsidRPr="006F0B90" w:rsidTr="00A66538">
        <w:tc>
          <w:tcPr>
            <w:tcW w:w="2547" w:type="dxa"/>
          </w:tcPr>
          <w:p w:rsidR="00DA5E5A" w:rsidRPr="006F0B90" w:rsidRDefault="00DA5E5A" w:rsidP="00DA5E5A">
            <w:pPr>
              <w:spacing w:before="60" w:after="60"/>
            </w:pPr>
            <w:r w:rsidRPr="006F0B90">
              <w:t>AS 1580</w:t>
            </w:r>
          </w:p>
        </w:tc>
        <w:tc>
          <w:tcPr>
            <w:tcW w:w="7761" w:type="dxa"/>
          </w:tcPr>
          <w:p w:rsidR="00DA5E5A" w:rsidRPr="006F0B90" w:rsidRDefault="00DA5E5A" w:rsidP="00DA5E5A">
            <w:pPr>
              <w:spacing w:before="60" w:after="60"/>
            </w:pPr>
            <w:r w:rsidRPr="006F0B90">
              <w:t>Paints and related materials - Methods of test.</w:t>
            </w:r>
          </w:p>
        </w:tc>
      </w:tr>
      <w:tr w:rsidR="00DA5E5A" w:rsidRPr="006F0B90" w:rsidTr="00A66538">
        <w:tc>
          <w:tcPr>
            <w:tcW w:w="2547" w:type="dxa"/>
          </w:tcPr>
          <w:p w:rsidR="00DA5E5A" w:rsidRPr="006F0B90" w:rsidRDefault="00DA5E5A" w:rsidP="00DA5E5A">
            <w:pPr>
              <w:spacing w:before="60" w:after="60"/>
            </w:pPr>
            <w:r w:rsidRPr="006F0B90">
              <w:t>AS/NZS 1580.108.1</w:t>
            </w:r>
          </w:p>
        </w:tc>
        <w:tc>
          <w:tcPr>
            <w:tcW w:w="7761" w:type="dxa"/>
          </w:tcPr>
          <w:p w:rsidR="00DA5E5A" w:rsidRPr="000309DD" w:rsidRDefault="00DA5E5A" w:rsidP="00DA5E5A">
            <w:pPr>
              <w:pStyle w:val="ListParagraph"/>
              <w:numPr>
                <w:ilvl w:val="0"/>
                <w:numId w:val="15"/>
              </w:numPr>
              <w:spacing w:before="60" w:after="60"/>
            </w:pPr>
            <w:r w:rsidRPr="000309DD">
              <w:t>Determination of dry film thickness on metallic substrates - Non- destructive methods.</w:t>
            </w:r>
          </w:p>
        </w:tc>
      </w:tr>
      <w:tr w:rsidR="00DA5E5A" w:rsidRPr="006F0B90" w:rsidTr="00A66538">
        <w:tc>
          <w:tcPr>
            <w:tcW w:w="2547" w:type="dxa"/>
          </w:tcPr>
          <w:p w:rsidR="00DA5E5A" w:rsidRPr="006F0B90" w:rsidRDefault="00DA5E5A" w:rsidP="00DA5E5A">
            <w:pPr>
              <w:spacing w:before="60" w:after="60"/>
            </w:pPr>
            <w:r w:rsidRPr="006F0B90">
              <w:t>AS 1627</w:t>
            </w:r>
          </w:p>
        </w:tc>
        <w:tc>
          <w:tcPr>
            <w:tcW w:w="7761" w:type="dxa"/>
          </w:tcPr>
          <w:p w:rsidR="00DA5E5A" w:rsidRPr="006F0B90" w:rsidRDefault="00DA5E5A" w:rsidP="00DA5E5A">
            <w:pPr>
              <w:spacing w:before="60" w:after="60"/>
            </w:pPr>
            <w:r w:rsidRPr="006F0B90">
              <w:t xml:space="preserve">Metal finishing - Preparation and </w:t>
            </w:r>
            <w:proofErr w:type="spellStart"/>
            <w:r w:rsidRPr="006F0B90">
              <w:t>pretreatment</w:t>
            </w:r>
            <w:proofErr w:type="spellEnd"/>
            <w:r w:rsidRPr="006F0B90">
              <w:t xml:space="preserve"> of surfaces. (Code of Practice for Preparation and </w:t>
            </w:r>
            <w:proofErr w:type="spellStart"/>
            <w:r w:rsidRPr="006F0B90">
              <w:t>Pretreatment</w:t>
            </w:r>
            <w:proofErr w:type="spellEnd"/>
            <w:r w:rsidRPr="006F0B90">
              <w:t xml:space="preserve"> of Metal Surfaces prior to Protective Coating).</w:t>
            </w:r>
          </w:p>
        </w:tc>
      </w:tr>
      <w:tr w:rsidR="00DA5E5A" w:rsidRPr="006F0B90" w:rsidTr="00A66538">
        <w:tc>
          <w:tcPr>
            <w:tcW w:w="2547" w:type="dxa"/>
          </w:tcPr>
          <w:p w:rsidR="00DA5E5A" w:rsidRPr="006F0B90" w:rsidRDefault="00DA5E5A" w:rsidP="00DA5E5A">
            <w:pPr>
              <w:spacing w:before="60" w:after="60"/>
            </w:pPr>
            <w:r w:rsidRPr="006F0B90">
              <w:t>AS 1627.1</w:t>
            </w:r>
          </w:p>
        </w:tc>
        <w:tc>
          <w:tcPr>
            <w:tcW w:w="7761" w:type="dxa"/>
          </w:tcPr>
          <w:p w:rsidR="00DA5E5A" w:rsidRPr="000309DD" w:rsidRDefault="00DA5E5A" w:rsidP="00DA5E5A">
            <w:pPr>
              <w:pStyle w:val="ListParagraph"/>
              <w:numPr>
                <w:ilvl w:val="0"/>
                <w:numId w:val="16"/>
              </w:numPr>
              <w:spacing w:before="60" w:after="60"/>
            </w:pPr>
            <w:r w:rsidRPr="000309DD">
              <w:t>Removal of oil, grease and related contamination.</w:t>
            </w:r>
          </w:p>
        </w:tc>
      </w:tr>
      <w:tr w:rsidR="00DA5E5A" w:rsidRPr="006F0B90" w:rsidTr="00A66538">
        <w:tc>
          <w:tcPr>
            <w:tcW w:w="2547" w:type="dxa"/>
          </w:tcPr>
          <w:p w:rsidR="00DA5E5A" w:rsidRPr="006F0B90" w:rsidRDefault="00DA5E5A" w:rsidP="00DA5E5A">
            <w:pPr>
              <w:spacing w:before="60" w:after="60"/>
            </w:pPr>
            <w:r w:rsidRPr="006F0B90">
              <w:t>AS 1627.2</w:t>
            </w:r>
          </w:p>
        </w:tc>
        <w:tc>
          <w:tcPr>
            <w:tcW w:w="7761" w:type="dxa"/>
          </w:tcPr>
          <w:p w:rsidR="00DA5E5A" w:rsidRPr="00CA4A9C" w:rsidRDefault="00DA5E5A" w:rsidP="00DA5E5A">
            <w:pPr>
              <w:pStyle w:val="ListParagraph"/>
              <w:numPr>
                <w:ilvl w:val="0"/>
                <w:numId w:val="16"/>
              </w:numPr>
              <w:spacing w:before="60" w:after="60"/>
            </w:pPr>
            <w:r w:rsidRPr="000309DD">
              <w:t>Power tool cleanin</w:t>
            </w:r>
            <w:r w:rsidRPr="00CA4A9C">
              <w:t>g.</w:t>
            </w:r>
          </w:p>
        </w:tc>
      </w:tr>
      <w:tr w:rsidR="00DA5E5A" w:rsidRPr="006F0B90" w:rsidTr="00A66538">
        <w:tc>
          <w:tcPr>
            <w:tcW w:w="2547" w:type="dxa"/>
          </w:tcPr>
          <w:p w:rsidR="00DA5E5A" w:rsidRPr="006F0B90" w:rsidRDefault="00DA5E5A" w:rsidP="00DA5E5A">
            <w:pPr>
              <w:spacing w:before="60" w:after="60"/>
            </w:pPr>
            <w:r w:rsidRPr="006F0B90">
              <w:t>AS 1627.4</w:t>
            </w:r>
          </w:p>
        </w:tc>
        <w:tc>
          <w:tcPr>
            <w:tcW w:w="7761" w:type="dxa"/>
          </w:tcPr>
          <w:p w:rsidR="00DA5E5A" w:rsidRPr="000309DD" w:rsidRDefault="00DA5E5A" w:rsidP="00DA5E5A">
            <w:pPr>
              <w:pStyle w:val="ListParagraph"/>
              <w:numPr>
                <w:ilvl w:val="0"/>
                <w:numId w:val="16"/>
              </w:numPr>
              <w:spacing w:before="60" w:after="60"/>
            </w:pPr>
            <w:r w:rsidRPr="000309DD">
              <w:t>Abrasive blast cleaning of steel.</w:t>
            </w:r>
          </w:p>
        </w:tc>
      </w:tr>
      <w:tr w:rsidR="00DA5E5A" w:rsidRPr="006F0B90" w:rsidTr="00A66538">
        <w:tc>
          <w:tcPr>
            <w:tcW w:w="2547" w:type="dxa"/>
          </w:tcPr>
          <w:p w:rsidR="00DA5E5A" w:rsidRPr="006F0B90" w:rsidRDefault="00DA5E5A" w:rsidP="00DA5E5A">
            <w:pPr>
              <w:spacing w:before="60" w:after="60"/>
            </w:pPr>
            <w:r w:rsidRPr="006F0B90">
              <w:t>AS 1627.9</w:t>
            </w:r>
          </w:p>
        </w:tc>
        <w:tc>
          <w:tcPr>
            <w:tcW w:w="7761" w:type="dxa"/>
          </w:tcPr>
          <w:p w:rsidR="00DA5E5A" w:rsidRPr="000309DD" w:rsidRDefault="00DA5E5A" w:rsidP="00DA5E5A">
            <w:pPr>
              <w:pStyle w:val="ListParagraph"/>
              <w:numPr>
                <w:ilvl w:val="0"/>
                <w:numId w:val="16"/>
              </w:numPr>
              <w:spacing w:before="60" w:after="60"/>
            </w:pPr>
            <w:r w:rsidRPr="000309DD">
              <w:t>Pictorial surface preparation standards for painting steel surfaces.</w:t>
            </w:r>
          </w:p>
        </w:tc>
      </w:tr>
      <w:tr w:rsidR="00DA5E5A" w:rsidRPr="006F0B90" w:rsidTr="00A66538">
        <w:tc>
          <w:tcPr>
            <w:tcW w:w="2547" w:type="dxa"/>
          </w:tcPr>
          <w:p w:rsidR="00DA5E5A" w:rsidRPr="006F0B90" w:rsidRDefault="00DA5E5A" w:rsidP="00DA5E5A">
            <w:pPr>
              <w:spacing w:before="60" w:after="60"/>
            </w:pPr>
            <w:r w:rsidRPr="006F0B90">
              <w:t>AS 1678</w:t>
            </w:r>
          </w:p>
        </w:tc>
        <w:tc>
          <w:tcPr>
            <w:tcW w:w="7761" w:type="dxa"/>
          </w:tcPr>
          <w:p w:rsidR="00DA5E5A" w:rsidRPr="006F0B90" w:rsidRDefault="00DA5E5A" w:rsidP="00DA5E5A">
            <w:pPr>
              <w:spacing w:before="60" w:after="60"/>
            </w:pPr>
            <w:r w:rsidRPr="006F0B90">
              <w:t>Emergency Procedures Guide – Transport.</w:t>
            </w:r>
          </w:p>
        </w:tc>
      </w:tr>
      <w:tr w:rsidR="00DA5E5A" w:rsidRPr="006F0B90" w:rsidTr="00A66538">
        <w:tc>
          <w:tcPr>
            <w:tcW w:w="2547" w:type="dxa"/>
          </w:tcPr>
          <w:p w:rsidR="00DA5E5A" w:rsidRPr="006F0B90" w:rsidRDefault="00DA5E5A" w:rsidP="00DA5E5A">
            <w:pPr>
              <w:spacing w:before="60" w:after="60"/>
            </w:pPr>
            <w:r w:rsidRPr="006F0B90">
              <w:t>AS 1678.3A1</w:t>
            </w:r>
          </w:p>
        </w:tc>
        <w:tc>
          <w:tcPr>
            <w:tcW w:w="7761" w:type="dxa"/>
          </w:tcPr>
          <w:p w:rsidR="00DA5E5A" w:rsidRPr="000309DD" w:rsidRDefault="00DA5E5A" w:rsidP="00DA5E5A">
            <w:pPr>
              <w:pStyle w:val="ListParagraph"/>
              <w:numPr>
                <w:ilvl w:val="0"/>
                <w:numId w:val="16"/>
              </w:numPr>
              <w:spacing w:before="60" w:after="60"/>
            </w:pPr>
            <w:r w:rsidRPr="000309DD">
              <w:t>Group Text EPGs for Class 3 substances – Flammable Liquids.</w:t>
            </w:r>
            <w:r>
              <w:t xml:space="preserve"> (Withdrawn, Available)</w:t>
            </w:r>
          </w:p>
        </w:tc>
      </w:tr>
      <w:tr w:rsidR="00DA5E5A" w:rsidRPr="006F0B90" w:rsidTr="00A66538">
        <w:tc>
          <w:tcPr>
            <w:tcW w:w="2547" w:type="dxa"/>
          </w:tcPr>
          <w:p w:rsidR="00DA5E5A" w:rsidRPr="006F0B90" w:rsidRDefault="00DA5E5A" w:rsidP="00DA5E5A">
            <w:pPr>
              <w:spacing w:before="60" w:after="60"/>
            </w:pPr>
            <w:r w:rsidRPr="006F0B90">
              <w:t>AS 1940</w:t>
            </w:r>
          </w:p>
        </w:tc>
        <w:tc>
          <w:tcPr>
            <w:tcW w:w="7761" w:type="dxa"/>
          </w:tcPr>
          <w:p w:rsidR="00DA5E5A" w:rsidRPr="006F0B90" w:rsidRDefault="00DA5E5A" w:rsidP="00DA5E5A">
            <w:pPr>
              <w:spacing w:before="60" w:after="60"/>
            </w:pPr>
            <w:r w:rsidRPr="006F0B90">
              <w:t>The Storage and Handling of Flammable and Combustible Liquids.</w:t>
            </w:r>
          </w:p>
        </w:tc>
      </w:tr>
      <w:tr w:rsidR="00DA5E5A" w:rsidRPr="006F0B90" w:rsidTr="00A66538">
        <w:tc>
          <w:tcPr>
            <w:tcW w:w="2547" w:type="dxa"/>
          </w:tcPr>
          <w:p w:rsidR="00DA5E5A" w:rsidRPr="006F0B90" w:rsidRDefault="00DA5E5A" w:rsidP="00DA5E5A">
            <w:pPr>
              <w:spacing w:before="60" w:after="60"/>
            </w:pPr>
            <w:r w:rsidRPr="006F0B90">
              <w:t>AS/NZS 2311</w:t>
            </w:r>
          </w:p>
        </w:tc>
        <w:tc>
          <w:tcPr>
            <w:tcW w:w="7761" w:type="dxa"/>
          </w:tcPr>
          <w:p w:rsidR="00DA5E5A" w:rsidRPr="006F0B90" w:rsidRDefault="00DA5E5A" w:rsidP="00DA5E5A">
            <w:pPr>
              <w:spacing w:before="60" w:after="60"/>
            </w:pPr>
            <w:r w:rsidRPr="006F0B90">
              <w:t>Guide to the Painting of Buildings.</w:t>
            </w:r>
          </w:p>
        </w:tc>
      </w:tr>
      <w:tr w:rsidR="00DA5E5A" w:rsidRPr="006F0B90" w:rsidTr="00A66538">
        <w:tc>
          <w:tcPr>
            <w:tcW w:w="2547" w:type="dxa"/>
          </w:tcPr>
          <w:p w:rsidR="00DA5E5A" w:rsidRPr="006F0B90" w:rsidRDefault="00DA5E5A" w:rsidP="00DA5E5A">
            <w:pPr>
              <w:spacing w:before="60" w:after="60"/>
            </w:pPr>
            <w:r w:rsidRPr="006F0B90">
              <w:t>AS 2312</w:t>
            </w:r>
          </w:p>
        </w:tc>
        <w:tc>
          <w:tcPr>
            <w:tcW w:w="7761" w:type="dxa"/>
          </w:tcPr>
          <w:p w:rsidR="00DA5E5A" w:rsidRPr="006F0B90" w:rsidRDefault="00DA5E5A" w:rsidP="00DA5E5A">
            <w:pPr>
              <w:spacing w:before="60" w:after="60"/>
            </w:pPr>
            <w:r w:rsidRPr="006F0B90">
              <w:t>Guide to the Protection of Structural Steel against atmospheric corrosion by the use of protective coatings.</w:t>
            </w:r>
          </w:p>
        </w:tc>
      </w:tr>
      <w:tr w:rsidR="00DA5E5A" w:rsidRPr="006F0B90" w:rsidTr="00A66538">
        <w:tc>
          <w:tcPr>
            <w:tcW w:w="2547" w:type="dxa"/>
          </w:tcPr>
          <w:p w:rsidR="00DA5E5A" w:rsidRPr="006F0B90" w:rsidRDefault="00DA5E5A" w:rsidP="00DA5E5A">
            <w:pPr>
              <w:spacing w:before="60" w:after="60"/>
            </w:pPr>
            <w:r w:rsidRPr="006F0B90">
              <w:t>AS 2312.1</w:t>
            </w:r>
          </w:p>
        </w:tc>
        <w:tc>
          <w:tcPr>
            <w:tcW w:w="7761" w:type="dxa"/>
          </w:tcPr>
          <w:p w:rsidR="00DA5E5A" w:rsidRPr="00BA01F5" w:rsidRDefault="00DA5E5A" w:rsidP="00DA5E5A">
            <w:pPr>
              <w:pStyle w:val="ListParagraph"/>
              <w:numPr>
                <w:ilvl w:val="0"/>
                <w:numId w:val="16"/>
              </w:numPr>
              <w:spacing w:before="60" w:after="60"/>
            </w:pPr>
            <w:r w:rsidRPr="000309DD">
              <w:t>Paint coatin</w:t>
            </w:r>
            <w:r w:rsidRPr="00BA01F5">
              <w:t>gs.</w:t>
            </w:r>
          </w:p>
        </w:tc>
      </w:tr>
      <w:tr w:rsidR="00DA5E5A" w:rsidRPr="006F0B90" w:rsidTr="00A66538">
        <w:tc>
          <w:tcPr>
            <w:tcW w:w="2547" w:type="dxa"/>
          </w:tcPr>
          <w:p w:rsidR="00DA5E5A" w:rsidRPr="006F0B90" w:rsidRDefault="00DA5E5A" w:rsidP="00DA5E5A">
            <w:pPr>
              <w:spacing w:before="60" w:after="60"/>
            </w:pPr>
            <w:r w:rsidRPr="006F0B90">
              <w:t>AS 2700</w:t>
            </w:r>
          </w:p>
        </w:tc>
        <w:tc>
          <w:tcPr>
            <w:tcW w:w="7761" w:type="dxa"/>
          </w:tcPr>
          <w:p w:rsidR="00DA5E5A" w:rsidRPr="006F0B90" w:rsidRDefault="00DA5E5A" w:rsidP="00DA5E5A">
            <w:pPr>
              <w:spacing w:before="60" w:after="60"/>
            </w:pPr>
            <w:r w:rsidRPr="006F0B90">
              <w:t>Colours for General Purposes.</w:t>
            </w:r>
          </w:p>
        </w:tc>
      </w:tr>
      <w:tr w:rsidR="00DA5E5A" w:rsidRPr="006F0B90" w:rsidTr="00A66538">
        <w:tc>
          <w:tcPr>
            <w:tcW w:w="2547" w:type="dxa"/>
          </w:tcPr>
          <w:p w:rsidR="00DA5E5A" w:rsidRPr="006F0B90" w:rsidRDefault="00DA5E5A" w:rsidP="00DA5E5A">
            <w:pPr>
              <w:spacing w:before="60" w:after="60"/>
            </w:pPr>
            <w:r w:rsidRPr="006F0B90">
              <w:t>AS 2865</w:t>
            </w:r>
          </w:p>
        </w:tc>
        <w:tc>
          <w:tcPr>
            <w:tcW w:w="7761" w:type="dxa"/>
          </w:tcPr>
          <w:p w:rsidR="00DA5E5A" w:rsidRPr="006F0B90" w:rsidRDefault="00DA5E5A" w:rsidP="00DA5E5A">
            <w:pPr>
              <w:spacing w:before="60" w:after="60"/>
            </w:pPr>
            <w:r w:rsidRPr="006F0B90">
              <w:t>Confined Spaces.</w:t>
            </w:r>
          </w:p>
        </w:tc>
      </w:tr>
      <w:tr w:rsidR="00DA5E5A" w:rsidRPr="006F0B90" w:rsidTr="00A66538">
        <w:tc>
          <w:tcPr>
            <w:tcW w:w="2547" w:type="dxa"/>
          </w:tcPr>
          <w:p w:rsidR="00DA5E5A" w:rsidRPr="006F0B90" w:rsidRDefault="00DA5E5A" w:rsidP="00DA5E5A">
            <w:pPr>
              <w:spacing w:before="60" w:after="60"/>
            </w:pPr>
            <w:r w:rsidRPr="006F0B90">
              <w:t>AS 3894</w:t>
            </w:r>
            <w:r>
              <w:t> (Series)</w:t>
            </w:r>
          </w:p>
        </w:tc>
        <w:tc>
          <w:tcPr>
            <w:tcW w:w="7761" w:type="dxa"/>
          </w:tcPr>
          <w:p w:rsidR="00DA5E5A" w:rsidRPr="006F0B90" w:rsidRDefault="00DA5E5A" w:rsidP="00DA5E5A">
            <w:pPr>
              <w:spacing w:before="60" w:after="60"/>
            </w:pPr>
            <w:r w:rsidRPr="006F0B90">
              <w:t xml:space="preserve">Site Testing of Protective Coatings. </w:t>
            </w:r>
          </w:p>
        </w:tc>
      </w:tr>
      <w:tr w:rsidR="00DA5E5A" w:rsidRPr="006F0B90" w:rsidTr="00A66538">
        <w:tc>
          <w:tcPr>
            <w:tcW w:w="2547" w:type="dxa"/>
          </w:tcPr>
          <w:p w:rsidR="00DA5E5A" w:rsidRPr="006F0B90" w:rsidRDefault="00DA5E5A" w:rsidP="00DA5E5A">
            <w:pPr>
              <w:spacing w:before="60" w:after="60"/>
            </w:pPr>
            <w:r w:rsidRPr="006F0B90">
              <w:t>AS 3894.3</w:t>
            </w:r>
          </w:p>
        </w:tc>
        <w:tc>
          <w:tcPr>
            <w:tcW w:w="7761" w:type="dxa"/>
          </w:tcPr>
          <w:p w:rsidR="00DA5E5A" w:rsidRPr="000309DD" w:rsidRDefault="00DA5E5A" w:rsidP="00DA5E5A">
            <w:pPr>
              <w:pStyle w:val="ListParagraph"/>
              <w:numPr>
                <w:ilvl w:val="0"/>
                <w:numId w:val="17"/>
              </w:numPr>
              <w:spacing w:before="60" w:after="60"/>
            </w:pPr>
            <w:r w:rsidRPr="000309DD">
              <w:t>Determination of dry film thickness.</w:t>
            </w:r>
          </w:p>
        </w:tc>
      </w:tr>
      <w:tr w:rsidR="00DA5E5A" w:rsidRPr="006F0B90" w:rsidTr="00A66538">
        <w:tc>
          <w:tcPr>
            <w:tcW w:w="2547" w:type="dxa"/>
          </w:tcPr>
          <w:p w:rsidR="00DA5E5A" w:rsidRPr="006F0B90" w:rsidRDefault="00DA5E5A" w:rsidP="00DA5E5A">
            <w:pPr>
              <w:spacing w:before="60" w:after="60"/>
            </w:pPr>
            <w:r w:rsidRPr="006F0B90">
              <w:t>AS 3894.5</w:t>
            </w:r>
          </w:p>
        </w:tc>
        <w:tc>
          <w:tcPr>
            <w:tcW w:w="7761" w:type="dxa"/>
          </w:tcPr>
          <w:p w:rsidR="00DA5E5A" w:rsidRPr="000309DD" w:rsidRDefault="00DA5E5A" w:rsidP="00DA5E5A">
            <w:pPr>
              <w:pStyle w:val="ListParagraph"/>
              <w:numPr>
                <w:ilvl w:val="0"/>
                <w:numId w:val="17"/>
              </w:numPr>
              <w:spacing w:before="60" w:after="60"/>
            </w:pPr>
            <w:r w:rsidRPr="000309DD">
              <w:t>Determination of surface profile.</w:t>
            </w:r>
          </w:p>
        </w:tc>
      </w:tr>
      <w:tr w:rsidR="00DA5E5A" w:rsidRPr="006F0B90" w:rsidTr="00A66538">
        <w:tc>
          <w:tcPr>
            <w:tcW w:w="2547" w:type="dxa"/>
          </w:tcPr>
          <w:p w:rsidR="00DA5E5A" w:rsidRPr="006F0B90" w:rsidRDefault="00DA5E5A" w:rsidP="00DA5E5A">
            <w:pPr>
              <w:spacing w:before="60" w:after="60"/>
            </w:pPr>
            <w:r w:rsidRPr="006F0B90">
              <w:t>AS 3894.10</w:t>
            </w:r>
          </w:p>
        </w:tc>
        <w:tc>
          <w:tcPr>
            <w:tcW w:w="7761" w:type="dxa"/>
          </w:tcPr>
          <w:p w:rsidR="00DA5E5A" w:rsidRPr="00BA01F5" w:rsidRDefault="00DA5E5A" w:rsidP="00DA5E5A">
            <w:pPr>
              <w:pStyle w:val="ListParagraph"/>
              <w:numPr>
                <w:ilvl w:val="0"/>
                <w:numId w:val="17"/>
              </w:numPr>
              <w:spacing w:before="60" w:after="60"/>
            </w:pPr>
            <w:r w:rsidRPr="000309DD">
              <w:t xml:space="preserve">Inspection Report – Daily </w:t>
            </w:r>
            <w:r w:rsidRPr="00BA01F5">
              <w:t>surface and ambient conditions.</w:t>
            </w:r>
          </w:p>
        </w:tc>
      </w:tr>
      <w:tr w:rsidR="00DA5E5A" w:rsidRPr="006F0B90" w:rsidTr="00A66538">
        <w:tc>
          <w:tcPr>
            <w:tcW w:w="2547" w:type="dxa"/>
          </w:tcPr>
          <w:p w:rsidR="00DA5E5A" w:rsidRPr="006F0B90" w:rsidRDefault="00DA5E5A" w:rsidP="00DA5E5A">
            <w:pPr>
              <w:spacing w:before="60" w:after="60"/>
            </w:pPr>
            <w:r w:rsidRPr="006F0B90">
              <w:t>AS 3894.11</w:t>
            </w:r>
          </w:p>
        </w:tc>
        <w:tc>
          <w:tcPr>
            <w:tcW w:w="7761" w:type="dxa"/>
          </w:tcPr>
          <w:p w:rsidR="00DA5E5A" w:rsidRPr="000309DD" w:rsidRDefault="00DA5E5A" w:rsidP="00DA5E5A">
            <w:pPr>
              <w:pStyle w:val="ListParagraph"/>
              <w:numPr>
                <w:ilvl w:val="0"/>
                <w:numId w:val="17"/>
              </w:numPr>
              <w:spacing w:before="60" w:after="60"/>
            </w:pPr>
            <w:r w:rsidRPr="000309DD">
              <w:t>Equipment Report.</w:t>
            </w:r>
          </w:p>
        </w:tc>
      </w:tr>
      <w:tr w:rsidR="00DA5E5A" w:rsidRPr="006F0B90" w:rsidTr="00A66538">
        <w:tc>
          <w:tcPr>
            <w:tcW w:w="2547" w:type="dxa"/>
          </w:tcPr>
          <w:p w:rsidR="00DA5E5A" w:rsidRPr="006F0B90" w:rsidRDefault="00DA5E5A" w:rsidP="00DA5E5A">
            <w:pPr>
              <w:spacing w:before="60" w:after="60"/>
            </w:pPr>
            <w:r w:rsidRPr="006F0B90">
              <w:t>AS 3894.12</w:t>
            </w:r>
          </w:p>
        </w:tc>
        <w:tc>
          <w:tcPr>
            <w:tcW w:w="7761" w:type="dxa"/>
          </w:tcPr>
          <w:p w:rsidR="00DA5E5A" w:rsidRPr="000309DD" w:rsidRDefault="00DA5E5A" w:rsidP="00DA5E5A">
            <w:pPr>
              <w:pStyle w:val="ListParagraph"/>
              <w:numPr>
                <w:ilvl w:val="0"/>
                <w:numId w:val="17"/>
              </w:numPr>
              <w:spacing w:before="60" w:after="60"/>
            </w:pPr>
            <w:r w:rsidRPr="000309DD">
              <w:t>Inspection Report – Coating.</w:t>
            </w:r>
          </w:p>
        </w:tc>
      </w:tr>
      <w:tr w:rsidR="00DA5E5A" w:rsidRPr="006F0B90" w:rsidTr="00A66538">
        <w:tc>
          <w:tcPr>
            <w:tcW w:w="2547" w:type="dxa"/>
          </w:tcPr>
          <w:p w:rsidR="00DA5E5A" w:rsidRPr="006F0B90" w:rsidRDefault="00DA5E5A" w:rsidP="00DA5E5A">
            <w:pPr>
              <w:spacing w:before="60" w:after="60"/>
            </w:pPr>
            <w:r w:rsidRPr="006F0B90">
              <w:t>AS 3894.13</w:t>
            </w:r>
          </w:p>
        </w:tc>
        <w:tc>
          <w:tcPr>
            <w:tcW w:w="7761" w:type="dxa"/>
          </w:tcPr>
          <w:p w:rsidR="00DA5E5A" w:rsidRPr="000309DD" w:rsidRDefault="00DA5E5A" w:rsidP="00DA5E5A">
            <w:pPr>
              <w:pStyle w:val="ListParagraph"/>
              <w:numPr>
                <w:ilvl w:val="0"/>
                <w:numId w:val="17"/>
              </w:numPr>
              <w:spacing w:before="60" w:after="60"/>
            </w:pPr>
            <w:r w:rsidRPr="000309DD">
              <w:t>Inspection Report – Daily blast and paint.</w:t>
            </w:r>
          </w:p>
        </w:tc>
      </w:tr>
      <w:tr w:rsidR="00DA5E5A" w:rsidRPr="006F0B90" w:rsidTr="00A66538">
        <w:tc>
          <w:tcPr>
            <w:tcW w:w="2547" w:type="dxa"/>
          </w:tcPr>
          <w:p w:rsidR="00DA5E5A" w:rsidRPr="006F0B90" w:rsidRDefault="00DA5E5A" w:rsidP="00DA5E5A">
            <w:pPr>
              <w:spacing w:before="60" w:after="60"/>
            </w:pPr>
            <w:r w:rsidRPr="006F0B90">
              <w:t>AS 3894.14</w:t>
            </w:r>
          </w:p>
        </w:tc>
        <w:tc>
          <w:tcPr>
            <w:tcW w:w="7761" w:type="dxa"/>
          </w:tcPr>
          <w:p w:rsidR="00DA5E5A" w:rsidRPr="000309DD" w:rsidRDefault="00DA5E5A" w:rsidP="00DA5E5A">
            <w:pPr>
              <w:pStyle w:val="ListParagraph"/>
              <w:numPr>
                <w:ilvl w:val="0"/>
                <w:numId w:val="17"/>
              </w:numPr>
              <w:spacing w:before="60" w:after="60"/>
            </w:pPr>
            <w:r w:rsidRPr="000309DD">
              <w:t>Inspection Report – Daily painting</w:t>
            </w:r>
          </w:p>
        </w:tc>
      </w:tr>
      <w:tr w:rsidR="00DA5E5A" w:rsidRPr="006F0B90" w:rsidTr="00A66538">
        <w:tc>
          <w:tcPr>
            <w:tcW w:w="2547" w:type="dxa"/>
          </w:tcPr>
          <w:p w:rsidR="00DA5E5A" w:rsidRPr="006F0B90" w:rsidRDefault="00DA5E5A" w:rsidP="00DA5E5A">
            <w:pPr>
              <w:spacing w:before="60" w:after="60"/>
            </w:pPr>
            <w:r w:rsidRPr="006F0B90">
              <w:lastRenderedPageBreak/>
              <w:t>AS/NZS ISO 9000</w:t>
            </w:r>
          </w:p>
        </w:tc>
        <w:tc>
          <w:tcPr>
            <w:tcW w:w="7761" w:type="dxa"/>
          </w:tcPr>
          <w:p w:rsidR="00DA5E5A" w:rsidRPr="006F0B90" w:rsidRDefault="00DA5E5A" w:rsidP="00DA5E5A">
            <w:pPr>
              <w:spacing w:before="60" w:after="60"/>
            </w:pPr>
            <w:r w:rsidRPr="006F0B90">
              <w:t>Quality management systems - Fundamentals and vocabulary.</w:t>
            </w:r>
          </w:p>
        </w:tc>
      </w:tr>
    </w:tbl>
    <w:p w:rsidR="00DA5E5A" w:rsidRDefault="00DA5E5A" w:rsidP="00DA5E5A">
      <w:pPr>
        <w:pStyle w:val="Heading3"/>
      </w:pPr>
      <w:r>
        <w:t>APAS</w:t>
      </w:r>
    </w:p>
    <w:p w:rsidR="00DA5E5A" w:rsidRDefault="00DA5E5A" w:rsidP="00DA5E5A">
      <w:pPr>
        <w:rPr>
          <w:lang w:val="en-US"/>
        </w:rPr>
      </w:pPr>
      <w:r>
        <w:rPr>
          <w:lang w:val="en-US"/>
        </w:rPr>
        <w:t>APAS Specification 2908</w:t>
      </w:r>
      <w:r>
        <w:rPr>
          <w:lang w:val="en-US"/>
        </w:rPr>
        <w:tab/>
        <w:t>Inorganic zinc coating for protection of steel</w:t>
      </w:r>
    </w:p>
    <w:p w:rsidR="00DA5E5A" w:rsidRPr="00336FA4" w:rsidRDefault="00DA5E5A" w:rsidP="00DA5E5A">
      <w:pPr>
        <w:rPr>
          <w:lang w:val="en-US"/>
        </w:rPr>
      </w:pPr>
      <w:r>
        <w:rPr>
          <w:lang w:val="en-US"/>
        </w:rPr>
        <w:t>APAS Specification 2971</w:t>
      </w:r>
      <w:r>
        <w:rPr>
          <w:lang w:val="en-US"/>
        </w:rPr>
        <w:tab/>
        <w:t>Epoxy two-pack durable primer for protection of steel in atmosphere</w:t>
      </w:r>
    </w:p>
    <w:p w:rsidR="00DA5E5A" w:rsidRPr="0062215B" w:rsidRDefault="00DA5E5A" w:rsidP="00DA5E5A">
      <w:pPr>
        <w:pStyle w:val="Heading3"/>
      </w:pPr>
      <w:r w:rsidRPr="0062215B">
        <w:t>ASTM</w:t>
      </w:r>
    </w:p>
    <w:p w:rsidR="00DA5E5A" w:rsidRPr="00027D4B" w:rsidRDefault="00DA5E5A" w:rsidP="00DA5E5A">
      <w:r w:rsidRPr="00027D4B">
        <w:t>ASTM D5064</w:t>
      </w:r>
      <w:r>
        <w:tab/>
      </w:r>
      <w:r w:rsidRPr="00027D4B">
        <w:t>Standard Practice for Conducting a Patch Test to Assess Coating</w:t>
      </w:r>
      <w:r>
        <w:t xml:space="preserve"> </w:t>
      </w:r>
      <w:r w:rsidRPr="00027D4B">
        <w:t>Compatibility</w:t>
      </w:r>
      <w:r>
        <w:t>.</w:t>
      </w:r>
    </w:p>
    <w:p w:rsidR="00DA5E5A" w:rsidRPr="0062215B" w:rsidRDefault="00DA5E5A" w:rsidP="00DA5E5A">
      <w:pPr>
        <w:pStyle w:val="Heading3"/>
      </w:pPr>
      <w:r w:rsidRPr="0062215B">
        <w:t>Legislation</w:t>
      </w:r>
    </w:p>
    <w:p w:rsidR="00DA5E5A" w:rsidRPr="00027D4B" w:rsidRDefault="00DA5E5A" w:rsidP="00DA5E5A">
      <w:r w:rsidRPr="00027D4B">
        <w:t>Work Health and Safety (NUL) Act</w:t>
      </w:r>
      <w:r>
        <w:t xml:space="preserve"> 2011.</w:t>
      </w:r>
    </w:p>
    <w:p w:rsidR="00DA5E5A" w:rsidRPr="00027D4B" w:rsidRDefault="00DA5E5A" w:rsidP="00DA5E5A">
      <w:r w:rsidRPr="00027D4B">
        <w:t>Work Health and Safety (NUL) Regulations</w:t>
      </w:r>
      <w:r>
        <w:t xml:space="preserve"> 2011.</w:t>
      </w:r>
    </w:p>
    <w:p w:rsidR="00DA5E5A" w:rsidRPr="0062215B" w:rsidRDefault="00DA5E5A" w:rsidP="00DA5E5A">
      <w:pPr>
        <w:pStyle w:val="Heading3"/>
      </w:pPr>
      <w:r w:rsidRPr="0062215B">
        <w:t>Codes</w:t>
      </w:r>
    </w:p>
    <w:p w:rsidR="00DA5E5A" w:rsidRPr="00027D4B" w:rsidRDefault="00DA5E5A" w:rsidP="00DA5E5A">
      <w:r w:rsidRPr="00027D4B">
        <w:t>Code of Practice, Abrasive Blasting, Safe Work Australia</w:t>
      </w:r>
      <w:r>
        <w:t>.</w:t>
      </w:r>
    </w:p>
    <w:p w:rsidR="00DA5E5A" w:rsidRPr="00027D4B" w:rsidRDefault="00DA5E5A" w:rsidP="00DA5E5A">
      <w:r w:rsidRPr="00027D4B">
        <w:t xml:space="preserve">Code of Practice, Managing the Risk of </w:t>
      </w:r>
      <w:proofErr w:type="gramStart"/>
      <w:r w:rsidRPr="00027D4B">
        <w:t>Falls</w:t>
      </w:r>
      <w:proofErr w:type="gramEnd"/>
      <w:r w:rsidRPr="00027D4B">
        <w:t xml:space="preserve"> at Workplaces, NT </w:t>
      </w:r>
      <w:proofErr w:type="spellStart"/>
      <w:r w:rsidRPr="00027D4B">
        <w:t>WorkSafe</w:t>
      </w:r>
      <w:proofErr w:type="spellEnd"/>
      <w:r>
        <w:t>.</w:t>
      </w:r>
    </w:p>
    <w:p w:rsidR="00DA5E5A" w:rsidRPr="0062215B" w:rsidRDefault="00DA5E5A" w:rsidP="00DA5E5A">
      <w:pPr>
        <w:pStyle w:val="Heading2"/>
      </w:pPr>
      <w:r w:rsidRPr="0062215B">
        <w:t>Abbreviations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6"/>
        <w:gridCol w:w="7882"/>
      </w:tblGrid>
      <w:tr w:rsidR="00DA5E5A" w:rsidTr="00A66538">
        <w:trPr>
          <w:cantSplit/>
          <w:tblHeader/>
        </w:trPr>
        <w:tc>
          <w:tcPr>
            <w:tcW w:w="9016" w:type="dxa"/>
            <w:gridSpan w:val="2"/>
            <w:shd w:val="clear" w:color="auto" w:fill="auto"/>
            <w:vAlign w:val="center"/>
          </w:tcPr>
          <w:p w:rsidR="00DA5E5A" w:rsidRPr="009517D3" w:rsidRDefault="00DA5E5A" w:rsidP="004F77C1">
            <w:pPr>
              <w:spacing w:before="60" w:after="60"/>
              <w:rPr>
                <w:rFonts w:eastAsia="Calibri"/>
                <w:szCs w:val="22"/>
                <w:lang w:eastAsia="en-US"/>
              </w:rPr>
            </w:pPr>
            <w:r w:rsidRPr="009517D3">
              <w:rPr>
                <w:rFonts w:eastAsia="Calibri" w:cs="Arial"/>
                <w:b/>
                <w:bCs/>
                <w:color w:val="000000"/>
                <w:szCs w:val="22"/>
                <w:lang w:eastAsia="en-US"/>
              </w:rPr>
              <w:t>Table - Abbreviations –</w:t>
            </w:r>
            <w:r w:rsidRPr="009517D3">
              <w:rPr>
                <w:rFonts w:eastAsia="Calibri"/>
                <w:b/>
                <w:szCs w:val="22"/>
                <w:lang w:eastAsia="en-US"/>
              </w:rPr>
              <w:t xml:space="preserve"> Protective Coatings</w:t>
            </w:r>
          </w:p>
        </w:tc>
      </w:tr>
      <w:tr w:rsidR="00DA5E5A" w:rsidTr="00A66538">
        <w:trPr>
          <w:cantSplit/>
          <w:tblHeader/>
        </w:trPr>
        <w:tc>
          <w:tcPr>
            <w:tcW w:w="2122" w:type="dxa"/>
            <w:shd w:val="clear" w:color="auto" w:fill="auto"/>
            <w:vAlign w:val="center"/>
          </w:tcPr>
          <w:p w:rsidR="00DA5E5A" w:rsidRPr="009517D3" w:rsidRDefault="00DA5E5A" w:rsidP="004F77C1">
            <w:pPr>
              <w:spacing w:before="60" w:after="60"/>
              <w:rPr>
                <w:rFonts w:eastAsia="Calibri"/>
                <w:b/>
                <w:szCs w:val="22"/>
                <w:lang w:eastAsia="en-US"/>
              </w:rPr>
            </w:pPr>
            <w:r w:rsidRPr="009517D3">
              <w:rPr>
                <w:rFonts w:eastAsia="Calibri"/>
                <w:b/>
                <w:szCs w:val="22"/>
                <w:lang w:eastAsia="en-US"/>
              </w:rPr>
              <w:t>ABBREVIATION</w:t>
            </w:r>
          </w:p>
        </w:tc>
        <w:tc>
          <w:tcPr>
            <w:tcW w:w="6894" w:type="dxa"/>
            <w:shd w:val="clear" w:color="auto" w:fill="auto"/>
            <w:vAlign w:val="center"/>
          </w:tcPr>
          <w:p w:rsidR="00DA5E5A" w:rsidRPr="009517D3" w:rsidRDefault="00DA5E5A" w:rsidP="004F77C1">
            <w:pPr>
              <w:spacing w:before="60" w:after="60"/>
              <w:rPr>
                <w:rFonts w:eastAsia="Calibri"/>
                <w:b/>
                <w:szCs w:val="22"/>
                <w:lang w:eastAsia="en-US"/>
              </w:rPr>
            </w:pPr>
            <w:r w:rsidRPr="009517D3">
              <w:rPr>
                <w:rFonts w:eastAsia="Calibri"/>
                <w:b/>
                <w:szCs w:val="22"/>
                <w:lang w:eastAsia="en-US"/>
              </w:rPr>
              <w:t>MEANING</w:t>
            </w:r>
          </w:p>
        </w:tc>
      </w:tr>
      <w:tr w:rsidR="00DA5E5A" w:rsidTr="00A66538">
        <w:trPr>
          <w:cantSplit/>
        </w:trPr>
        <w:tc>
          <w:tcPr>
            <w:tcW w:w="2122" w:type="dxa"/>
            <w:shd w:val="clear" w:color="auto" w:fill="auto"/>
            <w:vAlign w:val="center"/>
          </w:tcPr>
          <w:p w:rsidR="00DA5E5A" w:rsidRPr="009517D3" w:rsidRDefault="00DA5E5A" w:rsidP="004F77C1">
            <w:pPr>
              <w:spacing w:before="60" w:after="60"/>
              <w:rPr>
                <w:rFonts w:eastAsia="Calibri"/>
                <w:szCs w:val="22"/>
                <w:lang w:eastAsia="en-US"/>
              </w:rPr>
            </w:pPr>
            <w:r w:rsidRPr="009517D3">
              <w:rPr>
                <w:rFonts w:eastAsia="Calibri"/>
                <w:b/>
                <w:szCs w:val="22"/>
                <w:lang w:eastAsia="en-US"/>
              </w:rPr>
              <w:t>ACA</w:t>
            </w:r>
            <w:r w:rsidRPr="009517D3">
              <w:rPr>
                <w:rFonts w:eastAsia="Calibri"/>
                <w:szCs w:val="22"/>
                <w:lang w:eastAsia="en-US"/>
              </w:rPr>
              <w:t xml:space="preserve"> </w:t>
            </w:r>
          </w:p>
        </w:tc>
        <w:tc>
          <w:tcPr>
            <w:tcW w:w="6894" w:type="dxa"/>
            <w:shd w:val="clear" w:color="auto" w:fill="auto"/>
            <w:vAlign w:val="center"/>
          </w:tcPr>
          <w:p w:rsidR="00DA5E5A" w:rsidRPr="009517D3" w:rsidRDefault="00DA5E5A" w:rsidP="004F77C1">
            <w:pPr>
              <w:spacing w:before="60" w:after="60"/>
              <w:rPr>
                <w:rFonts w:eastAsia="Calibri"/>
                <w:szCs w:val="22"/>
                <w:lang w:eastAsia="en-US"/>
              </w:rPr>
            </w:pPr>
            <w:r w:rsidRPr="009517D3">
              <w:rPr>
                <w:rFonts w:eastAsia="Calibri"/>
                <w:szCs w:val="22"/>
                <w:lang w:eastAsia="en-US"/>
              </w:rPr>
              <w:t>Australasian Corrosion Association</w:t>
            </w:r>
          </w:p>
        </w:tc>
      </w:tr>
      <w:tr w:rsidR="00DA5E5A" w:rsidTr="00A66538">
        <w:trPr>
          <w:cantSplit/>
        </w:trPr>
        <w:tc>
          <w:tcPr>
            <w:tcW w:w="2122" w:type="dxa"/>
            <w:shd w:val="clear" w:color="auto" w:fill="auto"/>
            <w:vAlign w:val="center"/>
          </w:tcPr>
          <w:p w:rsidR="00DA5E5A" w:rsidRPr="009517D3" w:rsidRDefault="00DA5E5A" w:rsidP="004F77C1">
            <w:pPr>
              <w:spacing w:before="60" w:after="60"/>
              <w:rPr>
                <w:rFonts w:eastAsia="Calibri"/>
                <w:szCs w:val="22"/>
                <w:lang w:eastAsia="en-US"/>
              </w:rPr>
            </w:pPr>
            <w:r w:rsidRPr="009517D3">
              <w:rPr>
                <w:rFonts w:eastAsia="Calibri"/>
                <w:b/>
                <w:szCs w:val="22"/>
                <w:lang w:eastAsia="en-US"/>
              </w:rPr>
              <w:t>DFT</w:t>
            </w:r>
            <w:r w:rsidRPr="009517D3">
              <w:rPr>
                <w:rFonts w:eastAsia="Calibri"/>
                <w:szCs w:val="22"/>
                <w:lang w:eastAsia="en-US"/>
              </w:rPr>
              <w:t xml:space="preserve"> </w:t>
            </w:r>
          </w:p>
        </w:tc>
        <w:tc>
          <w:tcPr>
            <w:tcW w:w="6894" w:type="dxa"/>
            <w:shd w:val="clear" w:color="auto" w:fill="auto"/>
            <w:vAlign w:val="center"/>
          </w:tcPr>
          <w:p w:rsidR="00DA5E5A" w:rsidRPr="009517D3" w:rsidRDefault="00DA5E5A" w:rsidP="004F77C1">
            <w:pPr>
              <w:spacing w:before="60" w:after="60"/>
              <w:rPr>
                <w:rFonts w:eastAsia="Calibri"/>
                <w:szCs w:val="22"/>
                <w:lang w:eastAsia="en-US"/>
              </w:rPr>
            </w:pPr>
            <w:r w:rsidRPr="009517D3">
              <w:rPr>
                <w:rFonts w:eastAsia="Calibri"/>
                <w:szCs w:val="22"/>
                <w:lang w:eastAsia="en-US"/>
              </w:rPr>
              <w:t>Dry Film Thickness</w:t>
            </w:r>
          </w:p>
        </w:tc>
      </w:tr>
      <w:tr w:rsidR="00DA5E5A" w:rsidTr="00A66538">
        <w:trPr>
          <w:cantSplit/>
        </w:trPr>
        <w:tc>
          <w:tcPr>
            <w:tcW w:w="2122" w:type="dxa"/>
            <w:shd w:val="clear" w:color="auto" w:fill="auto"/>
            <w:vAlign w:val="center"/>
          </w:tcPr>
          <w:p w:rsidR="00DA5E5A" w:rsidRPr="009517D3" w:rsidRDefault="00DA5E5A" w:rsidP="004F77C1">
            <w:pPr>
              <w:spacing w:before="60" w:after="60"/>
              <w:rPr>
                <w:rFonts w:eastAsia="Calibri"/>
                <w:szCs w:val="22"/>
                <w:lang w:eastAsia="en-US"/>
              </w:rPr>
            </w:pPr>
            <w:r w:rsidRPr="009517D3">
              <w:rPr>
                <w:rFonts w:eastAsia="Calibri"/>
                <w:b/>
                <w:szCs w:val="22"/>
                <w:lang w:eastAsia="en-US"/>
              </w:rPr>
              <w:t>EPA</w:t>
            </w:r>
            <w:r w:rsidRPr="009517D3">
              <w:rPr>
                <w:rFonts w:eastAsia="Calibri"/>
                <w:szCs w:val="22"/>
                <w:lang w:eastAsia="en-US"/>
              </w:rPr>
              <w:t xml:space="preserve"> </w:t>
            </w:r>
          </w:p>
        </w:tc>
        <w:tc>
          <w:tcPr>
            <w:tcW w:w="6894" w:type="dxa"/>
            <w:shd w:val="clear" w:color="auto" w:fill="auto"/>
            <w:vAlign w:val="center"/>
          </w:tcPr>
          <w:p w:rsidR="00DA5E5A" w:rsidRPr="009517D3" w:rsidRDefault="00DA5E5A" w:rsidP="004F77C1">
            <w:pPr>
              <w:spacing w:before="60" w:after="60"/>
              <w:rPr>
                <w:rFonts w:eastAsia="Calibri"/>
                <w:szCs w:val="22"/>
                <w:lang w:eastAsia="en-US"/>
              </w:rPr>
            </w:pPr>
            <w:r w:rsidRPr="009517D3">
              <w:rPr>
                <w:rFonts w:eastAsia="Calibri"/>
                <w:szCs w:val="22"/>
                <w:lang w:eastAsia="en-US"/>
              </w:rPr>
              <w:t>Environment Protection Authority</w:t>
            </w:r>
          </w:p>
        </w:tc>
      </w:tr>
      <w:tr w:rsidR="00DA5E5A" w:rsidTr="00A66538">
        <w:trPr>
          <w:cantSplit/>
        </w:trPr>
        <w:tc>
          <w:tcPr>
            <w:tcW w:w="2122" w:type="dxa"/>
            <w:shd w:val="clear" w:color="auto" w:fill="auto"/>
            <w:vAlign w:val="center"/>
          </w:tcPr>
          <w:p w:rsidR="00DA5E5A" w:rsidRPr="009517D3" w:rsidRDefault="00DA5E5A" w:rsidP="004F77C1">
            <w:pPr>
              <w:spacing w:before="60" w:after="60"/>
              <w:rPr>
                <w:rFonts w:eastAsia="Calibri"/>
                <w:b/>
                <w:szCs w:val="22"/>
                <w:lang w:eastAsia="en-US"/>
              </w:rPr>
            </w:pPr>
            <w:r w:rsidRPr="009517D3">
              <w:rPr>
                <w:rFonts w:eastAsia="Calibri"/>
                <w:b/>
                <w:szCs w:val="22"/>
                <w:lang w:eastAsia="en-US"/>
              </w:rPr>
              <w:t xml:space="preserve">EPG </w:t>
            </w:r>
          </w:p>
        </w:tc>
        <w:tc>
          <w:tcPr>
            <w:tcW w:w="6894" w:type="dxa"/>
            <w:shd w:val="clear" w:color="auto" w:fill="auto"/>
            <w:vAlign w:val="center"/>
          </w:tcPr>
          <w:p w:rsidR="00DA5E5A" w:rsidRPr="009517D3" w:rsidRDefault="00DA5E5A" w:rsidP="004F77C1">
            <w:pPr>
              <w:spacing w:before="60" w:after="60"/>
              <w:rPr>
                <w:rFonts w:eastAsia="Calibri"/>
                <w:szCs w:val="22"/>
                <w:lang w:eastAsia="en-US"/>
              </w:rPr>
            </w:pPr>
            <w:r w:rsidRPr="009517D3">
              <w:rPr>
                <w:rFonts w:eastAsia="Calibri"/>
                <w:szCs w:val="22"/>
                <w:lang w:eastAsia="en-US"/>
              </w:rPr>
              <w:t>Emergency Procedure Guide to AS 1678</w:t>
            </w:r>
          </w:p>
        </w:tc>
      </w:tr>
      <w:tr w:rsidR="00DA5E5A" w:rsidTr="00A66538">
        <w:trPr>
          <w:cantSplit/>
        </w:trPr>
        <w:tc>
          <w:tcPr>
            <w:tcW w:w="2122" w:type="dxa"/>
            <w:shd w:val="clear" w:color="auto" w:fill="auto"/>
            <w:vAlign w:val="center"/>
          </w:tcPr>
          <w:p w:rsidR="00DA5E5A" w:rsidRPr="009517D3" w:rsidRDefault="00DA5E5A" w:rsidP="004F77C1">
            <w:pPr>
              <w:spacing w:before="60" w:after="60"/>
              <w:rPr>
                <w:rFonts w:eastAsia="Calibri"/>
                <w:b/>
                <w:szCs w:val="22"/>
                <w:lang w:eastAsia="en-US"/>
              </w:rPr>
            </w:pPr>
            <w:proofErr w:type="spellStart"/>
            <w:r w:rsidRPr="009517D3">
              <w:rPr>
                <w:rFonts w:eastAsia="Calibri"/>
                <w:b/>
                <w:szCs w:val="22"/>
                <w:lang w:eastAsia="en-US"/>
              </w:rPr>
              <w:t>ICorr</w:t>
            </w:r>
            <w:proofErr w:type="spellEnd"/>
            <w:r w:rsidRPr="009517D3">
              <w:rPr>
                <w:rFonts w:eastAsia="Calibri"/>
                <w:b/>
                <w:szCs w:val="22"/>
                <w:lang w:eastAsia="en-US"/>
              </w:rPr>
              <w:t xml:space="preserve"> </w:t>
            </w:r>
          </w:p>
        </w:tc>
        <w:tc>
          <w:tcPr>
            <w:tcW w:w="6894" w:type="dxa"/>
            <w:shd w:val="clear" w:color="auto" w:fill="auto"/>
            <w:vAlign w:val="center"/>
          </w:tcPr>
          <w:p w:rsidR="00DA5E5A" w:rsidRPr="009517D3" w:rsidRDefault="00DA5E5A" w:rsidP="004F77C1">
            <w:pPr>
              <w:spacing w:before="60" w:after="60"/>
              <w:rPr>
                <w:rFonts w:eastAsia="Calibri"/>
                <w:szCs w:val="22"/>
                <w:lang w:eastAsia="en-US"/>
              </w:rPr>
            </w:pPr>
            <w:r w:rsidRPr="009517D3">
              <w:rPr>
                <w:rFonts w:eastAsia="Calibri"/>
                <w:szCs w:val="22"/>
                <w:lang w:eastAsia="en-US"/>
              </w:rPr>
              <w:t>Institute of Corrosion, UK</w:t>
            </w:r>
          </w:p>
        </w:tc>
      </w:tr>
      <w:tr w:rsidR="00DA5E5A" w:rsidTr="00A66538">
        <w:trPr>
          <w:cantSplit/>
        </w:trPr>
        <w:tc>
          <w:tcPr>
            <w:tcW w:w="2122" w:type="dxa"/>
            <w:shd w:val="clear" w:color="auto" w:fill="auto"/>
            <w:vAlign w:val="center"/>
          </w:tcPr>
          <w:p w:rsidR="00DA5E5A" w:rsidRPr="009517D3" w:rsidRDefault="00DA5E5A" w:rsidP="004F77C1">
            <w:pPr>
              <w:spacing w:before="60" w:after="60"/>
              <w:rPr>
                <w:rFonts w:eastAsia="Calibri"/>
                <w:b/>
                <w:szCs w:val="22"/>
                <w:lang w:eastAsia="en-US"/>
              </w:rPr>
            </w:pPr>
            <w:r w:rsidRPr="009517D3">
              <w:rPr>
                <w:rFonts w:eastAsia="Calibri"/>
                <w:b/>
                <w:szCs w:val="22"/>
                <w:lang w:eastAsia="en-US"/>
              </w:rPr>
              <w:t xml:space="preserve">ITPs </w:t>
            </w:r>
          </w:p>
        </w:tc>
        <w:tc>
          <w:tcPr>
            <w:tcW w:w="6894" w:type="dxa"/>
            <w:shd w:val="clear" w:color="auto" w:fill="auto"/>
            <w:vAlign w:val="center"/>
          </w:tcPr>
          <w:p w:rsidR="00DA5E5A" w:rsidRPr="009517D3" w:rsidRDefault="00DA5E5A" w:rsidP="004F77C1">
            <w:pPr>
              <w:spacing w:before="60" w:after="60"/>
              <w:rPr>
                <w:rFonts w:eastAsia="Calibri"/>
                <w:szCs w:val="22"/>
                <w:lang w:eastAsia="en-US"/>
              </w:rPr>
            </w:pPr>
            <w:r w:rsidRPr="009517D3">
              <w:rPr>
                <w:rFonts w:eastAsia="Calibri"/>
                <w:szCs w:val="22"/>
                <w:lang w:eastAsia="en-US"/>
              </w:rPr>
              <w:t>Inspection and Testing Plans</w:t>
            </w:r>
          </w:p>
        </w:tc>
      </w:tr>
      <w:tr w:rsidR="00DA5E5A" w:rsidTr="00A66538">
        <w:trPr>
          <w:cantSplit/>
        </w:trPr>
        <w:tc>
          <w:tcPr>
            <w:tcW w:w="2122" w:type="dxa"/>
            <w:shd w:val="clear" w:color="auto" w:fill="auto"/>
            <w:vAlign w:val="center"/>
          </w:tcPr>
          <w:p w:rsidR="00DA5E5A" w:rsidRPr="009517D3" w:rsidRDefault="00DA5E5A" w:rsidP="004F77C1">
            <w:pPr>
              <w:spacing w:before="60" w:after="60"/>
              <w:rPr>
                <w:rFonts w:eastAsia="Calibri"/>
                <w:szCs w:val="22"/>
                <w:lang w:eastAsia="en-US"/>
              </w:rPr>
            </w:pPr>
            <w:r w:rsidRPr="009517D3">
              <w:rPr>
                <w:rFonts w:eastAsia="Calibri"/>
                <w:b/>
                <w:szCs w:val="22"/>
                <w:lang w:eastAsia="en-US"/>
              </w:rPr>
              <w:t>JSA</w:t>
            </w:r>
            <w:r w:rsidRPr="009517D3">
              <w:rPr>
                <w:rFonts w:eastAsia="Calibri"/>
                <w:szCs w:val="22"/>
                <w:lang w:eastAsia="en-US"/>
              </w:rPr>
              <w:t xml:space="preserve"> </w:t>
            </w:r>
          </w:p>
        </w:tc>
        <w:tc>
          <w:tcPr>
            <w:tcW w:w="6894" w:type="dxa"/>
            <w:shd w:val="clear" w:color="auto" w:fill="auto"/>
            <w:vAlign w:val="center"/>
          </w:tcPr>
          <w:p w:rsidR="00DA5E5A" w:rsidRPr="009517D3" w:rsidRDefault="00DA5E5A" w:rsidP="004F77C1">
            <w:pPr>
              <w:spacing w:before="60" w:after="60"/>
              <w:rPr>
                <w:rFonts w:eastAsia="Calibri"/>
                <w:szCs w:val="22"/>
                <w:lang w:eastAsia="en-US"/>
              </w:rPr>
            </w:pPr>
            <w:r w:rsidRPr="009517D3">
              <w:rPr>
                <w:rFonts w:eastAsia="Calibri"/>
                <w:szCs w:val="22"/>
                <w:lang w:eastAsia="en-US"/>
              </w:rPr>
              <w:t>Job Safety Analysis</w:t>
            </w:r>
          </w:p>
        </w:tc>
      </w:tr>
      <w:tr w:rsidR="00DA5E5A" w:rsidTr="00A66538">
        <w:trPr>
          <w:cantSplit/>
        </w:trPr>
        <w:tc>
          <w:tcPr>
            <w:tcW w:w="2122" w:type="dxa"/>
            <w:shd w:val="clear" w:color="auto" w:fill="auto"/>
            <w:vAlign w:val="center"/>
          </w:tcPr>
          <w:p w:rsidR="00DA5E5A" w:rsidRPr="009517D3" w:rsidRDefault="00DA5E5A" w:rsidP="004F77C1">
            <w:pPr>
              <w:spacing w:before="60" w:after="60"/>
              <w:rPr>
                <w:rFonts w:eastAsia="Calibri"/>
                <w:b/>
                <w:szCs w:val="22"/>
                <w:lang w:eastAsia="en-US"/>
              </w:rPr>
            </w:pPr>
            <w:r w:rsidRPr="009517D3">
              <w:rPr>
                <w:rFonts w:eastAsia="Calibri"/>
                <w:b/>
                <w:szCs w:val="22"/>
                <w:lang w:eastAsia="en-US"/>
              </w:rPr>
              <w:t xml:space="preserve">NACE </w:t>
            </w:r>
          </w:p>
        </w:tc>
        <w:tc>
          <w:tcPr>
            <w:tcW w:w="6894" w:type="dxa"/>
            <w:shd w:val="clear" w:color="auto" w:fill="auto"/>
            <w:vAlign w:val="center"/>
          </w:tcPr>
          <w:p w:rsidR="00DA5E5A" w:rsidRPr="009517D3" w:rsidRDefault="00DA5E5A" w:rsidP="004F77C1">
            <w:pPr>
              <w:spacing w:before="60" w:after="60"/>
              <w:rPr>
                <w:rFonts w:eastAsia="Calibri"/>
                <w:szCs w:val="22"/>
                <w:lang w:eastAsia="en-US"/>
              </w:rPr>
            </w:pPr>
            <w:r w:rsidRPr="009517D3">
              <w:rPr>
                <w:rFonts w:eastAsia="Calibri"/>
                <w:szCs w:val="22"/>
                <w:lang w:eastAsia="en-US"/>
              </w:rPr>
              <w:t>National Association of Corrosion Engineers, USA</w:t>
            </w:r>
          </w:p>
        </w:tc>
      </w:tr>
      <w:tr w:rsidR="00DA5E5A" w:rsidTr="00A66538">
        <w:trPr>
          <w:cantSplit/>
        </w:trPr>
        <w:tc>
          <w:tcPr>
            <w:tcW w:w="2122" w:type="dxa"/>
            <w:shd w:val="clear" w:color="auto" w:fill="auto"/>
            <w:vAlign w:val="center"/>
          </w:tcPr>
          <w:p w:rsidR="00DA5E5A" w:rsidRPr="009517D3" w:rsidRDefault="00DA5E5A" w:rsidP="004F77C1">
            <w:pPr>
              <w:spacing w:before="60" w:after="60"/>
              <w:rPr>
                <w:rFonts w:eastAsia="Calibri"/>
                <w:szCs w:val="22"/>
                <w:lang w:eastAsia="en-US"/>
              </w:rPr>
            </w:pPr>
            <w:r w:rsidRPr="009517D3">
              <w:rPr>
                <w:rFonts w:eastAsia="Calibri"/>
                <w:b/>
                <w:szCs w:val="22"/>
                <w:lang w:eastAsia="en-US"/>
              </w:rPr>
              <w:t>NCR</w:t>
            </w:r>
            <w:r w:rsidRPr="009517D3">
              <w:rPr>
                <w:rFonts w:eastAsia="Calibri"/>
                <w:szCs w:val="22"/>
                <w:lang w:eastAsia="en-US"/>
              </w:rPr>
              <w:t xml:space="preserve"> </w:t>
            </w:r>
          </w:p>
        </w:tc>
        <w:tc>
          <w:tcPr>
            <w:tcW w:w="6894" w:type="dxa"/>
            <w:shd w:val="clear" w:color="auto" w:fill="auto"/>
            <w:vAlign w:val="center"/>
          </w:tcPr>
          <w:p w:rsidR="00DA5E5A" w:rsidRPr="009517D3" w:rsidRDefault="00DA5E5A" w:rsidP="004F77C1">
            <w:pPr>
              <w:spacing w:before="60" w:after="60"/>
              <w:rPr>
                <w:rFonts w:eastAsia="Calibri"/>
                <w:szCs w:val="22"/>
                <w:lang w:eastAsia="en-US"/>
              </w:rPr>
            </w:pPr>
            <w:r w:rsidRPr="009517D3">
              <w:rPr>
                <w:rFonts w:eastAsia="Calibri"/>
                <w:szCs w:val="22"/>
                <w:lang w:eastAsia="en-US"/>
              </w:rPr>
              <w:t>Non-Conformance Report</w:t>
            </w:r>
          </w:p>
        </w:tc>
      </w:tr>
      <w:tr w:rsidR="00DA5E5A" w:rsidTr="00A66538">
        <w:trPr>
          <w:cantSplit/>
        </w:trPr>
        <w:tc>
          <w:tcPr>
            <w:tcW w:w="2122" w:type="dxa"/>
            <w:shd w:val="clear" w:color="auto" w:fill="auto"/>
            <w:vAlign w:val="center"/>
          </w:tcPr>
          <w:p w:rsidR="00DA5E5A" w:rsidRPr="009517D3" w:rsidRDefault="00DA5E5A" w:rsidP="004F77C1">
            <w:pPr>
              <w:spacing w:before="60" w:after="60"/>
              <w:rPr>
                <w:rFonts w:eastAsia="Calibri"/>
                <w:b/>
                <w:szCs w:val="22"/>
                <w:lang w:eastAsia="en-US"/>
              </w:rPr>
            </w:pPr>
            <w:r w:rsidRPr="009517D3">
              <w:rPr>
                <w:rFonts w:eastAsia="Calibri"/>
                <w:b/>
                <w:szCs w:val="22"/>
                <w:lang w:eastAsia="en-US"/>
              </w:rPr>
              <w:t xml:space="preserve">NTCZ </w:t>
            </w:r>
          </w:p>
        </w:tc>
        <w:tc>
          <w:tcPr>
            <w:tcW w:w="6894" w:type="dxa"/>
            <w:shd w:val="clear" w:color="auto" w:fill="auto"/>
            <w:vAlign w:val="center"/>
          </w:tcPr>
          <w:p w:rsidR="00DA5E5A" w:rsidRPr="009517D3" w:rsidRDefault="00DA5E5A" w:rsidP="004F77C1">
            <w:pPr>
              <w:spacing w:before="60" w:after="60"/>
              <w:rPr>
                <w:rFonts w:eastAsia="Calibri"/>
                <w:b/>
                <w:szCs w:val="22"/>
                <w:lang w:eastAsia="en-US"/>
              </w:rPr>
            </w:pPr>
            <w:r w:rsidRPr="009517D3">
              <w:rPr>
                <w:rFonts w:eastAsia="Calibri"/>
                <w:szCs w:val="22"/>
                <w:lang w:eastAsia="en-US"/>
              </w:rPr>
              <w:t>NORTHERN TERRITORY CLIMATE ZONES TABLE</w:t>
            </w:r>
          </w:p>
        </w:tc>
      </w:tr>
      <w:tr w:rsidR="00DA5E5A" w:rsidTr="00A66538">
        <w:trPr>
          <w:cantSplit/>
        </w:trPr>
        <w:tc>
          <w:tcPr>
            <w:tcW w:w="2122" w:type="dxa"/>
            <w:shd w:val="clear" w:color="auto" w:fill="auto"/>
            <w:vAlign w:val="center"/>
          </w:tcPr>
          <w:p w:rsidR="00DA5E5A" w:rsidRPr="009517D3" w:rsidRDefault="00DA5E5A" w:rsidP="004F77C1">
            <w:pPr>
              <w:spacing w:before="60" w:after="60"/>
              <w:rPr>
                <w:rFonts w:eastAsia="Calibri"/>
                <w:szCs w:val="22"/>
                <w:lang w:eastAsia="en-US"/>
              </w:rPr>
            </w:pPr>
            <w:r w:rsidRPr="009517D3">
              <w:rPr>
                <w:rFonts w:eastAsia="Calibri"/>
                <w:b/>
                <w:szCs w:val="22"/>
                <w:lang w:eastAsia="en-US"/>
              </w:rPr>
              <w:t>PCCP</w:t>
            </w:r>
            <w:r w:rsidRPr="009517D3">
              <w:rPr>
                <w:rFonts w:eastAsia="Calibri"/>
                <w:szCs w:val="22"/>
                <w:lang w:eastAsia="en-US"/>
              </w:rPr>
              <w:t xml:space="preserve"> </w:t>
            </w:r>
          </w:p>
        </w:tc>
        <w:tc>
          <w:tcPr>
            <w:tcW w:w="6894" w:type="dxa"/>
            <w:shd w:val="clear" w:color="auto" w:fill="auto"/>
            <w:vAlign w:val="center"/>
          </w:tcPr>
          <w:p w:rsidR="00DA5E5A" w:rsidRPr="009517D3" w:rsidRDefault="00DA5E5A" w:rsidP="004F77C1">
            <w:pPr>
              <w:spacing w:before="60" w:after="60"/>
              <w:rPr>
                <w:rFonts w:eastAsia="Calibri"/>
                <w:szCs w:val="22"/>
                <w:lang w:eastAsia="en-US"/>
              </w:rPr>
            </w:pPr>
            <w:r w:rsidRPr="009517D3">
              <w:rPr>
                <w:rFonts w:eastAsia="Calibri"/>
                <w:szCs w:val="22"/>
                <w:lang w:eastAsia="en-US"/>
              </w:rPr>
              <w:t>Painting Contractors Certification Program</w:t>
            </w:r>
          </w:p>
        </w:tc>
      </w:tr>
      <w:tr w:rsidR="00DA5E5A" w:rsidTr="00A66538">
        <w:trPr>
          <w:cantSplit/>
        </w:trPr>
        <w:tc>
          <w:tcPr>
            <w:tcW w:w="2122" w:type="dxa"/>
            <w:shd w:val="clear" w:color="auto" w:fill="auto"/>
            <w:vAlign w:val="center"/>
          </w:tcPr>
          <w:p w:rsidR="00DA5E5A" w:rsidRPr="009517D3" w:rsidRDefault="00DA5E5A" w:rsidP="004F77C1">
            <w:pPr>
              <w:spacing w:before="60" w:after="60"/>
              <w:rPr>
                <w:rFonts w:eastAsia="Calibri"/>
                <w:szCs w:val="22"/>
                <w:lang w:eastAsia="en-US"/>
              </w:rPr>
            </w:pPr>
            <w:r w:rsidRPr="009517D3">
              <w:rPr>
                <w:rFonts w:eastAsia="Calibri"/>
                <w:b/>
                <w:szCs w:val="22"/>
                <w:lang w:eastAsia="en-US"/>
              </w:rPr>
              <w:t>ppm</w:t>
            </w:r>
            <w:r w:rsidRPr="009517D3">
              <w:rPr>
                <w:rFonts w:eastAsia="Calibri"/>
                <w:szCs w:val="22"/>
                <w:lang w:eastAsia="en-US"/>
              </w:rPr>
              <w:t xml:space="preserve"> </w:t>
            </w:r>
          </w:p>
        </w:tc>
        <w:tc>
          <w:tcPr>
            <w:tcW w:w="6894" w:type="dxa"/>
            <w:shd w:val="clear" w:color="auto" w:fill="auto"/>
            <w:vAlign w:val="center"/>
          </w:tcPr>
          <w:p w:rsidR="00DA5E5A" w:rsidRPr="009517D3" w:rsidRDefault="00DA5E5A" w:rsidP="004F77C1">
            <w:pPr>
              <w:spacing w:before="60" w:after="60"/>
              <w:rPr>
                <w:rFonts w:eastAsia="Calibri"/>
                <w:szCs w:val="22"/>
                <w:lang w:eastAsia="en-US"/>
              </w:rPr>
            </w:pPr>
            <w:r w:rsidRPr="009517D3">
              <w:rPr>
                <w:rFonts w:eastAsia="Calibri"/>
                <w:szCs w:val="22"/>
                <w:lang w:eastAsia="en-US"/>
              </w:rPr>
              <w:t>Parts per million</w:t>
            </w:r>
          </w:p>
        </w:tc>
      </w:tr>
      <w:tr w:rsidR="00DA5E5A" w:rsidTr="00A66538">
        <w:trPr>
          <w:cantSplit/>
        </w:trPr>
        <w:tc>
          <w:tcPr>
            <w:tcW w:w="2122" w:type="dxa"/>
            <w:shd w:val="clear" w:color="auto" w:fill="auto"/>
            <w:vAlign w:val="center"/>
          </w:tcPr>
          <w:p w:rsidR="00DA5E5A" w:rsidRPr="009517D3" w:rsidRDefault="00DA5E5A" w:rsidP="004F77C1">
            <w:pPr>
              <w:spacing w:before="60" w:after="60"/>
              <w:rPr>
                <w:rFonts w:eastAsia="Calibri"/>
                <w:szCs w:val="22"/>
                <w:lang w:eastAsia="en-US"/>
              </w:rPr>
            </w:pPr>
            <w:r w:rsidRPr="009517D3">
              <w:rPr>
                <w:rFonts w:eastAsia="Calibri"/>
                <w:b/>
                <w:szCs w:val="22"/>
                <w:lang w:eastAsia="en-US"/>
              </w:rPr>
              <w:t>QA</w:t>
            </w:r>
            <w:r w:rsidRPr="009517D3">
              <w:rPr>
                <w:rFonts w:eastAsia="Calibri"/>
                <w:szCs w:val="22"/>
                <w:lang w:eastAsia="en-US"/>
              </w:rPr>
              <w:t xml:space="preserve"> </w:t>
            </w:r>
          </w:p>
        </w:tc>
        <w:tc>
          <w:tcPr>
            <w:tcW w:w="6894" w:type="dxa"/>
            <w:shd w:val="clear" w:color="auto" w:fill="auto"/>
            <w:vAlign w:val="center"/>
          </w:tcPr>
          <w:p w:rsidR="00DA5E5A" w:rsidRPr="009517D3" w:rsidRDefault="00DA5E5A" w:rsidP="004F77C1">
            <w:pPr>
              <w:spacing w:before="60" w:after="60"/>
              <w:rPr>
                <w:rFonts w:eastAsia="Calibri"/>
                <w:szCs w:val="22"/>
                <w:lang w:eastAsia="en-US"/>
              </w:rPr>
            </w:pPr>
            <w:r w:rsidRPr="009517D3">
              <w:rPr>
                <w:rFonts w:eastAsia="Calibri"/>
                <w:szCs w:val="22"/>
                <w:lang w:eastAsia="en-US"/>
              </w:rPr>
              <w:t>Quality Assurance</w:t>
            </w:r>
          </w:p>
        </w:tc>
      </w:tr>
      <w:tr w:rsidR="00DA5E5A" w:rsidTr="00A66538">
        <w:trPr>
          <w:cantSplit/>
        </w:trPr>
        <w:tc>
          <w:tcPr>
            <w:tcW w:w="2122" w:type="dxa"/>
            <w:shd w:val="clear" w:color="auto" w:fill="auto"/>
            <w:vAlign w:val="center"/>
          </w:tcPr>
          <w:p w:rsidR="00DA5E5A" w:rsidRPr="009517D3" w:rsidRDefault="00DA5E5A" w:rsidP="004F77C1">
            <w:pPr>
              <w:spacing w:before="60" w:after="60"/>
              <w:rPr>
                <w:rFonts w:eastAsia="Calibri"/>
                <w:szCs w:val="22"/>
                <w:lang w:eastAsia="en-US"/>
              </w:rPr>
            </w:pPr>
            <w:r w:rsidRPr="009517D3">
              <w:rPr>
                <w:rFonts w:eastAsia="Calibri"/>
                <w:b/>
                <w:szCs w:val="22"/>
                <w:lang w:eastAsia="en-US"/>
              </w:rPr>
              <w:t>SDS</w:t>
            </w:r>
            <w:r w:rsidRPr="009517D3">
              <w:rPr>
                <w:rFonts w:eastAsia="Calibri"/>
                <w:szCs w:val="22"/>
                <w:lang w:eastAsia="en-US"/>
              </w:rPr>
              <w:t xml:space="preserve"> </w:t>
            </w:r>
          </w:p>
        </w:tc>
        <w:tc>
          <w:tcPr>
            <w:tcW w:w="6894" w:type="dxa"/>
            <w:shd w:val="clear" w:color="auto" w:fill="auto"/>
            <w:vAlign w:val="center"/>
          </w:tcPr>
          <w:p w:rsidR="00DA5E5A" w:rsidRPr="009517D3" w:rsidRDefault="00DA5E5A" w:rsidP="004F77C1">
            <w:pPr>
              <w:spacing w:before="60" w:after="60"/>
              <w:rPr>
                <w:rFonts w:eastAsia="Calibri"/>
                <w:szCs w:val="22"/>
                <w:lang w:eastAsia="en-US"/>
              </w:rPr>
            </w:pPr>
            <w:r w:rsidRPr="009517D3">
              <w:rPr>
                <w:rFonts w:eastAsia="Calibri"/>
                <w:szCs w:val="22"/>
                <w:lang w:eastAsia="en-US"/>
              </w:rPr>
              <w:t>Safety Data Sheets – formerly known as Material Safety Data Sheets</w:t>
            </w:r>
          </w:p>
        </w:tc>
      </w:tr>
      <w:tr w:rsidR="00DA5E5A" w:rsidTr="00A66538">
        <w:trPr>
          <w:cantSplit/>
        </w:trPr>
        <w:tc>
          <w:tcPr>
            <w:tcW w:w="2122" w:type="dxa"/>
            <w:shd w:val="clear" w:color="auto" w:fill="auto"/>
            <w:vAlign w:val="center"/>
          </w:tcPr>
          <w:p w:rsidR="00DA5E5A" w:rsidRPr="009517D3" w:rsidRDefault="00DA5E5A" w:rsidP="004F77C1">
            <w:pPr>
              <w:spacing w:before="60" w:after="60"/>
              <w:rPr>
                <w:rFonts w:eastAsia="Calibri"/>
                <w:szCs w:val="22"/>
                <w:lang w:eastAsia="en-US"/>
              </w:rPr>
            </w:pPr>
            <w:r w:rsidRPr="009517D3">
              <w:rPr>
                <w:rFonts w:eastAsia="Calibri"/>
                <w:b/>
                <w:szCs w:val="22"/>
                <w:lang w:eastAsia="en-US"/>
              </w:rPr>
              <w:t>SWMS</w:t>
            </w:r>
            <w:r w:rsidRPr="009517D3">
              <w:rPr>
                <w:rFonts w:eastAsia="Calibri"/>
                <w:szCs w:val="22"/>
                <w:lang w:eastAsia="en-US"/>
              </w:rPr>
              <w:t xml:space="preserve"> </w:t>
            </w:r>
          </w:p>
        </w:tc>
        <w:tc>
          <w:tcPr>
            <w:tcW w:w="6894" w:type="dxa"/>
            <w:shd w:val="clear" w:color="auto" w:fill="auto"/>
            <w:vAlign w:val="center"/>
          </w:tcPr>
          <w:p w:rsidR="00DA5E5A" w:rsidRPr="009517D3" w:rsidRDefault="00DA5E5A" w:rsidP="004F77C1">
            <w:pPr>
              <w:spacing w:before="60" w:after="60"/>
              <w:rPr>
                <w:rFonts w:eastAsia="Calibri"/>
                <w:szCs w:val="22"/>
                <w:lang w:eastAsia="en-US"/>
              </w:rPr>
            </w:pPr>
            <w:r w:rsidRPr="009517D3">
              <w:rPr>
                <w:rFonts w:eastAsia="Calibri"/>
                <w:szCs w:val="22"/>
                <w:lang w:eastAsia="en-US"/>
              </w:rPr>
              <w:t>Safe Work Method Statement</w:t>
            </w:r>
          </w:p>
        </w:tc>
      </w:tr>
      <w:tr w:rsidR="00DA5E5A" w:rsidTr="00A66538">
        <w:trPr>
          <w:cantSplit/>
        </w:trPr>
        <w:tc>
          <w:tcPr>
            <w:tcW w:w="2122" w:type="dxa"/>
            <w:shd w:val="clear" w:color="auto" w:fill="auto"/>
            <w:vAlign w:val="center"/>
          </w:tcPr>
          <w:p w:rsidR="00DA5E5A" w:rsidRPr="009517D3" w:rsidRDefault="00DA5E5A" w:rsidP="004F77C1">
            <w:pPr>
              <w:spacing w:before="60" w:after="60"/>
              <w:rPr>
                <w:rFonts w:eastAsia="Calibri"/>
                <w:szCs w:val="22"/>
                <w:lang w:eastAsia="en-US"/>
              </w:rPr>
            </w:pPr>
            <w:r w:rsidRPr="009517D3">
              <w:rPr>
                <w:rFonts w:eastAsia="Calibri"/>
                <w:b/>
                <w:szCs w:val="22"/>
                <w:lang w:eastAsia="en-US"/>
              </w:rPr>
              <w:t>TDS</w:t>
            </w:r>
            <w:r w:rsidRPr="009517D3">
              <w:rPr>
                <w:rFonts w:eastAsia="Calibri"/>
                <w:szCs w:val="22"/>
                <w:lang w:eastAsia="en-US"/>
              </w:rPr>
              <w:t xml:space="preserve"> </w:t>
            </w:r>
          </w:p>
        </w:tc>
        <w:tc>
          <w:tcPr>
            <w:tcW w:w="6894" w:type="dxa"/>
            <w:shd w:val="clear" w:color="auto" w:fill="auto"/>
            <w:vAlign w:val="center"/>
          </w:tcPr>
          <w:p w:rsidR="00DA5E5A" w:rsidRPr="009517D3" w:rsidRDefault="00DA5E5A" w:rsidP="004F77C1">
            <w:pPr>
              <w:spacing w:before="60" w:after="60"/>
              <w:rPr>
                <w:rFonts w:eastAsia="Calibri"/>
                <w:szCs w:val="22"/>
                <w:lang w:eastAsia="en-US"/>
              </w:rPr>
            </w:pPr>
            <w:r w:rsidRPr="009517D3">
              <w:rPr>
                <w:rFonts w:eastAsia="Calibri"/>
                <w:szCs w:val="22"/>
                <w:lang w:eastAsia="en-US"/>
              </w:rPr>
              <w:t>Total Dissolved Solids</w:t>
            </w:r>
          </w:p>
        </w:tc>
      </w:tr>
    </w:tbl>
    <w:p w:rsidR="00DA5E5A" w:rsidRPr="007D7E1A" w:rsidRDefault="00DA5E5A" w:rsidP="00DA5E5A"/>
    <w:p w:rsidR="00DA5E5A" w:rsidRPr="002D15A7" w:rsidRDefault="00DA5E5A" w:rsidP="00DA5E5A">
      <w:pPr>
        <w:pStyle w:val="Heading2"/>
      </w:pPr>
      <w:r w:rsidRPr="002D15A7">
        <w:lastRenderedPageBreak/>
        <w:t>Protective Coatings - Hold Point</w:t>
      </w:r>
    </w:p>
    <w:p w:rsidR="00DA5E5A" w:rsidRPr="0082668E" w:rsidRDefault="00DA5E5A" w:rsidP="00DA5E5A">
      <w:pPr>
        <w:rPr>
          <w:rFonts w:eastAsia="Calibri"/>
          <w:b/>
        </w:rPr>
      </w:pPr>
      <w:r w:rsidRPr="0082668E">
        <w:rPr>
          <w:rFonts w:eastAsia="Calibri"/>
          <w:b/>
        </w:rPr>
        <w:t xml:space="preserve">Hold Point: </w:t>
      </w:r>
      <w:r w:rsidRPr="0082668E">
        <w:rPr>
          <w:rFonts w:eastAsia="Calibri"/>
        </w:rPr>
        <w:t>Surface Preparation: To AS 1627.</w:t>
      </w:r>
      <w:r>
        <w:rPr>
          <w:rFonts w:eastAsia="Calibri"/>
        </w:rPr>
        <w:t xml:space="preserve"> </w:t>
      </w:r>
      <w:r w:rsidRPr="009517D3">
        <w:rPr>
          <w:rFonts w:eastAsia="Calibri"/>
          <w:color w:val="000000"/>
        </w:rPr>
        <w:t>Provide a copy of the proposed specification for surface preparation as detailed in AS 1627.0 before commencing surface preparation works.</w:t>
      </w:r>
    </w:p>
    <w:p w:rsidR="00DA5E5A" w:rsidRPr="0082668E" w:rsidRDefault="00DA5E5A" w:rsidP="00DA5E5A">
      <w:pPr>
        <w:rPr>
          <w:rFonts w:eastAsia="Calibri"/>
        </w:rPr>
      </w:pPr>
      <w:r w:rsidRPr="0082668E">
        <w:rPr>
          <w:rFonts w:eastAsia="Calibri"/>
        </w:rPr>
        <w:t xml:space="preserve">Remove loose </w:t>
      </w:r>
      <w:proofErr w:type="spellStart"/>
      <w:r w:rsidRPr="0082668E">
        <w:rPr>
          <w:rFonts w:eastAsia="Calibri"/>
        </w:rPr>
        <w:t>millscale</w:t>
      </w:r>
      <w:proofErr w:type="spellEnd"/>
      <w:r w:rsidRPr="0082668E">
        <w:rPr>
          <w:rFonts w:eastAsia="Calibri"/>
        </w:rPr>
        <w:t>, rust, oil, grease, dirt, globules of weld metal, weld slag and other foreign matter.</w:t>
      </w:r>
    </w:p>
    <w:p w:rsidR="00DA5E5A" w:rsidRPr="0082668E" w:rsidRDefault="00DA5E5A" w:rsidP="00DA5E5A">
      <w:pPr>
        <w:rPr>
          <w:rFonts w:eastAsia="Calibri"/>
        </w:rPr>
      </w:pPr>
      <w:r w:rsidRPr="0082668E">
        <w:rPr>
          <w:rFonts w:eastAsia="Calibri"/>
        </w:rPr>
        <w:t>Priming: Apply the primer coat to the structural steel before delivery to the site and protect from damage during handling and transport.</w:t>
      </w:r>
    </w:p>
    <w:p w:rsidR="00DA5E5A" w:rsidRPr="0082668E" w:rsidRDefault="00DA5E5A" w:rsidP="00DA5E5A">
      <w:pPr>
        <w:rPr>
          <w:rFonts w:eastAsia="Calibri"/>
        </w:rPr>
      </w:pPr>
      <w:r w:rsidRPr="0082668E">
        <w:rPr>
          <w:rFonts w:eastAsia="Calibri"/>
          <w:b/>
        </w:rPr>
        <w:t xml:space="preserve">Hold Point: </w:t>
      </w:r>
      <w:r w:rsidRPr="0082668E">
        <w:rPr>
          <w:rFonts w:eastAsia="Calibri"/>
        </w:rPr>
        <w:t>Complete and submit</w:t>
      </w:r>
      <w:r w:rsidRPr="0082668E">
        <w:rPr>
          <w:rFonts w:eastAsia="Calibri"/>
          <w:b/>
        </w:rPr>
        <w:t xml:space="preserve"> </w:t>
      </w:r>
      <w:r w:rsidRPr="0082668E">
        <w:rPr>
          <w:rFonts w:eastAsia="Calibri"/>
        </w:rPr>
        <w:t>Site testing of protective coatings: To AS 3894.10 and AS 3894.11 and AS 3894.12</w:t>
      </w:r>
    </w:p>
    <w:p w:rsidR="00DA5E5A" w:rsidRPr="00F419F8" w:rsidRDefault="00DA5E5A" w:rsidP="00DA5E5A">
      <w:pPr>
        <w:rPr>
          <w:color w:val="000000"/>
        </w:rPr>
      </w:pPr>
      <w:r>
        <w:t>Required or not required:</w:t>
      </w:r>
      <w:r>
        <w:tab/>
      </w:r>
      <w:r w:rsidRPr="007044D1">
        <w:rPr>
          <w:b/>
          <w:i/>
          <w:color w:val="984806"/>
        </w:rPr>
        <w:t>[enter data]</w:t>
      </w:r>
      <w:r w:rsidRPr="00F419F8">
        <w:rPr>
          <w:color w:val="000000"/>
        </w:rPr>
        <w:t>.</w:t>
      </w:r>
    </w:p>
    <w:p w:rsidR="00DA5E5A" w:rsidRPr="0082668E" w:rsidRDefault="00DA5E5A" w:rsidP="00DA5E5A">
      <w:pPr>
        <w:pStyle w:val="Heading3"/>
        <w:rPr>
          <w:rFonts w:eastAsia="Calibri"/>
        </w:rPr>
      </w:pPr>
      <w:r w:rsidRPr="0082668E">
        <w:rPr>
          <w:rFonts w:eastAsia="Calibri"/>
        </w:rPr>
        <w:t>Single pack zinc phosphate</w:t>
      </w:r>
    </w:p>
    <w:p w:rsidR="00DA5E5A" w:rsidRPr="0082668E" w:rsidRDefault="00DA5E5A" w:rsidP="00DA5E5A">
      <w:pPr>
        <w:rPr>
          <w:rFonts w:eastAsia="Calibri"/>
        </w:rPr>
      </w:pPr>
      <w:r w:rsidRPr="0082668E">
        <w:rPr>
          <w:rFonts w:eastAsia="Calibri"/>
        </w:rPr>
        <w:t>Thoroughly wire brush steelwork to AS 1627.2 and prime with one coat of single pack zinc phosphate to APAS specification 0162/1 with a dry film thickness of 40 microns.</w:t>
      </w:r>
    </w:p>
    <w:p w:rsidR="00DA5E5A" w:rsidRPr="0082668E" w:rsidRDefault="00DA5E5A" w:rsidP="00DA5E5A">
      <w:pPr>
        <w:pStyle w:val="Heading3"/>
        <w:rPr>
          <w:rFonts w:eastAsia="Calibri"/>
        </w:rPr>
      </w:pPr>
      <w:r w:rsidRPr="0082668E">
        <w:rPr>
          <w:rFonts w:eastAsia="Calibri"/>
        </w:rPr>
        <w:t>Epoxy zinc phosphate</w:t>
      </w:r>
    </w:p>
    <w:p w:rsidR="00DA5E5A" w:rsidRPr="0082668E" w:rsidRDefault="00DA5E5A" w:rsidP="00DA5E5A">
      <w:pPr>
        <w:rPr>
          <w:rFonts w:eastAsia="Calibri"/>
        </w:rPr>
      </w:pPr>
      <w:r w:rsidRPr="0082668E">
        <w:rPr>
          <w:rFonts w:eastAsia="Calibri"/>
        </w:rPr>
        <w:t>Blast clean to the recommendations of AS 1627.4 to grade Sa of AS 1627.9 and prime with one coat of epoxy zinc phosphate to APAS specification 2971with a dry film thickness of 45 microns.</w:t>
      </w:r>
    </w:p>
    <w:p w:rsidR="00DA5E5A" w:rsidRPr="0082668E" w:rsidRDefault="00DA5E5A" w:rsidP="00DA5E5A">
      <w:pPr>
        <w:pStyle w:val="Heading3"/>
        <w:rPr>
          <w:rFonts w:eastAsia="Calibri"/>
        </w:rPr>
      </w:pPr>
      <w:r w:rsidRPr="0082668E">
        <w:rPr>
          <w:rFonts w:eastAsia="Calibri"/>
        </w:rPr>
        <w:t>Inorganic zinc silicate</w:t>
      </w:r>
    </w:p>
    <w:p w:rsidR="00DA5E5A" w:rsidRPr="0082668E" w:rsidRDefault="00DA5E5A" w:rsidP="00DA5E5A">
      <w:pPr>
        <w:rPr>
          <w:rFonts w:eastAsia="Calibri"/>
        </w:rPr>
      </w:pPr>
      <w:r w:rsidRPr="0082668E">
        <w:rPr>
          <w:rFonts w:eastAsia="Calibri"/>
        </w:rPr>
        <w:t>Blast clean to recommendations of AS 1627.4 to grade Sa of AS 1627.9 and prime with one coat of inorganic zinc silicate to APAS specification 2908 with a dry film thickness of 75 microns.</w:t>
      </w:r>
    </w:p>
    <w:p w:rsidR="00DA5E5A" w:rsidRPr="0082668E" w:rsidRDefault="00DA5E5A" w:rsidP="00DA5E5A">
      <w:pPr>
        <w:rPr>
          <w:rFonts w:eastAsia="Calibri"/>
        </w:rPr>
      </w:pPr>
      <w:r w:rsidRPr="0082668E">
        <w:rPr>
          <w:rFonts w:eastAsia="Calibri"/>
        </w:rPr>
        <w:t>Site work: After erection, repair any damage to the shop coating and apply the coating, if any, omitted at site connections.</w:t>
      </w:r>
    </w:p>
    <w:p w:rsidR="00DA5E5A" w:rsidRPr="0082668E" w:rsidRDefault="00DA5E5A" w:rsidP="00DA5E5A">
      <w:pPr>
        <w:rPr>
          <w:rFonts w:eastAsia="Calibri"/>
        </w:rPr>
      </w:pPr>
      <w:r w:rsidRPr="0082668E">
        <w:rPr>
          <w:rFonts w:eastAsia="Calibri"/>
        </w:rPr>
        <w:t>Time delay: Prime the steel surface as soon as possible after surface preparation and prior to any deterioration of the surface. If the surface is contaminated or rust bloomed, repeat the surface preparation before applying the primer.</w:t>
      </w:r>
    </w:p>
    <w:p w:rsidR="00DA5E5A" w:rsidRPr="0062215B" w:rsidRDefault="00DA5E5A" w:rsidP="00DA5E5A">
      <w:pPr>
        <w:pStyle w:val="Heading2"/>
      </w:pPr>
      <w:r w:rsidRPr="0062215B">
        <w:t>Protective Coating Specifications - Systems and Approved Products</w:t>
      </w:r>
    </w:p>
    <w:p w:rsidR="00DA5E5A" w:rsidRDefault="00DA5E5A" w:rsidP="00DA5E5A">
      <w:r>
        <w:t xml:space="preserve">Refer to Clause </w:t>
      </w:r>
      <w:r w:rsidRPr="0062215B">
        <w:rPr>
          <w:b/>
        </w:rPr>
        <w:fldChar w:fldCharType="begin"/>
      </w:r>
      <w:r w:rsidRPr="0062215B">
        <w:rPr>
          <w:b/>
        </w:rPr>
        <w:instrText xml:space="preserve"> REF _Ref432777370 \h  \* MERGEFORMAT </w:instrText>
      </w:r>
      <w:r w:rsidRPr="0062215B">
        <w:rPr>
          <w:b/>
        </w:rPr>
      </w:r>
      <w:r w:rsidRPr="0062215B">
        <w:rPr>
          <w:b/>
        </w:rPr>
        <w:fldChar w:fldCharType="separate"/>
      </w:r>
      <w:r w:rsidRPr="00047BE9">
        <w:rPr>
          <w:b/>
        </w:rPr>
        <w:t>TABLES - PROTECTIVE COATING SPECIFICATIONS - SYSTEMS AND APPROVED PRODUCTS</w:t>
      </w:r>
      <w:r w:rsidRPr="0062215B">
        <w:rPr>
          <w:b/>
        </w:rPr>
        <w:fldChar w:fldCharType="end"/>
      </w:r>
      <w:r>
        <w:rPr>
          <w:b/>
        </w:rPr>
        <w:t xml:space="preserve"> </w:t>
      </w:r>
      <w:r>
        <w:t xml:space="preserve">in this </w:t>
      </w:r>
      <w:proofErr w:type="spellStart"/>
      <w:r>
        <w:t>worksection</w:t>
      </w:r>
      <w:proofErr w:type="spellEnd"/>
      <w:r>
        <w:t>.</w:t>
      </w:r>
    </w:p>
    <w:p w:rsidR="00DA5E5A" w:rsidRDefault="00DA5E5A" w:rsidP="00DA5E5A">
      <w:pPr>
        <w:pStyle w:val="guidenotes0"/>
      </w:pPr>
      <w:r>
        <w:t>[If inorganic zinc silicates are required specify them here.</w:t>
      </w:r>
      <w:r w:rsidRPr="00A6082D">
        <w:t>]</w:t>
      </w:r>
    </w:p>
    <w:p w:rsidR="00DA5E5A" w:rsidRPr="0062215B" w:rsidRDefault="00DA5E5A" w:rsidP="00DA5E5A">
      <w:pPr>
        <w:pStyle w:val="Heading2"/>
      </w:pPr>
      <w:r w:rsidRPr="0062215B">
        <w:t>Contractor’s Responsibilities - WITNESS POINT</w:t>
      </w:r>
    </w:p>
    <w:p w:rsidR="00DA5E5A" w:rsidRDefault="00DA5E5A" w:rsidP="00DA5E5A">
      <w:r>
        <w:t>Applicators must be PCCP accredited in the category appropriate to the works.</w:t>
      </w:r>
    </w:p>
    <w:p w:rsidR="00DA5E5A" w:rsidRPr="00296AD6" w:rsidRDefault="00DA5E5A" w:rsidP="00DA5E5A">
      <w:r>
        <w:rPr>
          <w:b/>
        </w:rPr>
        <w:t xml:space="preserve">Witness point: </w:t>
      </w:r>
      <w:r>
        <w:t>Provide documentary evidence of PCCP accreditation before commencing protective coatings work.</w:t>
      </w:r>
    </w:p>
    <w:p w:rsidR="00DA5E5A" w:rsidRPr="00CB5F7F" w:rsidRDefault="00DA5E5A" w:rsidP="00DA5E5A">
      <w:pPr>
        <w:rPr>
          <w:lang w:val="en-US"/>
        </w:rPr>
      </w:pPr>
      <w:r w:rsidRPr="00CB5F7F">
        <w:rPr>
          <w:lang w:val="en-US"/>
        </w:rPr>
        <w:t xml:space="preserve">Provide all protective coating materials, abrasives, </w:t>
      </w:r>
      <w:proofErr w:type="spellStart"/>
      <w:r w:rsidRPr="00CB5F7F">
        <w:rPr>
          <w:lang w:val="en-US"/>
        </w:rPr>
        <w:t>labour</w:t>
      </w:r>
      <w:proofErr w:type="spellEnd"/>
      <w:r w:rsidRPr="00CB5F7F">
        <w:rPr>
          <w:lang w:val="en-US"/>
        </w:rPr>
        <w:t>, supervision, equipment and materials required to complete all work as specified.</w:t>
      </w:r>
    </w:p>
    <w:p w:rsidR="00DA5E5A" w:rsidRPr="00CB5F7F" w:rsidRDefault="00DA5E5A" w:rsidP="00DA5E5A">
      <w:pPr>
        <w:rPr>
          <w:lang w:val="en-US"/>
        </w:rPr>
      </w:pPr>
      <w:r w:rsidRPr="00CB5F7F">
        <w:rPr>
          <w:lang w:val="en-US"/>
        </w:rPr>
        <w:t>Submit:</w:t>
      </w:r>
    </w:p>
    <w:p w:rsidR="00DA5E5A" w:rsidRPr="0062215B" w:rsidRDefault="00DA5E5A" w:rsidP="00DA5E5A">
      <w:pPr>
        <w:pStyle w:val="ListParagraph"/>
        <w:numPr>
          <w:ilvl w:val="0"/>
          <w:numId w:val="11"/>
        </w:numPr>
        <w:ind w:hanging="720"/>
        <w:rPr>
          <w:lang w:val="en-US"/>
        </w:rPr>
      </w:pPr>
      <w:r>
        <w:rPr>
          <w:lang w:val="en-US"/>
        </w:rPr>
        <w:t>W</w:t>
      </w:r>
      <w:r w:rsidRPr="0062215B">
        <w:rPr>
          <w:lang w:val="en-US"/>
        </w:rPr>
        <w:t>ritten details of plant and equipment to be used for the work,</w:t>
      </w:r>
    </w:p>
    <w:p w:rsidR="00DA5E5A" w:rsidRPr="0062215B" w:rsidRDefault="00DA5E5A" w:rsidP="00DA5E5A">
      <w:pPr>
        <w:pStyle w:val="ListParagraph"/>
        <w:numPr>
          <w:ilvl w:val="0"/>
          <w:numId w:val="11"/>
        </w:numPr>
        <w:ind w:hanging="720"/>
        <w:rPr>
          <w:lang w:val="en-US"/>
        </w:rPr>
      </w:pPr>
      <w:r>
        <w:rPr>
          <w:lang w:val="en-US"/>
        </w:rPr>
        <w:t>W</w:t>
      </w:r>
      <w:r w:rsidRPr="0062215B">
        <w:rPr>
          <w:lang w:val="en-US"/>
        </w:rPr>
        <w:t>ritten details of experience in similar projects,</w:t>
      </w:r>
    </w:p>
    <w:p w:rsidR="00DA5E5A" w:rsidRPr="0062215B" w:rsidRDefault="00DA5E5A" w:rsidP="00DA5E5A">
      <w:pPr>
        <w:pStyle w:val="ListParagraph"/>
        <w:numPr>
          <w:ilvl w:val="0"/>
          <w:numId w:val="11"/>
        </w:numPr>
        <w:ind w:hanging="720"/>
        <w:rPr>
          <w:lang w:val="en-US"/>
        </w:rPr>
      </w:pPr>
      <w:r w:rsidRPr="0062215B">
        <w:rPr>
          <w:lang w:val="en-US"/>
        </w:rPr>
        <w:t>ITPs (Inspection &amp; Test Plans) detailing all procedures and test plans to be undertaken to complete the project.</w:t>
      </w:r>
    </w:p>
    <w:p w:rsidR="00DA5E5A" w:rsidRPr="0062215B" w:rsidRDefault="00DA5E5A" w:rsidP="00DA5E5A">
      <w:pPr>
        <w:pStyle w:val="ListParagraph"/>
        <w:numPr>
          <w:ilvl w:val="0"/>
          <w:numId w:val="11"/>
        </w:numPr>
        <w:ind w:hanging="720"/>
        <w:rPr>
          <w:lang w:val="en-US"/>
        </w:rPr>
      </w:pPr>
      <w:r w:rsidRPr="0062215B">
        <w:rPr>
          <w:lang w:val="en-US"/>
        </w:rPr>
        <w:t>Details of Environmental Policy. Contractor must present details of procedures to protect the environment.</w:t>
      </w:r>
    </w:p>
    <w:p w:rsidR="00DA5E5A" w:rsidRPr="0062215B" w:rsidRDefault="00DA5E5A" w:rsidP="00DA5E5A">
      <w:pPr>
        <w:pStyle w:val="ListParagraph"/>
        <w:numPr>
          <w:ilvl w:val="0"/>
          <w:numId w:val="11"/>
        </w:numPr>
        <w:ind w:hanging="720"/>
        <w:rPr>
          <w:lang w:val="en-US"/>
        </w:rPr>
      </w:pPr>
      <w:r w:rsidRPr="0062215B">
        <w:rPr>
          <w:lang w:val="en-US"/>
        </w:rPr>
        <w:t>Details of warranties outlining the responsibilities of the Coating Manufacturer and the Contractors period of warranty.</w:t>
      </w:r>
    </w:p>
    <w:p w:rsidR="00DA5E5A" w:rsidRPr="0062215B" w:rsidRDefault="00DA5E5A" w:rsidP="00DA5E5A">
      <w:pPr>
        <w:pStyle w:val="Heading3"/>
      </w:pPr>
      <w:r w:rsidRPr="0062215B">
        <w:lastRenderedPageBreak/>
        <w:t xml:space="preserve"> Pre Job Meeting</w:t>
      </w:r>
    </w:p>
    <w:p w:rsidR="00DA5E5A" w:rsidRPr="00CB5F7F" w:rsidRDefault="00DA5E5A" w:rsidP="00DA5E5A">
      <w:pPr>
        <w:rPr>
          <w:lang w:val="en-US"/>
        </w:rPr>
      </w:pPr>
      <w:r w:rsidRPr="00CB5F7F">
        <w:rPr>
          <w:lang w:val="en-US"/>
        </w:rPr>
        <w:t>Attend a pre job meeting with the Superintendent and the coating applicator, to review this specification and the coating contractors ITPs. Any variation proposed shall be discussed at this meeting. No variation shall be allowed unless agreed at this meeting and formally signed off.</w:t>
      </w:r>
    </w:p>
    <w:p w:rsidR="00DA5E5A" w:rsidRPr="0062215B" w:rsidRDefault="00DA5E5A" w:rsidP="00DA5E5A">
      <w:pPr>
        <w:pStyle w:val="Heading3"/>
      </w:pPr>
      <w:r w:rsidRPr="0062215B">
        <w:t xml:space="preserve">Standard </w:t>
      </w:r>
      <w:proofErr w:type="gramStart"/>
      <w:r w:rsidRPr="0062215B">
        <w:t>Of</w:t>
      </w:r>
      <w:proofErr w:type="gramEnd"/>
      <w:r w:rsidRPr="0062215B">
        <w:t xml:space="preserve"> Workmanship</w:t>
      </w:r>
    </w:p>
    <w:p w:rsidR="00DA5E5A" w:rsidRPr="00CB5F7F" w:rsidRDefault="00DA5E5A" w:rsidP="00DA5E5A">
      <w:pPr>
        <w:rPr>
          <w:lang w:val="en-US"/>
        </w:rPr>
      </w:pPr>
      <w:r w:rsidRPr="00CB5F7F">
        <w:rPr>
          <w:lang w:val="en-US"/>
        </w:rPr>
        <w:t>Follow the protective coating manufacturer’s instructions pertaining to mixing, application, drying time etc. Produce a satisfactory end result acceptable to the superintendent.</w:t>
      </w:r>
    </w:p>
    <w:p w:rsidR="00DA5E5A" w:rsidRPr="00CB5F7F" w:rsidRDefault="00DA5E5A" w:rsidP="00DA5E5A">
      <w:pPr>
        <w:rPr>
          <w:lang w:val="en-US"/>
        </w:rPr>
      </w:pPr>
      <w:r w:rsidRPr="00CB5F7F">
        <w:rPr>
          <w:lang w:val="en-US"/>
        </w:rPr>
        <w:t>Compliance with the protective coating manufacturer’s instructions shall not absolve the Contractor of responsibility to rectify unacceptable work. Perform all work in a safe and workmanlike manner.</w:t>
      </w:r>
    </w:p>
    <w:p w:rsidR="00DA5E5A" w:rsidRPr="00CB5F7F" w:rsidRDefault="00DA5E5A" w:rsidP="00DA5E5A">
      <w:pPr>
        <w:rPr>
          <w:lang w:val="en-US"/>
        </w:rPr>
      </w:pPr>
      <w:r w:rsidRPr="00CB5F7F">
        <w:rPr>
          <w:lang w:val="en-US"/>
        </w:rPr>
        <w:t>All phases of the work shall be available for observation by a representative of the coatings manufacturer as well as by the Superintendent or their appointed Inspector.</w:t>
      </w:r>
    </w:p>
    <w:p w:rsidR="00DA5E5A" w:rsidRPr="00CB5F7F" w:rsidRDefault="00DA5E5A" w:rsidP="00DA5E5A">
      <w:pPr>
        <w:rPr>
          <w:lang w:val="en-US"/>
        </w:rPr>
      </w:pPr>
      <w:r w:rsidRPr="00CB5F7F">
        <w:rPr>
          <w:lang w:val="en-US"/>
        </w:rPr>
        <w:t>Use personnel experienced in their particular field to carry out all work on surface preparation, protective coatings application and inspection.</w:t>
      </w:r>
    </w:p>
    <w:p w:rsidR="00DA5E5A" w:rsidRPr="00CB5F7F" w:rsidRDefault="00DA5E5A" w:rsidP="00DA5E5A">
      <w:pPr>
        <w:rPr>
          <w:lang w:val="en-US"/>
        </w:rPr>
      </w:pPr>
      <w:r w:rsidRPr="00CB5F7F">
        <w:rPr>
          <w:lang w:val="en-US"/>
        </w:rPr>
        <w:t>The Superintendent may require the Contractor to produce proof of the tradesmen’s qualifications.</w:t>
      </w:r>
    </w:p>
    <w:p w:rsidR="00DA5E5A" w:rsidRPr="0062215B" w:rsidRDefault="00DA5E5A" w:rsidP="00DA5E5A">
      <w:pPr>
        <w:pStyle w:val="Heading2"/>
      </w:pPr>
      <w:r w:rsidRPr="0062215B">
        <w:t>Safety</w:t>
      </w:r>
    </w:p>
    <w:p w:rsidR="00DA5E5A" w:rsidRPr="00CB5F7F" w:rsidRDefault="00DA5E5A" w:rsidP="00DA5E5A">
      <w:pPr>
        <w:rPr>
          <w:lang w:val="en-US"/>
        </w:rPr>
      </w:pPr>
      <w:r w:rsidRPr="00CB5F7F">
        <w:rPr>
          <w:lang w:val="en-US"/>
        </w:rPr>
        <w:t xml:space="preserve">Comply with Work Health and Safety </w:t>
      </w:r>
      <w:r>
        <w:rPr>
          <w:lang w:val="en-US"/>
        </w:rPr>
        <w:t>(NUL) Act</w:t>
      </w:r>
      <w:r w:rsidRPr="00CB5F7F">
        <w:rPr>
          <w:lang w:val="en-US"/>
        </w:rPr>
        <w:t>, Regulations, Codes of Practice, Policies and Procedures applicable to the works at all times during the execution of the works.</w:t>
      </w:r>
    </w:p>
    <w:p w:rsidR="00DA5E5A" w:rsidRPr="00CB5F7F" w:rsidRDefault="00DA5E5A" w:rsidP="00DA5E5A">
      <w:pPr>
        <w:rPr>
          <w:lang w:val="en-US"/>
        </w:rPr>
      </w:pPr>
      <w:r w:rsidRPr="00CB5F7F">
        <w:rPr>
          <w:lang w:val="en-US"/>
        </w:rPr>
        <w:t>Abrasive blasting and protective coatings application must include safety precautions necessitated by the presence of air-hydrocarbon mixtures or other flammable materials.</w:t>
      </w:r>
    </w:p>
    <w:p w:rsidR="00DA5E5A" w:rsidRPr="00CB5F7F" w:rsidRDefault="00DA5E5A" w:rsidP="00DA5E5A">
      <w:pPr>
        <w:pStyle w:val="Heading3"/>
      </w:pPr>
      <w:r w:rsidRPr="00CB5F7F">
        <w:t xml:space="preserve">Thinners, Solvents </w:t>
      </w:r>
      <w:proofErr w:type="gramStart"/>
      <w:r w:rsidRPr="00CB5F7F">
        <w:t>And</w:t>
      </w:r>
      <w:proofErr w:type="gramEnd"/>
      <w:r w:rsidRPr="00CB5F7F">
        <w:t xml:space="preserve"> Coating Material Safety</w:t>
      </w:r>
    </w:p>
    <w:p w:rsidR="00DA5E5A" w:rsidRPr="00CB5F7F" w:rsidRDefault="00DA5E5A" w:rsidP="00DA5E5A">
      <w:pPr>
        <w:rPr>
          <w:lang w:val="en-US"/>
        </w:rPr>
      </w:pPr>
      <w:r w:rsidRPr="00CB5F7F">
        <w:rPr>
          <w:lang w:val="en-US"/>
        </w:rPr>
        <w:t>All thinners, solvents, primers and coating materials shall be regarded as hazardous materials and their use and storage shall comply with AS</w:t>
      </w:r>
      <w:r>
        <w:rPr>
          <w:lang w:val="en-US"/>
        </w:rPr>
        <w:t> </w:t>
      </w:r>
      <w:r w:rsidRPr="00CB5F7F">
        <w:rPr>
          <w:lang w:val="en-US"/>
        </w:rPr>
        <w:t>1940, the coating manufacturer’s recommendations and Dangerous Goods Regulations. All caution notices on the product containers and material labels shall be strictly observed.</w:t>
      </w:r>
    </w:p>
    <w:p w:rsidR="00DA5E5A" w:rsidRPr="00CB5F7F" w:rsidRDefault="00DA5E5A" w:rsidP="00DA5E5A">
      <w:pPr>
        <w:rPr>
          <w:lang w:val="en-US"/>
        </w:rPr>
      </w:pPr>
      <w:r w:rsidRPr="00CB5F7F">
        <w:rPr>
          <w:lang w:val="en-US"/>
        </w:rPr>
        <w:t>The SDS for all chemicals, including paints and solvents, used and stored on site must be registered with the site manager prior to the product arriving on site.</w:t>
      </w:r>
    </w:p>
    <w:p w:rsidR="00DA5E5A" w:rsidRPr="00CB5F7F" w:rsidRDefault="00DA5E5A" w:rsidP="00DA5E5A">
      <w:pPr>
        <w:rPr>
          <w:lang w:val="en-US"/>
        </w:rPr>
      </w:pPr>
      <w:r w:rsidRPr="00CB5F7F">
        <w:rPr>
          <w:lang w:val="en-US"/>
        </w:rPr>
        <w:t>A copy of the SDS and the applicable Emergency Procedure Guide (EPG) as per AS</w:t>
      </w:r>
      <w:r>
        <w:rPr>
          <w:lang w:val="en-US"/>
        </w:rPr>
        <w:t> </w:t>
      </w:r>
      <w:r w:rsidRPr="00CB5F7F">
        <w:rPr>
          <w:lang w:val="en-US"/>
        </w:rPr>
        <w:t>1678 must accompany all chemicals during transport.</w:t>
      </w:r>
    </w:p>
    <w:p w:rsidR="00DA5E5A" w:rsidRPr="00CB5F7F" w:rsidRDefault="00DA5E5A" w:rsidP="00DA5E5A">
      <w:pPr>
        <w:rPr>
          <w:lang w:val="en-US"/>
        </w:rPr>
      </w:pPr>
      <w:r w:rsidRPr="00CB5F7F">
        <w:rPr>
          <w:lang w:val="en-US"/>
        </w:rPr>
        <w:t>Keep SDS for all paints as reference.</w:t>
      </w:r>
    </w:p>
    <w:p w:rsidR="00DA5E5A" w:rsidRPr="0062215B" w:rsidRDefault="00DA5E5A" w:rsidP="00DA5E5A">
      <w:pPr>
        <w:pStyle w:val="Heading2"/>
      </w:pPr>
      <w:r w:rsidRPr="0062215B">
        <w:t>Traffic Management</w:t>
      </w:r>
    </w:p>
    <w:p w:rsidR="00DA5E5A" w:rsidRPr="00CB5F7F" w:rsidRDefault="00DA5E5A" w:rsidP="00DA5E5A">
      <w:pPr>
        <w:rPr>
          <w:lang w:val="en-US"/>
        </w:rPr>
      </w:pPr>
      <w:r w:rsidRPr="00CB5F7F">
        <w:rPr>
          <w:lang w:val="en-US"/>
        </w:rPr>
        <w:t>Comply with the Traffi</w:t>
      </w:r>
      <w:r>
        <w:rPr>
          <w:lang w:val="en-US"/>
        </w:rPr>
        <w:t>c Management requirements in</w:t>
      </w:r>
      <w:r w:rsidRPr="00CB5F7F">
        <w:rPr>
          <w:lang w:val="en-US"/>
        </w:rPr>
        <w:t xml:space="preserve"> PROVISION FOR TRAFFIC.</w:t>
      </w:r>
    </w:p>
    <w:p w:rsidR="00DA5E5A" w:rsidRPr="00CB5F7F" w:rsidRDefault="00DA5E5A" w:rsidP="00DA5E5A">
      <w:pPr>
        <w:rPr>
          <w:lang w:val="en-US"/>
        </w:rPr>
      </w:pPr>
      <w:r w:rsidRPr="00CB5F7F">
        <w:rPr>
          <w:lang w:val="en-US"/>
        </w:rPr>
        <w:t>Obtain a Permit to Work in a Road Reserve and comply with any conditions imposed in the Permit.</w:t>
      </w:r>
    </w:p>
    <w:p w:rsidR="00DA5E5A" w:rsidRPr="00CB5F7F" w:rsidRDefault="00DA5E5A" w:rsidP="00DA5E5A">
      <w:pPr>
        <w:rPr>
          <w:lang w:val="en-US"/>
        </w:rPr>
      </w:pPr>
      <w:r w:rsidRPr="00CB5F7F">
        <w:rPr>
          <w:lang w:val="en-US"/>
        </w:rPr>
        <w:t>Provide a Traffic Management Plan that caters for vehicular traffic. Include provisions in the Traffic Management Plan for pedestrians, cyclists and water transport if pedestrians, cyclists or water craft might be affected by the works.</w:t>
      </w:r>
    </w:p>
    <w:p w:rsidR="00DA5E5A" w:rsidRPr="0062215B" w:rsidRDefault="00DA5E5A" w:rsidP="00DA5E5A">
      <w:pPr>
        <w:pStyle w:val="Heading2"/>
      </w:pPr>
      <w:r w:rsidRPr="0062215B">
        <w:t>Barriers</w:t>
      </w:r>
    </w:p>
    <w:p w:rsidR="00DA5E5A" w:rsidRPr="00752D4D" w:rsidRDefault="00DA5E5A" w:rsidP="00DA5E5A">
      <w:pPr>
        <w:rPr>
          <w:lang w:val="en-US"/>
        </w:rPr>
      </w:pPr>
      <w:r w:rsidRPr="00752D4D">
        <w:rPr>
          <w:lang w:val="en-US"/>
        </w:rPr>
        <w:t>Install barriers and warning signs for fire hazards, dust, abrasive blasting operations, dangerous fumes and the like, during blasting and coating activities.</w:t>
      </w:r>
    </w:p>
    <w:p w:rsidR="00DA5E5A" w:rsidRPr="00752D4D" w:rsidRDefault="00DA5E5A" w:rsidP="00DA5E5A">
      <w:pPr>
        <w:rPr>
          <w:lang w:val="en-US"/>
        </w:rPr>
      </w:pPr>
      <w:r w:rsidRPr="00752D4D">
        <w:rPr>
          <w:lang w:val="en-US"/>
        </w:rPr>
        <w:t>Protect adjacent areas and equipment from abrasive blasting grit, water, and detritus and overspray by the erection of screens, hoardings, or drop sheets.</w:t>
      </w:r>
    </w:p>
    <w:p w:rsidR="00DA5E5A" w:rsidRPr="00752D4D" w:rsidRDefault="00DA5E5A" w:rsidP="00DA5E5A">
      <w:pPr>
        <w:rPr>
          <w:lang w:val="en-US"/>
        </w:rPr>
      </w:pPr>
      <w:r w:rsidRPr="00752D4D">
        <w:rPr>
          <w:lang w:val="en-US"/>
        </w:rPr>
        <w:t>Remove all materials used to mask areas requiring protection during blasting and painting operations upon completion.</w:t>
      </w:r>
    </w:p>
    <w:p w:rsidR="00DA5E5A" w:rsidRPr="0062215B" w:rsidRDefault="00DA5E5A" w:rsidP="00DA5E5A">
      <w:pPr>
        <w:pStyle w:val="Heading2"/>
      </w:pPr>
      <w:r w:rsidRPr="0062215B">
        <w:lastRenderedPageBreak/>
        <w:t>Equipment</w:t>
      </w:r>
    </w:p>
    <w:p w:rsidR="00DA5E5A" w:rsidRPr="00752D4D" w:rsidRDefault="00DA5E5A" w:rsidP="00DA5E5A">
      <w:pPr>
        <w:rPr>
          <w:lang w:val="en-US"/>
        </w:rPr>
      </w:pPr>
      <w:r w:rsidRPr="00752D4D">
        <w:rPr>
          <w:lang w:val="en-US"/>
        </w:rPr>
        <w:t xml:space="preserve">Use equipment including, but not necessarily limited to, ladders, scaffold, compressors and electrical and pneumatic equipment conforming to the requirements in force by the appropriate statutory Acts, </w:t>
      </w:r>
      <w:r>
        <w:rPr>
          <w:lang w:val="en-US"/>
        </w:rPr>
        <w:t>R</w:t>
      </w:r>
      <w:r w:rsidRPr="00752D4D">
        <w:rPr>
          <w:lang w:val="en-US"/>
        </w:rPr>
        <w:t xml:space="preserve">egulations and </w:t>
      </w:r>
      <w:r>
        <w:rPr>
          <w:lang w:val="en-US"/>
        </w:rPr>
        <w:t>B</w:t>
      </w:r>
      <w:r w:rsidRPr="00752D4D">
        <w:rPr>
          <w:lang w:val="en-US"/>
        </w:rPr>
        <w:t>y-laws. Maintain and use this equipment in strict accordance with any safety regulations or requirements pertaining to them.</w:t>
      </w:r>
    </w:p>
    <w:p w:rsidR="00DA5E5A" w:rsidRPr="00752D4D" w:rsidRDefault="00DA5E5A" w:rsidP="00DA5E5A">
      <w:pPr>
        <w:rPr>
          <w:lang w:val="en-US"/>
        </w:rPr>
      </w:pPr>
      <w:r w:rsidRPr="00752D4D">
        <w:rPr>
          <w:lang w:val="en-US"/>
        </w:rPr>
        <w:t>Do not use ladders as work platforms.</w:t>
      </w:r>
    </w:p>
    <w:p w:rsidR="00DA5E5A" w:rsidRPr="00752D4D" w:rsidRDefault="00DA5E5A" w:rsidP="00DA5E5A">
      <w:pPr>
        <w:rPr>
          <w:lang w:val="en-US"/>
        </w:rPr>
      </w:pPr>
      <w:r w:rsidRPr="00752D4D">
        <w:rPr>
          <w:lang w:val="en-US"/>
        </w:rPr>
        <w:t>All equipment including dust collectors, air compressors, lifting devices etc. shall conform to the relevant Standards for safety and performance.</w:t>
      </w:r>
    </w:p>
    <w:p w:rsidR="00DA5E5A" w:rsidRPr="00752D4D" w:rsidRDefault="00DA5E5A" w:rsidP="00DA5E5A">
      <w:pPr>
        <w:rPr>
          <w:lang w:val="en-US"/>
        </w:rPr>
      </w:pPr>
      <w:r w:rsidRPr="00752D4D">
        <w:rPr>
          <w:lang w:val="en-US"/>
        </w:rPr>
        <w:t>Use air supply hoses and couplings of the anti-static type which are safety wired.</w:t>
      </w:r>
    </w:p>
    <w:p w:rsidR="00DA5E5A" w:rsidRPr="00752D4D" w:rsidRDefault="00DA5E5A" w:rsidP="00DA5E5A">
      <w:pPr>
        <w:rPr>
          <w:lang w:val="en-US"/>
        </w:rPr>
      </w:pPr>
      <w:r w:rsidRPr="00752D4D">
        <w:rPr>
          <w:lang w:val="en-US"/>
        </w:rPr>
        <w:t>Note: Compliance to site safety instructions will be in addition to regulatory requirements.</w:t>
      </w:r>
    </w:p>
    <w:p w:rsidR="00DA5E5A" w:rsidRPr="0062215B" w:rsidRDefault="00DA5E5A" w:rsidP="00DA5E5A">
      <w:pPr>
        <w:pStyle w:val="Heading3"/>
      </w:pPr>
      <w:r w:rsidRPr="0062215B">
        <w:t>Personal Air Supply</w:t>
      </w:r>
    </w:p>
    <w:p w:rsidR="00DA5E5A" w:rsidRPr="00752D4D" w:rsidRDefault="00DA5E5A" w:rsidP="00DA5E5A">
      <w:pPr>
        <w:rPr>
          <w:lang w:val="en-US"/>
        </w:rPr>
      </w:pPr>
      <w:r w:rsidRPr="00752D4D">
        <w:rPr>
          <w:lang w:val="en-US"/>
        </w:rPr>
        <w:t>Where personal breathing equipment is used, the operator’s hood or headgear shall be ventilated by clean, cool, oil free air served through a regulator filter. Air supply must be of respiratory quality.</w:t>
      </w:r>
    </w:p>
    <w:p w:rsidR="00DA5E5A" w:rsidRPr="0062215B" w:rsidRDefault="00DA5E5A" w:rsidP="00DA5E5A">
      <w:pPr>
        <w:pStyle w:val="Heading3"/>
      </w:pPr>
      <w:r w:rsidRPr="0062215B">
        <w:t>Equipment – Witness Point</w:t>
      </w:r>
    </w:p>
    <w:p w:rsidR="00DA5E5A" w:rsidRPr="00752D4D" w:rsidRDefault="00DA5E5A" w:rsidP="00DA5E5A">
      <w:pPr>
        <w:rPr>
          <w:lang w:val="en-US"/>
        </w:rPr>
      </w:pPr>
      <w:r w:rsidRPr="00752D4D">
        <w:rPr>
          <w:lang w:val="en-US"/>
        </w:rPr>
        <w:t>Use compressors used for blasting, cleaning and spray painting which have oil and moisture separators with properly maintained filters in the airlines. Perform oil carry-over tests prior to the start of blasting and coating application and on a weekly basis thereafter. Record the results.</w:t>
      </w:r>
    </w:p>
    <w:p w:rsidR="00DA5E5A" w:rsidRPr="00752D4D" w:rsidRDefault="00DA5E5A" w:rsidP="00DA5E5A">
      <w:pPr>
        <w:rPr>
          <w:lang w:val="en-US"/>
        </w:rPr>
      </w:pPr>
      <w:r w:rsidRPr="00E661C4">
        <w:rPr>
          <w:b/>
          <w:lang w:val="en-US"/>
        </w:rPr>
        <w:t xml:space="preserve">Witness Point </w:t>
      </w:r>
      <w:r w:rsidRPr="00752D4D">
        <w:rPr>
          <w:lang w:val="en-US"/>
        </w:rPr>
        <w:t xml:space="preserve">– Give notice so that </w:t>
      </w:r>
      <w:r>
        <w:rPr>
          <w:lang w:val="en-US"/>
        </w:rPr>
        <w:t>the oil carry-over</w:t>
      </w:r>
      <w:r w:rsidRPr="00752D4D">
        <w:rPr>
          <w:lang w:val="en-US"/>
        </w:rPr>
        <w:t xml:space="preserve"> test</w:t>
      </w:r>
      <w:r>
        <w:rPr>
          <w:lang w:val="en-US"/>
        </w:rPr>
        <w:t>s</w:t>
      </w:r>
      <w:r w:rsidRPr="00752D4D">
        <w:rPr>
          <w:lang w:val="en-US"/>
        </w:rPr>
        <w:t xml:space="preserve"> may be witnessed by the Superintendent or their nominated representative.</w:t>
      </w:r>
    </w:p>
    <w:p w:rsidR="00DA5E5A" w:rsidRPr="0062215B" w:rsidRDefault="00DA5E5A" w:rsidP="00DA5E5A">
      <w:pPr>
        <w:pStyle w:val="Heading2"/>
      </w:pPr>
      <w:r w:rsidRPr="0062215B">
        <w:t>Environmental Conditions</w:t>
      </w:r>
    </w:p>
    <w:p w:rsidR="00DA5E5A" w:rsidRPr="00752D4D" w:rsidRDefault="00DA5E5A" w:rsidP="00DA5E5A">
      <w:pPr>
        <w:rPr>
          <w:lang w:val="en-US"/>
        </w:rPr>
      </w:pPr>
      <w:r w:rsidRPr="00752D4D">
        <w:rPr>
          <w:lang w:val="en-US"/>
        </w:rPr>
        <w:t>Comply with coating manufacturers’ specifications, particularly with reference to ambient environmental conditions, such as temperature, relative humidity and substrate temperature, prevailing at the location where surface preparation and coating system application is to take place.</w:t>
      </w:r>
    </w:p>
    <w:p w:rsidR="00DA5E5A" w:rsidRPr="00752D4D" w:rsidRDefault="00DA5E5A" w:rsidP="00DA5E5A">
      <w:pPr>
        <w:rPr>
          <w:lang w:val="en-US"/>
        </w:rPr>
      </w:pPr>
      <w:r w:rsidRPr="00752D4D">
        <w:rPr>
          <w:lang w:val="en-US"/>
        </w:rPr>
        <w:t>Provide copies of Environmental Test Reports to AS 3894, Parts 10, 11, and 12.</w:t>
      </w:r>
    </w:p>
    <w:p w:rsidR="00DA5E5A" w:rsidRPr="00752D4D" w:rsidRDefault="00DA5E5A" w:rsidP="00DA5E5A">
      <w:pPr>
        <w:rPr>
          <w:lang w:val="en-US"/>
        </w:rPr>
      </w:pPr>
      <w:r w:rsidRPr="00752D4D">
        <w:rPr>
          <w:lang w:val="en-US"/>
        </w:rPr>
        <w:t>In addition provide Reports to AS 3894 Parts 13 and 14 for structural steel.</w:t>
      </w:r>
    </w:p>
    <w:p w:rsidR="00DA5E5A" w:rsidRDefault="00DA5E5A" w:rsidP="00DA5E5A">
      <w:pPr>
        <w:pStyle w:val="Heading2"/>
      </w:pPr>
      <w:r>
        <w:t>Work in or near bodies of water</w:t>
      </w:r>
    </w:p>
    <w:p w:rsidR="00DA5E5A" w:rsidRDefault="00DA5E5A" w:rsidP="00DA5E5A">
      <w:pPr>
        <w:rPr>
          <w:lang w:val="en-US"/>
        </w:rPr>
      </w:pPr>
      <w:r w:rsidRPr="00752D4D">
        <w:rPr>
          <w:lang w:val="en-US"/>
        </w:rPr>
        <w:t xml:space="preserve">Consider the movements of the tide </w:t>
      </w:r>
      <w:r>
        <w:rPr>
          <w:lang w:val="en-US"/>
        </w:rPr>
        <w:t>f</w:t>
      </w:r>
      <w:r w:rsidRPr="00752D4D">
        <w:rPr>
          <w:lang w:val="en-US"/>
        </w:rPr>
        <w:t>or work to be conducted on components located in tidal waters.</w:t>
      </w:r>
    </w:p>
    <w:p w:rsidR="00DA5E5A" w:rsidRDefault="00DA5E5A" w:rsidP="00DA5E5A">
      <w:pPr>
        <w:rPr>
          <w:lang w:val="en-US"/>
        </w:rPr>
      </w:pPr>
      <w:r>
        <w:rPr>
          <w:lang w:val="en-US"/>
        </w:rPr>
        <w:t>Consider variations to water depth for all work in or near bodies of water.</w:t>
      </w:r>
    </w:p>
    <w:p w:rsidR="00DA5E5A" w:rsidRPr="00431797" w:rsidRDefault="00DA5E5A" w:rsidP="00DA5E5A">
      <w:r>
        <w:rPr>
          <w:lang w:val="en-US"/>
        </w:rPr>
        <w:t xml:space="preserve">Refer to </w:t>
      </w:r>
      <w:r w:rsidRPr="00E5113D">
        <w:rPr>
          <w:b/>
          <w:lang w:val="en-US"/>
        </w:rPr>
        <w:t>Diving Work</w:t>
      </w:r>
      <w:r>
        <w:rPr>
          <w:lang w:val="en-US"/>
        </w:rPr>
        <w:t xml:space="preserve"> and </w:t>
      </w:r>
      <w:r w:rsidRPr="00E5113D">
        <w:rPr>
          <w:b/>
          <w:lang w:val="en-US"/>
        </w:rPr>
        <w:t xml:space="preserve">Work </w:t>
      </w:r>
      <w:proofErr w:type="gramStart"/>
      <w:r w:rsidRPr="00E5113D">
        <w:rPr>
          <w:b/>
          <w:lang w:val="en-US"/>
        </w:rPr>
        <w:t>Near</w:t>
      </w:r>
      <w:proofErr w:type="gramEnd"/>
      <w:r w:rsidRPr="00E5113D">
        <w:rPr>
          <w:b/>
          <w:lang w:val="en-US"/>
        </w:rPr>
        <w:t xml:space="preserve"> Waters Where Crocodiles May Be Present</w:t>
      </w:r>
      <w:r>
        <w:rPr>
          <w:lang w:val="en-US"/>
        </w:rPr>
        <w:t xml:space="preserve"> clauses in MISCELLANEOUS PROVISIONS.</w:t>
      </w:r>
    </w:p>
    <w:p w:rsidR="00DA5E5A" w:rsidRPr="0062215B" w:rsidRDefault="00DA5E5A" w:rsidP="00DA5E5A">
      <w:pPr>
        <w:pStyle w:val="Heading2"/>
      </w:pPr>
      <w:r w:rsidRPr="0062215B">
        <w:t>Surface Preparation</w:t>
      </w:r>
    </w:p>
    <w:p w:rsidR="00DA5E5A" w:rsidRPr="00752D4D" w:rsidRDefault="00DA5E5A" w:rsidP="00DA5E5A">
      <w:pPr>
        <w:rPr>
          <w:lang w:val="en-US"/>
        </w:rPr>
      </w:pPr>
      <w:r w:rsidRPr="00752D4D">
        <w:rPr>
          <w:lang w:val="en-US"/>
        </w:rPr>
        <w:t>Remove all substrate surface defects including weld spatter, slag, burrs, fins, sharp edges and corrosion product.</w:t>
      </w:r>
    </w:p>
    <w:p w:rsidR="00DA5E5A" w:rsidRPr="00752D4D" w:rsidRDefault="00DA5E5A" w:rsidP="00DA5E5A">
      <w:pPr>
        <w:rPr>
          <w:lang w:val="en-US"/>
        </w:rPr>
      </w:pPr>
      <w:r w:rsidRPr="00752D4D">
        <w:rPr>
          <w:lang w:val="en-US"/>
        </w:rPr>
        <w:t>Remove all surface contaminants such as oil, grease and dirt in accordance with AS 1627.1 using a suitable solvent, oil emulsifier, alkaline degreaser or other approved product.</w:t>
      </w:r>
    </w:p>
    <w:p w:rsidR="00DA5E5A" w:rsidRPr="00752D4D" w:rsidRDefault="00DA5E5A" w:rsidP="00DA5E5A">
      <w:pPr>
        <w:rPr>
          <w:lang w:val="en-US"/>
        </w:rPr>
      </w:pPr>
      <w:r w:rsidRPr="00752D4D">
        <w:rPr>
          <w:lang w:val="en-US"/>
        </w:rPr>
        <w:t>Assess compatibility and substrate and inter-coat adhesion between the original and new coating systems during maintenance activities by coating a test patch and assessing compatibility and adhesion by ASTM D5064.</w:t>
      </w:r>
    </w:p>
    <w:p w:rsidR="00DA5E5A" w:rsidRPr="00752D4D" w:rsidRDefault="00DA5E5A" w:rsidP="00DA5E5A">
      <w:pPr>
        <w:rPr>
          <w:lang w:val="en-US"/>
        </w:rPr>
      </w:pPr>
      <w:r w:rsidRPr="00752D4D">
        <w:rPr>
          <w:lang w:val="en-US"/>
        </w:rPr>
        <w:t>Plan and execute all works so as to minimize the possibility of pollution of the Site and adjoining areas from chemicals, dangerous goods and potential contaminants such as dust from abrasive blasting.</w:t>
      </w:r>
    </w:p>
    <w:p w:rsidR="00DA5E5A" w:rsidRPr="0062215B" w:rsidRDefault="00DA5E5A" w:rsidP="00DA5E5A">
      <w:pPr>
        <w:pStyle w:val="Heading3"/>
      </w:pPr>
      <w:r w:rsidRPr="0062215B">
        <w:lastRenderedPageBreak/>
        <w:t xml:space="preserve">Preparation </w:t>
      </w:r>
      <w:proofErr w:type="gramStart"/>
      <w:r w:rsidRPr="0062215B">
        <w:t>Of</w:t>
      </w:r>
      <w:proofErr w:type="gramEnd"/>
      <w:r w:rsidRPr="0062215B">
        <w:t xml:space="preserve"> Surfaces Prior To Blast Cleaning</w:t>
      </w:r>
    </w:p>
    <w:p w:rsidR="00DA5E5A" w:rsidRPr="00752D4D" w:rsidRDefault="00DA5E5A" w:rsidP="00DA5E5A">
      <w:pPr>
        <w:rPr>
          <w:lang w:val="en-US"/>
        </w:rPr>
      </w:pPr>
      <w:r w:rsidRPr="00752D4D">
        <w:rPr>
          <w:lang w:val="en-US"/>
        </w:rPr>
        <w:t>Permanent welds shall be smooth and shall merge evenly with joining surfaces.</w:t>
      </w:r>
    </w:p>
    <w:p w:rsidR="00DA5E5A" w:rsidRPr="00752D4D" w:rsidRDefault="00DA5E5A" w:rsidP="00DA5E5A">
      <w:pPr>
        <w:rPr>
          <w:lang w:val="en-US"/>
        </w:rPr>
      </w:pPr>
      <w:r w:rsidRPr="00752D4D">
        <w:rPr>
          <w:lang w:val="en-US"/>
        </w:rPr>
        <w:t>All edges, including drilled or punched holes shall be de-burred and rounded where practical to a minimum of 2mm radius.</w:t>
      </w:r>
    </w:p>
    <w:p w:rsidR="00DA5E5A" w:rsidRPr="0062215B" w:rsidRDefault="00DA5E5A" w:rsidP="00DA5E5A">
      <w:pPr>
        <w:pStyle w:val="Heading3"/>
      </w:pPr>
      <w:r w:rsidRPr="0062215B">
        <w:t>Abrasive Blasting – Hold Point</w:t>
      </w:r>
    </w:p>
    <w:p w:rsidR="00DA5E5A" w:rsidRPr="00752D4D" w:rsidRDefault="00DA5E5A" w:rsidP="00DA5E5A">
      <w:pPr>
        <w:rPr>
          <w:lang w:val="en-US"/>
        </w:rPr>
      </w:pPr>
      <w:r w:rsidRPr="00752D4D">
        <w:rPr>
          <w:lang w:val="en-US"/>
        </w:rPr>
        <w:t>Abrasives shall conform to AS 1627.4 and shall be free from oil, grease, and moisture. The abrasive shall contain no more than 50 ppm soluble salts (TDS) and free from greater than 100 ppm lead.</w:t>
      </w:r>
    </w:p>
    <w:p w:rsidR="00DA5E5A" w:rsidRPr="00752D4D" w:rsidRDefault="00DA5E5A" w:rsidP="00DA5E5A">
      <w:pPr>
        <w:rPr>
          <w:lang w:val="en-US"/>
        </w:rPr>
      </w:pPr>
      <w:r w:rsidRPr="00752D4D">
        <w:rPr>
          <w:lang w:val="en-US"/>
        </w:rPr>
        <w:t>Do not use silica sand and other potentially silica containing materials. Do not use zinc or copper slag.</w:t>
      </w:r>
    </w:p>
    <w:p w:rsidR="00DA5E5A" w:rsidRPr="00752D4D" w:rsidRDefault="00DA5E5A" w:rsidP="00DA5E5A">
      <w:pPr>
        <w:rPr>
          <w:lang w:val="en-US"/>
        </w:rPr>
      </w:pPr>
      <w:r w:rsidRPr="00752D4D">
        <w:rPr>
          <w:lang w:val="en-US"/>
        </w:rPr>
        <w:t>Abrasive shall be capable of providing the specified profile.</w:t>
      </w:r>
    </w:p>
    <w:p w:rsidR="00DA5E5A" w:rsidRPr="00752D4D" w:rsidRDefault="00DA5E5A" w:rsidP="00DA5E5A">
      <w:pPr>
        <w:rPr>
          <w:lang w:val="en-US"/>
        </w:rPr>
      </w:pPr>
      <w:r w:rsidRPr="00752D4D">
        <w:rPr>
          <w:lang w:val="en-US"/>
        </w:rPr>
        <w:t>Do not carry out abrasive blasting if:</w:t>
      </w:r>
    </w:p>
    <w:p w:rsidR="00DA5E5A" w:rsidRPr="00CB47E5" w:rsidRDefault="00DA5E5A" w:rsidP="00DA5E5A">
      <w:pPr>
        <w:pStyle w:val="ListParagraph"/>
        <w:numPr>
          <w:ilvl w:val="0"/>
          <w:numId w:val="12"/>
        </w:numPr>
        <w:rPr>
          <w:lang w:val="en-US"/>
        </w:rPr>
      </w:pPr>
      <w:r w:rsidRPr="00CB47E5">
        <w:rPr>
          <w:lang w:val="en-US"/>
        </w:rPr>
        <w:t>The relative humidity is above 85%.</w:t>
      </w:r>
    </w:p>
    <w:p w:rsidR="00DA5E5A" w:rsidRPr="00D25784" w:rsidRDefault="00DA5E5A" w:rsidP="00DA5E5A">
      <w:pPr>
        <w:pStyle w:val="ListParagraph"/>
        <w:numPr>
          <w:ilvl w:val="0"/>
          <w:numId w:val="12"/>
        </w:numPr>
        <w:rPr>
          <w:lang w:val="en-US"/>
        </w:rPr>
      </w:pPr>
      <w:r w:rsidRPr="00D25784">
        <w:rPr>
          <w:lang w:val="en-US"/>
        </w:rPr>
        <w:t>The metal temperature is less than 3ºC above the dew point.</w:t>
      </w:r>
    </w:p>
    <w:p w:rsidR="00DA5E5A" w:rsidRPr="00752D4D" w:rsidRDefault="00DA5E5A" w:rsidP="00DA5E5A">
      <w:pPr>
        <w:rPr>
          <w:lang w:val="en-US"/>
        </w:rPr>
      </w:pPr>
      <w:r w:rsidRPr="00752D4D">
        <w:rPr>
          <w:lang w:val="en-US"/>
        </w:rPr>
        <w:t>Blow down blasted surfaces with clean, dry compressed air, or vacuum, or wipe free of dust and spent abrasive media, before any coatings are applied.</w:t>
      </w:r>
    </w:p>
    <w:p w:rsidR="00DA5E5A" w:rsidRPr="00752D4D" w:rsidRDefault="00DA5E5A" w:rsidP="00DA5E5A">
      <w:pPr>
        <w:rPr>
          <w:lang w:val="en-US"/>
        </w:rPr>
      </w:pPr>
      <w:r w:rsidRPr="00E661C4">
        <w:rPr>
          <w:b/>
          <w:lang w:val="en-US"/>
        </w:rPr>
        <w:t>Hold Point</w:t>
      </w:r>
      <w:r w:rsidRPr="00752D4D">
        <w:rPr>
          <w:lang w:val="en-US"/>
        </w:rPr>
        <w:t xml:space="preserve"> - At the completion of the final blast and prior to coating application, the surface profile of each item shall be measured according to Method A, Profile Replicating Tape, of AS 3894.5. Provide documentary confirmation that the surface is suitable for the application of the specified coatings. This shall be identified as a Hold Point in the contractor’s ITP.</w:t>
      </w:r>
    </w:p>
    <w:p w:rsidR="00DA5E5A" w:rsidRPr="0062215B" w:rsidRDefault="00DA5E5A" w:rsidP="00DA5E5A">
      <w:pPr>
        <w:pStyle w:val="Heading3"/>
      </w:pPr>
      <w:r w:rsidRPr="0062215B">
        <w:t xml:space="preserve">Spot </w:t>
      </w:r>
      <w:proofErr w:type="gramStart"/>
      <w:r w:rsidRPr="0062215B">
        <w:t>And</w:t>
      </w:r>
      <w:proofErr w:type="gramEnd"/>
      <w:r w:rsidRPr="0062215B">
        <w:t xml:space="preserve"> Whip Abrasive Blasting</w:t>
      </w:r>
    </w:p>
    <w:p w:rsidR="00DA5E5A" w:rsidRPr="00752D4D" w:rsidRDefault="00DA5E5A" w:rsidP="00DA5E5A">
      <w:pPr>
        <w:rPr>
          <w:lang w:val="en-US"/>
        </w:rPr>
      </w:pPr>
      <w:r w:rsidRPr="00752D4D">
        <w:rPr>
          <w:lang w:val="en-US"/>
        </w:rPr>
        <w:t xml:space="preserve">Use spot blasting of </w:t>
      </w:r>
      <w:proofErr w:type="spellStart"/>
      <w:r w:rsidRPr="00752D4D">
        <w:rPr>
          <w:lang w:val="en-US"/>
        </w:rPr>
        <w:t>localised</w:t>
      </w:r>
      <w:proofErr w:type="spellEnd"/>
      <w:r w:rsidRPr="00752D4D">
        <w:rPr>
          <w:lang w:val="en-US"/>
        </w:rPr>
        <w:t xml:space="preserve"> corrosion or coating breakdown to provide a profile suitable for the coating system being applied during maintenance coating activities.</w:t>
      </w:r>
    </w:p>
    <w:p w:rsidR="00DA5E5A" w:rsidRPr="00752D4D" w:rsidRDefault="00DA5E5A" w:rsidP="00DA5E5A">
      <w:pPr>
        <w:rPr>
          <w:lang w:val="en-US"/>
        </w:rPr>
      </w:pPr>
      <w:r w:rsidRPr="00752D4D">
        <w:rPr>
          <w:lang w:val="en-US"/>
        </w:rPr>
        <w:t>Feather the perimeter of the spot blasted area over a 50mm width from where the original coating system is sound.</w:t>
      </w:r>
    </w:p>
    <w:p w:rsidR="00DA5E5A" w:rsidRPr="00752D4D" w:rsidRDefault="00DA5E5A" w:rsidP="00DA5E5A">
      <w:pPr>
        <w:rPr>
          <w:lang w:val="en-US"/>
        </w:rPr>
      </w:pPr>
      <w:r w:rsidRPr="00752D4D">
        <w:rPr>
          <w:lang w:val="en-US"/>
        </w:rPr>
        <w:t>Whip blast the generally sound coating surface after spot blasting to provide an adequate key for the coating system being applied.</w:t>
      </w:r>
    </w:p>
    <w:p w:rsidR="00DA5E5A" w:rsidRPr="00752D4D" w:rsidRDefault="00DA5E5A" w:rsidP="00DA5E5A">
      <w:pPr>
        <w:rPr>
          <w:lang w:val="en-US"/>
        </w:rPr>
      </w:pPr>
      <w:r w:rsidRPr="00752D4D">
        <w:rPr>
          <w:lang w:val="en-US"/>
        </w:rPr>
        <w:t>Where whip blasting is not possible, gloss on sound coating may be removed by power tool or hand sanding.</w:t>
      </w:r>
    </w:p>
    <w:p w:rsidR="00DA5E5A" w:rsidRPr="0062215B" w:rsidRDefault="00DA5E5A" w:rsidP="00DA5E5A">
      <w:pPr>
        <w:pStyle w:val="Heading3"/>
      </w:pPr>
      <w:r w:rsidRPr="0062215B">
        <w:t>Alternate Surface Preparation – Hold Point</w:t>
      </w:r>
    </w:p>
    <w:p w:rsidR="00DA5E5A" w:rsidRPr="00752D4D" w:rsidRDefault="00DA5E5A" w:rsidP="00DA5E5A">
      <w:pPr>
        <w:rPr>
          <w:lang w:val="en-US"/>
        </w:rPr>
      </w:pPr>
      <w:r w:rsidRPr="00E661C4">
        <w:rPr>
          <w:b/>
          <w:lang w:val="en-US"/>
        </w:rPr>
        <w:t xml:space="preserve">Hold Point </w:t>
      </w:r>
      <w:r w:rsidRPr="00752D4D">
        <w:rPr>
          <w:lang w:val="en-US"/>
        </w:rPr>
        <w:t>- Do not use forms of surface preparation other than abrasive blasting, such as bristle blaster, needle guns, power tool cleaning and hand tool cleaning, without written permission from the Superintendent. Alternate methods of surface preparation must be included in the Contractor’s ITP.</w:t>
      </w:r>
    </w:p>
    <w:p w:rsidR="00DA5E5A" w:rsidRPr="0062215B" w:rsidRDefault="00DA5E5A" w:rsidP="00DA5E5A">
      <w:pPr>
        <w:pStyle w:val="Heading3"/>
      </w:pPr>
      <w:r w:rsidRPr="0062215B">
        <w:t>Water Washing and Jetting</w:t>
      </w:r>
    </w:p>
    <w:p w:rsidR="00DA5E5A" w:rsidRPr="0062215B" w:rsidRDefault="00DA5E5A" w:rsidP="00DA5E5A">
      <w:pPr>
        <w:rPr>
          <w:b/>
          <w:lang w:val="en-US"/>
        </w:rPr>
      </w:pPr>
      <w:r w:rsidRPr="0062215B">
        <w:rPr>
          <w:b/>
          <w:lang w:val="en-US"/>
        </w:rPr>
        <w:t>Low pressure water washing</w:t>
      </w:r>
    </w:p>
    <w:p w:rsidR="00DA5E5A" w:rsidRDefault="00DA5E5A" w:rsidP="00DA5E5A">
      <w:pPr>
        <w:rPr>
          <w:lang w:val="en-US"/>
        </w:rPr>
      </w:pPr>
      <w:r w:rsidRPr="00CB5F7F">
        <w:rPr>
          <w:lang w:val="en-US"/>
        </w:rPr>
        <w:t>Low pressure water washing operates at pressures up to 35</w:t>
      </w:r>
      <w:r>
        <w:rPr>
          <w:lang w:val="en-US"/>
        </w:rPr>
        <w:t> </w:t>
      </w:r>
      <w:r w:rsidRPr="00CB5F7F">
        <w:rPr>
          <w:lang w:val="en-US"/>
        </w:rPr>
        <w:t>MPa (up to 5000</w:t>
      </w:r>
      <w:r>
        <w:rPr>
          <w:lang w:val="en-US"/>
        </w:rPr>
        <w:t> </w:t>
      </w:r>
      <w:r w:rsidRPr="00CB5F7F">
        <w:rPr>
          <w:lang w:val="en-US"/>
        </w:rPr>
        <w:t>psi).</w:t>
      </w:r>
    </w:p>
    <w:p w:rsidR="00DA5E5A" w:rsidRPr="009A7C12" w:rsidRDefault="00DA5E5A" w:rsidP="00DA5E5A">
      <w:r w:rsidRPr="00CB5F7F">
        <w:rPr>
          <w:lang w:val="en-US"/>
        </w:rPr>
        <w:t xml:space="preserve">Used to remove loose </w:t>
      </w:r>
      <w:proofErr w:type="spellStart"/>
      <w:r w:rsidRPr="00CB5F7F">
        <w:rPr>
          <w:lang w:val="en-US"/>
        </w:rPr>
        <w:t>millscale</w:t>
      </w:r>
      <w:proofErr w:type="spellEnd"/>
      <w:r w:rsidRPr="00CB5F7F">
        <w:rPr>
          <w:lang w:val="en-US"/>
        </w:rPr>
        <w:t>, rust, paint chalking and soluble salts.</w:t>
      </w:r>
    </w:p>
    <w:p w:rsidR="00DA5E5A" w:rsidRPr="0062215B" w:rsidRDefault="00DA5E5A" w:rsidP="00DA5E5A">
      <w:pPr>
        <w:rPr>
          <w:b/>
          <w:lang w:val="en-US"/>
        </w:rPr>
      </w:pPr>
      <w:r w:rsidRPr="0062215B">
        <w:rPr>
          <w:b/>
          <w:lang w:val="en-US"/>
        </w:rPr>
        <w:t>High pressure water washing</w:t>
      </w:r>
    </w:p>
    <w:p w:rsidR="00DA5E5A" w:rsidRPr="00CB5F7F" w:rsidRDefault="00DA5E5A" w:rsidP="00DA5E5A">
      <w:pPr>
        <w:rPr>
          <w:lang w:val="en-US"/>
        </w:rPr>
      </w:pPr>
      <w:r w:rsidRPr="00CB5F7F">
        <w:rPr>
          <w:lang w:val="en-US"/>
        </w:rPr>
        <w:t>For effective high pressure water washing 35</w:t>
      </w:r>
      <w:r>
        <w:rPr>
          <w:lang w:val="en-US"/>
        </w:rPr>
        <w:t> </w:t>
      </w:r>
      <w:r w:rsidRPr="00CB5F7F">
        <w:rPr>
          <w:lang w:val="en-US"/>
        </w:rPr>
        <w:t>MPa to 70</w:t>
      </w:r>
      <w:r>
        <w:rPr>
          <w:lang w:val="en-US"/>
        </w:rPr>
        <w:t> </w:t>
      </w:r>
      <w:r w:rsidRPr="00CB5F7F">
        <w:rPr>
          <w:lang w:val="en-US"/>
        </w:rPr>
        <w:t>MPa (5000 to 10</w:t>
      </w:r>
      <w:r>
        <w:rPr>
          <w:lang w:val="en-US"/>
        </w:rPr>
        <w:t>,</w:t>
      </w:r>
      <w:r w:rsidRPr="00CB5F7F">
        <w:rPr>
          <w:lang w:val="en-US"/>
        </w:rPr>
        <w:t>000</w:t>
      </w:r>
      <w:r>
        <w:rPr>
          <w:lang w:val="en-US"/>
        </w:rPr>
        <w:t> </w:t>
      </w:r>
      <w:r w:rsidRPr="00CB5F7F">
        <w:rPr>
          <w:lang w:val="en-US"/>
        </w:rPr>
        <w:t xml:space="preserve">psi). </w:t>
      </w:r>
    </w:p>
    <w:p w:rsidR="00DA5E5A" w:rsidRDefault="00DA5E5A" w:rsidP="00DA5E5A">
      <w:pPr>
        <w:rPr>
          <w:lang w:val="en-US"/>
        </w:rPr>
      </w:pPr>
      <w:r w:rsidRPr="00CB5F7F">
        <w:rPr>
          <w:lang w:val="en-US"/>
        </w:rPr>
        <w:t>Used to remove light to moderate rust scale, concrete splashes, severe marine fouling and loose coatings.</w:t>
      </w:r>
    </w:p>
    <w:p w:rsidR="00DA5E5A" w:rsidRPr="0062215B" w:rsidRDefault="00DA5E5A" w:rsidP="00DA5E5A">
      <w:pPr>
        <w:keepNext/>
        <w:rPr>
          <w:b/>
          <w:lang w:val="en-US"/>
        </w:rPr>
      </w:pPr>
      <w:r w:rsidRPr="0062215B">
        <w:rPr>
          <w:b/>
          <w:lang w:val="en-US"/>
        </w:rPr>
        <w:lastRenderedPageBreak/>
        <w:t>High pressure water jetting</w:t>
      </w:r>
    </w:p>
    <w:p w:rsidR="00DA5E5A" w:rsidRPr="00CB5F7F" w:rsidRDefault="00DA5E5A" w:rsidP="00DA5E5A">
      <w:pPr>
        <w:rPr>
          <w:lang w:val="en-US"/>
        </w:rPr>
      </w:pPr>
      <w:r w:rsidRPr="00CB5F7F">
        <w:rPr>
          <w:lang w:val="en-US"/>
        </w:rPr>
        <w:t xml:space="preserve">High pressure water jetting operates at 70 MPa to 210 MPa (10 000 to 30 000 psi). </w:t>
      </w:r>
    </w:p>
    <w:p w:rsidR="00DA5E5A" w:rsidRPr="00CB5F7F" w:rsidRDefault="00DA5E5A" w:rsidP="00DA5E5A">
      <w:pPr>
        <w:rPr>
          <w:lang w:val="en-US"/>
        </w:rPr>
      </w:pPr>
      <w:r w:rsidRPr="00CB5F7F">
        <w:rPr>
          <w:lang w:val="en-US"/>
        </w:rPr>
        <w:t>Used to remove some rust, intact paints and contaminants.</w:t>
      </w:r>
    </w:p>
    <w:p w:rsidR="00DA5E5A" w:rsidRPr="0062215B" w:rsidRDefault="00DA5E5A" w:rsidP="00DA5E5A">
      <w:pPr>
        <w:rPr>
          <w:b/>
          <w:lang w:val="en-US"/>
        </w:rPr>
      </w:pPr>
      <w:r w:rsidRPr="0062215B">
        <w:rPr>
          <w:b/>
          <w:lang w:val="en-US"/>
        </w:rPr>
        <w:t>Ultra high pressure water jetting</w:t>
      </w:r>
    </w:p>
    <w:p w:rsidR="00DA5E5A" w:rsidRPr="00CB5F7F" w:rsidRDefault="00DA5E5A" w:rsidP="00DA5E5A">
      <w:pPr>
        <w:rPr>
          <w:lang w:val="en-US"/>
        </w:rPr>
      </w:pPr>
      <w:r w:rsidRPr="00CB5F7F">
        <w:rPr>
          <w:lang w:val="en-US"/>
        </w:rPr>
        <w:t xml:space="preserve">Ultra high pressure water jetting, equipment needs to operate above 210 MPa (30 000 psi). </w:t>
      </w:r>
    </w:p>
    <w:p w:rsidR="00DA5E5A" w:rsidRPr="00CB5F7F" w:rsidRDefault="00DA5E5A" w:rsidP="00DA5E5A">
      <w:r w:rsidRPr="00CB5F7F">
        <w:rPr>
          <w:lang w:val="en-US"/>
        </w:rPr>
        <w:t>Used to remove rust and coatings and to prepare steel to a cleanliness level close to near white metal.</w:t>
      </w:r>
    </w:p>
    <w:p w:rsidR="00DA5E5A" w:rsidRPr="0062215B" w:rsidRDefault="00DA5E5A" w:rsidP="00DA5E5A">
      <w:pPr>
        <w:rPr>
          <w:b/>
        </w:rPr>
      </w:pPr>
      <w:r w:rsidRPr="0062215B">
        <w:rPr>
          <w:b/>
        </w:rPr>
        <w:t>Alternate methods</w:t>
      </w:r>
    </w:p>
    <w:p w:rsidR="00DA5E5A" w:rsidRPr="00CB5F7F" w:rsidRDefault="00DA5E5A" w:rsidP="00DA5E5A">
      <w:r w:rsidRPr="00CB5F7F">
        <w:t>Alternate methods of surface preparation must be included in the Contractor’s ITP.</w:t>
      </w:r>
    </w:p>
    <w:p w:rsidR="00DA5E5A" w:rsidRPr="0062215B" w:rsidRDefault="00DA5E5A" w:rsidP="00DA5E5A">
      <w:pPr>
        <w:rPr>
          <w:b/>
        </w:rPr>
      </w:pPr>
      <w:r w:rsidRPr="0062215B">
        <w:rPr>
          <w:b/>
        </w:rPr>
        <w:t>Final rinse</w:t>
      </w:r>
    </w:p>
    <w:p w:rsidR="00DA5E5A" w:rsidRPr="00CB5F7F" w:rsidRDefault="00DA5E5A" w:rsidP="00DA5E5A">
      <w:r w:rsidRPr="00CB5F7F">
        <w:t xml:space="preserve">To avoid flash rusting </w:t>
      </w:r>
      <w:r>
        <w:t>use only</w:t>
      </w:r>
      <w:r w:rsidRPr="00CB5F7F">
        <w:t xml:space="preserve"> demineralised water</w:t>
      </w:r>
      <w:r>
        <w:t xml:space="preserve"> for the</w:t>
      </w:r>
      <w:r w:rsidRPr="00CB5F7F">
        <w:t xml:space="preserve"> final rinse.</w:t>
      </w:r>
    </w:p>
    <w:p w:rsidR="00DA5E5A" w:rsidRPr="0062215B" w:rsidRDefault="00DA5E5A" w:rsidP="00DA5E5A">
      <w:pPr>
        <w:pStyle w:val="Heading2"/>
      </w:pPr>
      <w:r w:rsidRPr="0062215B">
        <w:t>Application Of Protective Coatings</w:t>
      </w:r>
    </w:p>
    <w:p w:rsidR="00DA5E5A" w:rsidRPr="0062215B" w:rsidRDefault="00DA5E5A" w:rsidP="00DA5E5A">
      <w:pPr>
        <w:pStyle w:val="Heading3"/>
      </w:pPr>
      <w:r w:rsidRPr="0062215B">
        <w:t>Atmospheric Conditions</w:t>
      </w:r>
    </w:p>
    <w:p w:rsidR="00DA5E5A" w:rsidRPr="00CB5F7F" w:rsidRDefault="00DA5E5A" w:rsidP="00DA5E5A">
      <w:r w:rsidRPr="00CB5F7F">
        <w:t>The atmospheric conditions which prevail during the application of coatings shall be such that the surface being coated is completely free of moisture.</w:t>
      </w:r>
    </w:p>
    <w:p w:rsidR="00DA5E5A" w:rsidRPr="00CB5F7F" w:rsidRDefault="00DA5E5A" w:rsidP="00DA5E5A">
      <w:r w:rsidRPr="00CB5F7F">
        <w:t>Do not apply coatings if:</w:t>
      </w:r>
    </w:p>
    <w:p w:rsidR="00DA5E5A" w:rsidRPr="00CB5F7F" w:rsidRDefault="00DA5E5A" w:rsidP="00DA5E5A">
      <w:pPr>
        <w:pStyle w:val="ListParagraph"/>
        <w:numPr>
          <w:ilvl w:val="0"/>
          <w:numId w:val="13"/>
        </w:numPr>
      </w:pPr>
      <w:r w:rsidRPr="00CB5F7F">
        <w:t>The ambient temperature is below 5ºC, unless otherwise permitted by the material supplier’s data sheet or</w:t>
      </w:r>
    </w:p>
    <w:p w:rsidR="00DA5E5A" w:rsidRPr="00CB5F7F" w:rsidRDefault="00DA5E5A" w:rsidP="00DA5E5A">
      <w:pPr>
        <w:pStyle w:val="ListParagraph"/>
        <w:numPr>
          <w:ilvl w:val="0"/>
          <w:numId w:val="13"/>
        </w:numPr>
      </w:pPr>
      <w:r w:rsidRPr="00CB5F7F">
        <w:t>The relative humidity is above 85% or</w:t>
      </w:r>
    </w:p>
    <w:p w:rsidR="00DA5E5A" w:rsidRPr="00CB5F7F" w:rsidRDefault="00DA5E5A" w:rsidP="00DA5E5A">
      <w:pPr>
        <w:pStyle w:val="ListParagraph"/>
        <w:numPr>
          <w:ilvl w:val="0"/>
          <w:numId w:val="13"/>
        </w:numPr>
      </w:pPr>
      <w:r w:rsidRPr="00CB5F7F">
        <w:t>The metal temperature is less than 3ºC above the dew point or</w:t>
      </w:r>
    </w:p>
    <w:p w:rsidR="00DA5E5A" w:rsidRPr="00CB5F7F" w:rsidRDefault="00DA5E5A" w:rsidP="00DA5E5A">
      <w:pPr>
        <w:pStyle w:val="ListParagraph"/>
        <w:numPr>
          <w:ilvl w:val="0"/>
          <w:numId w:val="13"/>
        </w:numPr>
      </w:pPr>
      <w:r w:rsidRPr="00CB5F7F">
        <w:t>The ambient temperature is above 35ºC, unless otherwise permitted by the material supplier’s data sheet or</w:t>
      </w:r>
    </w:p>
    <w:p w:rsidR="00DA5E5A" w:rsidRPr="00CB5F7F" w:rsidRDefault="00DA5E5A" w:rsidP="00DA5E5A">
      <w:pPr>
        <w:pStyle w:val="ListParagraph"/>
        <w:numPr>
          <w:ilvl w:val="0"/>
          <w:numId w:val="13"/>
        </w:numPr>
      </w:pPr>
      <w:r w:rsidRPr="00CB5F7F">
        <w:t>Any combination of the above.</w:t>
      </w:r>
    </w:p>
    <w:p w:rsidR="00DA5E5A" w:rsidRPr="00CB5F7F" w:rsidRDefault="00DA5E5A" w:rsidP="00DA5E5A">
      <w:r w:rsidRPr="00CB5F7F">
        <w:t>Record the ambient conditions both before and at the completion of each day's coating and at three hourly intervals during coating. Submit this information with other daily records specified. Refer to Contractor Records in Inspection And Testing.</w:t>
      </w:r>
    </w:p>
    <w:p w:rsidR="00DA5E5A" w:rsidRPr="0062215B" w:rsidRDefault="00DA5E5A" w:rsidP="00DA5E5A">
      <w:pPr>
        <w:pStyle w:val="Heading3"/>
      </w:pPr>
      <w:r w:rsidRPr="0062215B">
        <w:t>Coating – Witness Point – Hold Point</w:t>
      </w:r>
    </w:p>
    <w:p w:rsidR="00DA5E5A" w:rsidRPr="00CB5F7F" w:rsidRDefault="00DA5E5A" w:rsidP="00DA5E5A">
      <w:r w:rsidRPr="00CB5F7F">
        <w:rPr>
          <w:b/>
          <w:bCs/>
        </w:rPr>
        <w:t xml:space="preserve">Witness Point </w:t>
      </w:r>
      <w:r w:rsidRPr="00CB5F7F">
        <w:t>– Provide copies of specifications for application of protective coatings from the manufacturers of the products used. Provide copies of manufacturers’ product technical data sheets for all products used.</w:t>
      </w:r>
    </w:p>
    <w:p w:rsidR="00DA5E5A" w:rsidRPr="00CB5F7F" w:rsidRDefault="00DA5E5A" w:rsidP="00DA5E5A">
      <w:r w:rsidRPr="00CB5F7F">
        <w:t>Have all coating materials delivered to the factory, workshop or site in the manufacturers’ original containers with the labels intact and seals unbroken.</w:t>
      </w:r>
    </w:p>
    <w:p w:rsidR="00DA5E5A" w:rsidRPr="00CB5F7F" w:rsidRDefault="00DA5E5A" w:rsidP="00DA5E5A">
      <w:r w:rsidRPr="00CB5F7F">
        <w:t>All materials which have been stored for longer than the specified shelf life or exposed to conditions outside the permissible storage conditions shall be discarded and replaced.</w:t>
      </w:r>
    </w:p>
    <w:p w:rsidR="00DA5E5A" w:rsidRPr="00CB5F7F" w:rsidRDefault="00DA5E5A" w:rsidP="00DA5E5A">
      <w:r w:rsidRPr="00CB5F7F">
        <w:t>Stored, mix, thin, apply and use all paints strictly in accordance with the coating manufacturers’ recommendations.</w:t>
      </w:r>
    </w:p>
    <w:p w:rsidR="00DA5E5A" w:rsidRPr="00CB5F7F" w:rsidRDefault="00DA5E5A" w:rsidP="00DA5E5A">
      <w:r w:rsidRPr="00CB5F7F">
        <w:rPr>
          <w:b/>
        </w:rPr>
        <w:t>Hold Point</w:t>
      </w:r>
      <w:r w:rsidRPr="00CB5F7F">
        <w:t xml:space="preserve"> - Provide coating manufacturers’ written approval for use before using any other additives (</w:t>
      </w:r>
      <w:proofErr w:type="spellStart"/>
      <w:r w:rsidRPr="00CB5F7F">
        <w:t>eg</w:t>
      </w:r>
      <w:proofErr w:type="spellEnd"/>
      <w:r w:rsidRPr="00CB5F7F">
        <w:t xml:space="preserve"> promoters, accelerators </w:t>
      </w:r>
      <w:proofErr w:type="spellStart"/>
      <w:r w:rsidRPr="00CB5F7F">
        <w:t>etc</w:t>
      </w:r>
      <w:proofErr w:type="spellEnd"/>
      <w:r w:rsidRPr="00CB5F7F">
        <w:t>).</w:t>
      </w:r>
    </w:p>
    <w:p w:rsidR="00DA5E5A" w:rsidRPr="00CB5F7F" w:rsidRDefault="00DA5E5A" w:rsidP="00DA5E5A">
      <w:r w:rsidRPr="00CB5F7F">
        <w:t>Do not mix or use coating materials which have livered, gelled or otherwise deteriorated.</w:t>
      </w:r>
    </w:p>
    <w:p w:rsidR="00DA5E5A" w:rsidRPr="00CB5F7F" w:rsidRDefault="00DA5E5A" w:rsidP="00DA5E5A">
      <w:r w:rsidRPr="00CB5F7F">
        <w:t>Do not exceed the pot life of catalysed materials corresponding to the working temperature. When the pot life limit is reached, the spray pot shall be emptied, remaining material discarded, the equipment cleaned, material line shall be emptied and flushed out with nominated solvent/cleaner, and new material mixed and catalysed.</w:t>
      </w:r>
    </w:p>
    <w:p w:rsidR="00DA5E5A" w:rsidRPr="0062215B" w:rsidRDefault="00DA5E5A" w:rsidP="00DA5E5A">
      <w:pPr>
        <w:pStyle w:val="Heading3"/>
      </w:pPr>
      <w:r w:rsidRPr="0062215B">
        <w:lastRenderedPageBreak/>
        <w:t>Thinners</w:t>
      </w:r>
    </w:p>
    <w:p w:rsidR="00DA5E5A" w:rsidRPr="00CB5F7F" w:rsidRDefault="00DA5E5A" w:rsidP="00DA5E5A">
      <w:r w:rsidRPr="00CB5F7F">
        <w:t xml:space="preserve">Use only thinners and </w:t>
      </w:r>
      <w:proofErr w:type="spellStart"/>
      <w:r w:rsidRPr="00CB5F7F">
        <w:t>dilutents</w:t>
      </w:r>
      <w:proofErr w:type="spellEnd"/>
      <w:r w:rsidRPr="00CB5F7F">
        <w:t xml:space="preserve"> from the same manufacturer as the specified coating for that coating. Use these only at the rate recommended by the coating manufacturer for the specific application.</w:t>
      </w:r>
    </w:p>
    <w:p w:rsidR="00DA5E5A" w:rsidRPr="0062215B" w:rsidRDefault="00DA5E5A" w:rsidP="00DA5E5A">
      <w:pPr>
        <w:pStyle w:val="Heading3"/>
      </w:pPr>
      <w:r w:rsidRPr="0062215B">
        <w:t>Stripe Coating</w:t>
      </w:r>
    </w:p>
    <w:p w:rsidR="00DA5E5A" w:rsidRPr="00CB5F7F" w:rsidRDefault="00DA5E5A" w:rsidP="00DA5E5A">
      <w:r w:rsidRPr="00CB5F7F">
        <w:t>Stripe coat all metal with edges (100mm either side of the weld or edge), where practical, prior to applying the remainder of the protective coating.</w:t>
      </w:r>
    </w:p>
    <w:p w:rsidR="00DA5E5A" w:rsidRPr="00CB5F7F" w:rsidRDefault="00DA5E5A" w:rsidP="00DA5E5A">
      <w:r w:rsidRPr="00CB5F7F">
        <w:t>Apply the stripe coating by brush or spray. Use the specified coating materials. Ensure the correct DFT for each coat is achieved.</w:t>
      </w:r>
    </w:p>
    <w:p w:rsidR="00DA5E5A" w:rsidRPr="0062215B" w:rsidRDefault="00DA5E5A" w:rsidP="00DA5E5A">
      <w:pPr>
        <w:pStyle w:val="Heading3"/>
      </w:pPr>
      <w:r w:rsidRPr="0062215B">
        <w:t>Multiple Coats</w:t>
      </w:r>
    </w:p>
    <w:p w:rsidR="00DA5E5A" w:rsidRPr="00CB5F7F" w:rsidRDefault="00DA5E5A" w:rsidP="00DA5E5A">
      <w:r w:rsidRPr="00CB5F7F">
        <w:t>Where multiple coats of paint of the same type are specified, each successive coat of paint shall show, where possible, a distinguishable difference in colour to the one over which it is applied.</w:t>
      </w:r>
    </w:p>
    <w:p w:rsidR="00DA5E5A" w:rsidRPr="00CB5F7F" w:rsidRDefault="00DA5E5A" w:rsidP="00DA5E5A">
      <w:r w:rsidRPr="00CB5F7F">
        <w:t>Comply with coating manufacturer's recommended recoating times for the ambient conditions and temperatures prevailing at the time of coating. If this cannot be achieved and the recoat period is exceeded submit a Non Conformance Report and Corrective Action Report.</w:t>
      </w:r>
    </w:p>
    <w:p w:rsidR="00DA5E5A" w:rsidRPr="0062215B" w:rsidRDefault="00DA5E5A" w:rsidP="00DA5E5A">
      <w:pPr>
        <w:pStyle w:val="Heading3"/>
      </w:pPr>
      <w:r w:rsidRPr="0062215B">
        <w:t>Alternate Coating – Hold Point</w:t>
      </w:r>
    </w:p>
    <w:p w:rsidR="00DA5E5A" w:rsidRPr="00CB5F7F" w:rsidRDefault="00DA5E5A" w:rsidP="00DA5E5A">
      <w:r w:rsidRPr="00E661C4">
        <w:rPr>
          <w:b/>
        </w:rPr>
        <w:t xml:space="preserve">Hold Point </w:t>
      </w:r>
      <w:r w:rsidRPr="00CB5F7F">
        <w:t>- Do not use coating materials other than specified, without written permission from the Superintendent. Alternate coating materials must be included in the Contractor’s ITP.</w:t>
      </w:r>
    </w:p>
    <w:p w:rsidR="00DA5E5A" w:rsidRPr="0062215B" w:rsidRDefault="00DA5E5A" w:rsidP="00DA5E5A">
      <w:pPr>
        <w:pStyle w:val="Heading3"/>
      </w:pPr>
      <w:r w:rsidRPr="0062215B">
        <w:t>Coating Defects – Hold Point – Witness Point</w:t>
      </w:r>
    </w:p>
    <w:p w:rsidR="00DA5E5A" w:rsidRPr="00CB5F7F" w:rsidRDefault="00DA5E5A" w:rsidP="00DA5E5A">
      <w:r w:rsidRPr="00CB5F7F">
        <w:t>Adhesion of coatings shall be sound throughout. All coatings shall be free of sagging, pinholes, dry overspray and other defects.</w:t>
      </w:r>
    </w:p>
    <w:p w:rsidR="00DA5E5A" w:rsidRPr="00CB5F7F" w:rsidRDefault="00DA5E5A" w:rsidP="00DA5E5A">
      <w:r w:rsidRPr="00CB5F7F">
        <w:rPr>
          <w:b/>
          <w:bCs/>
        </w:rPr>
        <w:t xml:space="preserve">Hold Point </w:t>
      </w:r>
      <w:r>
        <w:t>–</w:t>
      </w:r>
      <w:r w:rsidRPr="00CB5F7F">
        <w:t xml:space="preserve"> </w:t>
      </w:r>
      <w:r>
        <w:t xml:space="preserve">Provide details of repairs required and procedures and processes proposed for making the repairs to the Superintendent prior to making any repairs. </w:t>
      </w:r>
      <w:r w:rsidRPr="00CB5F7F">
        <w:t>Any requirements for the repair of protective coatings shall be identified as a Hold Point in the contractor's ITP.</w:t>
      </w:r>
    </w:p>
    <w:p w:rsidR="00DA5E5A" w:rsidRPr="00CB5F7F" w:rsidRDefault="00DA5E5A" w:rsidP="00DA5E5A">
      <w:r w:rsidRPr="00CB5F7F">
        <w:t>Marking of defective areas shall be made using a marker compatible with the coating over which it is applied. Crayons and paint pens shall not be used.</w:t>
      </w:r>
    </w:p>
    <w:p w:rsidR="00DA5E5A" w:rsidRPr="00CB5F7F" w:rsidRDefault="00DA5E5A" w:rsidP="00DA5E5A">
      <w:r w:rsidRPr="00CB5F7F">
        <w:rPr>
          <w:b/>
          <w:bCs/>
        </w:rPr>
        <w:t xml:space="preserve">Witness Point - </w:t>
      </w:r>
      <w:r w:rsidRPr="00CB5F7F">
        <w:t>This compatibility between marker and coating is to be confirmed by the coating manufacturer. Provide written evidence of this compatibility if requested by the Superintendent.</w:t>
      </w:r>
    </w:p>
    <w:p w:rsidR="00DA5E5A" w:rsidRPr="00CB5F7F" w:rsidRDefault="00DA5E5A" w:rsidP="00DA5E5A">
      <w:r w:rsidRPr="00CB5F7F">
        <w:t>Sand, or whip blast, and recoat surfaces contaminated by embedded dust to the specified DFT using the full system selected. If the defects cannot be rectified through the above means, then the Contractor is required to submit a Non Conformance Report and a Corrective Action Report.</w:t>
      </w:r>
    </w:p>
    <w:p w:rsidR="00DA5E5A" w:rsidRPr="0062215B" w:rsidRDefault="00DA5E5A" w:rsidP="00DA5E5A">
      <w:pPr>
        <w:pStyle w:val="Heading3"/>
      </w:pPr>
      <w:r w:rsidRPr="0062215B">
        <w:t xml:space="preserve">Transit </w:t>
      </w:r>
      <w:proofErr w:type="gramStart"/>
      <w:r w:rsidRPr="0062215B">
        <w:t>And</w:t>
      </w:r>
      <w:proofErr w:type="gramEnd"/>
      <w:r w:rsidRPr="0062215B">
        <w:t xml:space="preserve"> Erection Damage And Field Weld Margins</w:t>
      </w:r>
    </w:p>
    <w:p w:rsidR="00DA5E5A" w:rsidRPr="00CB5F7F" w:rsidRDefault="00DA5E5A" w:rsidP="00DA5E5A">
      <w:r w:rsidRPr="00CB5F7F">
        <w:t>Spot abrasive blast all coating damaged during transit and erection, including field weld margins, such that it is thoroughly cleaned. Restore the area according to the coating manufacturer's recommendations with a material compatible with, and providing at least the same performance as, the parent coating.</w:t>
      </w:r>
    </w:p>
    <w:p w:rsidR="00DA5E5A" w:rsidRPr="0062215B" w:rsidRDefault="00DA5E5A" w:rsidP="00DA5E5A">
      <w:pPr>
        <w:pStyle w:val="Heading3"/>
      </w:pPr>
      <w:r w:rsidRPr="0062215B">
        <w:t>Surfaces Not To Be Coated</w:t>
      </w:r>
    </w:p>
    <w:p w:rsidR="00DA5E5A" w:rsidRPr="00CB5F7F" w:rsidRDefault="00DA5E5A" w:rsidP="00DA5E5A">
      <w:r w:rsidRPr="00CB5F7F">
        <w:t>Do not blast or coat the following surfaces and materials unless specifically directed by the Superintendent:</w:t>
      </w:r>
    </w:p>
    <w:p w:rsidR="00DA5E5A" w:rsidRPr="00CB5F7F" w:rsidRDefault="00DA5E5A" w:rsidP="00DA5E5A">
      <w:pPr>
        <w:pStyle w:val="ListParagraph"/>
        <w:numPr>
          <w:ilvl w:val="0"/>
          <w:numId w:val="14"/>
        </w:numPr>
      </w:pPr>
      <w:r w:rsidRPr="00CB5F7F">
        <w:t>Stainless Steel</w:t>
      </w:r>
    </w:p>
    <w:p w:rsidR="00DA5E5A" w:rsidRPr="00CB5F7F" w:rsidRDefault="00DA5E5A" w:rsidP="00DA5E5A">
      <w:pPr>
        <w:pStyle w:val="ListParagraph"/>
        <w:numPr>
          <w:ilvl w:val="0"/>
          <w:numId w:val="14"/>
        </w:numPr>
      </w:pPr>
      <w:r w:rsidRPr="00CB5F7F">
        <w:t>Other surfaces nominated by the Superintendent.</w:t>
      </w:r>
    </w:p>
    <w:p w:rsidR="00DA5E5A" w:rsidRPr="0062215B" w:rsidRDefault="00DA5E5A" w:rsidP="00DA5E5A">
      <w:pPr>
        <w:pStyle w:val="Heading3"/>
      </w:pPr>
      <w:r w:rsidRPr="0062215B">
        <w:t xml:space="preserve">Inspection </w:t>
      </w:r>
      <w:proofErr w:type="gramStart"/>
      <w:r w:rsidRPr="0062215B">
        <w:t>And</w:t>
      </w:r>
      <w:proofErr w:type="gramEnd"/>
      <w:r w:rsidRPr="0062215B">
        <w:t xml:space="preserve"> Testing</w:t>
      </w:r>
    </w:p>
    <w:p w:rsidR="00DA5E5A" w:rsidRPr="00CB5F7F" w:rsidRDefault="00DA5E5A" w:rsidP="00DA5E5A">
      <w:pPr>
        <w:spacing w:before="60" w:after="60"/>
      </w:pPr>
      <w:r w:rsidRPr="00CB5F7F">
        <w:t>All work performed may be subject to inspection by the Superintendent or a nominated representative.</w:t>
      </w:r>
    </w:p>
    <w:p w:rsidR="00DA5E5A" w:rsidRPr="00CB5F7F" w:rsidRDefault="00DA5E5A" w:rsidP="00DA5E5A">
      <w:pPr>
        <w:spacing w:before="60" w:after="60"/>
      </w:pPr>
      <w:r w:rsidRPr="00CB5F7F">
        <w:t>Ensure all necessary inspections are carried out.</w:t>
      </w:r>
    </w:p>
    <w:p w:rsidR="00DA5E5A" w:rsidRPr="0062215B" w:rsidRDefault="00DA5E5A" w:rsidP="00DA5E5A">
      <w:pPr>
        <w:pStyle w:val="Heading2"/>
      </w:pPr>
      <w:r w:rsidRPr="0062215B">
        <w:lastRenderedPageBreak/>
        <w:t>Quality Assurance And Traceability</w:t>
      </w:r>
    </w:p>
    <w:p w:rsidR="00DA5E5A" w:rsidRPr="00CB5F7F" w:rsidRDefault="00DA5E5A" w:rsidP="00DA5E5A">
      <w:r w:rsidRPr="00C145EC">
        <w:t xml:space="preserve">The Superintendent will give preference to Protective Coating System manufacturers and applicators certified to </w:t>
      </w:r>
      <w:r>
        <w:t>AS/NZS </w:t>
      </w:r>
      <w:r w:rsidRPr="00C145EC">
        <w:t>ISO</w:t>
      </w:r>
      <w:r>
        <w:t> </w:t>
      </w:r>
      <w:r w:rsidRPr="00C145EC">
        <w:t>9000 Series or equivalent, or holding approval from the Paint Contractors' Certification Program (Class 4).</w:t>
      </w:r>
    </w:p>
    <w:p w:rsidR="00DA5E5A" w:rsidRPr="0062215B" w:rsidRDefault="00DA5E5A" w:rsidP="00DA5E5A">
      <w:pPr>
        <w:pStyle w:val="Heading2"/>
      </w:pPr>
      <w:r w:rsidRPr="0062215B">
        <w:t>ITP, JSA And SWMs – Hold Point</w:t>
      </w:r>
    </w:p>
    <w:p w:rsidR="00DA5E5A" w:rsidRPr="00CB5F7F" w:rsidRDefault="00DA5E5A" w:rsidP="00DA5E5A">
      <w:r w:rsidRPr="00CB5F7F">
        <w:rPr>
          <w:b/>
          <w:bCs/>
        </w:rPr>
        <w:t xml:space="preserve">Hold Point </w:t>
      </w:r>
      <w:r w:rsidRPr="00CB5F7F">
        <w:t>– Provide ITPs, JSAs, a SWMS and other quality control procedures and documents to be used during protective coating systems application. These must be approved prior to commencement of work.</w:t>
      </w:r>
    </w:p>
    <w:p w:rsidR="00DA5E5A" w:rsidRPr="0062215B" w:rsidRDefault="00DA5E5A" w:rsidP="00DA5E5A">
      <w:pPr>
        <w:pStyle w:val="Heading2"/>
      </w:pPr>
      <w:r w:rsidRPr="0062215B">
        <w:t>Contractor Records – Witness Point – hold point</w:t>
      </w:r>
    </w:p>
    <w:p w:rsidR="00DA5E5A" w:rsidRPr="00CB5F7F" w:rsidRDefault="00DA5E5A" w:rsidP="00DA5E5A">
      <w:r w:rsidRPr="00CB5F7F">
        <w:t>Maintain written records of the work so that complete traceability of all work and materials provided under this Specification is maintained. Use the relevant sections of AS</w:t>
      </w:r>
      <w:r>
        <w:t> </w:t>
      </w:r>
      <w:r w:rsidRPr="00CB5F7F">
        <w:t>3894.10, AS</w:t>
      </w:r>
      <w:r>
        <w:t> </w:t>
      </w:r>
      <w:r w:rsidRPr="00CB5F7F">
        <w:t>3894.11 &amp; AS</w:t>
      </w:r>
      <w:r>
        <w:t> </w:t>
      </w:r>
      <w:r w:rsidRPr="00CB5F7F">
        <w:t>3894.12 QA report forms as a basis of this record keeping format for all protective coating work under this contract. Use AS</w:t>
      </w:r>
      <w:r>
        <w:t> </w:t>
      </w:r>
      <w:r w:rsidRPr="00CB5F7F">
        <w:t>3894.13 and AS</w:t>
      </w:r>
      <w:r>
        <w:t> </w:t>
      </w:r>
      <w:r w:rsidRPr="00CB5F7F">
        <w:t>3894.14, in addition to the preceding Australian Standards, for structural steel work coated under this contract.</w:t>
      </w:r>
    </w:p>
    <w:p w:rsidR="00DA5E5A" w:rsidRPr="00CB5F7F" w:rsidRDefault="00DA5E5A" w:rsidP="00DA5E5A">
      <w:r w:rsidRPr="00CB5F7F">
        <w:rPr>
          <w:b/>
          <w:bCs/>
        </w:rPr>
        <w:t xml:space="preserve">Witness Point </w:t>
      </w:r>
      <w:r w:rsidRPr="00CB5F7F">
        <w:t>- Maintain these reports on a daily basis. Submit them to the Superintendent when requested, or, if not specifically requested, at least weekly.</w:t>
      </w:r>
    </w:p>
    <w:p w:rsidR="00DA5E5A" w:rsidRPr="00CB5F7F" w:rsidRDefault="00DA5E5A" w:rsidP="00DA5E5A">
      <w:r w:rsidRPr="00CB5F7F">
        <w:rPr>
          <w:b/>
          <w:bCs/>
        </w:rPr>
        <w:t xml:space="preserve">Hold Point </w:t>
      </w:r>
      <w:r w:rsidRPr="00CB5F7F">
        <w:t>- Provide copies of all NCRs (Non Conformance Reports) immediately they are completed or received. The NCRs must detail the non-conformance and be accompanied by a Corrective Action Report (CAR) which is to detail the action proposed to be undertaken to rectify the non-conformance.</w:t>
      </w:r>
    </w:p>
    <w:p w:rsidR="00DA5E5A" w:rsidRPr="0062215B" w:rsidRDefault="00DA5E5A" w:rsidP="00DA5E5A">
      <w:pPr>
        <w:pStyle w:val="Heading3"/>
      </w:pPr>
      <w:r w:rsidRPr="0062215B">
        <w:t>Film Thickness – Hold Point – Witness Point</w:t>
      </w:r>
    </w:p>
    <w:p w:rsidR="00DA5E5A" w:rsidRPr="00CB5F7F" w:rsidRDefault="00DA5E5A" w:rsidP="00DA5E5A">
      <w:r w:rsidRPr="00CB5F7F">
        <w:t>The film thickness is the minimum average dry film thickness, with an exception criteria as defined in AS</w:t>
      </w:r>
      <w:r>
        <w:t> </w:t>
      </w:r>
      <w:r w:rsidRPr="00CB5F7F">
        <w:t>3894.3, including primer coats specified in the painting system.</w:t>
      </w:r>
    </w:p>
    <w:p w:rsidR="00DA5E5A" w:rsidRPr="00CB5F7F" w:rsidRDefault="00DA5E5A" w:rsidP="00DA5E5A">
      <w:r w:rsidRPr="00CB5F7F">
        <w:rPr>
          <w:b/>
          <w:bCs/>
        </w:rPr>
        <w:t xml:space="preserve">Hold Point </w:t>
      </w:r>
      <w:r w:rsidRPr="00CB5F7F">
        <w:t>- Final acceptance of each increment of work will not be made until the dry film thickness meets or exceeds the specified thickness. Regardless of the number of coats specified, additional coats shall be applied as may be necessary to achieve the specified thickness, at the contractor's expense.</w:t>
      </w:r>
    </w:p>
    <w:p w:rsidR="00DA5E5A" w:rsidRPr="00CB5F7F" w:rsidRDefault="00DA5E5A" w:rsidP="00DA5E5A">
      <w:r w:rsidRPr="00CB5F7F">
        <w:rPr>
          <w:b/>
          <w:bCs/>
        </w:rPr>
        <w:t xml:space="preserve">Witness Point </w:t>
      </w:r>
      <w:r w:rsidRPr="00CB5F7F">
        <w:t>- Provide and operate wet film and dry film thickness gauges of approved types to ensure the correct thickness of each coat and the full system is achieved. Provide details of the gauges proposed for use.</w:t>
      </w:r>
    </w:p>
    <w:p w:rsidR="00DA5E5A" w:rsidRPr="00CB5F7F" w:rsidRDefault="00DA5E5A" w:rsidP="00DA5E5A">
      <w:r w:rsidRPr="00CB5F7F">
        <w:t>Use an electronic thickness gauge to determine the total dry film thickness on metallic substrates.</w:t>
      </w:r>
    </w:p>
    <w:p w:rsidR="00DA5E5A" w:rsidRPr="00CB5F7F" w:rsidRDefault="00DA5E5A" w:rsidP="00DA5E5A">
      <w:r w:rsidRPr="00CB5F7F">
        <w:t>Calibrate the gauges in accordance with AS</w:t>
      </w:r>
      <w:r>
        <w:t> </w:t>
      </w:r>
      <w:r w:rsidRPr="00CB5F7F">
        <w:t>3894.3 (dry film thickness) or AS/NZ</w:t>
      </w:r>
      <w:r>
        <w:t>S </w:t>
      </w:r>
      <w:r w:rsidRPr="00CB5F7F">
        <w:t>1580.108.1 (wet film thickness).</w:t>
      </w:r>
    </w:p>
    <w:p w:rsidR="00DA5E5A" w:rsidRPr="0062215B" w:rsidRDefault="00DA5E5A" w:rsidP="00DA5E5A">
      <w:pPr>
        <w:pStyle w:val="Heading3"/>
      </w:pPr>
      <w:r w:rsidRPr="0062215B">
        <w:t>Inspector – Hold Point</w:t>
      </w:r>
    </w:p>
    <w:p w:rsidR="00DA5E5A" w:rsidRPr="00CB5F7F" w:rsidRDefault="00DA5E5A" w:rsidP="00DA5E5A">
      <w:r w:rsidRPr="00CB5F7F">
        <w:t xml:space="preserve">Appoint an inspector of coatings, qualified or certified under ACA, NACE, or </w:t>
      </w:r>
      <w:proofErr w:type="spellStart"/>
      <w:r w:rsidRPr="00CB5F7F">
        <w:t>ICorr</w:t>
      </w:r>
      <w:proofErr w:type="spellEnd"/>
      <w:r w:rsidRPr="00CB5F7F">
        <w:t>, for inspection and testing of substrate preparation and protective coating systems applied under this contract.</w:t>
      </w:r>
    </w:p>
    <w:p w:rsidR="00DA5E5A" w:rsidRPr="00CB5F7F" w:rsidRDefault="00DA5E5A" w:rsidP="00DA5E5A">
      <w:r w:rsidRPr="00CB5F7F">
        <w:rPr>
          <w:b/>
          <w:bCs/>
        </w:rPr>
        <w:t xml:space="preserve">Hold Point </w:t>
      </w:r>
      <w:r w:rsidRPr="00CB5F7F">
        <w:t>– Provide the name and qualifications of the inspector prior to commencement of work.</w:t>
      </w:r>
    </w:p>
    <w:p w:rsidR="00DA5E5A" w:rsidRPr="00CB5F7F" w:rsidRDefault="00DA5E5A" w:rsidP="00DA5E5A">
      <w:r w:rsidRPr="00CB5F7F">
        <w:t xml:space="preserve">All work may be subject to inspection by the Superintendent. This shall not relieve the Contractor of </w:t>
      </w:r>
      <w:r>
        <w:t>their</w:t>
      </w:r>
      <w:r w:rsidRPr="00CB5F7F">
        <w:t xml:space="preserve"> own Quality Assurance/Quality Control responsibilities.</w:t>
      </w:r>
    </w:p>
    <w:p w:rsidR="00DA5E5A" w:rsidRPr="0062215B" w:rsidRDefault="00DA5E5A" w:rsidP="00DA5E5A">
      <w:pPr>
        <w:pStyle w:val="Heading2"/>
      </w:pPr>
      <w:r w:rsidRPr="0062215B">
        <w:t>Handling Of Finish Coated Items</w:t>
      </w:r>
    </w:p>
    <w:p w:rsidR="00DA5E5A" w:rsidRPr="00CB5F7F" w:rsidRDefault="00DA5E5A" w:rsidP="00DA5E5A">
      <w:r w:rsidRPr="00CB5F7F">
        <w:t>Handle with care all metalwork that has been coated to preserve the coating in the best practicable condition.</w:t>
      </w:r>
    </w:p>
    <w:p w:rsidR="00DA5E5A" w:rsidRPr="00CB5F7F" w:rsidRDefault="00DA5E5A" w:rsidP="00DA5E5A">
      <w:r w:rsidRPr="00CB5F7F">
        <w:t>Do not handle coated metalwork until the coating has dried hard.</w:t>
      </w:r>
    </w:p>
    <w:p w:rsidR="00DA5E5A" w:rsidRPr="00CB5F7F" w:rsidRDefault="00DA5E5A" w:rsidP="00DA5E5A">
      <w:r w:rsidRPr="00CB5F7F">
        <w:t>Use web slings or slings covered with a rubber hose or similar soft material for the handling of finish coated items.</w:t>
      </w:r>
    </w:p>
    <w:p w:rsidR="00DA5E5A" w:rsidRPr="00CB5F7F" w:rsidRDefault="00DA5E5A" w:rsidP="00DA5E5A">
      <w:r w:rsidRPr="00CB5F7F">
        <w:lastRenderedPageBreak/>
        <w:t>Protect finish coated items with soft material such as cloth, carpet or rubber sheeting on areas of contact (</w:t>
      </w:r>
      <w:proofErr w:type="spellStart"/>
      <w:r w:rsidRPr="00CB5F7F">
        <w:t>eg</w:t>
      </w:r>
      <w:proofErr w:type="spellEnd"/>
      <w:r w:rsidRPr="00CB5F7F">
        <w:t>. wooden supports and holding down chains or slings) during transport and storage.</w:t>
      </w:r>
    </w:p>
    <w:p w:rsidR="00DA5E5A" w:rsidRPr="00CB5F7F" w:rsidRDefault="00DA5E5A" w:rsidP="00DA5E5A">
      <w:r w:rsidRPr="00CB5F7F">
        <w:t>Repair and make good any damage to finish coated items.</w:t>
      </w:r>
    </w:p>
    <w:p w:rsidR="00DA5E5A" w:rsidRDefault="00DA5E5A" w:rsidP="00DA5E5A">
      <w:r w:rsidRPr="00CB5F7F">
        <w:t>Items with any damage caused by insufficient care are to have the entire coating removed and be recoated in accordance with this specification at the Contractor’s expense.</w:t>
      </w:r>
    </w:p>
    <w:p w:rsidR="00DA5E5A" w:rsidRPr="0062215B" w:rsidRDefault="00DA5E5A" w:rsidP="00DA5E5A">
      <w:pPr>
        <w:pStyle w:val="Heading2"/>
      </w:pPr>
      <w:r w:rsidRPr="0062215B">
        <w:t>NOTES</w:t>
      </w:r>
    </w:p>
    <w:p w:rsidR="00DA5E5A" w:rsidRPr="00CB5F7F" w:rsidRDefault="00DA5E5A" w:rsidP="00DA5E5A">
      <w:pPr>
        <w:rPr>
          <w:lang w:val="en-US"/>
        </w:rPr>
      </w:pPr>
      <w:r w:rsidRPr="00CB5F7F">
        <w:rPr>
          <w:lang w:val="en-US"/>
        </w:rPr>
        <w:t>Coating systems are to be compatible with level of surface preparation available or proposed.</w:t>
      </w:r>
    </w:p>
    <w:p w:rsidR="00DA5E5A" w:rsidRPr="00CB5F7F" w:rsidRDefault="00DA5E5A" w:rsidP="00DA5E5A">
      <w:r w:rsidRPr="00CB5F7F">
        <w:t>Refer to NT CLIMATE ZONES TABLE.</w:t>
      </w:r>
    </w:p>
    <w:p w:rsidR="00DA5E5A" w:rsidRPr="0062215B" w:rsidRDefault="00DA5E5A" w:rsidP="00DA5E5A">
      <w:pPr>
        <w:pStyle w:val="Heading2"/>
      </w:pPr>
      <w:bookmarkStart w:id="1" w:name="_Ref432777370"/>
      <w:r w:rsidRPr="0062215B">
        <w:t>TABLES - PROTECTIVE COATING SPECIFICATIONS - SYSTEMS AND APPROVED PRODUCTS</w:t>
      </w:r>
      <w:bookmarkEnd w:id="1"/>
    </w:p>
    <w:tbl>
      <w:tblPr>
        <w:tblW w:w="4961" w:type="pct"/>
        <w:tblBorders>
          <w:top w:val="single" w:sz="6" w:space="0" w:color="auto"/>
          <w:left w:val="single" w:sz="6" w:space="0" w:color="auto"/>
          <w:bottom w:val="single" w:sz="6" w:space="0" w:color="auto"/>
          <w:right w:val="single" w:sz="6" w:space="0" w:color="auto"/>
          <w:insideH w:val="single" w:sz="6" w:space="0" w:color="auto"/>
        </w:tblBorders>
        <w:tblLook w:val="04A0" w:firstRow="1" w:lastRow="0" w:firstColumn="1" w:lastColumn="0" w:noHBand="0" w:noVBand="1"/>
      </w:tblPr>
      <w:tblGrid>
        <w:gridCol w:w="3735"/>
        <w:gridCol w:w="6487"/>
      </w:tblGrid>
      <w:tr w:rsidR="00DA5E5A" w:rsidTr="004F77C1">
        <w:trPr>
          <w:cantSplit/>
          <w:trHeight w:val="353"/>
        </w:trPr>
        <w:tc>
          <w:tcPr>
            <w:tcW w:w="5000" w:type="pct"/>
            <w:gridSpan w:val="2"/>
            <w:shd w:val="clear" w:color="auto" w:fill="auto"/>
            <w:vAlign w:val="center"/>
          </w:tcPr>
          <w:p w:rsidR="00DA5E5A" w:rsidRPr="0062215B" w:rsidRDefault="00DA5E5A" w:rsidP="00DA5E5A">
            <w:pPr>
              <w:spacing w:before="60" w:after="60"/>
              <w:rPr>
                <w:b/>
                <w:lang w:val="en-US"/>
              </w:rPr>
            </w:pPr>
            <w:r w:rsidRPr="0062215B">
              <w:rPr>
                <w:b/>
                <w:lang w:val="en-US"/>
              </w:rPr>
              <w:t xml:space="preserve">Table - </w:t>
            </w:r>
            <w:proofErr w:type="spellStart"/>
            <w:r w:rsidRPr="0062215B">
              <w:rPr>
                <w:b/>
                <w:lang w:val="en-US"/>
              </w:rPr>
              <w:t>Corrosivity</w:t>
            </w:r>
            <w:proofErr w:type="spellEnd"/>
            <w:r w:rsidRPr="0062215B">
              <w:rPr>
                <w:b/>
                <w:lang w:val="en-US"/>
              </w:rPr>
              <w:t xml:space="preserve"> Categories of Areas of the NT</w:t>
            </w:r>
          </w:p>
        </w:tc>
      </w:tr>
      <w:tr w:rsidR="00DA5E5A" w:rsidTr="00DA5E5A">
        <w:trPr>
          <w:cantSplit/>
          <w:trHeight w:val="589"/>
        </w:trPr>
        <w:tc>
          <w:tcPr>
            <w:tcW w:w="1827" w:type="pct"/>
            <w:tcBorders>
              <w:right w:val="single" w:sz="6" w:space="0" w:color="auto"/>
            </w:tcBorders>
            <w:shd w:val="clear" w:color="auto" w:fill="auto"/>
            <w:vAlign w:val="center"/>
          </w:tcPr>
          <w:p w:rsidR="00DA5E5A" w:rsidRPr="0062215B" w:rsidRDefault="00DA5E5A" w:rsidP="00DA5E5A">
            <w:pPr>
              <w:spacing w:before="60" w:after="60"/>
              <w:rPr>
                <w:b/>
                <w:lang w:val="en-US"/>
              </w:rPr>
            </w:pPr>
            <w:r w:rsidRPr="0062215B">
              <w:rPr>
                <w:b/>
                <w:lang w:val="en-US"/>
              </w:rPr>
              <w:t xml:space="preserve">ARID REGIONS: </w:t>
            </w:r>
            <w:proofErr w:type="spellStart"/>
            <w:r w:rsidRPr="0062215B">
              <w:rPr>
                <w:b/>
                <w:lang w:val="en-US"/>
              </w:rPr>
              <w:t>Corrosivity</w:t>
            </w:r>
            <w:proofErr w:type="spellEnd"/>
            <w:r w:rsidRPr="0062215B">
              <w:rPr>
                <w:b/>
                <w:lang w:val="en-US"/>
              </w:rPr>
              <w:t xml:space="preserve"> Category C2 Low</w:t>
            </w:r>
          </w:p>
        </w:tc>
        <w:tc>
          <w:tcPr>
            <w:tcW w:w="3173" w:type="pct"/>
            <w:tcBorders>
              <w:left w:val="single" w:sz="6" w:space="0" w:color="auto"/>
            </w:tcBorders>
            <w:shd w:val="clear" w:color="auto" w:fill="auto"/>
            <w:vAlign w:val="center"/>
          </w:tcPr>
          <w:p w:rsidR="00DA5E5A" w:rsidRPr="006834F3" w:rsidRDefault="00DA5E5A" w:rsidP="00DA5E5A">
            <w:pPr>
              <w:spacing w:before="60" w:after="60"/>
              <w:rPr>
                <w:lang w:val="en-US"/>
              </w:rPr>
            </w:pPr>
            <w:r w:rsidRPr="006834F3">
              <w:rPr>
                <w:lang w:val="en-US"/>
              </w:rPr>
              <w:t>Areas south of, and including, Tennant Creek. (NTCZ01)</w:t>
            </w:r>
          </w:p>
        </w:tc>
      </w:tr>
      <w:tr w:rsidR="00DA5E5A" w:rsidTr="00DA5E5A">
        <w:trPr>
          <w:cantSplit/>
          <w:trHeight w:val="924"/>
        </w:trPr>
        <w:tc>
          <w:tcPr>
            <w:tcW w:w="1827" w:type="pct"/>
            <w:tcBorders>
              <w:right w:val="single" w:sz="6" w:space="0" w:color="auto"/>
            </w:tcBorders>
            <w:shd w:val="clear" w:color="auto" w:fill="auto"/>
            <w:vAlign w:val="center"/>
          </w:tcPr>
          <w:p w:rsidR="00DA5E5A" w:rsidRPr="0062215B" w:rsidRDefault="00DA5E5A" w:rsidP="00DA5E5A">
            <w:pPr>
              <w:spacing w:before="60" w:after="60"/>
              <w:rPr>
                <w:b/>
                <w:lang w:val="en-US"/>
              </w:rPr>
            </w:pPr>
            <w:r w:rsidRPr="0062215B">
              <w:rPr>
                <w:b/>
                <w:lang w:val="en-US"/>
              </w:rPr>
              <w:t xml:space="preserve">INLAND REGIONS: </w:t>
            </w:r>
            <w:proofErr w:type="spellStart"/>
            <w:r w:rsidRPr="0062215B">
              <w:rPr>
                <w:b/>
                <w:lang w:val="en-US"/>
              </w:rPr>
              <w:t>Corrosivity</w:t>
            </w:r>
            <w:proofErr w:type="spellEnd"/>
            <w:r w:rsidRPr="0062215B">
              <w:rPr>
                <w:b/>
                <w:lang w:val="en-US"/>
              </w:rPr>
              <w:t xml:space="preserve"> Category C3 Medium</w:t>
            </w:r>
          </w:p>
        </w:tc>
        <w:tc>
          <w:tcPr>
            <w:tcW w:w="3173" w:type="pct"/>
            <w:tcBorders>
              <w:left w:val="single" w:sz="6" w:space="0" w:color="auto"/>
            </w:tcBorders>
            <w:shd w:val="clear" w:color="auto" w:fill="auto"/>
            <w:vAlign w:val="center"/>
          </w:tcPr>
          <w:p w:rsidR="00DA5E5A" w:rsidRPr="006834F3" w:rsidRDefault="00DA5E5A" w:rsidP="00DA5E5A">
            <w:pPr>
              <w:spacing w:before="60" w:after="60"/>
              <w:rPr>
                <w:lang w:val="en-US"/>
              </w:rPr>
            </w:pPr>
            <w:r w:rsidRPr="006834F3">
              <w:rPr>
                <w:lang w:val="en-US"/>
              </w:rPr>
              <w:t>Areas north of Tennant Creek and south of, and including, Katherine and areas more than 50 km</w:t>
            </w:r>
          </w:p>
          <w:p w:rsidR="00DA5E5A" w:rsidRPr="006834F3" w:rsidRDefault="00DA5E5A" w:rsidP="00DA5E5A">
            <w:pPr>
              <w:spacing w:before="60" w:after="60"/>
              <w:rPr>
                <w:lang w:val="en-US"/>
              </w:rPr>
            </w:pPr>
            <w:proofErr w:type="gramStart"/>
            <w:r w:rsidRPr="006834F3">
              <w:rPr>
                <w:lang w:val="en-US"/>
              </w:rPr>
              <w:t>from</w:t>
            </w:r>
            <w:proofErr w:type="gramEnd"/>
            <w:r w:rsidRPr="006834F3">
              <w:rPr>
                <w:lang w:val="en-US"/>
              </w:rPr>
              <w:t xml:space="preserve"> the coast or tidal estuaries. (NTCZ02)</w:t>
            </w:r>
          </w:p>
        </w:tc>
      </w:tr>
      <w:tr w:rsidR="00DA5E5A" w:rsidTr="00DA5E5A">
        <w:trPr>
          <w:cantSplit/>
          <w:trHeight w:val="856"/>
        </w:trPr>
        <w:tc>
          <w:tcPr>
            <w:tcW w:w="1827" w:type="pct"/>
            <w:tcBorders>
              <w:right w:val="single" w:sz="6" w:space="0" w:color="auto"/>
            </w:tcBorders>
            <w:shd w:val="clear" w:color="auto" w:fill="auto"/>
            <w:vAlign w:val="center"/>
          </w:tcPr>
          <w:p w:rsidR="00DA5E5A" w:rsidRPr="0062215B" w:rsidRDefault="00DA5E5A" w:rsidP="00DA5E5A">
            <w:pPr>
              <w:spacing w:before="60" w:after="60"/>
              <w:rPr>
                <w:b/>
                <w:lang w:val="en-US"/>
              </w:rPr>
            </w:pPr>
            <w:r w:rsidRPr="0062215B">
              <w:rPr>
                <w:b/>
                <w:lang w:val="en-US"/>
              </w:rPr>
              <w:t xml:space="preserve">COASTAL / TROPICAL: </w:t>
            </w:r>
            <w:proofErr w:type="spellStart"/>
            <w:r w:rsidRPr="0062215B">
              <w:rPr>
                <w:b/>
                <w:lang w:val="en-US"/>
              </w:rPr>
              <w:t>Corrosivity</w:t>
            </w:r>
            <w:proofErr w:type="spellEnd"/>
            <w:r w:rsidRPr="0062215B">
              <w:rPr>
                <w:b/>
                <w:lang w:val="en-US"/>
              </w:rPr>
              <w:t xml:space="preserve"> Category C5-M Very High and T (Inland Tropical)</w:t>
            </w:r>
          </w:p>
        </w:tc>
        <w:tc>
          <w:tcPr>
            <w:tcW w:w="3173" w:type="pct"/>
            <w:tcBorders>
              <w:left w:val="single" w:sz="6" w:space="0" w:color="auto"/>
            </w:tcBorders>
            <w:shd w:val="clear" w:color="auto" w:fill="auto"/>
            <w:vAlign w:val="center"/>
          </w:tcPr>
          <w:p w:rsidR="00DA5E5A" w:rsidRPr="006834F3" w:rsidRDefault="00DA5E5A" w:rsidP="00DA5E5A">
            <w:pPr>
              <w:spacing w:before="60" w:after="60"/>
              <w:rPr>
                <w:lang w:val="en-US"/>
              </w:rPr>
            </w:pPr>
            <w:r w:rsidRPr="006834F3">
              <w:rPr>
                <w:lang w:val="en-US"/>
              </w:rPr>
              <w:t>Areas north of Katherine and areas up to 50 km from the coast or tidal estuaries. (NTCZ03 &amp; NTCZ04)</w:t>
            </w:r>
          </w:p>
        </w:tc>
      </w:tr>
    </w:tbl>
    <w:p w:rsidR="00DA5E5A" w:rsidRDefault="00DA5E5A" w:rsidP="00DA5E5A">
      <w:pPr>
        <w:spacing w:before="10" w:line="250" w:lineRule="auto"/>
        <w:ind w:left="-142"/>
        <w:rPr>
          <w:rFonts w:cs="Arial"/>
          <w:b/>
          <w:bCs/>
        </w:rPr>
      </w:pPr>
    </w:p>
    <w:p w:rsidR="00DA5E5A" w:rsidRDefault="00DA5E5A" w:rsidP="00DA5E5A">
      <w:pPr>
        <w:spacing w:before="10" w:line="250" w:lineRule="auto"/>
        <w:ind w:left="-142"/>
        <w:rPr>
          <w:rFonts w:cs="Arial"/>
          <w:b/>
          <w:bCs/>
        </w:rPr>
      </w:pPr>
    </w:p>
    <w:p w:rsidR="00DA5E5A" w:rsidRDefault="00DA5E5A" w:rsidP="00DA5E5A">
      <w:pPr>
        <w:spacing w:before="10" w:line="250" w:lineRule="auto"/>
        <w:ind w:left="-142"/>
        <w:rPr>
          <w:rFonts w:cs="Arial"/>
          <w:b/>
          <w:bCs/>
        </w:rPr>
        <w:sectPr w:rsidR="00DA5E5A" w:rsidSect="00A66538">
          <w:pgSz w:w="11906" w:h="16838"/>
          <w:pgMar w:top="794" w:right="794" w:bottom="794" w:left="794" w:header="720" w:footer="567" w:gutter="0"/>
          <w:cols w:space="720"/>
          <w:docGrid w:linePitch="299"/>
        </w:sectPr>
      </w:pPr>
    </w:p>
    <w:p w:rsidR="00DA5E5A" w:rsidRDefault="00DA5E5A" w:rsidP="00DA5E5A">
      <w:pPr>
        <w:spacing w:before="10" w:line="250" w:lineRule="auto"/>
        <w:ind w:left="-142"/>
        <w:rPr>
          <w:rFonts w:cs="Arial"/>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2"/>
        <w:gridCol w:w="1633"/>
        <w:gridCol w:w="1831"/>
        <w:gridCol w:w="2133"/>
        <w:gridCol w:w="1828"/>
        <w:gridCol w:w="1981"/>
        <w:gridCol w:w="3538"/>
      </w:tblGrid>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tcPr>
          <w:p w:rsidR="00DA5E5A" w:rsidRPr="00E5113D" w:rsidRDefault="00DA5E5A" w:rsidP="00DA5E5A">
            <w:pPr>
              <w:keepNext/>
              <w:spacing w:before="60" w:after="60"/>
              <w:rPr>
                <w:rFonts w:eastAsia="Calibri"/>
                <w:b/>
                <w:sz w:val="20"/>
              </w:rPr>
            </w:pPr>
            <w:r w:rsidRPr="00E5113D">
              <w:rPr>
                <w:rFonts w:eastAsia="Calibri"/>
                <w:b/>
                <w:sz w:val="20"/>
              </w:rPr>
              <w:t>Table - Protective Coating Specification # PS1</w:t>
            </w: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tcPr>
          <w:p w:rsidR="00DA5E5A" w:rsidRPr="00E5113D" w:rsidRDefault="00DA5E5A" w:rsidP="00DA5E5A">
            <w:pPr>
              <w:keepNext/>
              <w:spacing w:before="60" w:after="60"/>
              <w:rPr>
                <w:b/>
                <w:sz w:val="20"/>
                <w:lang w:val="en-US" w:eastAsia="en-US"/>
              </w:rPr>
            </w:pPr>
            <w:r w:rsidRPr="00E5113D">
              <w:rPr>
                <w:b/>
                <w:sz w:val="20"/>
                <w:lang w:val="en-US" w:eastAsia="en-US"/>
              </w:rPr>
              <w:t>General</w:t>
            </w: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shd w:val="pct15" w:color="auto" w:fill="auto"/>
            <w:vAlign w:val="center"/>
          </w:tcPr>
          <w:p w:rsidR="00DA5E5A" w:rsidRPr="00E5113D" w:rsidRDefault="00DA5E5A" w:rsidP="00DA5E5A">
            <w:pPr>
              <w:keepNext/>
              <w:spacing w:before="60" w:after="60"/>
              <w:rPr>
                <w:rFonts w:eastAsia="Calibri"/>
                <w:sz w:val="20"/>
              </w:rPr>
            </w:pPr>
            <w:r w:rsidRPr="00E5113D">
              <w:rPr>
                <w:rFonts w:eastAsia="Calibri"/>
                <w:sz w:val="20"/>
              </w:rPr>
              <w:t xml:space="preserve">Coating Specification for Steel – Arid Regions </w:t>
            </w:r>
            <w:proofErr w:type="spellStart"/>
            <w:r w:rsidRPr="00E5113D">
              <w:rPr>
                <w:rFonts w:eastAsia="Calibri"/>
                <w:sz w:val="20"/>
              </w:rPr>
              <w:t>Corrosivity</w:t>
            </w:r>
            <w:proofErr w:type="spellEnd"/>
            <w:r w:rsidRPr="00E5113D">
              <w:rPr>
                <w:rFonts w:eastAsia="Calibri"/>
                <w:sz w:val="20"/>
              </w:rPr>
              <w:t xml:space="preserve"> Category C2 Low</w:t>
            </w: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DA5E5A" w:rsidRPr="00E5113D" w:rsidRDefault="00DA5E5A" w:rsidP="00DA5E5A">
            <w:pPr>
              <w:keepNext/>
              <w:spacing w:before="60" w:after="60"/>
              <w:rPr>
                <w:sz w:val="20"/>
                <w:lang w:val="en-US" w:eastAsia="en-US"/>
              </w:rPr>
            </w:pP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DA5E5A" w:rsidRPr="00E5113D" w:rsidRDefault="00DA5E5A" w:rsidP="00DA5E5A">
            <w:pPr>
              <w:keepNext/>
              <w:spacing w:before="60" w:after="60"/>
              <w:rPr>
                <w:b/>
                <w:sz w:val="20"/>
                <w:lang w:val="en-US" w:eastAsia="en-US"/>
              </w:rPr>
            </w:pPr>
            <w:r w:rsidRPr="00E5113D">
              <w:rPr>
                <w:b/>
                <w:sz w:val="20"/>
                <w:lang w:val="en-US" w:eastAsia="en-US"/>
              </w:rPr>
              <w:t>Areas</w:t>
            </w: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DA5E5A" w:rsidRPr="00E5113D" w:rsidRDefault="00DA5E5A" w:rsidP="00DA5E5A">
            <w:pPr>
              <w:keepNext/>
              <w:spacing w:before="60" w:after="60"/>
              <w:rPr>
                <w:rFonts w:eastAsia="Calibri"/>
                <w:sz w:val="20"/>
              </w:rPr>
            </w:pPr>
            <w:r w:rsidRPr="00E5113D">
              <w:rPr>
                <w:rFonts w:eastAsia="Calibri"/>
                <w:sz w:val="20"/>
              </w:rPr>
              <w:t>Coating system for Steel where Abrasive Blasting cannot be undertaken.</w:t>
            </w:r>
          </w:p>
          <w:p w:rsidR="00DA5E5A" w:rsidRPr="00E5113D" w:rsidRDefault="00DA5E5A" w:rsidP="00DA5E5A">
            <w:pPr>
              <w:keepNext/>
              <w:spacing w:before="60" w:after="60"/>
              <w:rPr>
                <w:rFonts w:eastAsia="Calibri"/>
                <w:sz w:val="20"/>
              </w:rPr>
            </w:pPr>
            <w:r w:rsidRPr="00E5113D">
              <w:rPr>
                <w:rFonts w:eastAsia="Calibri"/>
                <w:sz w:val="20"/>
              </w:rPr>
              <w:t xml:space="preserve">Typical Exposure: Atmospheric exposure for arid regions including areas of Alice Springs, Tennant Creek and all central Australian locations. </w:t>
            </w:r>
            <w:r w:rsidRPr="00E5113D">
              <w:rPr>
                <w:rFonts w:eastAsia="Calibri"/>
                <w:sz w:val="20"/>
                <w:lang w:val="en-US"/>
              </w:rPr>
              <w:t>Areas south of, and including, Tennant Creek. (NTCZ01)</w:t>
            </w: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tcPr>
          <w:p w:rsidR="00DA5E5A" w:rsidRPr="00E5113D" w:rsidRDefault="00DA5E5A" w:rsidP="00DA5E5A">
            <w:pPr>
              <w:keepNext/>
              <w:spacing w:before="60" w:after="60"/>
              <w:rPr>
                <w:sz w:val="20"/>
                <w:lang w:val="en-US" w:eastAsia="en-US"/>
              </w:rPr>
            </w:pP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tcPr>
          <w:p w:rsidR="00DA5E5A" w:rsidRPr="00E5113D" w:rsidRDefault="00DA5E5A" w:rsidP="00DA5E5A">
            <w:pPr>
              <w:keepNext/>
              <w:spacing w:before="60" w:after="60"/>
              <w:rPr>
                <w:b/>
                <w:sz w:val="20"/>
                <w:lang w:val="en-US" w:eastAsia="en-US"/>
              </w:rPr>
            </w:pPr>
            <w:r w:rsidRPr="00E5113D">
              <w:rPr>
                <w:b/>
                <w:sz w:val="20"/>
                <w:lang w:val="en-US" w:eastAsia="en-US"/>
              </w:rPr>
              <w:t>Surface Preparation</w:t>
            </w: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keepNext/>
              <w:spacing w:before="60" w:after="60"/>
              <w:rPr>
                <w:rFonts w:eastAsia="Calibri"/>
                <w:sz w:val="20"/>
              </w:rPr>
            </w:pPr>
            <w:r w:rsidRPr="00E5113D">
              <w:rPr>
                <w:rFonts w:eastAsia="Calibri"/>
                <w:sz w:val="20"/>
              </w:rPr>
              <w:t>Surfaces to be clean, free of oil and grease and all contaminants and salts.</w:t>
            </w:r>
            <w:r>
              <w:rPr>
                <w:rFonts w:eastAsia="Calibri"/>
                <w:sz w:val="20"/>
              </w:rPr>
              <w:t xml:space="preserve"> </w:t>
            </w:r>
            <w:r w:rsidRPr="00E5113D">
              <w:rPr>
                <w:rFonts w:eastAsia="Calibri"/>
                <w:sz w:val="20"/>
              </w:rPr>
              <w:t>All loose and flaking coating to be removed. All edges to be feathered back to a sound tightly adhered surface. All corrosion to be removed by power or hand tool cleaning to AS 1627.2 and AS 1627.9</w:t>
            </w:r>
            <w:r>
              <w:rPr>
                <w:rFonts w:eastAsia="Calibri"/>
                <w:sz w:val="20"/>
              </w:rPr>
              <w:t xml:space="preserve"> </w:t>
            </w:r>
            <w:r w:rsidRPr="00E5113D">
              <w:rPr>
                <w:rFonts w:eastAsia="Calibri"/>
                <w:sz w:val="20"/>
              </w:rPr>
              <w:t>Class St 3 standard.</w:t>
            </w: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keepNext/>
              <w:spacing w:before="60" w:after="60"/>
              <w:rPr>
                <w:rFonts w:eastAsia="Calibri"/>
                <w:sz w:val="20"/>
              </w:rPr>
            </w:pP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keepNext/>
              <w:spacing w:before="60" w:after="60"/>
              <w:rPr>
                <w:rFonts w:eastAsia="Calibri"/>
                <w:b/>
                <w:sz w:val="20"/>
              </w:rPr>
            </w:pPr>
            <w:r w:rsidRPr="00E5113D">
              <w:rPr>
                <w:rFonts w:eastAsia="Calibri"/>
                <w:b/>
                <w:sz w:val="20"/>
              </w:rPr>
              <w:t>Protective Coating System as per AS 2312</w:t>
            </w:r>
          </w:p>
        </w:tc>
      </w:tr>
      <w:tr w:rsidR="00DA5E5A" w:rsidTr="004F77C1">
        <w:trPr>
          <w:cantSplit/>
        </w:trPr>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keepNext/>
              <w:spacing w:before="60" w:after="60"/>
              <w:rPr>
                <w:rFonts w:eastAsia="Calibri"/>
                <w:b/>
                <w:sz w:val="20"/>
              </w:rPr>
            </w:pP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keepNext/>
              <w:spacing w:before="60" w:after="60"/>
              <w:rPr>
                <w:rFonts w:eastAsia="Calibri"/>
                <w:b/>
                <w:sz w:val="20"/>
              </w:rPr>
            </w:pPr>
            <w:r w:rsidRPr="00E5113D">
              <w:rPr>
                <w:rFonts w:eastAsia="Calibri"/>
                <w:b/>
                <w:sz w:val="20"/>
              </w:rPr>
              <w:t>DFT in µm</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keepNext/>
              <w:spacing w:before="60" w:after="60"/>
              <w:rPr>
                <w:rFonts w:eastAsia="Calibri"/>
                <w:b/>
                <w:sz w:val="20"/>
              </w:rPr>
            </w:pPr>
            <w:r w:rsidRPr="00E5113D">
              <w:rPr>
                <w:rFonts w:eastAsia="Calibri"/>
                <w:b/>
                <w:sz w:val="20"/>
              </w:rPr>
              <w:t>Int’l Paints</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keepNext/>
              <w:spacing w:before="60" w:after="60"/>
              <w:rPr>
                <w:rFonts w:eastAsia="Calibri"/>
                <w:b/>
                <w:sz w:val="20"/>
              </w:rPr>
            </w:pPr>
            <w:r w:rsidRPr="00E5113D">
              <w:rPr>
                <w:rFonts w:eastAsia="Calibri"/>
                <w:b/>
                <w:sz w:val="20"/>
              </w:rPr>
              <w:t>Dulux</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keepNext/>
              <w:spacing w:before="60" w:after="60"/>
              <w:rPr>
                <w:rFonts w:eastAsia="Calibri"/>
                <w:b/>
                <w:sz w:val="20"/>
              </w:rPr>
            </w:pPr>
            <w:r w:rsidRPr="00E5113D">
              <w:rPr>
                <w:rFonts w:eastAsia="Calibri"/>
                <w:b/>
                <w:sz w:val="20"/>
              </w:rPr>
              <w:t>Jotun</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keepNext/>
              <w:spacing w:before="60" w:after="60"/>
              <w:rPr>
                <w:rFonts w:eastAsia="Calibri"/>
                <w:b/>
                <w:sz w:val="20"/>
              </w:rPr>
            </w:pPr>
            <w:r w:rsidRPr="00E5113D">
              <w:rPr>
                <w:rFonts w:eastAsia="Calibri"/>
                <w:b/>
                <w:sz w:val="20"/>
              </w:rPr>
              <w:t>PPG Industries</w:t>
            </w:r>
          </w:p>
        </w:tc>
        <w:tc>
          <w:tcPr>
            <w:tcW w:w="1161"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keepNext/>
              <w:spacing w:before="60" w:after="60"/>
              <w:rPr>
                <w:rFonts w:eastAsia="Calibri"/>
                <w:b/>
                <w:sz w:val="20"/>
              </w:rPr>
            </w:pPr>
            <w:r w:rsidRPr="00E5113D">
              <w:rPr>
                <w:rFonts w:eastAsia="Calibri"/>
                <w:b/>
                <w:sz w:val="20"/>
              </w:rPr>
              <w:t>Hempel</w:t>
            </w:r>
            <w:r>
              <w:rPr>
                <w:rFonts w:eastAsia="Calibri"/>
                <w:b/>
                <w:sz w:val="20"/>
              </w:rPr>
              <w:t>/Wattyl</w:t>
            </w: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keepNext/>
              <w:spacing w:before="60" w:after="60"/>
              <w:rPr>
                <w:rFonts w:eastAsia="Calibri"/>
                <w:b/>
                <w:sz w:val="20"/>
              </w:rPr>
            </w:pPr>
            <w:r w:rsidRPr="00E5113D">
              <w:rPr>
                <w:rFonts w:eastAsia="Calibri"/>
                <w:b/>
                <w:sz w:val="20"/>
              </w:rPr>
              <w:t>1</w:t>
            </w:r>
            <w:r w:rsidRPr="00E5113D">
              <w:rPr>
                <w:rFonts w:eastAsia="Calibri"/>
                <w:b/>
                <w:sz w:val="20"/>
                <w:vertAlign w:val="superscript"/>
              </w:rPr>
              <w:t>st</w:t>
            </w:r>
            <w:r w:rsidRPr="00E5113D">
              <w:rPr>
                <w:rFonts w:eastAsia="Calibri"/>
                <w:b/>
                <w:sz w:val="20"/>
              </w:rPr>
              <w:t xml:space="preserve"> Coat</w:t>
            </w:r>
          </w:p>
        </w:tc>
      </w:tr>
      <w:tr w:rsidR="00DA5E5A" w:rsidTr="004F77C1">
        <w:trPr>
          <w:cantSplit/>
        </w:trPr>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keepNext/>
              <w:spacing w:before="60" w:after="60"/>
              <w:rPr>
                <w:rFonts w:eastAsia="Calibri"/>
                <w:sz w:val="20"/>
              </w:rPr>
            </w:pPr>
            <w:r w:rsidRPr="00E5113D">
              <w:rPr>
                <w:rFonts w:eastAsia="Calibri"/>
                <w:sz w:val="20"/>
              </w:rPr>
              <w:t>Epoxy Mastic</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keepNext/>
              <w:spacing w:before="60" w:after="60"/>
              <w:rPr>
                <w:rFonts w:eastAsia="Calibri"/>
                <w:sz w:val="20"/>
              </w:rPr>
            </w:pPr>
            <w:r w:rsidRPr="00E5113D">
              <w:rPr>
                <w:rFonts w:eastAsia="Calibri"/>
                <w:sz w:val="20"/>
              </w:rPr>
              <w:t>100-150</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keepNext/>
              <w:spacing w:before="60" w:after="60"/>
              <w:jc w:val="center"/>
              <w:rPr>
                <w:rFonts w:eastAsia="Calibri"/>
                <w:sz w:val="20"/>
              </w:rPr>
            </w:pPr>
            <w:proofErr w:type="spellStart"/>
            <w:r w:rsidRPr="00E5113D">
              <w:rPr>
                <w:rFonts w:eastAsia="Calibri"/>
                <w:sz w:val="20"/>
              </w:rPr>
              <w:t>Interplus</w:t>
            </w:r>
            <w:proofErr w:type="spellEnd"/>
            <w:r w:rsidRPr="00E5113D">
              <w:rPr>
                <w:rFonts w:eastAsia="Calibri"/>
                <w:sz w:val="20"/>
              </w:rPr>
              <w:t xml:space="preserve"> 1180</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keepNext/>
              <w:spacing w:before="60" w:after="60"/>
              <w:jc w:val="center"/>
              <w:rPr>
                <w:rFonts w:eastAsia="Calibri"/>
                <w:sz w:val="20"/>
              </w:rPr>
            </w:pPr>
            <w:proofErr w:type="spellStart"/>
            <w:r w:rsidRPr="00E5113D">
              <w:rPr>
                <w:rFonts w:eastAsia="Calibri"/>
                <w:sz w:val="20"/>
              </w:rPr>
              <w:t>Durebild</w:t>
            </w:r>
            <w:proofErr w:type="spellEnd"/>
            <w:r w:rsidRPr="00E5113D">
              <w:rPr>
                <w:rFonts w:eastAsia="Calibri"/>
                <w:sz w:val="20"/>
              </w:rPr>
              <w:t xml:space="preserve"> STE</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keepNext/>
              <w:spacing w:before="60" w:after="60"/>
              <w:jc w:val="center"/>
              <w:rPr>
                <w:rFonts w:eastAsia="Calibri"/>
                <w:sz w:val="20"/>
              </w:rPr>
            </w:pPr>
            <w:proofErr w:type="spellStart"/>
            <w:r w:rsidRPr="00E5113D">
              <w:rPr>
                <w:rFonts w:eastAsia="Calibri"/>
                <w:sz w:val="20"/>
              </w:rPr>
              <w:t>Jotamastic</w:t>
            </w:r>
            <w:proofErr w:type="spellEnd"/>
            <w:r w:rsidRPr="00E5113D">
              <w:rPr>
                <w:rFonts w:eastAsia="Calibri"/>
                <w:sz w:val="20"/>
              </w:rPr>
              <w:t xml:space="preserve"> 90</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keepNext/>
              <w:spacing w:before="60" w:after="60"/>
              <w:jc w:val="center"/>
              <w:rPr>
                <w:rFonts w:eastAsia="Calibri"/>
                <w:sz w:val="20"/>
              </w:rPr>
            </w:pPr>
            <w:proofErr w:type="spellStart"/>
            <w:r w:rsidRPr="00E5113D">
              <w:rPr>
                <w:rFonts w:eastAsia="Calibri"/>
                <w:sz w:val="20"/>
              </w:rPr>
              <w:t>Amerlock</w:t>
            </w:r>
            <w:proofErr w:type="spellEnd"/>
            <w:r w:rsidRPr="00E5113D">
              <w:rPr>
                <w:rFonts w:eastAsia="Calibri"/>
                <w:sz w:val="20"/>
              </w:rPr>
              <w:t xml:space="preserve"> 400</w:t>
            </w:r>
          </w:p>
        </w:tc>
        <w:tc>
          <w:tcPr>
            <w:tcW w:w="1161"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keepNext/>
              <w:spacing w:before="60" w:after="60"/>
              <w:jc w:val="center"/>
              <w:rPr>
                <w:rFonts w:eastAsia="Calibri"/>
                <w:sz w:val="20"/>
              </w:rPr>
            </w:pPr>
            <w:proofErr w:type="spellStart"/>
            <w:r w:rsidRPr="00E5113D">
              <w:rPr>
                <w:rFonts w:eastAsia="Calibri"/>
                <w:sz w:val="20"/>
              </w:rPr>
              <w:t>Hempadur</w:t>
            </w:r>
            <w:proofErr w:type="spellEnd"/>
            <w:r>
              <w:rPr>
                <w:rFonts w:eastAsia="Calibri"/>
                <w:sz w:val="20"/>
              </w:rPr>
              <w:t xml:space="preserve"> Mastic</w:t>
            </w:r>
            <w:r w:rsidRPr="00E5113D">
              <w:rPr>
                <w:rFonts w:eastAsia="Calibri"/>
                <w:sz w:val="20"/>
              </w:rPr>
              <w:t xml:space="preserve"> </w:t>
            </w:r>
            <w:r>
              <w:rPr>
                <w:rFonts w:eastAsia="Calibri"/>
                <w:sz w:val="20"/>
              </w:rPr>
              <w:t>45881</w:t>
            </w: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keepNext/>
              <w:spacing w:before="60" w:after="60"/>
              <w:rPr>
                <w:rFonts w:eastAsia="Calibri"/>
                <w:sz w:val="20"/>
              </w:rPr>
            </w:pPr>
            <w:r w:rsidRPr="00E5113D">
              <w:rPr>
                <w:rFonts w:eastAsia="Calibri"/>
                <w:b/>
                <w:sz w:val="20"/>
              </w:rPr>
              <w:t>Optional 2</w:t>
            </w:r>
            <w:r w:rsidRPr="00E5113D">
              <w:rPr>
                <w:rFonts w:eastAsia="Calibri"/>
                <w:b/>
                <w:sz w:val="20"/>
                <w:vertAlign w:val="superscript"/>
              </w:rPr>
              <w:t>nd</w:t>
            </w:r>
            <w:r w:rsidRPr="00E5113D">
              <w:rPr>
                <w:rFonts w:eastAsia="Calibri"/>
                <w:b/>
                <w:sz w:val="20"/>
              </w:rPr>
              <w:t xml:space="preserve"> Coat</w:t>
            </w:r>
          </w:p>
        </w:tc>
      </w:tr>
      <w:tr w:rsidR="00DA5E5A" w:rsidTr="004F77C1">
        <w:trPr>
          <w:cantSplit/>
        </w:trPr>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keepNext/>
              <w:spacing w:before="60" w:after="60"/>
              <w:rPr>
                <w:rFonts w:eastAsia="Calibri"/>
                <w:sz w:val="20"/>
              </w:rPr>
            </w:pPr>
            <w:r w:rsidRPr="00E5113D">
              <w:rPr>
                <w:rFonts w:eastAsia="Calibri"/>
                <w:sz w:val="20"/>
              </w:rPr>
              <w:t>Finish Coat</w:t>
            </w:r>
          </w:p>
          <w:p w:rsidR="00DA5E5A" w:rsidRPr="00E5113D" w:rsidRDefault="00DA5E5A" w:rsidP="00DA5E5A">
            <w:pPr>
              <w:keepNext/>
              <w:spacing w:before="60" w:after="60"/>
              <w:rPr>
                <w:rFonts w:eastAsia="Calibri"/>
                <w:sz w:val="20"/>
              </w:rPr>
            </w:pPr>
            <w:r w:rsidRPr="00E5113D">
              <w:rPr>
                <w:rFonts w:eastAsia="Calibri"/>
                <w:sz w:val="20"/>
              </w:rPr>
              <w:t>Polyurethane</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keepNext/>
              <w:spacing w:before="60" w:after="60"/>
              <w:rPr>
                <w:rFonts w:eastAsia="Calibri"/>
                <w:sz w:val="20"/>
              </w:rPr>
            </w:pPr>
            <w:r w:rsidRPr="00E5113D">
              <w:rPr>
                <w:rFonts w:eastAsia="Calibri"/>
                <w:sz w:val="20"/>
              </w:rPr>
              <w:t>75</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keepNext/>
              <w:spacing w:before="60" w:after="60"/>
              <w:jc w:val="center"/>
              <w:rPr>
                <w:rFonts w:eastAsia="Calibri"/>
                <w:sz w:val="20"/>
              </w:rPr>
            </w:pPr>
            <w:proofErr w:type="spellStart"/>
            <w:r w:rsidRPr="00E5113D">
              <w:rPr>
                <w:rFonts w:eastAsia="Calibri"/>
                <w:sz w:val="20"/>
              </w:rPr>
              <w:t>Interthane</w:t>
            </w:r>
            <w:proofErr w:type="spellEnd"/>
            <w:r w:rsidRPr="00E5113D">
              <w:rPr>
                <w:rFonts w:eastAsia="Calibri"/>
                <w:sz w:val="20"/>
              </w:rPr>
              <w:t xml:space="preserve"> 990</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keepNext/>
              <w:spacing w:before="60" w:after="60"/>
              <w:jc w:val="center"/>
              <w:rPr>
                <w:rFonts w:eastAsia="Calibri"/>
                <w:sz w:val="20"/>
              </w:rPr>
            </w:pPr>
            <w:proofErr w:type="spellStart"/>
            <w:r w:rsidRPr="00E5113D">
              <w:rPr>
                <w:rFonts w:eastAsia="Calibri"/>
                <w:sz w:val="20"/>
              </w:rPr>
              <w:t>Weathermax</w:t>
            </w:r>
            <w:proofErr w:type="spellEnd"/>
            <w:r w:rsidRPr="00E5113D">
              <w:rPr>
                <w:rFonts w:eastAsia="Calibri"/>
                <w:sz w:val="20"/>
              </w:rPr>
              <w:t xml:space="preserve"> HBR</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keepNext/>
              <w:spacing w:before="60" w:after="60"/>
              <w:jc w:val="center"/>
              <w:rPr>
                <w:rFonts w:eastAsia="Calibri"/>
                <w:sz w:val="20"/>
              </w:rPr>
            </w:pPr>
            <w:r w:rsidRPr="00E5113D">
              <w:rPr>
                <w:rFonts w:eastAsia="Calibri"/>
                <w:sz w:val="20"/>
              </w:rPr>
              <w:t>Hardtop Flexi</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keepNext/>
              <w:spacing w:before="60" w:after="60"/>
              <w:jc w:val="center"/>
              <w:rPr>
                <w:rFonts w:eastAsia="Calibri"/>
                <w:sz w:val="20"/>
              </w:rPr>
            </w:pPr>
            <w:proofErr w:type="spellStart"/>
            <w:r w:rsidRPr="00E5113D">
              <w:rPr>
                <w:rFonts w:eastAsia="Calibri"/>
                <w:sz w:val="20"/>
              </w:rPr>
              <w:t>Amershield</w:t>
            </w:r>
            <w:proofErr w:type="spellEnd"/>
          </w:p>
        </w:tc>
        <w:tc>
          <w:tcPr>
            <w:tcW w:w="1161"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keepNext/>
              <w:spacing w:before="60" w:after="60"/>
              <w:jc w:val="center"/>
              <w:rPr>
                <w:rFonts w:eastAsia="Calibri"/>
                <w:sz w:val="20"/>
              </w:rPr>
            </w:pPr>
            <w:proofErr w:type="spellStart"/>
            <w:r w:rsidRPr="00E5113D">
              <w:rPr>
                <w:rFonts w:eastAsia="Calibri"/>
                <w:sz w:val="20"/>
              </w:rPr>
              <w:t>Hempathane</w:t>
            </w:r>
            <w:proofErr w:type="spellEnd"/>
            <w:r w:rsidRPr="00E5113D">
              <w:rPr>
                <w:rFonts w:eastAsia="Calibri"/>
                <w:sz w:val="20"/>
              </w:rPr>
              <w:t xml:space="preserve"> HS 55610</w:t>
            </w:r>
          </w:p>
        </w:tc>
      </w:tr>
      <w:tr w:rsidR="00DA5E5A" w:rsidTr="004F77C1">
        <w:trPr>
          <w:cantSplit/>
        </w:trPr>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keepNext/>
              <w:spacing w:before="60" w:after="60"/>
              <w:rPr>
                <w:rFonts w:eastAsia="Calibri"/>
                <w:b/>
                <w:sz w:val="20"/>
              </w:rPr>
            </w:pPr>
            <w:r w:rsidRPr="00E5113D">
              <w:rPr>
                <w:rFonts w:eastAsia="Calibri"/>
                <w:b/>
                <w:sz w:val="20"/>
              </w:rPr>
              <w:t>Total DFT in µm</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keepNext/>
              <w:spacing w:before="60" w:after="60"/>
              <w:rPr>
                <w:rFonts w:eastAsia="Calibri"/>
                <w:sz w:val="20"/>
              </w:rPr>
            </w:pPr>
            <w:r w:rsidRPr="00E5113D">
              <w:rPr>
                <w:rFonts w:eastAsia="Calibri"/>
                <w:sz w:val="20"/>
              </w:rPr>
              <w:t>175-225</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keepNext/>
              <w:spacing w:before="60" w:after="60"/>
              <w:jc w:val="center"/>
              <w:rPr>
                <w:rFonts w:eastAsia="Calibri"/>
                <w:sz w:val="20"/>
              </w:rPr>
            </w:pP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keepNext/>
              <w:spacing w:before="60" w:after="60"/>
              <w:jc w:val="center"/>
              <w:rPr>
                <w:rFonts w:eastAsia="Calibri"/>
                <w:sz w:val="20"/>
              </w:rPr>
            </w:pP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keepNext/>
              <w:spacing w:before="60" w:after="60"/>
              <w:jc w:val="center"/>
              <w:rPr>
                <w:rFonts w:eastAsia="Calibri"/>
                <w:sz w:val="20"/>
              </w:rPr>
            </w:pP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keepNext/>
              <w:spacing w:before="60" w:after="60"/>
              <w:jc w:val="center"/>
              <w:rPr>
                <w:rFonts w:eastAsia="Calibri"/>
                <w:sz w:val="20"/>
              </w:rPr>
            </w:pPr>
          </w:p>
        </w:tc>
        <w:tc>
          <w:tcPr>
            <w:tcW w:w="1161"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keepNext/>
              <w:spacing w:before="60" w:after="60"/>
              <w:jc w:val="center"/>
              <w:rPr>
                <w:rFonts w:eastAsia="Calibri"/>
                <w:sz w:val="20"/>
              </w:rPr>
            </w:pP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keepNext/>
              <w:spacing w:before="60" w:after="60"/>
              <w:rPr>
                <w:rFonts w:eastAsia="Calibri"/>
                <w:sz w:val="20"/>
              </w:rPr>
            </w:pPr>
            <w:r w:rsidRPr="00E5113D">
              <w:rPr>
                <w:rFonts w:eastAsia="Calibri"/>
                <w:sz w:val="20"/>
              </w:rPr>
              <w:t>Notes:</w:t>
            </w:r>
          </w:p>
          <w:p w:rsidR="00DA5E5A" w:rsidRPr="00E5113D" w:rsidRDefault="00DA5E5A" w:rsidP="00DA5E5A">
            <w:pPr>
              <w:keepNext/>
              <w:spacing w:before="60" w:after="60"/>
              <w:rPr>
                <w:rFonts w:eastAsia="Calibri"/>
                <w:sz w:val="20"/>
              </w:rPr>
            </w:pPr>
            <w:r w:rsidRPr="00E5113D">
              <w:rPr>
                <w:rFonts w:eastAsia="Calibri"/>
                <w:sz w:val="20"/>
              </w:rPr>
              <w:t>Apply all coatings in strict accordance with the manufacturers’ technical data sheets.</w:t>
            </w:r>
          </w:p>
          <w:p w:rsidR="00DA5E5A" w:rsidRPr="00E5113D" w:rsidRDefault="00DA5E5A" w:rsidP="00DA5E5A">
            <w:pPr>
              <w:keepNext/>
              <w:spacing w:before="60" w:after="60"/>
              <w:rPr>
                <w:rFonts w:eastAsia="Calibri"/>
                <w:iCs/>
                <w:sz w:val="20"/>
              </w:rPr>
            </w:pPr>
            <w:r w:rsidRPr="00E5113D">
              <w:rPr>
                <w:rFonts w:eastAsia="Calibri"/>
                <w:iCs/>
                <w:sz w:val="20"/>
              </w:rPr>
              <w:t>Provide coatings manufacturers’ recommendations prior to commencing work.</w:t>
            </w:r>
          </w:p>
          <w:p w:rsidR="00DA5E5A" w:rsidRPr="00E5113D" w:rsidRDefault="00DA5E5A" w:rsidP="00DA5E5A">
            <w:pPr>
              <w:spacing w:before="60" w:after="60"/>
              <w:rPr>
                <w:rFonts w:eastAsia="Calibri"/>
                <w:sz w:val="20"/>
              </w:rPr>
            </w:pPr>
            <w:r w:rsidRPr="00E5113D">
              <w:rPr>
                <w:rFonts w:eastAsia="Calibri"/>
                <w:iCs/>
                <w:sz w:val="20"/>
              </w:rPr>
              <w:t>The coating systems in these tables form part of, and should be read in conjunction with, the other clauses in this work section.</w:t>
            </w:r>
          </w:p>
        </w:tc>
      </w:tr>
    </w:tbl>
    <w:p w:rsidR="00DA5E5A" w:rsidRDefault="00DA5E5A" w:rsidP="00DA5E5A"/>
    <w:p w:rsidR="00DA5E5A" w:rsidRDefault="00DA5E5A" w:rsidP="00DA5E5A">
      <w:r>
        <w:br w:type="page"/>
      </w:r>
    </w:p>
    <w:p w:rsidR="00DA5E5A" w:rsidRDefault="00DA5E5A" w:rsidP="00DA5E5A"/>
    <w:tbl>
      <w:tblPr>
        <w:tblpPr w:leftFromText="180" w:rightFromText="180" w:vertAnchor="text" w:tblpY="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6"/>
        <w:gridCol w:w="1502"/>
        <w:gridCol w:w="1810"/>
        <w:gridCol w:w="1935"/>
        <w:gridCol w:w="1990"/>
        <w:gridCol w:w="1962"/>
        <w:gridCol w:w="3651"/>
      </w:tblGrid>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tcPr>
          <w:p w:rsidR="00DA5E5A" w:rsidRPr="00E5113D" w:rsidRDefault="00DA5E5A" w:rsidP="00DA5E5A">
            <w:pPr>
              <w:spacing w:before="60" w:after="60"/>
              <w:rPr>
                <w:rFonts w:eastAsia="Calibri"/>
                <w:b/>
                <w:sz w:val="20"/>
              </w:rPr>
            </w:pPr>
            <w:r w:rsidRPr="00E5113D">
              <w:rPr>
                <w:rFonts w:eastAsia="Calibri"/>
                <w:b/>
                <w:sz w:val="20"/>
              </w:rPr>
              <w:t>Table - Protective Coating Specification # PS2</w:t>
            </w: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tcPr>
          <w:p w:rsidR="00DA5E5A" w:rsidRPr="00E5113D" w:rsidRDefault="00DA5E5A" w:rsidP="00DA5E5A">
            <w:pPr>
              <w:spacing w:before="60" w:after="60"/>
              <w:rPr>
                <w:b/>
                <w:sz w:val="20"/>
                <w:lang w:val="en-US" w:eastAsia="en-US"/>
              </w:rPr>
            </w:pPr>
            <w:r w:rsidRPr="00E5113D">
              <w:rPr>
                <w:b/>
                <w:sz w:val="20"/>
                <w:lang w:val="en-US" w:eastAsia="en-US"/>
              </w:rPr>
              <w:t>General</w:t>
            </w: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shd w:val="pct15" w:color="auto" w:fill="auto"/>
            <w:vAlign w:val="center"/>
          </w:tcPr>
          <w:p w:rsidR="00DA5E5A" w:rsidRPr="00E5113D" w:rsidRDefault="00DA5E5A" w:rsidP="00DA5E5A">
            <w:pPr>
              <w:spacing w:before="60" w:after="60"/>
              <w:rPr>
                <w:rFonts w:eastAsia="Calibri"/>
                <w:sz w:val="20"/>
              </w:rPr>
            </w:pPr>
            <w:r w:rsidRPr="00E5113D">
              <w:rPr>
                <w:rFonts w:eastAsia="Calibri"/>
                <w:sz w:val="20"/>
              </w:rPr>
              <w:t xml:space="preserve">Coating Specification for Steel – Arid Regions </w:t>
            </w:r>
            <w:proofErr w:type="spellStart"/>
            <w:r w:rsidRPr="00E5113D">
              <w:rPr>
                <w:rFonts w:eastAsia="Calibri"/>
                <w:sz w:val="20"/>
              </w:rPr>
              <w:t>Corrosivity</w:t>
            </w:r>
            <w:proofErr w:type="spellEnd"/>
            <w:r w:rsidRPr="00E5113D">
              <w:rPr>
                <w:rFonts w:eastAsia="Calibri"/>
                <w:sz w:val="20"/>
              </w:rPr>
              <w:t xml:space="preserve"> Category C2 Low</w:t>
            </w: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DA5E5A" w:rsidRPr="00E5113D" w:rsidRDefault="00DA5E5A" w:rsidP="00DA5E5A">
            <w:pPr>
              <w:spacing w:before="60" w:after="60"/>
              <w:rPr>
                <w:sz w:val="20"/>
                <w:lang w:val="en-US" w:eastAsia="en-US"/>
              </w:rPr>
            </w:pP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DA5E5A" w:rsidRPr="00E5113D" w:rsidRDefault="00DA5E5A" w:rsidP="00DA5E5A">
            <w:pPr>
              <w:spacing w:before="60" w:after="60"/>
              <w:rPr>
                <w:b/>
                <w:sz w:val="20"/>
                <w:lang w:val="en-US" w:eastAsia="en-US"/>
              </w:rPr>
            </w:pPr>
            <w:r w:rsidRPr="00E5113D">
              <w:rPr>
                <w:b/>
                <w:sz w:val="20"/>
                <w:lang w:val="en-US" w:eastAsia="en-US"/>
              </w:rPr>
              <w:t>Areas</w:t>
            </w: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DA5E5A" w:rsidRPr="00E5113D" w:rsidRDefault="00DA5E5A" w:rsidP="00DA5E5A">
            <w:pPr>
              <w:spacing w:before="60" w:after="60"/>
              <w:rPr>
                <w:rFonts w:eastAsia="Calibri"/>
                <w:sz w:val="20"/>
              </w:rPr>
            </w:pPr>
            <w:r w:rsidRPr="00E5113D">
              <w:rPr>
                <w:rFonts w:eastAsia="Calibri"/>
                <w:sz w:val="20"/>
              </w:rPr>
              <w:t>Coating system for Steel where Abrasive Blasting can be undertaken.</w:t>
            </w:r>
          </w:p>
          <w:p w:rsidR="00DA5E5A" w:rsidRPr="00E5113D" w:rsidRDefault="00DA5E5A" w:rsidP="00DA5E5A">
            <w:pPr>
              <w:spacing w:before="60" w:after="60"/>
              <w:rPr>
                <w:rFonts w:eastAsia="Calibri"/>
                <w:sz w:val="20"/>
              </w:rPr>
            </w:pPr>
            <w:r w:rsidRPr="00E5113D">
              <w:rPr>
                <w:rFonts w:eastAsia="Calibri"/>
                <w:sz w:val="20"/>
              </w:rPr>
              <w:t>Typical Exposure: Atmospheric exposure for arid regions including areas of Alice Springs, Tennant Creek and all central Australian locations. Areas south of, and including, Tennant Creek. (NTCZ01)</w:t>
            </w: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tcPr>
          <w:p w:rsidR="00DA5E5A" w:rsidRPr="00E5113D" w:rsidRDefault="00DA5E5A" w:rsidP="00DA5E5A">
            <w:pPr>
              <w:spacing w:before="60" w:after="60"/>
              <w:rPr>
                <w:sz w:val="20"/>
                <w:lang w:val="en-US" w:eastAsia="en-US"/>
              </w:rPr>
            </w:pP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tcPr>
          <w:p w:rsidR="00DA5E5A" w:rsidRPr="00E5113D" w:rsidRDefault="00DA5E5A" w:rsidP="00DA5E5A">
            <w:pPr>
              <w:spacing w:before="60" w:after="60"/>
              <w:rPr>
                <w:b/>
                <w:sz w:val="20"/>
                <w:lang w:val="en-US" w:eastAsia="en-US"/>
              </w:rPr>
            </w:pPr>
            <w:r w:rsidRPr="00E5113D">
              <w:rPr>
                <w:b/>
                <w:sz w:val="20"/>
                <w:lang w:val="en-US" w:eastAsia="en-US"/>
              </w:rPr>
              <w:t>Surface Preparation</w:t>
            </w: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DA5E5A" w:rsidRPr="00E5113D" w:rsidRDefault="00DA5E5A" w:rsidP="00DA5E5A">
            <w:pPr>
              <w:spacing w:before="60" w:after="60"/>
              <w:rPr>
                <w:rFonts w:eastAsia="Calibri"/>
                <w:sz w:val="20"/>
              </w:rPr>
            </w:pPr>
            <w:r w:rsidRPr="00E5113D">
              <w:rPr>
                <w:rFonts w:eastAsia="Calibri"/>
                <w:sz w:val="20"/>
              </w:rPr>
              <w:t>Surfaces to be clean, free of oil and grease and all contaminants and salts</w:t>
            </w:r>
          </w:p>
          <w:p w:rsidR="00DA5E5A" w:rsidRPr="00E5113D" w:rsidRDefault="00DA5E5A" w:rsidP="00DA5E5A">
            <w:pPr>
              <w:spacing w:before="60" w:after="60"/>
              <w:rPr>
                <w:rFonts w:eastAsia="Calibri"/>
                <w:sz w:val="20"/>
              </w:rPr>
            </w:pPr>
            <w:r w:rsidRPr="00E5113D">
              <w:rPr>
                <w:rFonts w:eastAsia="Calibri"/>
                <w:sz w:val="20"/>
              </w:rPr>
              <w:t xml:space="preserve">Abrasive blast to AS 1627.4 &amp; AS 1627.9 Sa </w:t>
            </w:r>
            <w:proofErr w:type="gramStart"/>
            <w:r w:rsidRPr="00E5113D">
              <w:rPr>
                <w:rFonts w:eastAsia="Calibri"/>
                <w:sz w:val="20"/>
              </w:rPr>
              <w:t>2</w:t>
            </w:r>
            <w:r w:rsidRPr="00E5113D">
              <w:rPr>
                <w:rFonts w:eastAsia="Calibri"/>
                <w:iCs/>
                <w:sz w:val="20"/>
                <w:lang w:val="en-US"/>
              </w:rPr>
              <w:t>½</w:t>
            </w:r>
            <w:r w:rsidRPr="00E5113D">
              <w:rPr>
                <w:rFonts w:eastAsia="Calibri"/>
                <w:sz w:val="20"/>
              </w:rPr>
              <w:t xml:space="preserve"> ,</w:t>
            </w:r>
            <w:proofErr w:type="gramEnd"/>
            <w:r w:rsidRPr="00E5113D">
              <w:rPr>
                <w:rFonts w:eastAsia="Calibri"/>
                <w:sz w:val="20"/>
              </w:rPr>
              <w:t xml:space="preserve"> near white metal with angular surface profile 40 – 75 microns.</w:t>
            </w: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sz w:val="20"/>
              </w:rPr>
            </w:pP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b/>
                <w:sz w:val="20"/>
              </w:rPr>
            </w:pPr>
            <w:r w:rsidRPr="00E5113D">
              <w:rPr>
                <w:rFonts w:eastAsia="Calibri"/>
                <w:b/>
                <w:sz w:val="20"/>
              </w:rPr>
              <w:t>Protective Coating System as per AS 2312</w:t>
            </w:r>
          </w:p>
        </w:tc>
      </w:tr>
      <w:tr w:rsidR="00DA5E5A" w:rsidTr="004F77C1">
        <w:trPr>
          <w:cantSplit/>
        </w:trPr>
        <w:tc>
          <w:tcPr>
            <w:tcW w:w="783"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b/>
                <w:sz w:val="20"/>
              </w:rPr>
            </w:pPr>
          </w:p>
        </w:tc>
        <w:tc>
          <w:tcPr>
            <w:tcW w:w="493"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b/>
                <w:sz w:val="20"/>
              </w:rPr>
            </w:pPr>
            <w:r w:rsidRPr="00E5113D">
              <w:rPr>
                <w:rFonts w:eastAsia="Calibri"/>
                <w:b/>
                <w:sz w:val="20"/>
              </w:rPr>
              <w:t>DFT in µm</w:t>
            </w:r>
          </w:p>
        </w:tc>
        <w:tc>
          <w:tcPr>
            <w:tcW w:w="594"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b/>
                <w:sz w:val="20"/>
              </w:rPr>
            </w:pPr>
            <w:r w:rsidRPr="00E5113D">
              <w:rPr>
                <w:rFonts w:eastAsia="Calibri"/>
                <w:b/>
                <w:sz w:val="20"/>
              </w:rPr>
              <w:t>Int’l Paints</w:t>
            </w:r>
          </w:p>
        </w:tc>
        <w:tc>
          <w:tcPr>
            <w:tcW w:w="635"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b/>
                <w:sz w:val="20"/>
              </w:rPr>
            </w:pPr>
            <w:r w:rsidRPr="00E5113D">
              <w:rPr>
                <w:rFonts w:eastAsia="Calibri"/>
                <w:b/>
                <w:sz w:val="20"/>
              </w:rPr>
              <w:t>Dulux</w:t>
            </w:r>
          </w:p>
        </w:tc>
        <w:tc>
          <w:tcPr>
            <w:tcW w:w="653"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b/>
                <w:sz w:val="20"/>
              </w:rPr>
            </w:pPr>
            <w:r w:rsidRPr="00E5113D">
              <w:rPr>
                <w:rFonts w:eastAsia="Calibri"/>
                <w:b/>
                <w:sz w:val="20"/>
              </w:rPr>
              <w:t>Jotun</w:t>
            </w: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b/>
                <w:sz w:val="20"/>
              </w:rPr>
            </w:pPr>
            <w:r w:rsidRPr="00E5113D">
              <w:rPr>
                <w:rFonts w:eastAsia="Calibri"/>
                <w:b/>
                <w:sz w:val="20"/>
              </w:rPr>
              <w:t>PPG Industries</w:t>
            </w:r>
          </w:p>
        </w:tc>
        <w:tc>
          <w:tcPr>
            <w:tcW w:w="1198"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b/>
                <w:sz w:val="20"/>
              </w:rPr>
            </w:pPr>
            <w:r w:rsidRPr="00E5113D">
              <w:rPr>
                <w:rFonts w:eastAsia="Calibri"/>
                <w:b/>
                <w:sz w:val="20"/>
              </w:rPr>
              <w:t>Hempel</w:t>
            </w:r>
            <w:r>
              <w:rPr>
                <w:rFonts w:eastAsia="Calibri"/>
                <w:b/>
                <w:sz w:val="20"/>
              </w:rPr>
              <w:t>/ Wattyl</w:t>
            </w: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b/>
                <w:sz w:val="20"/>
              </w:rPr>
            </w:pPr>
            <w:r w:rsidRPr="00E5113D">
              <w:rPr>
                <w:rFonts w:eastAsia="Calibri"/>
                <w:b/>
                <w:sz w:val="20"/>
              </w:rPr>
              <w:t>1</w:t>
            </w:r>
            <w:r w:rsidRPr="00E5113D">
              <w:rPr>
                <w:rFonts w:eastAsia="Calibri"/>
                <w:b/>
                <w:sz w:val="20"/>
                <w:vertAlign w:val="superscript"/>
              </w:rPr>
              <w:t>st</w:t>
            </w:r>
            <w:r w:rsidRPr="00E5113D">
              <w:rPr>
                <w:rFonts w:eastAsia="Calibri"/>
                <w:b/>
                <w:sz w:val="20"/>
              </w:rPr>
              <w:t xml:space="preserve"> Coat</w:t>
            </w:r>
          </w:p>
        </w:tc>
      </w:tr>
      <w:tr w:rsidR="00DA5E5A" w:rsidTr="004F77C1">
        <w:trPr>
          <w:cantSplit/>
        </w:trPr>
        <w:tc>
          <w:tcPr>
            <w:tcW w:w="783"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sz w:val="20"/>
              </w:rPr>
            </w:pPr>
            <w:r w:rsidRPr="00E5113D">
              <w:rPr>
                <w:rFonts w:eastAsia="Calibri"/>
                <w:sz w:val="20"/>
              </w:rPr>
              <w:t>Zinc Rich Epoxy Primer</w:t>
            </w:r>
          </w:p>
        </w:tc>
        <w:tc>
          <w:tcPr>
            <w:tcW w:w="493"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sz w:val="20"/>
              </w:rPr>
            </w:pPr>
            <w:r w:rsidRPr="00E5113D">
              <w:rPr>
                <w:rFonts w:eastAsia="Calibri"/>
                <w:sz w:val="20"/>
              </w:rPr>
              <w:t>75</w:t>
            </w:r>
          </w:p>
        </w:tc>
        <w:tc>
          <w:tcPr>
            <w:tcW w:w="594"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roofErr w:type="spellStart"/>
            <w:r w:rsidRPr="00E5113D">
              <w:rPr>
                <w:rFonts w:eastAsia="Calibri"/>
                <w:sz w:val="20"/>
              </w:rPr>
              <w:t>Interzinc</w:t>
            </w:r>
            <w:proofErr w:type="spellEnd"/>
            <w:r w:rsidRPr="00E5113D">
              <w:rPr>
                <w:rFonts w:eastAsia="Calibri"/>
                <w:sz w:val="20"/>
              </w:rPr>
              <w:t xml:space="preserve"> 52</w:t>
            </w:r>
          </w:p>
        </w:tc>
        <w:tc>
          <w:tcPr>
            <w:tcW w:w="635"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roofErr w:type="spellStart"/>
            <w:r w:rsidRPr="00E5113D">
              <w:rPr>
                <w:rFonts w:eastAsia="Calibri"/>
                <w:sz w:val="20"/>
              </w:rPr>
              <w:t>Zincanode</w:t>
            </w:r>
            <w:proofErr w:type="spellEnd"/>
            <w:r w:rsidRPr="00E5113D">
              <w:rPr>
                <w:rFonts w:eastAsia="Calibri"/>
                <w:sz w:val="20"/>
              </w:rPr>
              <w:t xml:space="preserve"> 402</w:t>
            </w:r>
          </w:p>
        </w:tc>
        <w:tc>
          <w:tcPr>
            <w:tcW w:w="653"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r w:rsidRPr="00E5113D">
              <w:rPr>
                <w:rFonts w:eastAsia="Calibri"/>
                <w:sz w:val="20"/>
              </w:rPr>
              <w:t>Barrier Plus</w:t>
            </w: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roofErr w:type="spellStart"/>
            <w:r w:rsidRPr="00E5113D">
              <w:rPr>
                <w:rFonts w:eastAsia="Calibri"/>
                <w:sz w:val="20"/>
              </w:rPr>
              <w:t>Sigmazinc</w:t>
            </w:r>
            <w:proofErr w:type="spellEnd"/>
            <w:r w:rsidRPr="00E5113D">
              <w:rPr>
                <w:rFonts w:eastAsia="Calibri"/>
                <w:sz w:val="20"/>
              </w:rPr>
              <w:t xml:space="preserve"> 471</w:t>
            </w:r>
          </w:p>
        </w:tc>
        <w:tc>
          <w:tcPr>
            <w:tcW w:w="1198"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roofErr w:type="spellStart"/>
            <w:r>
              <w:rPr>
                <w:rFonts w:eastAsia="Calibri"/>
                <w:sz w:val="20"/>
              </w:rPr>
              <w:t>Avantguard</w:t>
            </w:r>
            <w:proofErr w:type="spellEnd"/>
            <w:r>
              <w:rPr>
                <w:rFonts w:eastAsia="Calibri"/>
                <w:sz w:val="20"/>
              </w:rPr>
              <w:t xml:space="preserve"> 750</w:t>
            </w: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sz w:val="20"/>
              </w:rPr>
            </w:pPr>
            <w:r w:rsidRPr="00E5113D">
              <w:rPr>
                <w:rFonts w:eastAsia="Calibri"/>
                <w:b/>
                <w:sz w:val="20"/>
              </w:rPr>
              <w:t>2</w:t>
            </w:r>
            <w:r w:rsidRPr="00E5113D">
              <w:rPr>
                <w:rFonts w:eastAsia="Calibri"/>
                <w:b/>
                <w:sz w:val="20"/>
                <w:vertAlign w:val="superscript"/>
              </w:rPr>
              <w:t>nd</w:t>
            </w:r>
            <w:r w:rsidRPr="00E5113D">
              <w:rPr>
                <w:rFonts w:eastAsia="Calibri"/>
                <w:b/>
                <w:sz w:val="20"/>
              </w:rPr>
              <w:t xml:space="preserve"> Coat</w:t>
            </w:r>
          </w:p>
        </w:tc>
      </w:tr>
      <w:tr w:rsidR="00DA5E5A" w:rsidTr="004F77C1">
        <w:trPr>
          <w:cantSplit/>
        </w:trPr>
        <w:tc>
          <w:tcPr>
            <w:tcW w:w="783"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sz w:val="20"/>
              </w:rPr>
            </w:pPr>
            <w:r w:rsidRPr="00E5113D">
              <w:rPr>
                <w:rFonts w:eastAsia="Calibri"/>
                <w:sz w:val="20"/>
              </w:rPr>
              <w:t>Finish Coat</w:t>
            </w:r>
          </w:p>
          <w:p w:rsidR="00DA5E5A" w:rsidRPr="00E5113D" w:rsidRDefault="00DA5E5A" w:rsidP="00DA5E5A">
            <w:pPr>
              <w:spacing w:before="60" w:after="60"/>
              <w:rPr>
                <w:rFonts w:eastAsia="Calibri"/>
                <w:sz w:val="20"/>
              </w:rPr>
            </w:pPr>
            <w:r w:rsidRPr="00E5113D">
              <w:rPr>
                <w:rFonts w:eastAsia="Calibri"/>
                <w:sz w:val="20"/>
              </w:rPr>
              <w:t>Polyurethane</w:t>
            </w:r>
          </w:p>
        </w:tc>
        <w:tc>
          <w:tcPr>
            <w:tcW w:w="493"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sz w:val="20"/>
              </w:rPr>
            </w:pPr>
            <w:r w:rsidRPr="00E5113D">
              <w:rPr>
                <w:rFonts w:eastAsia="Calibri"/>
                <w:sz w:val="20"/>
              </w:rPr>
              <w:t>75</w:t>
            </w:r>
          </w:p>
        </w:tc>
        <w:tc>
          <w:tcPr>
            <w:tcW w:w="594"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roofErr w:type="spellStart"/>
            <w:r w:rsidRPr="00E5113D">
              <w:rPr>
                <w:rFonts w:eastAsia="Calibri"/>
                <w:sz w:val="20"/>
              </w:rPr>
              <w:t>Interthane</w:t>
            </w:r>
            <w:proofErr w:type="spellEnd"/>
            <w:r w:rsidRPr="00E5113D">
              <w:rPr>
                <w:rFonts w:eastAsia="Calibri"/>
                <w:sz w:val="20"/>
              </w:rPr>
              <w:t xml:space="preserve"> 990</w:t>
            </w:r>
          </w:p>
        </w:tc>
        <w:tc>
          <w:tcPr>
            <w:tcW w:w="635"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roofErr w:type="spellStart"/>
            <w:r w:rsidRPr="00E5113D">
              <w:rPr>
                <w:rFonts w:eastAsia="Calibri"/>
                <w:sz w:val="20"/>
              </w:rPr>
              <w:t>Weathermax</w:t>
            </w:r>
            <w:proofErr w:type="spellEnd"/>
            <w:r w:rsidRPr="00E5113D">
              <w:rPr>
                <w:rFonts w:eastAsia="Calibri"/>
                <w:sz w:val="20"/>
              </w:rPr>
              <w:t xml:space="preserve"> HBR</w:t>
            </w:r>
          </w:p>
        </w:tc>
        <w:tc>
          <w:tcPr>
            <w:tcW w:w="653"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r w:rsidRPr="00E5113D">
              <w:rPr>
                <w:rFonts w:eastAsia="Calibri"/>
                <w:sz w:val="20"/>
              </w:rPr>
              <w:t>Hardtop Flexi</w:t>
            </w: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roofErr w:type="spellStart"/>
            <w:r w:rsidRPr="00E5113D">
              <w:rPr>
                <w:rFonts w:eastAsia="Calibri"/>
                <w:sz w:val="20"/>
              </w:rPr>
              <w:t>Amershield</w:t>
            </w:r>
            <w:proofErr w:type="spellEnd"/>
          </w:p>
        </w:tc>
        <w:tc>
          <w:tcPr>
            <w:tcW w:w="1198"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roofErr w:type="spellStart"/>
            <w:r w:rsidRPr="00E5113D">
              <w:rPr>
                <w:rFonts w:eastAsia="Calibri"/>
                <w:sz w:val="20"/>
              </w:rPr>
              <w:t>Hempathane</w:t>
            </w:r>
            <w:proofErr w:type="spellEnd"/>
            <w:r w:rsidRPr="00E5113D">
              <w:rPr>
                <w:rFonts w:eastAsia="Calibri"/>
                <w:sz w:val="20"/>
              </w:rPr>
              <w:t xml:space="preserve"> HS 55610</w:t>
            </w:r>
          </w:p>
        </w:tc>
      </w:tr>
      <w:tr w:rsidR="00DA5E5A" w:rsidTr="004F77C1">
        <w:trPr>
          <w:cantSplit/>
        </w:trPr>
        <w:tc>
          <w:tcPr>
            <w:tcW w:w="783"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b/>
                <w:sz w:val="20"/>
              </w:rPr>
            </w:pPr>
            <w:r w:rsidRPr="00E5113D">
              <w:rPr>
                <w:rFonts w:eastAsia="Calibri"/>
                <w:b/>
                <w:sz w:val="20"/>
              </w:rPr>
              <w:t>Total DFT in µm</w:t>
            </w:r>
          </w:p>
        </w:tc>
        <w:tc>
          <w:tcPr>
            <w:tcW w:w="493"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sz w:val="20"/>
              </w:rPr>
            </w:pPr>
            <w:r w:rsidRPr="00E5113D">
              <w:rPr>
                <w:rFonts w:eastAsia="Calibri"/>
                <w:sz w:val="20"/>
              </w:rPr>
              <w:t>150</w:t>
            </w:r>
          </w:p>
        </w:tc>
        <w:tc>
          <w:tcPr>
            <w:tcW w:w="594"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
        </w:tc>
        <w:tc>
          <w:tcPr>
            <w:tcW w:w="635"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
        </w:tc>
        <w:tc>
          <w:tcPr>
            <w:tcW w:w="653"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
        </w:tc>
        <w:tc>
          <w:tcPr>
            <w:tcW w:w="1198"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b/>
                <w:sz w:val="20"/>
              </w:rPr>
            </w:pPr>
            <w:r w:rsidRPr="00E5113D">
              <w:rPr>
                <w:rFonts w:eastAsia="Calibri"/>
                <w:b/>
                <w:sz w:val="20"/>
              </w:rPr>
              <w:t>Notes:</w:t>
            </w:r>
          </w:p>
          <w:p w:rsidR="00DA5E5A" w:rsidRPr="00E5113D" w:rsidRDefault="00DA5E5A" w:rsidP="00DA5E5A">
            <w:pPr>
              <w:spacing w:before="60" w:after="60"/>
              <w:rPr>
                <w:rFonts w:eastAsia="Calibri"/>
                <w:sz w:val="20"/>
              </w:rPr>
            </w:pPr>
            <w:r w:rsidRPr="00E5113D">
              <w:rPr>
                <w:rFonts w:eastAsia="Calibri"/>
                <w:sz w:val="20"/>
              </w:rPr>
              <w:t>Apply all coatings in strict accordance with the manufacturers’ technical data sheets.</w:t>
            </w:r>
          </w:p>
          <w:p w:rsidR="00DA5E5A" w:rsidRPr="00E5113D" w:rsidRDefault="00DA5E5A" w:rsidP="00DA5E5A">
            <w:pPr>
              <w:spacing w:before="60" w:after="60"/>
              <w:rPr>
                <w:rFonts w:eastAsia="Calibri"/>
                <w:iCs/>
                <w:sz w:val="20"/>
              </w:rPr>
            </w:pPr>
            <w:r w:rsidRPr="00E5113D">
              <w:rPr>
                <w:rFonts w:eastAsia="Calibri"/>
                <w:iCs/>
                <w:sz w:val="20"/>
              </w:rPr>
              <w:t>Provide coatings manufacturers’ recommendations prior to commencing work.</w:t>
            </w:r>
          </w:p>
          <w:p w:rsidR="00DA5E5A" w:rsidRPr="00E5113D" w:rsidRDefault="00DA5E5A" w:rsidP="00DA5E5A">
            <w:pPr>
              <w:spacing w:before="60" w:after="60"/>
              <w:rPr>
                <w:rFonts w:eastAsia="Calibri"/>
                <w:sz w:val="20"/>
              </w:rPr>
            </w:pPr>
            <w:r w:rsidRPr="00E5113D">
              <w:rPr>
                <w:rFonts w:eastAsia="Calibri"/>
                <w:iCs/>
                <w:sz w:val="20"/>
              </w:rPr>
              <w:t>The coating systems in these tables form part of, and should be read in conjunction with, the other clauses in this work section.</w:t>
            </w:r>
          </w:p>
        </w:tc>
      </w:tr>
    </w:tbl>
    <w:p w:rsidR="00DA5E5A" w:rsidRDefault="00DA5E5A" w:rsidP="00DA5E5A">
      <w:pPr>
        <w:autoSpaceDE w:val="0"/>
        <w:autoSpaceDN w:val="0"/>
        <w:adjustRightInd w:val="0"/>
        <w:rPr>
          <w:rFonts w:eastAsia="Calibri" w:cs="Arial"/>
          <w:b/>
          <w:bCs/>
        </w:rPr>
      </w:pPr>
    </w:p>
    <w:p w:rsidR="00DA5E5A" w:rsidRDefault="00DA5E5A" w:rsidP="00DA5E5A">
      <w:pPr>
        <w:rPr>
          <w:rFonts w:eastAsia="Calibri"/>
        </w:rPr>
      </w:pPr>
      <w:r>
        <w:rPr>
          <w:rFonts w:eastAsia="Calibri"/>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630"/>
        <w:gridCol w:w="1984"/>
        <w:gridCol w:w="1828"/>
        <w:gridCol w:w="1981"/>
        <w:gridCol w:w="1981"/>
        <w:gridCol w:w="3535"/>
      </w:tblGrid>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tcPr>
          <w:p w:rsidR="00DA5E5A" w:rsidRPr="00E5113D" w:rsidRDefault="00DA5E5A" w:rsidP="00DA5E5A">
            <w:pPr>
              <w:spacing w:before="60" w:after="60"/>
              <w:rPr>
                <w:rFonts w:eastAsia="Calibri"/>
                <w:b/>
                <w:sz w:val="20"/>
              </w:rPr>
            </w:pPr>
            <w:r w:rsidRPr="00E5113D">
              <w:rPr>
                <w:rFonts w:eastAsia="Calibri"/>
                <w:b/>
                <w:sz w:val="20"/>
              </w:rPr>
              <w:lastRenderedPageBreak/>
              <w:t>Table - Protective Coating Specification # PS3</w:t>
            </w: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tcPr>
          <w:p w:rsidR="00DA5E5A" w:rsidRPr="00E5113D" w:rsidRDefault="00DA5E5A" w:rsidP="00DA5E5A">
            <w:pPr>
              <w:spacing w:before="60" w:after="60"/>
              <w:rPr>
                <w:b/>
                <w:sz w:val="20"/>
                <w:lang w:val="en-US" w:eastAsia="en-US"/>
              </w:rPr>
            </w:pPr>
            <w:r w:rsidRPr="00E5113D">
              <w:rPr>
                <w:b/>
                <w:sz w:val="20"/>
                <w:lang w:val="en-US" w:eastAsia="en-US"/>
              </w:rPr>
              <w:t>General</w:t>
            </w: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shd w:val="pct15" w:color="auto" w:fill="auto"/>
            <w:vAlign w:val="center"/>
          </w:tcPr>
          <w:p w:rsidR="00DA5E5A" w:rsidRPr="00E5113D" w:rsidRDefault="00DA5E5A" w:rsidP="00DA5E5A">
            <w:pPr>
              <w:spacing w:before="60" w:after="60"/>
              <w:rPr>
                <w:rFonts w:eastAsia="Calibri"/>
                <w:sz w:val="20"/>
              </w:rPr>
            </w:pPr>
            <w:r w:rsidRPr="00E5113D">
              <w:rPr>
                <w:rFonts w:eastAsia="Calibri"/>
                <w:sz w:val="20"/>
              </w:rPr>
              <w:t xml:space="preserve">Coating Specification for Steel – Inland Regions </w:t>
            </w:r>
            <w:proofErr w:type="spellStart"/>
            <w:r w:rsidRPr="00E5113D">
              <w:rPr>
                <w:rFonts w:eastAsia="Calibri"/>
                <w:sz w:val="20"/>
              </w:rPr>
              <w:t>Corrosivity</w:t>
            </w:r>
            <w:proofErr w:type="spellEnd"/>
            <w:r w:rsidRPr="00E5113D">
              <w:rPr>
                <w:rFonts w:eastAsia="Calibri"/>
                <w:sz w:val="20"/>
              </w:rPr>
              <w:t xml:space="preserve"> Category C3 Medium</w:t>
            </w: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DA5E5A" w:rsidRPr="00E5113D" w:rsidRDefault="00DA5E5A" w:rsidP="00DA5E5A">
            <w:pPr>
              <w:spacing w:before="60" w:after="60"/>
              <w:rPr>
                <w:sz w:val="20"/>
                <w:lang w:val="en-US" w:eastAsia="en-US"/>
              </w:rPr>
            </w:pP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DA5E5A" w:rsidRPr="00E5113D" w:rsidRDefault="00DA5E5A" w:rsidP="00DA5E5A">
            <w:pPr>
              <w:spacing w:before="60" w:after="60"/>
              <w:rPr>
                <w:b/>
                <w:sz w:val="20"/>
                <w:lang w:val="en-US" w:eastAsia="en-US"/>
              </w:rPr>
            </w:pPr>
            <w:r w:rsidRPr="00E5113D">
              <w:rPr>
                <w:b/>
                <w:sz w:val="20"/>
                <w:lang w:val="en-US" w:eastAsia="en-US"/>
              </w:rPr>
              <w:t>Areas</w:t>
            </w: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DA5E5A" w:rsidRPr="00E5113D" w:rsidRDefault="00DA5E5A" w:rsidP="00DA5E5A">
            <w:pPr>
              <w:spacing w:before="60" w:after="60"/>
              <w:rPr>
                <w:rFonts w:eastAsia="Calibri"/>
                <w:sz w:val="20"/>
              </w:rPr>
            </w:pPr>
            <w:r w:rsidRPr="00E5113D">
              <w:rPr>
                <w:rFonts w:eastAsia="Calibri"/>
                <w:sz w:val="20"/>
              </w:rPr>
              <w:t>Coating system for Steel where Abrasive Blasting cannot be undertaken.</w:t>
            </w:r>
          </w:p>
          <w:p w:rsidR="00DA5E5A" w:rsidRPr="00E5113D" w:rsidRDefault="00DA5E5A" w:rsidP="00DA5E5A">
            <w:pPr>
              <w:spacing w:before="60" w:after="60"/>
              <w:rPr>
                <w:rFonts w:eastAsia="Calibri"/>
                <w:sz w:val="20"/>
              </w:rPr>
            </w:pPr>
            <w:r w:rsidRPr="00E5113D">
              <w:rPr>
                <w:rFonts w:eastAsia="Calibri"/>
                <w:sz w:val="20"/>
              </w:rPr>
              <w:t>Typical Exposure: Atmospheric exposure for inland regions including Katherine and other inland regi</w:t>
            </w:r>
            <w:bookmarkStart w:id="2" w:name="_GoBack"/>
            <w:bookmarkEnd w:id="2"/>
            <w:r w:rsidRPr="00E5113D">
              <w:rPr>
                <w:rFonts w:eastAsia="Calibri"/>
                <w:sz w:val="20"/>
              </w:rPr>
              <w:t xml:space="preserve">ons. </w:t>
            </w:r>
            <w:r w:rsidRPr="00E5113D">
              <w:rPr>
                <w:rFonts w:eastAsia="Calibri"/>
                <w:sz w:val="20"/>
                <w:lang w:val="en-US"/>
              </w:rPr>
              <w:t>Areas north of Tennant Creek and south of, and including, Katherine and areas more than 50 km from the coast or tidal estuaries. (NTCZ02)</w:t>
            </w: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tcPr>
          <w:p w:rsidR="00DA5E5A" w:rsidRPr="00E5113D" w:rsidRDefault="00DA5E5A" w:rsidP="00DA5E5A">
            <w:pPr>
              <w:spacing w:before="60" w:after="60"/>
              <w:rPr>
                <w:sz w:val="20"/>
                <w:lang w:val="en-US" w:eastAsia="en-US"/>
              </w:rPr>
            </w:pP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tcPr>
          <w:p w:rsidR="00DA5E5A" w:rsidRPr="00E5113D" w:rsidRDefault="00DA5E5A" w:rsidP="00DA5E5A">
            <w:pPr>
              <w:spacing w:before="60" w:after="60"/>
              <w:rPr>
                <w:b/>
                <w:sz w:val="20"/>
                <w:lang w:val="en-US" w:eastAsia="en-US"/>
              </w:rPr>
            </w:pPr>
            <w:r w:rsidRPr="00E5113D">
              <w:rPr>
                <w:b/>
                <w:sz w:val="20"/>
                <w:lang w:val="en-US" w:eastAsia="en-US"/>
              </w:rPr>
              <w:t>Surface Preparation</w:t>
            </w: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DA5E5A" w:rsidRPr="00E5113D" w:rsidRDefault="00DA5E5A" w:rsidP="00DA5E5A">
            <w:pPr>
              <w:spacing w:before="60" w:after="60"/>
              <w:rPr>
                <w:rFonts w:eastAsia="Calibri"/>
                <w:sz w:val="20"/>
              </w:rPr>
            </w:pPr>
            <w:r w:rsidRPr="00E5113D">
              <w:rPr>
                <w:rFonts w:eastAsia="Calibri"/>
                <w:sz w:val="20"/>
              </w:rPr>
              <w:t>Surfaces to be clean, free of oil and grease and all contaminants and salts.</w:t>
            </w:r>
            <w:r>
              <w:rPr>
                <w:rFonts w:eastAsia="Calibri"/>
                <w:sz w:val="20"/>
              </w:rPr>
              <w:t xml:space="preserve"> </w:t>
            </w:r>
            <w:r w:rsidRPr="00E5113D">
              <w:rPr>
                <w:rFonts w:eastAsia="Calibri"/>
                <w:sz w:val="20"/>
              </w:rPr>
              <w:t>All loose and flaking coating to be removed. All edges to be feathered back to a sound tightly adhered surface. All corrosion to be removed by power or hand tool cleaning to AS 1627.2 and AS 1627.9 Class St 3 standard.</w:t>
            </w: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sz w:val="20"/>
              </w:rPr>
            </w:pP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b/>
                <w:sz w:val="20"/>
              </w:rPr>
            </w:pPr>
            <w:r w:rsidRPr="00E5113D">
              <w:rPr>
                <w:rFonts w:eastAsia="Calibri"/>
                <w:b/>
                <w:sz w:val="20"/>
              </w:rPr>
              <w:t>Protective Coating System as per AS 2312</w:t>
            </w:r>
          </w:p>
        </w:tc>
      </w:tr>
      <w:tr w:rsidR="00DA5E5A" w:rsidTr="004F77C1">
        <w:trPr>
          <w:cantSplit/>
        </w:trPr>
        <w:tc>
          <w:tcPr>
            <w:tcW w:w="754"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b/>
                <w:sz w:val="20"/>
              </w:rPr>
            </w:pP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b/>
                <w:sz w:val="20"/>
              </w:rPr>
            </w:pPr>
            <w:r w:rsidRPr="00E5113D">
              <w:rPr>
                <w:rFonts w:eastAsia="Calibri"/>
                <w:b/>
                <w:sz w:val="20"/>
              </w:rPr>
              <w:t>DFT in µm</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b/>
                <w:sz w:val="20"/>
              </w:rPr>
            </w:pPr>
            <w:r w:rsidRPr="00E5113D">
              <w:rPr>
                <w:rFonts w:eastAsia="Calibri"/>
                <w:b/>
                <w:sz w:val="20"/>
              </w:rPr>
              <w:t>Int’l Paints</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b/>
                <w:sz w:val="20"/>
              </w:rPr>
            </w:pPr>
            <w:r w:rsidRPr="00E5113D">
              <w:rPr>
                <w:rFonts w:eastAsia="Calibri"/>
                <w:b/>
                <w:sz w:val="20"/>
              </w:rPr>
              <w:t>Dulux</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b/>
                <w:sz w:val="20"/>
              </w:rPr>
            </w:pPr>
            <w:r w:rsidRPr="00E5113D">
              <w:rPr>
                <w:rFonts w:eastAsia="Calibri"/>
                <w:b/>
                <w:sz w:val="20"/>
              </w:rPr>
              <w:t>Jotun</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b/>
                <w:sz w:val="20"/>
              </w:rPr>
            </w:pPr>
            <w:r w:rsidRPr="00E5113D">
              <w:rPr>
                <w:rFonts w:eastAsia="Calibri"/>
                <w:b/>
                <w:sz w:val="20"/>
              </w:rPr>
              <w:t>PPG Industries</w:t>
            </w:r>
          </w:p>
        </w:tc>
        <w:tc>
          <w:tcPr>
            <w:tcW w:w="1160"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b/>
                <w:sz w:val="20"/>
              </w:rPr>
            </w:pPr>
            <w:r w:rsidRPr="00E5113D">
              <w:rPr>
                <w:rFonts w:eastAsia="Calibri"/>
                <w:b/>
                <w:sz w:val="20"/>
              </w:rPr>
              <w:t>Hempel</w:t>
            </w:r>
            <w:r>
              <w:rPr>
                <w:rFonts w:eastAsia="Calibri"/>
                <w:b/>
                <w:sz w:val="20"/>
              </w:rPr>
              <w:t>/ Wattyl</w:t>
            </w:r>
          </w:p>
          <w:p w:rsidR="00DA5E5A" w:rsidRPr="00E5113D" w:rsidRDefault="00DA5E5A" w:rsidP="00DA5E5A">
            <w:pPr>
              <w:spacing w:before="60" w:after="60"/>
              <w:jc w:val="center"/>
              <w:rPr>
                <w:rFonts w:eastAsia="Calibri"/>
                <w:b/>
                <w:sz w:val="20"/>
              </w:rPr>
            </w:pP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b/>
                <w:sz w:val="20"/>
              </w:rPr>
            </w:pPr>
            <w:r w:rsidRPr="00E5113D">
              <w:rPr>
                <w:rFonts w:eastAsia="Calibri"/>
                <w:b/>
                <w:sz w:val="20"/>
              </w:rPr>
              <w:t>1</w:t>
            </w:r>
            <w:r w:rsidRPr="00E5113D">
              <w:rPr>
                <w:rFonts w:eastAsia="Calibri"/>
                <w:b/>
                <w:sz w:val="20"/>
                <w:vertAlign w:val="superscript"/>
              </w:rPr>
              <w:t>st</w:t>
            </w:r>
            <w:r w:rsidRPr="00E5113D">
              <w:rPr>
                <w:rFonts w:eastAsia="Calibri"/>
                <w:b/>
                <w:sz w:val="20"/>
              </w:rPr>
              <w:t xml:space="preserve"> Coat</w:t>
            </w:r>
          </w:p>
        </w:tc>
      </w:tr>
      <w:tr w:rsidR="00DA5E5A" w:rsidTr="004F77C1">
        <w:trPr>
          <w:cantSplit/>
        </w:trPr>
        <w:tc>
          <w:tcPr>
            <w:tcW w:w="754"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sz w:val="20"/>
              </w:rPr>
            </w:pPr>
            <w:r w:rsidRPr="00E5113D">
              <w:rPr>
                <w:rFonts w:eastAsia="Calibri"/>
                <w:sz w:val="20"/>
              </w:rPr>
              <w:t>Epoxy Mastic</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sz w:val="20"/>
              </w:rPr>
            </w:pPr>
            <w:r w:rsidRPr="00E5113D">
              <w:rPr>
                <w:rFonts w:eastAsia="Calibri"/>
                <w:sz w:val="20"/>
              </w:rPr>
              <w:t>75-100</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roofErr w:type="spellStart"/>
            <w:r w:rsidRPr="00E5113D">
              <w:rPr>
                <w:rFonts w:eastAsia="Calibri"/>
                <w:sz w:val="20"/>
              </w:rPr>
              <w:t>Interplus</w:t>
            </w:r>
            <w:proofErr w:type="spellEnd"/>
            <w:r w:rsidRPr="00E5113D">
              <w:rPr>
                <w:rFonts w:eastAsia="Calibri"/>
                <w:sz w:val="20"/>
              </w:rPr>
              <w:t xml:space="preserve"> 356</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roofErr w:type="spellStart"/>
            <w:r w:rsidRPr="00E5113D">
              <w:rPr>
                <w:rFonts w:eastAsia="Calibri"/>
                <w:sz w:val="20"/>
              </w:rPr>
              <w:t>Durebild</w:t>
            </w:r>
            <w:proofErr w:type="spellEnd"/>
            <w:r w:rsidRPr="00E5113D">
              <w:rPr>
                <w:rFonts w:eastAsia="Calibri"/>
                <w:sz w:val="20"/>
              </w:rPr>
              <w:t xml:space="preserve"> STE</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roofErr w:type="spellStart"/>
            <w:r w:rsidRPr="00E5113D">
              <w:rPr>
                <w:rFonts w:eastAsia="Calibri"/>
                <w:sz w:val="20"/>
              </w:rPr>
              <w:t>Jotamastic</w:t>
            </w:r>
            <w:proofErr w:type="spellEnd"/>
            <w:r w:rsidRPr="00E5113D">
              <w:rPr>
                <w:rFonts w:eastAsia="Calibri"/>
                <w:sz w:val="20"/>
              </w:rPr>
              <w:t xml:space="preserve"> 90</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roofErr w:type="spellStart"/>
            <w:r w:rsidRPr="00E5113D">
              <w:rPr>
                <w:rFonts w:eastAsia="Calibri"/>
                <w:sz w:val="20"/>
              </w:rPr>
              <w:t>Amerlock</w:t>
            </w:r>
            <w:proofErr w:type="spellEnd"/>
            <w:r w:rsidRPr="00E5113D">
              <w:rPr>
                <w:rFonts w:eastAsia="Calibri"/>
                <w:sz w:val="20"/>
              </w:rPr>
              <w:t xml:space="preserve"> 400</w:t>
            </w:r>
          </w:p>
        </w:tc>
        <w:tc>
          <w:tcPr>
            <w:tcW w:w="1160"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roofErr w:type="spellStart"/>
            <w:r w:rsidRPr="00E5113D">
              <w:rPr>
                <w:rFonts w:eastAsia="Calibri"/>
                <w:sz w:val="20"/>
              </w:rPr>
              <w:t>Hempadur</w:t>
            </w:r>
            <w:proofErr w:type="spellEnd"/>
            <w:r w:rsidRPr="00E5113D">
              <w:rPr>
                <w:rFonts w:eastAsia="Calibri"/>
                <w:sz w:val="20"/>
              </w:rPr>
              <w:t xml:space="preserve"> Quattro </w:t>
            </w: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sz w:val="20"/>
              </w:rPr>
            </w:pPr>
            <w:r w:rsidRPr="00E5113D">
              <w:rPr>
                <w:rFonts w:eastAsia="Calibri"/>
                <w:b/>
                <w:sz w:val="20"/>
              </w:rPr>
              <w:t>2</w:t>
            </w:r>
            <w:r w:rsidRPr="00E5113D">
              <w:rPr>
                <w:rFonts w:eastAsia="Calibri"/>
                <w:b/>
                <w:sz w:val="20"/>
                <w:vertAlign w:val="superscript"/>
              </w:rPr>
              <w:t>nd</w:t>
            </w:r>
            <w:r w:rsidRPr="00E5113D">
              <w:rPr>
                <w:rFonts w:eastAsia="Calibri"/>
                <w:b/>
                <w:sz w:val="20"/>
              </w:rPr>
              <w:t xml:space="preserve"> Coat</w:t>
            </w:r>
          </w:p>
        </w:tc>
      </w:tr>
      <w:tr w:rsidR="00DA5E5A" w:rsidTr="004F77C1">
        <w:trPr>
          <w:cantSplit/>
        </w:trPr>
        <w:tc>
          <w:tcPr>
            <w:tcW w:w="754"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sz w:val="20"/>
              </w:rPr>
            </w:pPr>
            <w:r w:rsidRPr="00E5113D">
              <w:rPr>
                <w:rFonts w:eastAsia="Calibri"/>
                <w:sz w:val="20"/>
              </w:rPr>
              <w:t>Intermediate</w:t>
            </w:r>
          </w:p>
          <w:p w:rsidR="00DA5E5A" w:rsidRPr="00E5113D" w:rsidRDefault="00DA5E5A" w:rsidP="00DA5E5A">
            <w:pPr>
              <w:spacing w:before="60" w:after="60"/>
              <w:rPr>
                <w:rFonts w:eastAsia="Calibri"/>
                <w:sz w:val="20"/>
              </w:rPr>
            </w:pPr>
            <w:r w:rsidRPr="00E5113D">
              <w:rPr>
                <w:rFonts w:eastAsia="Calibri"/>
                <w:sz w:val="20"/>
              </w:rPr>
              <w:t>Epoxy Mastic</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sz w:val="20"/>
              </w:rPr>
            </w:pPr>
            <w:r w:rsidRPr="00E5113D">
              <w:rPr>
                <w:rFonts w:eastAsia="Calibri"/>
                <w:sz w:val="20"/>
              </w:rPr>
              <w:t>75-100</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roofErr w:type="spellStart"/>
            <w:r w:rsidRPr="00E5113D">
              <w:rPr>
                <w:rFonts w:eastAsia="Calibri"/>
                <w:sz w:val="20"/>
              </w:rPr>
              <w:t>Interplus</w:t>
            </w:r>
            <w:proofErr w:type="spellEnd"/>
            <w:r w:rsidRPr="00E5113D">
              <w:rPr>
                <w:rFonts w:eastAsia="Calibri"/>
                <w:sz w:val="20"/>
              </w:rPr>
              <w:t xml:space="preserve"> 356</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roofErr w:type="spellStart"/>
            <w:r w:rsidRPr="00E5113D">
              <w:rPr>
                <w:rFonts w:eastAsia="Calibri"/>
                <w:sz w:val="20"/>
              </w:rPr>
              <w:t>Durebild</w:t>
            </w:r>
            <w:proofErr w:type="spellEnd"/>
            <w:r w:rsidRPr="00E5113D">
              <w:rPr>
                <w:rFonts w:eastAsia="Calibri"/>
                <w:sz w:val="20"/>
              </w:rPr>
              <w:t xml:space="preserve"> STE</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roofErr w:type="spellStart"/>
            <w:r w:rsidRPr="00E5113D">
              <w:rPr>
                <w:rFonts w:eastAsia="Calibri"/>
                <w:sz w:val="20"/>
              </w:rPr>
              <w:t>Jotamastic</w:t>
            </w:r>
            <w:proofErr w:type="spellEnd"/>
            <w:r w:rsidRPr="00E5113D">
              <w:rPr>
                <w:rFonts w:eastAsia="Calibri"/>
                <w:sz w:val="20"/>
              </w:rPr>
              <w:t xml:space="preserve"> 90</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roofErr w:type="spellStart"/>
            <w:r w:rsidRPr="00E5113D">
              <w:rPr>
                <w:rFonts w:eastAsia="Calibri"/>
                <w:sz w:val="20"/>
              </w:rPr>
              <w:t>Amerlock</w:t>
            </w:r>
            <w:proofErr w:type="spellEnd"/>
            <w:r w:rsidRPr="00E5113D">
              <w:rPr>
                <w:rFonts w:eastAsia="Calibri"/>
                <w:sz w:val="20"/>
              </w:rPr>
              <w:t xml:space="preserve"> 400</w:t>
            </w:r>
          </w:p>
        </w:tc>
        <w:tc>
          <w:tcPr>
            <w:tcW w:w="1160"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roofErr w:type="spellStart"/>
            <w:r w:rsidRPr="00E5113D">
              <w:rPr>
                <w:rFonts w:eastAsia="Calibri"/>
                <w:sz w:val="20"/>
              </w:rPr>
              <w:t>Hempadur</w:t>
            </w:r>
            <w:proofErr w:type="spellEnd"/>
            <w:r w:rsidRPr="00E5113D">
              <w:rPr>
                <w:rFonts w:eastAsia="Calibri"/>
                <w:sz w:val="20"/>
              </w:rPr>
              <w:t xml:space="preserve"> Quattro</w:t>
            </w: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sz w:val="20"/>
              </w:rPr>
            </w:pPr>
            <w:r w:rsidRPr="00E5113D">
              <w:rPr>
                <w:rFonts w:eastAsia="Calibri"/>
                <w:b/>
                <w:sz w:val="20"/>
              </w:rPr>
              <w:t>Optional Top Coat</w:t>
            </w:r>
          </w:p>
        </w:tc>
      </w:tr>
      <w:tr w:rsidR="00DA5E5A" w:rsidTr="004F77C1">
        <w:trPr>
          <w:cantSplit/>
        </w:trPr>
        <w:tc>
          <w:tcPr>
            <w:tcW w:w="754"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sz w:val="20"/>
              </w:rPr>
            </w:pPr>
            <w:r w:rsidRPr="00E5113D">
              <w:rPr>
                <w:rFonts w:eastAsia="Calibri"/>
                <w:sz w:val="20"/>
              </w:rPr>
              <w:t>Finish Coat</w:t>
            </w:r>
          </w:p>
          <w:p w:rsidR="00DA5E5A" w:rsidRPr="00E5113D" w:rsidRDefault="00DA5E5A" w:rsidP="00DA5E5A">
            <w:pPr>
              <w:spacing w:before="60" w:after="60"/>
              <w:rPr>
                <w:rFonts w:eastAsia="Calibri"/>
                <w:sz w:val="20"/>
              </w:rPr>
            </w:pPr>
            <w:r w:rsidRPr="00E5113D">
              <w:rPr>
                <w:rFonts w:eastAsia="Calibri"/>
                <w:sz w:val="20"/>
              </w:rPr>
              <w:t>Polyurethane</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sz w:val="20"/>
              </w:rPr>
            </w:pPr>
            <w:r w:rsidRPr="00E5113D">
              <w:rPr>
                <w:rFonts w:eastAsia="Calibri"/>
                <w:sz w:val="20"/>
              </w:rPr>
              <w:t>75</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roofErr w:type="spellStart"/>
            <w:r w:rsidRPr="00E5113D">
              <w:rPr>
                <w:rFonts w:eastAsia="Calibri"/>
                <w:sz w:val="20"/>
              </w:rPr>
              <w:t>Interthane</w:t>
            </w:r>
            <w:proofErr w:type="spellEnd"/>
            <w:r w:rsidRPr="00E5113D">
              <w:rPr>
                <w:rFonts w:eastAsia="Calibri"/>
                <w:sz w:val="20"/>
              </w:rPr>
              <w:t xml:space="preserve"> 990</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roofErr w:type="spellStart"/>
            <w:r w:rsidRPr="00E5113D">
              <w:rPr>
                <w:rFonts w:eastAsia="Calibri"/>
                <w:sz w:val="20"/>
              </w:rPr>
              <w:t>Weathermax</w:t>
            </w:r>
            <w:proofErr w:type="spellEnd"/>
            <w:r w:rsidRPr="00E5113D">
              <w:rPr>
                <w:rFonts w:eastAsia="Calibri"/>
                <w:sz w:val="20"/>
              </w:rPr>
              <w:t xml:space="preserve"> HBR</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r w:rsidRPr="00E5113D">
              <w:rPr>
                <w:rFonts w:eastAsia="Calibri"/>
                <w:sz w:val="20"/>
              </w:rPr>
              <w:t>Hardtop Flexi</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roofErr w:type="spellStart"/>
            <w:r w:rsidRPr="00E5113D">
              <w:rPr>
                <w:rFonts w:eastAsia="Calibri"/>
                <w:sz w:val="20"/>
              </w:rPr>
              <w:t>Amershield</w:t>
            </w:r>
            <w:proofErr w:type="spellEnd"/>
          </w:p>
        </w:tc>
        <w:tc>
          <w:tcPr>
            <w:tcW w:w="1160"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roofErr w:type="spellStart"/>
            <w:r w:rsidRPr="00E5113D">
              <w:rPr>
                <w:rFonts w:eastAsia="Calibri"/>
                <w:sz w:val="20"/>
              </w:rPr>
              <w:t>Hempathane</w:t>
            </w:r>
            <w:proofErr w:type="spellEnd"/>
            <w:r w:rsidRPr="00E5113D">
              <w:rPr>
                <w:rFonts w:eastAsia="Calibri"/>
                <w:sz w:val="20"/>
              </w:rPr>
              <w:t xml:space="preserve"> HS 55610</w:t>
            </w:r>
          </w:p>
        </w:tc>
      </w:tr>
      <w:tr w:rsidR="00DA5E5A" w:rsidTr="004F77C1">
        <w:trPr>
          <w:cantSplit/>
        </w:trPr>
        <w:tc>
          <w:tcPr>
            <w:tcW w:w="754"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b/>
                <w:sz w:val="20"/>
              </w:rPr>
            </w:pPr>
            <w:r w:rsidRPr="00E5113D">
              <w:rPr>
                <w:rFonts w:eastAsia="Calibri"/>
                <w:b/>
                <w:sz w:val="20"/>
              </w:rPr>
              <w:t>Total DFT in µm</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sz w:val="20"/>
              </w:rPr>
            </w:pPr>
            <w:r w:rsidRPr="00E5113D">
              <w:rPr>
                <w:rFonts w:eastAsia="Calibri"/>
                <w:sz w:val="20"/>
              </w:rPr>
              <w:t>225-275</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
        </w:tc>
        <w:tc>
          <w:tcPr>
            <w:tcW w:w="1160"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b/>
                <w:sz w:val="20"/>
              </w:rPr>
            </w:pPr>
            <w:r w:rsidRPr="00E5113D">
              <w:rPr>
                <w:rFonts w:eastAsia="Calibri"/>
                <w:b/>
                <w:sz w:val="20"/>
              </w:rPr>
              <w:t>Notes:</w:t>
            </w:r>
          </w:p>
          <w:p w:rsidR="00DA5E5A" w:rsidRPr="00E5113D" w:rsidRDefault="00DA5E5A" w:rsidP="00DA5E5A">
            <w:pPr>
              <w:spacing w:before="60" w:after="60"/>
              <w:rPr>
                <w:rFonts w:eastAsia="Calibri"/>
                <w:sz w:val="20"/>
              </w:rPr>
            </w:pPr>
            <w:r w:rsidRPr="00E5113D">
              <w:rPr>
                <w:rFonts w:eastAsia="Calibri"/>
                <w:sz w:val="20"/>
              </w:rPr>
              <w:t>Apply all coatings in strict accordance with the manufacturers’ technical data sheets.</w:t>
            </w:r>
          </w:p>
          <w:p w:rsidR="00DA5E5A" w:rsidRPr="00E5113D" w:rsidRDefault="00DA5E5A" w:rsidP="00DA5E5A">
            <w:pPr>
              <w:spacing w:before="60" w:after="60"/>
              <w:rPr>
                <w:rFonts w:eastAsia="Calibri"/>
                <w:iCs/>
                <w:sz w:val="20"/>
              </w:rPr>
            </w:pPr>
            <w:r w:rsidRPr="00E5113D">
              <w:rPr>
                <w:rFonts w:eastAsia="Calibri"/>
                <w:iCs/>
                <w:sz w:val="20"/>
              </w:rPr>
              <w:t>Provide coatings manufacturers’ recommendations prior to commencing work.</w:t>
            </w:r>
          </w:p>
          <w:p w:rsidR="00DA5E5A" w:rsidRPr="00E5113D" w:rsidRDefault="00DA5E5A" w:rsidP="00DA5E5A">
            <w:pPr>
              <w:spacing w:before="60" w:after="60"/>
              <w:rPr>
                <w:rFonts w:eastAsia="Calibri"/>
                <w:sz w:val="20"/>
              </w:rPr>
            </w:pPr>
            <w:r w:rsidRPr="00E5113D">
              <w:rPr>
                <w:rFonts w:eastAsia="Calibri"/>
                <w:iCs/>
                <w:sz w:val="20"/>
              </w:rPr>
              <w:t>The coating systems in these tables form part of, and should be read in conjunction with, the other clauses in this work section.</w:t>
            </w:r>
          </w:p>
        </w:tc>
      </w:tr>
    </w:tbl>
    <w:p w:rsidR="00DA5E5A" w:rsidRDefault="00DA5E5A" w:rsidP="00DA5E5A">
      <w:pPr>
        <w:autoSpaceDE w:val="0"/>
        <w:autoSpaceDN w:val="0"/>
        <w:adjustRightInd w:val="0"/>
        <w:rPr>
          <w:rFonts w:eastAsia="Calibri" w:cs="Arial"/>
          <w:b/>
          <w:bCs/>
        </w:rPr>
      </w:pPr>
    </w:p>
    <w:p w:rsidR="00DA5E5A" w:rsidRDefault="00DA5E5A" w:rsidP="00DA5E5A">
      <w:pPr>
        <w:autoSpaceDE w:val="0"/>
        <w:autoSpaceDN w:val="0"/>
        <w:adjustRightInd w:val="0"/>
        <w:rPr>
          <w:rFonts w:eastAsia="Calibri" w:cs="Arial"/>
          <w:b/>
          <w:bCs/>
        </w:rPr>
        <w:sectPr w:rsidR="00DA5E5A" w:rsidSect="00A66538">
          <w:pgSz w:w="16834" w:h="11907" w:orient="landscape" w:code="9"/>
          <w:pgMar w:top="794" w:right="794" w:bottom="794" w:left="794" w:header="720" w:footer="720"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619"/>
        <w:gridCol w:w="1965"/>
        <w:gridCol w:w="1810"/>
        <w:gridCol w:w="1962"/>
        <w:gridCol w:w="1965"/>
        <w:gridCol w:w="3647"/>
      </w:tblGrid>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tcPr>
          <w:p w:rsidR="00DA5E5A" w:rsidRPr="00E5113D" w:rsidRDefault="00DA5E5A" w:rsidP="00DA5E5A">
            <w:pPr>
              <w:spacing w:before="60" w:after="60"/>
              <w:rPr>
                <w:rFonts w:eastAsia="Calibri"/>
                <w:b/>
                <w:sz w:val="20"/>
              </w:rPr>
            </w:pPr>
            <w:r w:rsidRPr="00E5113D">
              <w:rPr>
                <w:rFonts w:eastAsia="Calibri"/>
                <w:b/>
                <w:sz w:val="20"/>
              </w:rPr>
              <w:lastRenderedPageBreak/>
              <w:t>Table - Protective Coating Specification # PS4</w:t>
            </w: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tcPr>
          <w:p w:rsidR="00DA5E5A" w:rsidRPr="00E5113D" w:rsidRDefault="00DA5E5A" w:rsidP="00DA5E5A">
            <w:pPr>
              <w:spacing w:before="60" w:after="60"/>
              <w:rPr>
                <w:b/>
                <w:sz w:val="20"/>
                <w:lang w:val="en-US" w:eastAsia="en-US"/>
              </w:rPr>
            </w:pPr>
            <w:r w:rsidRPr="00E5113D">
              <w:rPr>
                <w:b/>
                <w:sz w:val="20"/>
                <w:lang w:val="en-US" w:eastAsia="en-US"/>
              </w:rPr>
              <w:t>General</w:t>
            </w: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shd w:val="pct15" w:color="auto" w:fill="auto"/>
            <w:vAlign w:val="center"/>
          </w:tcPr>
          <w:p w:rsidR="00DA5E5A" w:rsidRPr="00E5113D" w:rsidRDefault="00DA5E5A" w:rsidP="00DA5E5A">
            <w:pPr>
              <w:spacing w:before="60" w:after="60"/>
              <w:rPr>
                <w:rFonts w:eastAsia="Calibri"/>
                <w:sz w:val="20"/>
              </w:rPr>
            </w:pPr>
            <w:r w:rsidRPr="00E5113D">
              <w:rPr>
                <w:rFonts w:eastAsia="Calibri"/>
                <w:sz w:val="20"/>
              </w:rPr>
              <w:t xml:space="preserve">Coating Specification for Steel – Inland Regions </w:t>
            </w:r>
            <w:proofErr w:type="spellStart"/>
            <w:r w:rsidRPr="00E5113D">
              <w:rPr>
                <w:rFonts w:eastAsia="Calibri"/>
                <w:sz w:val="20"/>
              </w:rPr>
              <w:t>Corrosivity</w:t>
            </w:r>
            <w:proofErr w:type="spellEnd"/>
            <w:r w:rsidRPr="00E5113D">
              <w:rPr>
                <w:rFonts w:eastAsia="Calibri"/>
                <w:sz w:val="20"/>
              </w:rPr>
              <w:t xml:space="preserve"> Category C3 Medium</w:t>
            </w: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DA5E5A" w:rsidRPr="00E5113D" w:rsidRDefault="00DA5E5A" w:rsidP="00DA5E5A">
            <w:pPr>
              <w:spacing w:before="60" w:after="60"/>
              <w:rPr>
                <w:sz w:val="20"/>
                <w:lang w:val="en-US" w:eastAsia="en-US"/>
              </w:rPr>
            </w:pP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DA5E5A" w:rsidRPr="00E5113D" w:rsidRDefault="00DA5E5A" w:rsidP="00DA5E5A">
            <w:pPr>
              <w:spacing w:before="60" w:after="60"/>
              <w:rPr>
                <w:b/>
                <w:sz w:val="20"/>
                <w:lang w:val="en-US" w:eastAsia="en-US"/>
              </w:rPr>
            </w:pPr>
            <w:r w:rsidRPr="00E5113D">
              <w:rPr>
                <w:b/>
                <w:sz w:val="20"/>
                <w:lang w:val="en-US" w:eastAsia="en-US"/>
              </w:rPr>
              <w:t>Areas</w:t>
            </w: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DA5E5A" w:rsidRPr="00E5113D" w:rsidRDefault="00DA5E5A" w:rsidP="00DA5E5A">
            <w:pPr>
              <w:spacing w:before="60" w:after="60"/>
              <w:rPr>
                <w:rFonts w:eastAsia="Calibri"/>
                <w:sz w:val="20"/>
              </w:rPr>
            </w:pPr>
            <w:r w:rsidRPr="00E5113D">
              <w:rPr>
                <w:rFonts w:eastAsia="Calibri"/>
                <w:sz w:val="20"/>
              </w:rPr>
              <w:t>Coating system for Steel where Abrasive Blasting can be undertaken.</w:t>
            </w:r>
          </w:p>
          <w:p w:rsidR="00DA5E5A" w:rsidRPr="00E5113D" w:rsidRDefault="00DA5E5A" w:rsidP="00DA5E5A">
            <w:pPr>
              <w:spacing w:before="60" w:after="60"/>
              <w:rPr>
                <w:rFonts w:eastAsia="Calibri"/>
                <w:sz w:val="20"/>
              </w:rPr>
            </w:pPr>
            <w:r w:rsidRPr="00E5113D">
              <w:rPr>
                <w:rFonts w:eastAsia="Calibri"/>
                <w:sz w:val="20"/>
              </w:rPr>
              <w:t xml:space="preserve">Typical Exposure: Atmospheric exposure for inland regions including Katherine and other inland regions. </w:t>
            </w:r>
            <w:r w:rsidRPr="00E5113D">
              <w:rPr>
                <w:rFonts w:eastAsia="Calibri"/>
                <w:sz w:val="20"/>
                <w:lang w:val="en-US"/>
              </w:rPr>
              <w:t>Areas north of Tennant Creek and south of, and including, Katherine and areas more than 50 km from the coast or tidal estuaries. (NTCZ02)</w:t>
            </w: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tcPr>
          <w:p w:rsidR="00DA5E5A" w:rsidRPr="00E5113D" w:rsidRDefault="00DA5E5A" w:rsidP="00DA5E5A">
            <w:pPr>
              <w:spacing w:before="60" w:after="60"/>
              <w:rPr>
                <w:sz w:val="20"/>
                <w:lang w:val="en-US" w:eastAsia="en-US"/>
              </w:rPr>
            </w:pP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tcPr>
          <w:p w:rsidR="00DA5E5A" w:rsidRPr="00E5113D" w:rsidRDefault="00DA5E5A" w:rsidP="00DA5E5A">
            <w:pPr>
              <w:spacing w:before="60" w:after="60"/>
              <w:rPr>
                <w:b/>
                <w:sz w:val="20"/>
                <w:lang w:val="en-US" w:eastAsia="en-US"/>
              </w:rPr>
            </w:pPr>
            <w:r w:rsidRPr="00E5113D">
              <w:rPr>
                <w:b/>
                <w:sz w:val="20"/>
                <w:lang w:val="en-US" w:eastAsia="en-US"/>
              </w:rPr>
              <w:t>Surface Preparation</w:t>
            </w: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DA5E5A" w:rsidRPr="00E5113D" w:rsidRDefault="00DA5E5A" w:rsidP="00DA5E5A">
            <w:pPr>
              <w:spacing w:before="60" w:after="60"/>
              <w:rPr>
                <w:rFonts w:eastAsia="Calibri"/>
                <w:sz w:val="20"/>
              </w:rPr>
            </w:pPr>
            <w:r w:rsidRPr="00E5113D">
              <w:rPr>
                <w:rFonts w:eastAsia="Calibri"/>
                <w:sz w:val="20"/>
              </w:rPr>
              <w:t>Surfaces to be clean, free of oil and grease and all contaminants and salts.</w:t>
            </w:r>
            <w:r>
              <w:rPr>
                <w:rFonts w:eastAsia="Calibri"/>
                <w:sz w:val="20"/>
              </w:rPr>
              <w:t xml:space="preserve"> </w:t>
            </w:r>
            <w:r w:rsidRPr="00E5113D">
              <w:rPr>
                <w:rFonts w:eastAsia="Calibri"/>
                <w:sz w:val="20"/>
              </w:rPr>
              <w:t xml:space="preserve">Abrasive blast to AS 1627.4 &amp; AS 1627.9 Sa </w:t>
            </w:r>
            <w:proofErr w:type="gramStart"/>
            <w:r w:rsidRPr="00E5113D">
              <w:rPr>
                <w:rFonts w:eastAsia="Calibri"/>
                <w:sz w:val="20"/>
              </w:rPr>
              <w:t>2</w:t>
            </w:r>
            <w:r w:rsidRPr="00E5113D">
              <w:rPr>
                <w:rFonts w:eastAsia="Calibri"/>
                <w:iCs/>
                <w:sz w:val="20"/>
                <w:lang w:val="en-US"/>
              </w:rPr>
              <w:t>½</w:t>
            </w:r>
            <w:r w:rsidRPr="00E5113D">
              <w:rPr>
                <w:rFonts w:eastAsia="Calibri"/>
                <w:sz w:val="20"/>
              </w:rPr>
              <w:t xml:space="preserve"> ,</w:t>
            </w:r>
            <w:proofErr w:type="gramEnd"/>
            <w:r w:rsidRPr="00E5113D">
              <w:rPr>
                <w:rFonts w:eastAsia="Calibri"/>
                <w:sz w:val="20"/>
              </w:rPr>
              <w:t xml:space="preserve"> near white metal with angular surface profile 40 – 75 microns.</w:t>
            </w: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sz w:val="20"/>
              </w:rPr>
            </w:pP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b/>
                <w:sz w:val="20"/>
              </w:rPr>
            </w:pPr>
            <w:r w:rsidRPr="00E5113D">
              <w:rPr>
                <w:rFonts w:eastAsia="Calibri"/>
                <w:b/>
                <w:sz w:val="20"/>
              </w:rPr>
              <w:t>Protective Coating System as per AS 2312</w:t>
            </w:r>
          </w:p>
        </w:tc>
      </w:tr>
      <w:tr w:rsidR="00DA5E5A" w:rsidTr="004F77C1">
        <w:trPr>
          <w:cantSplit/>
        </w:trPr>
        <w:tc>
          <w:tcPr>
            <w:tcW w:w="744"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b/>
                <w:sz w:val="20"/>
              </w:rPr>
            </w:pP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b/>
                <w:sz w:val="20"/>
              </w:rPr>
            </w:pPr>
            <w:r w:rsidRPr="00E5113D">
              <w:rPr>
                <w:rFonts w:eastAsia="Calibri"/>
                <w:b/>
                <w:sz w:val="20"/>
              </w:rPr>
              <w:t>DFT in µm</w:t>
            </w:r>
          </w:p>
        </w:tc>
        <w:tc>
          <w:tcPr>
            <w:tcW w:w="645"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b/>
                <w:sz w:val="20"/>
              </w:rPr>
            </w:pPr>
            <w:r w:rsidRPr="00E5113D">
              <w:rPr>
                <w:rFonts w:eastAsia="Calibri"/>
                <w:b/>
                <w:sz w:val="20"/>
              </w:rPr>
              <w:t>Int’l Paints</w:t>
            </w:r>
          </w:p>
        </w:tc>
        <w:tc>
          <w:tcPr>
            <w:tcW w:w="594"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b/>
                <w:sz w:val="20"/>
              </w:rPr>
            </w:pPr>
            <w:r w:rsidRPr="00E5113D">
              <w:rPr>
                <w:rFonts w:eastAsia="Calibri"/>
                <w:b/>
                <w:sz w:val="20"/>
              </w:rPr>
              <w:t>Dulux</w:t>
            </w: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b/>
                <w:sz w:val="20"/>
              </w:rPr>
            </w:pPr>
            <w:r w:rsidRPr="00E5113D">
              <w:rPr>
                <w:rFonts w:eastAsia="Calibri"/>
                <w:b/>
                <w:sz w:val="20"/>
              </w:rPr>
              <w:t>Jotun</w:t>
            </w:r>
          </w:p>
        </w:tc>
        <w:tc>
          <w:tcPr>
            <w:tcW w:w="645"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b/>
                <w:sz w:val="20"/>
              </w:rPr>
            </w:pPr>
            <w:r w:rsidRPr="00E5113D">
              <w:rPr>
                <w:rFonts w:eastAsia="Calibri"/>
                <w:b/>
                <w:sz w:val="20"/>
              </w:rPr>
              <w:t>PPG Industries</w:t>
            </w:r>
          </w:p>
        </w:tc>
        <w:tc>
          <w:tcPr>
            <w:tcW w:w="1197"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b/>
                <w:sz w:val="20"/>
              </w:rPr>
            </w:pPr>
            <w:r w:rsidRPr="00E5113D">
              <w:rPr>
                <w:rFonts w:eastAsia="Calibri"/>
                <w:b/>
                <w:sz w:val="20"/>
              </w:rPr>
              <w:t>Hempel</w:t>
            </w:r>
            <w:r>
              <w:rPr>
                <w:rFonts w:eastAsia="Calibri"/>
                <w:b/>
                <w:sz w:val="20"/>
              </w:rPr>
              <w:t>/ Wattyl</w:t>
            </w: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b/>
                <w:sz w:val="20"/>
              </w:rPr>
            </w:pPr>
            <w:r w:rsidRPr="00E5113D">
              <w:rPr>
                <w:rFonts w:eastAsia="Calibri"/>
                <w:b/>
                <w:sz w:val="20"/>
              </w:rPr>
              <w:t>1</w:t>
            </w:r>
            <w:r w:rsidRPr="00E5113D">
              <w:rPr>
                <w:rFonts w:eastAsia="Calibri"/>
                <w:b/>
                <w:sz w:val="20"/>
                <w:vertAlign w:val="superscript"/>
              </w:rPr>
              <w:t>st</w:t>
            </w:r>
            <w:r w:rsidRPr="00E5113D">
              <w:rPr>
                <w:rFonts w:eastAsia="Calibri"/>
                <w:b/>
                <w:sz w:val="20"/>
              </w:rPr>
              <w:t xml:space="preserve"> Coat</w:t>
            </w:r>
          </w:p>
        </w:tc>
      </w:tr>
      <w:tr w:rsidR="00DA5E5A" w:rsidTr="004F77C1">
        <w:trPr>
          <w:cantSplit/>
        </w:trPr>
        <w:tc>
          <w:tcPr>
            <w:tcW w:w="744"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sz w:val="20"/>
              </w:rPr>
            </w:pPr>
            <w:r w:rsidRPr="00E5113D">
              <w:rPr>
                <w:rFonts w:eastAsia="Calibri"/>
                <w:sz w:val="20"/>
              </w:rPr>
              <w:t>PRIMER</w:t>
            </w:r>
          </w:p>
          <w:p w:rsidR="00DA5E5A" w:rsidRPr="00E5113D" w:rsidRDefault="00DA5E5A" w:rsidP="00DA5E5A">
            <w:pPr>
              <w:spacing w:before="60" w:after="60"/>
              <w:rPr>
                <w:rFonts w:eastAsia="Calibri"/>
                <w:sz w:val="20"/>
              </w:rPr>
            </w:pPr>
            <w:r w:rsidRPr="00E5113D">
              <w:rPr>
                <w:rFonts w:eastAsia="Calibri"/>
                <w:sz w:val="20"/>
              </w:rPr>
              <w:t>Zinc Rich Epoxy</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sz w:val="20"/>
              </w:rPr>
            </w:pPr>
            <w:r w:rsidRPr="00E5113D">
              <w:rPr>
                <w:rFonts w:eastAsia="Calibri"/>
                <w:sz w:val="20"/>
              </w:rPr>
              <w:t>50-75</w:t>
            </w:r>
          </w:p>
        </w:tc>
        <w:tc>
          <w:tcPr>
            <w:tcW w:w="645"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roofErr w:type="spellStart"/>
            <w:r w:rsidRPr="00E5113D">
              <w:rPr>
                <w:rFonts w:eastAsia="Calibri"/>
                <w:sz w:val="20"/>
              </w:rPr>
              <w:t>Interzinc</w:t>
            </w:r>
            <w:proofErr w:type="spellEnd"/>
            <w:r w:rsidRPr="00E5113D">
              <w:rPr>
                <w:rFonts w:eastAsia="Calibri"/>
                <w:sz w:val="20"/>
              </w:rPr>
              <w:t xml:space="preserve"> 52</w:t>
            </w:r>
          </w:p>
        </w:tc>
        <w:tc>
          <w:tcPr>
            <w:tcW w:w="594"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roofErr w:type="spellStart"/>
            <w:r w:rsidRPr="00E5113D">
              <w:rPr>
                <w:rFonts w:eastAsia="Calibri"/>
                <w:sz w:val="20"/>
              </w:rPr>
              <w:t>Zincanode</w:t>
            </w:r>
            <w:proofErr w:type="spellEnd"/>
            <w:r w:rsidRPr="00E5113D">
              <w:rPr>
                <w:rFonts w:eastAsia="Calibri"/>
                <w:sz w:val="20"/>
              </w:rPr>
              <w:t xml:space="preserve"> 402</w:t>
            </w: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r w:rsidRPr="00E5113D">
              <w:rPr>
                <w:rFonts w:eastAsia="Calibri"/>
                <w:sz w:val="20"/>
              </w:rPr>
              <w:t>Barrier Plus</w:t>
            </w:r>
          </w:p>
        </w:tc>
        <w:tc>
          <w:tcPr>
            <w:tcW w:w="645"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roofErr w:type="spellStart"/>
            <w:r w:rsidRPr="00E5113D">
              <w:rPr>
                <w:rFonts w:eastAsia="Calibri"/>
                <w:sz w:val="20"/>
              </w:rPr>
              <w:t>Sigmazinc</w:t>
            </w:r>
            <w:proofErr w:type="spellEnd"/>
            <w:r w:rsidRPr="00E5113D">
              <w:rPr>
                <w:rFonts w:eastAsia="Calibri"/>
                <w:sz w:val="20"/>
              </w:rPr>
              <w:t xml:space="preserve"> 471</w:t>
            </w:r>
          </w:p>
        </w:tc>
        <w:tc>
          <w:tcPr>
            <w:tcW w:w="1197"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roofErr w:type="spellStart"/>
            <w:r>
              <w:rPr>
                <w:rFonts w:eastAsia="Calibri"/>
                <w:sz w:val="20"/>
              </w:rPr>
              <w:t>Avantguard</w:t>
            </w:r>
            <w:proofErr w:type="spellEnd"/>
            <w:r>
              <w:rPr>
                <w:rFonts w:eastAsia="Calibri"/>
                <w:sz w:val="20"/>
              </w:rPr>
              <w:t xml:space="preserve"> 750</w:t>
            </w: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sz w:val="20"/>
              </w:rPr>
            </w:pPr>
            <w:r w:rsidRPr="00E5113D">
              <w:rPr>
                <w:rFonts w:eastAsia="Calibri"/>
                <w:b/>
                <w:sz w:val="20"/>
              </w:rPr>
              <w:t>2</w:t>
            </w:r>
            <w:r w:rsidRPr="00E5113D">
              <w:rPr>
                <w:rFonts w:eastAsia="Calibri"/>
                <w:b/>
                <w:sz w:val="20"/>
                <w:vertAlign w:val="superscript"/>
              </w:rPr>
              <w:t>nd</w:t>
            </w:r>
            <w:r w:rsidRPr="00E5113D">
              <w:rPr>
                <w:rFonts w:eastAsia="Calibri"/>
                <w:b/>
                <w:sz w:val="20"/>
              </w:rPr>
              <w:t xml:space="preserve"> Coat</w:t>
            </w:r>
          </w:p>
        </w:tc>
      </w:tr>
      <w:tr w:rsidR="00DA5E5A" w:rsidTr="004F77C1">
        <w:trPr>
          <w:cantSplit/>
        </w:trPr>
        <w:tc>
          <w:tcPr>
            <w:tcW w:w="744"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sz w:val="20"/>
              </w:rPr>
            </w:pPr>
            <w:r w:rsidRPr="00E5113D">
              <w:rPr>
                <w:rFonts w:eastAsia="Calibri"/>
                <w:sz w:val="20"/>
              </w:rPr>
              <w:t>Intermediate</w:t>
            </w:r>
          </w:p>
          <w:p w:rsidR="00DA5E5A" w:rsidRPr="00E5113D" w:rsidRDefault="00DA5E5A" w:rsidP="00DA5E5A">
            <w:pPr>
              <w:spacing w:before="60" w:after="60"/>
              <w:rPr>
                <w:rFonts w:eastAsia="Calibri"/>
                <w:sz w:val="20"/>
              </w:rPr>
            </w:pPr>
            <w:r w:rsidRPr="00E5113D">
              <w:rPr>
                <w:rFonts w:eastAsia="Calibri"/>
                <w:sz w:val="20"/>
              </w:rPr>
              <w:t>High Build Epoxy</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sz w:val="20"/>
              </w:rPr>
            </w:pPr>
            <w:r w:rsidRPr="00E5113D">
              <w:rPr>
                <w:rFonts w:eastAsia="Calibri"/>
                <w:sz w:val="20"/>
              </w:rPr>
              <w:t>100-150</w:t>
            </w:r>
          </w:p>
        </w:tc>
        <w:tc>
          <w:tcPr>
            <w:tcW w:w="645"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roofErr w:type="spellStart"/>
            <w:r w:rsidRPr="00E5113D">
              <w:rPr>
                <w:rFonts w:eastAsia="Calibri"/>
                <w:sz w:val="20"/>
              </w:rPr>
              <w:t>Interplus</w:t>
            </w:r>
            <w:proofErr w:type="spellEnd"/>
            <w:r w:rsidRPr="00E5113D">
              <w:rPr>
                <w:rFonts w:eastAsia="Calibri"/>
                <w:sz w:val="20"/>
              </w:rPr>
              <w:t xml:space="preserve"> 1180</w:t>
            </w:r>
          </w:p>
        </w:tc>
        <w:tc>
          <w:tcPr>
            <w:tcW w:w="594"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roofErr w:type="spellStart"/>
            <w:r w:rsidRPr="00E5113D">
              <w:rPr>
                <w:rFonts w:eastAsia="Calibri"/>
                <w:sz w:val="20"/>
              </w:rPr>
              <w:t>Duremax</w:t>
            </w:r>
            <w:proofErr w:type="spellEnd"/>
            <w:r w:rsidRPr="00E5113D">
              <w:rPr>
                <w:rFonts w:eastAsia="Calibri"/>
                <w:sz w:val="20"/>
              </w:rPr>
              <w:t xml:space="preserve"> GPE</w:t>
            </w: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roofErr w:type="spellStart"/>
            <w:r w:rsidRPr="00E5113D">
              <w:rPr>
                <w:rFonts w:eastAsia="Calibri"/>
                <w:sz w:val="20"/>
              </w:rPr>
              <w:t>Jotacote</w:t>
            </w:r>
            <w:proofErr w:type="spellEnd"/>
            <w:r w:rsidRPr="00E5113D">
              <w:rPr>
                <w:rFonts w:eastAsia="Calibri"/>
                <w:sz w:val="20"/>
              </w:rPr>
              <w:t xml:space="preserve"> Universal</w:t>
            </w:r>
          </w:p>
        </w:tc>
        <w:tc>
          <w:tcPr>
            <w:tcW w:w="645"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roofErr w:type="spellStart"/>
            <w:r w:rsidRPr="00E5113D">
              <w:rPr>
                <w:rFonts w:eastAsia="Calibri"/>
                <w:sz w:val="20"/>
              </w:rPr>
              <w:t>Amerlock</w:t>
            </w:r>
            <w:proofErr w:type="spellEnd"/>
            <w:r w:rsidRPr="00E5113D">
              <w:rPr>
                <w:rFonts w:eastAsia="Calibri"/>
                <w:sz w:val="20"/>
              </w:rPr>
              <w:t xml:space="preserve"> 400</w:t>
            </w:r>
          </w:p>
        </w:tc>
        <w:tc>
          <w:tcPr>
            <w:tcW w:w="1197"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roofErr w:type="spellStart"/>
            <w:r>
              <w:rPr>
                <w:rFonts w:eastAsia="Calibri"/>
                <w:sz w:val="20"/>
              </w:rPr>
              <w:t>Hempaprime</w:t>
            </w:r>
            <w:proofErr w:type="spellEnd"/>
            <w:r>
              <w:rPr>
                <w:rFonts w:eastAsia="Calibri"/>
                <w:sz w:val="20"/>
              </w:rPr>
              <w:t xml:space="preserve"> Multi 500</w:t>
            </w: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sz w:val="20"/>
              </w:rPr>
            </w:pPr>
            <w:r w:rsidRPr="00E5113D">
              <w:rPr>
                <w:rFonts w:eastAsia="Calibri"/>
                <w:b/>
                <w:sz w:val="20"/>
              </w:rPr>
              <w:t>Optional Top Coat</w:t>
            </w:r>
          </w:p>
        </w:tc>
      </w:tr>
      <w:tr w:rsidR="00DA5E5A" w:rsidTr="004F77C1">
        <w:trPr>
          <w:cantSplit/>
        </w:trPr>
        <w:tc>
          <w:tcPr>
            <w:tcW w:w="744"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sz w:val="20"/>
              </w:rPr>
            </w:pPr>
            <w:r w:rsidRPr="00E5113D">
              <w:rPr>
                <w:rFonts w:eastAsia="Calibri"/>
                <w:sz w:val="20"/>
              </w:rPr>
              <w:t>Finish Coat</w:t>
            </w:r>
          </w:p>
          <w:p w:rsidR="00DA5E5A" w:rsidRPr="00E5113D" w:rsidRDefault="00DA5E5A" w:rsidP="00DA5E5A">
            <w:pPr>
              <w:spacing w:before="60" w:after="60"/>
              <w:rPr>
                <w:rFonts w:eastAsia="Calibri"/>
                <w:sz w:val="20"/>
              </w:rPr>
            </w:pPr>
            <w:r w:rsidRPr="00E5113D">
              <w:rPr>
                <w:rFonts w:eastAsia="Calibri"/>
                <w:sz w:val="20"/>
              </w:rPr>
              <w:t>Polyurethane</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sz w:val="20"/>
              </w:rPr>
            </w:pPr>
            <w:r w:rsidRPr="00E5113D">
              <w:rPr>
                <w:rFonts w:eastAsia="Calibri"/>
                <w:sz w:val="20"/>
              </w:rPr>
              <w:t>75</w:t>
            </w:r>
          </w:p>
        </w:tc>
        <w:tc>
          <w:tcPr>
            <w:tcW w:w="645"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roofErr w:type="spellStart"/>
            <w:r w:rsidRPr="00E5113D">
              <w:rPr>
                <w:rFonts w:eastAsia="Calibri"/>
                <w:sz w:val="20"/>
              </w:rPr>
              <w:t>Interthane</w:t>
            </w:r>
            <w:proofErr w:type="spellEnd"/>
            <w:r w:rsidRPr="00E5113D">
              <w:rPr>
                <w:rFonts w:eastAsia="Calibri"/>
                <w:sz w:val="20"/>
              </w:rPr>
              <w:t xml:space="preserve"> 990</w:t>
            </w:r>
          </w:p>
        </w:tc>
        <w:tc>
          <w:tcPr>
            <w:tcW w:w="594"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roofErr w:type="spellStart"/>
            <w:r w:rsidRPr="00E5113D">
              <w:rPr>
                <w:rFonts w:eastAsia="Calibri"/>
                <w:sz w:val="20"/>
              </w:rPr>
              <w:t>Weathermax</w:t>
            </w:r>
            <w:proofErr w:type="spellEnd"/>
            <w:r w:rsidRPr="00E5113D">
              <w:rPr>
                <w:rFonts w:eastAsia="Calibri"/>
                <w:sz w:val="20"/>
              </w:rPr>
              <w:t xml:space="preserve"> HBR</w:t>
            </w: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r w:rsidRPr="00E5113D">
              <w:rPr>
                <w:rFonts w:eastAsia="Calibri"/>
                <w:sz w:val="20"/>
              </w:rPr>
              <w:t>Hardtop Flexi</w:t>
            </w:r>
          </w:p>
        </w:tc>
        <w:tc>
          <w:tcPr>
            <w:tcW w:w="645"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roofErr w:type="spellStart"/>
            <w:r w:rsidRPr="00E5113D">
              <w:rPr>
                <w:rFonts w:eastAsia="Calibri"/>
                <w:sz w:val="20"/>
              </w:rPr>
              <w:t>Amershield</w:t>
            </w:r>
            <w:proofErr w:type="spellEnd"/>
          </w:p>
        </w:tc>
        <w:tc>
          <w:tcPr>
            <w:tcW w:w="1197"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roofErr w:type="spellStart"/>
            <w:r w:rsidRPr="00E5113D">
              <w:rPr>
                <w:rFonts w:eastAsia="Calibri"/>
                <w:sz w:val="20"/>
              </w:rPr>
              <w:t>Hempathane</w:t>
            </w:r>
            <w:proofErr w:type="spellEnd"/>
            <w:r w:rsidRPr="00E5113D">
              <w:rPr>
                <w:rFonts w:eastAsia="Calibri"/>
                <w:sz w:val="20"/>
              </w:rPr>
              <w:t xml:space="preserve"> HS 55610</w:t>
            </w:r>
          </w:p>
        </w:tc>
      </w:tr>
      <w:tr w:rsidR="00DA5E5A" w:rsidTr="004F77C1">
        <w:trPr>
          <w:cantSplit/>
        </w:trPr>
        <w:tc>
          <w:tcPr>
            <w:tcW w:w="744"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b/>
                <w:sz w:val="20"/>
              </w:rPr>
            </w:pPr>
            <w:r w:rsidRPr="00E5113D">
              <w:rPr>
                <w:rFonts w:eastAsia="Calibri"/>
                <w:b/>
                <w:sz w:val="20"/>
              </w:rPr>
              <w:t>Total DFT in µm</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sz w:val="20"/>
              </w:rPr>
            </w:pPr>
            <w:r w:rsidRPr="00E5113D">
              <w:rPr>
                <w:rFonts w:eastAsia="Calibri"/>
                <w:sz w:val="20"/>
              </w:rPr>
              <w:t>225-300</w:t>
            </w:r>
          </w:p>
        </w:tc>
        <w:tc>
          <w:tcPr>
            <w:tcW w:w="645"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
        </w:tc>
        <w:tc>
          <w:tcPr>
            <w:tcW w:w="594"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
        </w:tc>
        <w:tc>
          <w:tcPr>
            <w:tcW w:w="645"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
        </w:tc>
        <w:tc>
          <w:tcPr>
            <w:tcW w:w="1197"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b/>
                <w:sz w:val="20"/>
              </w:rPr>
            </w:pPr>
            <w:r w:rsidRPr="00E5113D">
              <w:rPr>
                <w:rFonts w:eastAsia="Calibri"/>
                <w:b/>
                <w:sz w:val="20"/>
              </w:rPr>
              <w:t>Notes:</w:t>
            </w:r>
          </w:p>
          <w:p w:rsidR="00DA5E5A" w:rsidRPr="00E5113D" w:rsidRDefault="00DA5E5A" w:rsidP="00DA5E5A">
            <w:pPr>
              <w:spacing w:before="60" w:after="60"/>
              <w:rPr>
                <w:rFonts w:eastAsia="Calibri"/>
                <w:sz w:val="20"/>
              </w:rPr>
            </w:pPr>
            <w:r w:rsidRPr="00E5113D">
              <w:rPr>
                <w:rFonts w:eastAsia="Calibri"/>
                <w:sz w:val="20"/>
              </w:rPr>
              <w:t>Apply all coatings in strict accordance with the manufacturers’ technical data sheets.</w:t>
            </w:r>
          </w:p>
          <w:p w:rsidR="00DA5E5A" w:rsidRPr="00E5113D" w:rsidRDefault="00DA5E5A" w:rsidP="00DA5E5A">
            <w:pPr>
              <w:spacing w:before="60" w:after="60"/>
              <w:rPr>
                <w:rFonts w:eastAsia="Calibri"/>
                <w:iCs/>
                <w:sz w:val="20"/>
              </w:rPr>
            </w:pPr>
            <w:r w:rsidRPr="00E5113D">
              <w:rPr>
                <w:rFonts w:eastAsia="Calibri"/>
                <w:iCs/>
                <w:sz w:val="20"/>
              </w:rPr>
              <w:t>Provide coatings manufacturers’ recommendations prior to commencing work.</w:t>
            </w:r>
          </w:p>
          <w:p w:rsidR="00DA5E5A" w:rsidRPr="00E5113D" w:rsidRDefault="00DA5E5A" w:rsidP="00DA5E5A">
            <w:pPr>
              <w:spacing w:before="60" w:after="60"/>
              <w:rPr>
                <w:rFonts w:eastAsia="Calibri"/>
                <w:sz w:val="20"/>
              </w:rPr>
            </w:pPr>
            <w:r w:rsidRPr="00E5113D">
              <w:rPr>
                <w:rFonts w:eastAsia="Calibri"/>
                <w:iCs/>
                <w:sz w:val="20"/>
              </w:rPr>
              <w:t>The coating systems in these tables form part of, and should be read in conjunction with, the other clauses in this work section.</w:t>
            </w:r>
          </w:p>
        </w:tc>
      </w:tr>
    </w:tbl>
    <w:p w:rsidR="00DA5E5A" w:rsidRDefault="00DA5E5A" w:rsidP="00DA5E5A">
      <w:pPr>
        <w:autoSpaceDE w:val="0"/>
        <w:autoSpaceDN w:val="0"/>
        <w:adjustRightInd w:val="0"/>
        <w:rPr>
          <w:rFonts w:eastAsia="Calibri" w:cs="Arial"/>
          <w:b/>
          <w:bCs/>
        </w:rPr>
        <w:sectPr w:rsidR="00DA5E5A" w:rsidSect="00A66538">
          <w:pgSz w:w="16834" w:h="11907" w:orient="landscape" w:code="9"/>
          <w:pgMar w:top="794" w:right="794" w:bottom="794" w:left="794" w:header="720" w:footer="720"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560"/>
        <w:gridCol w:w="1819"/>
        <w:gridCol w:w="1819"/>
        <w:gridCol w:w="1816"/>
        <w:gridCol w:w="2127"/>
        <w:gridCol w:w="3827"/>
      </w:tblGrid>
      <w:tr w:rsidR="00DA5E5A" w:rsidTr="00A66538">
        <w:trPr>
          <w:cantSplit/>
        </w:trPr>
        <w:tc>
          <w:tcPr>
            <w:tcW w:w="5000" w:type="pct"/>
            <w:gridSpan w:val="7"/>
            <w:tcBorders>
              <w:top w:val="single" w:sz="4" w:space="0" w:color="auto"/>
              <w:left w:val="single" w:sz="4" w:space="0" w:color="auto"/>
              <w:bottom w:val="single" w:sz="4" w:space="0" w:color="auto"/>
              <w:right w:val="single" w:sz="4" w:space="0" w:color="auto"/>
            </w:tcBorders>
          </w:tcPr>
          <w:p w:rsidR="00DA5E5A" w:rsidRPr="00E5113D" w:rsidRDefault="00DA5E5A" w:rsidP="00DA5E5A">
            <w:pPr>
              <w:spacing w:before="60" w:after="60"/>
              <w:rPr>
                <w:rFonts w:eastAsia="Calibri"/>
                <w:b/>
                <w:sz w:val="20"/>
              </w:rPr>
            </w:pPr>
            <w:r w:rsidRPr="00E5113D">
              <w:rPr>
                <w:rFonts w:eastAsia="Calibri"/>
                <w:b/>
                <w:sz w:val="20"/>
              </w:rPr>
              <w:lastRenderedPageBreak/>
              <w:t>Table - Protective Coating Specification # PS5</w:t>
            </w:r>
          </w:p>
        </w:tc>
      </w:tr>
      <w:tr w:rsidR="00DA5E5A" w:rsidTr="00A66538">
        <w:trPr>
          <w:cantSplit/>
        </w:trPr>
        <w:tc>
          <w:tcPr>
            <w:tcW w:w="5000" w:type="pct"/>
            <w:gridSpan w:val="7"/>
            <w:tcBorders>
              <w:top w:val="single" w:sz="4" w:space="0" w:color="auto"/>
              <w:left w:val="single" w:sz="4" w:space="0" w:color="auto"/>
              <w:bottom w:val="single" w:sz="4" w:space="0" w:color="auto"/>
              <w:right w:val="single" w:sz="4" w:space="0" w:color="auto"/>
            </w:tcBorders>
          </w:tcPr>
          <w:p w:rsidR="00DA5E5A" w:rsidRPr="00E5113D" w:rsidRDefault="00DA5E5A" w:rsidP="00DA5E5A">
            <w:pPr>
              <w:spacing w:before="60" w:after="60"/>
              <w:rPr>
                <w:b/>
                <w:sz w:val="20"/>
                <w:lang w:val="en-US" w:eastAsia="en-US"/>
              </w:rPr>
            </w:pPr>
            <w:r w:rsidRPr="00E5113D">
              <w:rPr>
                <w:b/>
                <w:sz w:val="20"/>
                <w:lang w:val="en-US" w:eastAsia="en-US"/>
              </w:rPr>
              <w:t>General</w:t>
            </w:r>
          </w:p>
        </w:tc>
      </w:tr>
      <w:tr w:rsidR="00DA5E5A" w:rsidTr="00A66538">
        <w:trPr>
          <w:cantSplit/>
        </w:trPr>
        <w:tc>
          <w:tcPr>
            <w:tcW w:w="5000" w:type="pct"/>
            <w:gridSpan w:val="7"/>
            <w:tcBorders>
              <w:top w:val="single" w:sz="4" w:space="0" w:color="auto"/>
              <w:left w:val="single" w:sz="4" w:space="0" w:color="auto"/>
              <w:bottom w:val="single" w:sz="4" w:space="0" w:color="auto"/>
              <w:right w:val="single" w:sz="4" w:space="0" w:color="auto"/>
            </w:tcBorders>
            <w:shd w:val="pct15" w:color="auto" w:fill="auto"/>
          </w:tcPr>
          <w:p w:rsidR="00DA5E5A" w:rsidRPr="00E5113D" w:rsidRDefault="00DA5E5A" w:rsidP="00DA5E5A">
            <w:pPr>
              <w:spacing w:before="60" w:after="60"/>
              <w:rPr>
                <w:rFonts w:eastAsia="Calibri"/>
                <w:sz w:val="20"/>
              </w:rPr>
            </w:pPr>
            <w:r w:rsidRPr="00E5113D">
              <w:rPr>
                <w:rFonts w:eastAsia="Calibri"/>
                <w:sz w:val="20"/>
              </w:rPr>
              <w:t xml:space="preserve">Coating Specification for Steel – Coastal Regions </w:t>
            </w:r>
            <w:proofErr w:type="spellStart"/>
            <w:r w:rsidRPr="00E5113D">
              <w:rPr>
                <w:rFonts w:eastAsia="Calibri"/>
                <w:sz w:val="20"/>
              </w:rPr>
              <w:t>Corrosivity</w:t>
            </w:r>
            <w:proofErr w:type="spellEnd"/>
            <w:r w:rsidRPr="00E5113D">
              <w:rPr>
                <w:rFonts w:eastAsia="Calibri"/>
                <w:sz w:val="20"/>
              </w:rPr>
              <w:t xml:space="preserve"> Category C5M Very High and T (Inland Tropical)</w:t>
            </w:r>
          </w:p>
        </w:tc>
      </w:tr>
      <w:tr w:rsidR="00DA5E5A" w:rsidTr="00A66538">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DA5E5A" w:rsidRPr="00E5113D" w:rsidRDefault="00DA5E5A" w:rsidP="00DA5E5A">
            <w:pPr>
              <w:spacing w:before="60" w:after="60"/>
              <w:rPr>
                <w:sz w:val="20"/>
                <w:lang w:val="en-US" w:eastAsia="en-US"/>
              </w:rPr>
            </w:pPr>
          </w:p>
        </w:tc>
      </w:tr>
      <w:tr w:rsidR="00DA5E5A" w:rsidTr="00A66538">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DA5E5A" w:rsidRPr="00E5113D" w:rsidRDefault="00DA5E5A" w:rsidP="00DA5E5A">
            <w:pPr>
              <w:spacing w:before="60" w:after="60"/>
              <w:rPr>
                <w:b/>
                <w:sz w:val="20"/>
                <w:lang w:val="en-US" w:eastAsia="en-US"/>
              </w:rPr>
            </w:pPr>
            <w:r w:rsidRPr="00E5113D">
              <w:rPr>
                <w:b/>
                <w:sz w:val="20"/>
                <w:lang w:val="en-US" w:eastAsia="en-US"/>
              </w:rPr>
              <w:t>Areas</w:t>
            </w:r>
          </w:p>
        </w:tc>
      </w:tr>
      <w:tr w:rsidR="00DA5E5A" w:rsidTr="00A66538">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DA5E5A" w:rsidRPr="00E5113D" w:rsidRDefault="00DA5E5A" w:rsidP="00DA5E5A">
            <w:pPr>
              <w:spacing w:before="60" w:after="60"/>
              <w:rPr>
                <w:rFonts w:eastAsia="Calibri"/>
                <w:sz w:val="20"/>
              </w:rPr>
            </w:pPr>
            <w:r w:rsidRPr="00E5113D">
              <w:rPr>
                <w:rFonts w:eastAsia="Calibri"/>
                <w:sz w:val="20"/>
              </w:rPr>
              <w:t>Coating system for Steel where Abrasive Blasting cannot be undertaken.</w:t>
            </w:r>
          </w:p>
          <w:p w:rsidR="00DA5E5A" w:rsidRPr="00E5113D" w:rsidRDefault="00DA5E5A" w:rsidP="00DA5E5A">
            <w:pPr>
              <w:spacing w:before="60" w:after="60"/>
              <w:rPr>
                <w:rFonts w:eastAsia="Calibri"/>
                <w:sz w:val="20"/>
              </w:rPr>
            </w:pPr>
            <w:r w:rsidRPr="00E5113D">
              <w:rPr>
                <w:rFonts w:eastAsia="Calibri"/>
                <w:sz w:val="20"/>
              </w:rPr>
              <w:t xml:space="preserve">Typical Exposure: Atmospheric exposure for coastal regions including Darwin and other coastal establishments. </w:t>
            </w:r>
            <w:r w:rsidRPr="00E5113D">
              <w:rPr>
                <w:rFonts w:eastAsia="Calibri"/>
                <w:sz w:val="20"/>
                <w:lang w:val="en-US"/>
              </w:rPr>
              <w:t>Areas north of Katherine and areas up to 50 km from the coast or tidal estuaries. (NTCZ03 &amp; NTCZ04)</w:t>
            </w:r>
          </w:p>
        </w:tc>
      </w:tr>
      <w:tr w:rsidR="00DA5E5A" w:rsidTr="00A66538">
        <w:trPr>
          <w:cantSplit/>
        </w:trPr>
        <w:tc>
          <w:tcPr>
            <w:tcW w:w="5000" w:type="pct"/>
            <w:gridSpan w:val="7"/>
            <w:tcBorders>
              <w:top w:val="single" w:sz="4" w:space="0" w:color="auto"/>
              <w:left w:val="single" w:sz="4" w:space="0" w:color="auto"/>
              <w:bottom w:val="single" w:sz="4" w:space="0" w:color="auto"/>
              <w:right w:val="single" w:sz="4" w:space="0" w:color="auto"/>
            </w:tcBorders>
          </w:tcPr>
          <w:p w:rsidR="00DA5E5A" w:rsidRPr="00E5113D" w:rsidRDefault="00DA5E5A" w:rsidP="00DA5E5A">
            <w:pPr>
              <w:spacing w:before="60" w:after="60"/>
              <w:rPr>
                <w:sz w:val="20"/>
                <w:lang w:val="en-US" w:eastAsia="en-US"/>
              </w:rPr>
            </w:pPr>
          </w:p>
        </w:tc>
      </w:tr>
      <w:tr w:rsidR="00DA5E5A" w:rsidTr="00A66538">
        <w:trPr>
          <w:cantSplit/>
        </w:trPr>
        <w:tc>
          <w:tcPr>
            <w:tcW w:w="5000" w:type="pct"/>
            <w:gridSpan w:val="7"/>
            <w:tcBorders>
              <w:top w:val="single" w:sz="4" w:space="0" w:color="auto"/>
              <w:left w:val="single" w:sz="4" w:space="0" w:color="auto"/>
              <w:bottom w:val="single" w:sz="4" w:space="0" w:color="auto"/>
              <w:right w:val="single" w:sz="4" w:space="0" w:color="auto"/>
            </w:tcBorders>
          </w:tcPr>
          <w:p w:rsidR="00DA5E5A" w:rsidRPr="00E5113D" w:rsidRDefault="00DA5E5A" w:rsidP="00DA5E5A">
            <w:pPr>
              <w:spacing w:before="60" w:after="60"/>
              <w:rPr>
                <w:b/>
                <w:sz w:val="20"/>
                <w:lang w:val="en-US" w:eastAsia="en-US"/>
              </w:rPr>
            </w:pPr>
            <w:r w:rsidRPr="00E5113D">
              <w:rPr>
                <w:b/>
                <w:sz w:val="20"/>
                <w:lang w:val="en-US" w:eastAsia="en-US"/>
              </w:rPr>
              <w:t xml:space="preserve">Surface Preparation </w:t>
            </w:r>
          </w:p>
        </w:tc>
      </w:tr>
      <w:tr w:rsidR="00DA5E5A" w:rsidTr="00A66538">
        <w:trPr>
          <w:cantSplit/>
        </w:trPr>
        <w:tc>
          <w:tcPr>
            <w:tcW w:w="5000" w:type="pct"/>
            <w:gridSpan w:val="7"/>
            <w:tcBorders>
              <w:top w:val="single" w:sz="4" w:space="0" w:color="auto"/>
              <w:left w:val="single" w:sz="4" w:space="0" w:color="auto"/>
              <w:bottom w:val="single" w:sz="4" w:space="0" w:color="auto"/>
              <w:right w:val="single" w:sz="4" w:space="0" w:color="auto"/>
            </w:tcBorders>
          </w:tcPr>
          <w:p w:rsidR="00DA5E5A" w:rsidRPr="00E5113D" w:rsidRDefault="00DA5E5A" w:rsidP="00DA5E5A">
            <w:pPr>
              <w:spacing w:before="60" w:after="60"/>
              <w:rPr>
                <w:sz w:val="20"/>
                <w:lang w:val="en-US" w:eastAsia="en-US"/>
              </w:rPr>
            </w:pPr>
            <w:r w:rsidRPr="00E5113D">
              <w:rPr>
                <w:sz w:val="20"/>
                <w:lang w:val="en-US" w:eastAsia="en-US"/>
              </w:rPr>
              <w:t>Surfaces to be clean, free of oil and grease and all contaminants and salts.</w:t>
            </w:r>
            <w:r>
              <w:rPr>
                <w:sz w:val="20"/>
                <w:lang w:val="en-US" w:eastAsia="en-US"/>
              </w:rPr>
              <w:t xml:space="preserve"> </w:t>
            </w:r>
            <w:r w:rsidRPr="00E5113D">
              <w:rPr>
                <w:sz w:val="20"/>
                <w:lang w:val="en-US" w:eastAsia="en-US"/>
              </w:rPr>
              <w:t>All loose and flaking coating to be removed. All edges to be feathered back to a sound tightly adhered surface. All corrosion to be removed by power or hand tool cleaning to AS 1627.2 and AS 1627.9 Class St 3 standard.</w:t>
            </w:r>
          </w:p>
        </w:tc>
      </w:tr>
      <w:tr w:rsidR="00DA5E5A" w:rsidTr="00A66538">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sz w:val="20"/>
              </w:rPr>
            </w:pPr>
          </w:p>
        </w:tc>
      </w:tr>
      <w:tr w:rsidR="00DA5E5A" w:rsidTr="00A66538">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b/>
                <w:sz w:val="20"/>
              </w:rPr>
            </w:pPr>
            <w:r w:rsidRPr="00E5113D">
              <w:rPr>
                <w:rFonts w:eastAsia="Calibri"/>
                <w:b/>
                <w:sz w:val="20"/>
              </w:rPr>
              <w:t>Protective Coating System as per AS 2312</w:t>
            </w:r>
          </w:p>
        </w:tc>
      </w:tr>
      <w:tr w:rsidR="00DA5E5A" w:rsidTr="00A66538">
        <w:trPr>
          <w:cantSplit/>
        </w:trPr>
        <w:tc>
          <w:tcPr>
            <w:tcW w:w="744"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b/>
                <w:sz w:val="20"/>
              </w:rPr>
            </w:pPr>
          </w:p>
        </w:tc>
        <w:tc>
          <w:tcPr>
            <w:tcW w:w="512"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b/>
                <w:sz w:val="20"/>
              </w:rPr>
            </w:pPr>
            <w:r w:rsidRPr="00E5113D">
              <w:rPr>
                <w:rFonts w:eastAsia="Calibri"/>
                <w:b/>
                <w:sz w:val="20"/>
              </w:rPr>
              <w:t>DFT in µm</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b/>
                <w:sz w:val="20"/>
              </w:rPr>
            </w:pPr>
            <w:r w:rsidRPr="00E5113D">
              <w:rPr>
                <w:rFonts w:eastAsia="Calibri"/>
                <w:b/>
                <w:sz w:val="20"/>
              </w:rPr>
              <w:t>Int’l Paints</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b/>
                <w:sz w:val="20"/>
              </w:rPr>
            </w:pPr>
            <w:r w:rsidRPr="00E5113D">
              <w:rPr>
                <w:rFonts w:eastAsia="Calibri"/>
                <w:b/>
                <w:sz w:val="20"/>
              </w:rPr>
              <w:t>Dulux</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b/>
                <w:sz w:val="20"/>
              </w:rPr>
            </w:pPr>
            <w:r w:rsidRPr="00E5113D">
              <w:rPr>
                <w:rFonts w:eastAsia="Calibri"/>
                <w:b/>
                <w:sz w:val="20"/>
              </w:rPr>
              <w:t>Jotun</w:t>
            </w:r>
          </w:p>
        </w:tc>
        <w:tc>
          <w:tcPr>
            <w:tcW w:w="698"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b/>
                <w:sz w:val="20"/>
              </w:rPr>
            </w:pPr>
            <w:r w:rsidRPr="00E5113D">
              <w:rPr>
                <w:rFonts w:eastAsia="Calibri"/>
                <w:b/>
                <w:sz w:val="20"/>
              </w:rPr>
              <w:t>PPG Industries</w:t>
            </w:r>
          </w:p>
        </w:tc>
        <w:tc>
          <w:tcPr>
            <w:tcW w:w="1256"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b/>
                <w:sz w:val="20"/>
              </w:rPr>
            </w:pPr>
            <w:r w:rsidRPr="00E5113D">
              <w:rPr>
                <w:rFonts w:eastAsia="Calibri"/>
                <w:b/>
                <w:sz w:val="20"/>
              </w:rPr>
              <w:t>Hempel</w:t>
            </w:r>
            <w:r>
              <w:rPr>
                <w:rFonts w:eastAsia="Calibri"/>
                <w:b/>
                <w:sz w:val="20"/>
              </w:rPr>
              <w:t>/Wattyl</w:t>
            </w:r>
          </w:p>
        </w:tc>
      </w:tr>
      <w:tr w:rsidR="00DA5E5A" w:rsidTr="00A66538">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b/>
                <w:sz w:val="20"/>
              </w:rPr>
            </w:pPr>
            <w:r w:rsidRPr="00E5113D">
              <w:rPr>
                <w:rFonts w:eastAsia="Calibri"/>
                <w:b/>
                <w:sz w:val="20"/>
              </w:rPr>
              <w:t>1</w:t>
            </w:r>
            <w:r w:rsidRPr="00E5113D">
              <w:rPr>
                <w:rFonts w:eastAsia="Calibri"/>
                <w:b/>
                <w:sz w:val="20"/>
                <w:vertAlign w:val="superscript"/>
              </w:rPr>
              <w:t>st</w:t>
            </w:r>
            <w:r w:rsidRPr="00E5113D">
              <w:rPr>
                <w:rFonts w:eastAsia="Calibri"/>
                <w:b/>
                <w:sz w:val="20"/>
              </w:rPr>
              <w:t xml:space="preserve"> Coat</w:t>
            </w:r>
          </w:p>
        </w:tc>
      </w:tr>
      <w:tr w:rsidR="00DA5E5A" w:rsidTr="00A66538">
        <w:trPr>
          <w:cantSplit/>
        </w:trPr>
        <w:tc>
          <w:tcPr>
            <w:tcW w:w="744"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sz w:val="20"/>
              </w:rPr>
            </w:pPr>
            <w:r w:rsidRPr="00E5113D">
              <w:rPr>
                <w:rFonts w:eastAsia="Calibri"/>
                <w:sz w:val="20"/>
              </w:rPr>
              <w:t>Epoxy Mastic MIO</w:t>
            </w:r>
          </w:p>
        </w:tc>
        <w:tc>
          <w:tcPr>
            <w:tcW w:w="512"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sz w:val="20"/>
              </w:rPr>
            </w:pPr>
            <w:r w:rsidRPr="00E5113D">
              <w:rPr>
                <w:rFonts w:eastAsia="Calibri"/>
                <w:sz w:val="20"/>
              </w:rPr>
              <w:t>125-150</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roofErr w:type="spellStart"/>
            <w:r w:rsidRPr="00E5113D">
              <w:rPr>
                <w:rFonts w:eastAsia="Calibri"/>
                <w:sz w:val="20"/>
              </w:rPr>
              <w:t>Interplus</w:t>
            </w:r>
            <w:proofErr w:type="spellEnd"/>
            <w:r w:rsidRPr="00E5113D">
              <w:rPr>
                <w:rFonts w:eastAsia="Calibri"/>
                <w:sz w:val="20"/>
              </w:rPr>
              <w:t xml:space="preserve"> 356</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roofErr w:type="spellStart"/>
            <w:r w:rsidRPr="00E5113D">
              <w:rPr>
                <w:rFonts w:eastAsia="Calibri"/>
                <w:sz w:val="20"/>
              </w:rPr>
              <w:t>Durebild</w:t>
            </w:r>
            <w:proofErr w:type="spellEnd"/>
            <w:r w:rsidRPr="00E5113D">
              <w:rPr>
                <w:rFonts w:eastAsia="Calibri"/>
                <w:sz w:val="20"/>
              </w:rPr>
              <w:t xml:space="preserve"> STE MIO</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roofErr w:type="spellStart"/>
            <w:r w:rsidRPr="00E5113D">
              <w:rPr>
                <w:rFonts w:eastAsia="Calibri"/>
                <w:sz w:val="20"/>
              </w:rPr>
              <w:t>Jotacote</w:t>
            </w:r>
            <w:proofErr w:type="spellEnd"/>
            <w:r w:rsidRPr="00E5113D">
              <w:rPr>
                <w:rFonts w:eastAsia="Calibri"/>
                <w:sz w:val="20"/>
              </w:rPr>
              <w:t xml:space="preserve"> 605 MIO</w:t>
            </w:r>
          </w:p>
        </w:tc>
        <w:tc>
          <w:tcPr>
            <w:tcW w:w="698"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roofErr w:type="spellStart"/>
            <w:r w:rsidRPr="00E5113D">
              <w:rPr>
                <w:rFonts w:eastAsia="Calibri"/>
                <w:sz w:val="20"/>
              </w:rPr>
              <w:t>Amerlock</w:t>
            </w:r>
            <w:proofErr w:type="spellEnd"/>
            <w:r w:rsidRPr="00E5113D">
              <w:rPr>
                <w:rFonts w:eastAsia="Calibri"/>
                <w:sz w:val="20"/>
              </w:rPr>
              <w:t xml:space="preserve"> 400 MIO</w:t>
            </w:r>
          </w:p>
        </w:tc>
        <w:tc>
          <w:tcPr>
            <w:tcW w:w="1256"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roofErr w:type="spellStart"/>
            <w:r>
              <w:rPr>
                <w:rFonts w:eastAsia="Calibri"/>
                <w:sz w:val="20"/>
              </w:rPr>
              <w:t>Hempaprime</w:t>
            </w:r>
            <w:proofErr w:type="spellEnd"/>
            <w:r>
              <w:rPr>
                <w:rFonts w:eastAsia="Calibri"/>
                <w:sz w:val="20"/>
              </w:rPr>
              <w:t xml:space="preserve"> Multi 500 MIO</w:t>
            </w:r>
          </w:p>
        </w:tc>
      </w:tr>
      <w:tr w:rsidR="00DA5E5A" w:rsidTr="00A66538">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sz w:val="20"/>
              </w:rPr>
            </w:pPr>
            <w:r w:rsidRPr="00E5113D">
              <w:rPr>
                <w:rFonts w:eastAsia="Calibri"/>
                <w:b/>
                <w:sz w:val="20"/>
              </w:rPr>
              <w:t>2</w:t>
            </w:r>
            <w:r w:rsidRPr="00E5113D">
              <w:rPr>
                <w:rFonts w:eastAsia="Calibri"/>
                <w:b/>
                <w:sz w:val="20"/>
                <w:vertAlign w:val="superscript"/>
              </w:rPr>
              <w:t>nd</w:t>
            </w:r>
            <w:r w:rsidRPr="00E5113D">
              <w:rPr>
                <w:rFonts w:eastAsia="Calibri"/>
                <w:b/>
                <w:sz w:val="20"/>
              </w:rPr>
              <w:t xml:space="preserve"> Coat</w:t>
            </w:r>
          </w:p>
        </w:tc>
      </w:tr>
      <w:tr w:rsidR="00DA5E5A" w:rsidTr="00A66538">
        <w:trPr>
          <w:cantSplit/>
        </w:trPr>
        <w:tc>
          <w:tcPr>
            <w:tcW w:w="744"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sz w:val="20"/>
              </w:rPr>
            </w:pPr>
            <w:r w:rsidRPr="00E5113D">
              <w:rPr>
                <w:rFonts w:eastAsia="Calibri"/>
                <w:sz w:val="20"/>
              </w:rPr>
              <w:t>Intermediate</w:t>
            </w:r>
          </w:p>
          <w:p w:rsidR="00DA5E5A" w:rsidRPr="00E5113D" w:rsidRDefault="00DA5E5A" w:rsidP="00DA5E5A">
            <w:pPr>
              <w:spacing w:before="60" w:after="60"/>
              <w:rPr>
                <w:rFonts w:eastAsia="Calibri"/>
                <w:sz w:val="20"/>
              </w:rPr>
            </w:pPr>
            <w:r w:rsidRPr="00E5113D">
              <w:rPr>
                <w:rFonts w:eastAsia="Calibri"/>
                <w:sz w:val="20"/>
              </w:rPr>
              <w:t>High Build Epoxy</w:t>
            </w:r>
          </w:p>
        </w:tc>
        <w:tc>
          <w:tcPr>
            <w:tcW w:w="512"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sz w:val="20"/>
              </w:rPr>
            </w:pPr>
            <w:r w:rsidRPr="00E5113D">
              <w:rPr>
                <w:rFonts w:eastAsia="Calibri"/>
                <w:sz w:val="20"/>
              </w:rPr>
              <w:t>100-150</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roofErr w:type="spellStart"/>
            <w:r w:rsidRPr="00E5113D">
              <w:rPr>
                <w:rFonts w:eastAsia="Calibri"/>
                <w:sz w:val="20"/>
              </w:rPr>
              <w:t>Interplus</w:t>
            </w:r>
            <w:proofErr w:type="spellEnd"/>
            <w:r w:rsidRPr="00E5113D">
              <w:rPr>
                <w:rFonts w:eastAsia="Calibri"/>
                <w:sz w:val="20"/>
              </w:rPr>
              <w:t xml:space="preserve"> 1180</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roofErr w:type="spellStart"/>
            <w:r w:rsidRPr="00E5113D">
              <w:rPr>
                <w:rFonts w:eastAsia="Calibri"/>
                <w:sz w:val="20"/>
              </w:rPr>
              <w:t>Duremax</w:t>
            </w:r>
            <w:proofErr w:type="spellEnd"/>
            <w:r w:rsidRPr="00E5113D">
              <w:rPr>
                <w:rFonts w:eastAsia="Calibri"/>
                <w:sz w:val="20"/>
              </w:rPr>
              <w:t xml:space="preserve"> GPE</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roofErr w:type="spellStart"/>
            <w:r w:rsidRPr="00E5113D">
              <w:rPr>
                <w:rFonts w:eastAsia="Calibri"/>
                <w:sz w:val="20"/>
              </w:rPr>
              <w:t>Jotacote</w:t>
            </w:r>
            <w:proofErr w:type="spellEnd"/>
            <w:r w:rsidRPr="00E5113D">
              <w:rPr>
                <w:rFonts w:eastAsia="Calibri"/>
                <w:sz w:val="20"/>
              </w:rPr>
              <w:t xml:space="preserve"> Universal</w:t>
            </w:r>
          </w:p>
        </w:tc>
        <w:tc>
          <w:tcPr>
            <w:tcW w:w="698"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roofErr w:type="spellStart"/>
            <w:r w:rsidRPr="00E5113D">
              <w:rPr>
                <w:rFonts w:eastAsia="Calibri"/>
                <w:sz w:val="20"/>
              </w:rPr>
              <w:t>Amerlock</w:t>
            </w:r>
            <w:proofErr w:type="spellEnd"/>
            <w:r w:rsidRPr="00E5113D">
              <w:rPr>
                <w:rFonts w:eastAsia="Calibri"/>
                <w:sz w:val="20"/>
              </w:rPr>
              <w:t xml:space="preserve"> 400</w:t>
            </w:r>
          </w:p>
        </w:tc>
        <w:tc>
          <w:tcPr>
            <w:tcW w:w="1256"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roofErr w:type="spellStart"/>
            <w:r>
              <w:rPr>
                <w:rFonts w:eastAsia="Calibri"/>
                <w:sz w:val="20"/>
              </w:rPr>
              <w:t>Hempaprime</w:t>
            </w:r>
            <w:proofErr w:type="spellEnd"/>
            <w:r>
              <w:rPr>
                <w:rFonts w:eastAsia="Calibri"/>
                <w:sz w:val="20"/>
              </w:rPr>
              <w:t xml:space="preserve"> Multi 500</w:t>
            </w:r>
          </w:p>
        </w:tc>
      </w:tr>
      <w:tr w:rsidR="00DA5E5A" w:rsidTr="00A66538">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b/>
                <w:sz w:val="20"/>
              </w:rPr>
            </w:pPr>
            <w:r w:rsidRPr="00E5113D">
              <w:rPr>
                <w:rFonts w:eastAsia="Calibri"/>
                <w:b/>
                <w:sz w:val="20"/>
              </w:rPr>
              <w:t>Optional Top Coat</w:t>
            </w:r>
          </w:p>
        </w:tc>
      </w:tr>
      <w:tr w:rsidR="00DA5E5A" w:rsidTr="00A66538">
        <w:trPr>
          <w:cantSplit/>
        </w:trPr>
        <w:tc>
          <w:tcPr>
            <w:tcW w:w="744"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sz w:val="20"/>
              </w:rPr>
            </w:pPr>
            <w:r w:rsidRPr="00E5113D">
              <w:rPr>
                <w:rFonts w:eastAsia="Calibri"/>
                <w:sz w:val="20"/>
              </w:rPr>
              <w:t>Finish Coat</w:t>
            </w:r>
          </w:p>
          <w:p w:rsidR="00DA5E5A" w:rsidRPr="00E5113D" w:rsidRDefault="00DA5E5A" w:rsidP="00DA5E5A">
            <w:pPr>
              <w:spacing w:before="60" w:after="60"/>
              <w:rPr>
                <w:rFonts w:eastAsia="Calibri"/>
                <w:sz w:val="20"/>
              </w:rPr>
            </w:pPr>
            <w:r w:rsidRPr="00E5113D">
              <w:rPr>
                <w:rFonts w:eastAsia="Calibri"/>
                <w:sz w:val="20"/>
              </w:rPr>
              <w:t>Polyurethane</w:t>
            </w:r>
          </w:p>
        </w:tc>
        <w:tc>
          <w:tcPr>
            <w:tcW w:w="512"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sz w:val="20"/>
              </w:rPr>
            </w:pPr>
            <w:r w:rsidRPr="00E5113D">
              <w:rPr>
                <w:rFonts w:eastAsia="Calibri"/>
                <w:sz w:val="20"/>
              </w:rPr>
              <w:t>75</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roofErr w:type="spellStart"/>
            <w:r w:rsidRPr="00E5113D">
              <w:rPr>
                <w:rFonts w:eastAsia="Calibri"/>
                <w:sz w:val="20"/>
              </w:rPr>
              <w:t>Interthane</w:t>
            </w:r>
            <w:proofErr w:type="spellEnd"/>
            <w:r w:rsidRPr="00E5113D">
              <w:rPr>
                <w:rFonts w:eastAsia="Calibri"/>
                <w:sz w:val="20"/>
              </w:rPr>
              <w:t xml:space="preserve"> 990</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roofErr w:type="spellStart"/>
            <w:r w:rsidRPr="00E5113D">
              <w:rPr>
                <w:rFonts w:eastAsia="Calibri"/>
                <w:sz w:val="20"/>
              </w:rPr>
              <w:t>Weathermax</w:t>
            </w:r>
            <w:proofErr w:type="spellEnd"/>
            <w:r w:rsidRPr="00E5113D">
              <w:rPr>
                <w:rFonts w:eastAsia="Calibri"/>
                <w:sz w:val="20"/>
              </w:rPr>
              <w:t xml:space="preserve"> HBR</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r w:rsidRPr="00E5113D">
              <w:rPr>
                <w:rFonts w:eastAsia="Calibri"/>
                <w:sz w:val="20"/>
              </w:rPr>
              <w:t>Hardtop Flexi</w:t>
            </w:r>
          </w:p>
        </w:tc>
        <w:tc>
          <w:tcPr>
            <w:tcW w:w="698"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roofErr w:type="spellStart"/>
            <w:r w:rsidRPr="00E5113D">
              <w:rPr>
                <w:rFonts w:eastAsia="Calibri"/>
                <w:sz w:val="20"/>
              </w:rPr>
              <w:t>Amershield</w:t>
            </w:r>
            <w:proofErr w:type="spellEnd"/>
          </w:p>
        </w:tc>
        <w:tc>
          <w:tcPr>
            <w:tcW w:w="1256"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roofErr w:type="spellStart"/>
            <w:r w:rsidRPr="00E5113D">
              <w:rPr>
                <w:rFonts w:eastAsia="Calibri"/>
                <w:sz w:val="20"/>
              </w:rPr>
              <w:t>Hempathane</w:t>
            </w:r>
            <w:proofErr w:type="spellEnd"/>
            <w:r w:rsidRPr="00E5113D">
              <w:rPr>
                <w:rFonts w:eastAsia="Calibri"/>
                <w:sz w:val="20"/>
              </w:rPr>
              <w:t xml:space="preserve"> HS 55610</w:t>
            </w:r>
          </w:p>
        </w:tc>
      </w:tr>
      <w:tr w:rsidR="00DA5E5A" w:rsidTr="00A66538">
        <w:trPr>
          <w:cantSplit/>
        </w:trPr>
        <w:tc>
          <w:tcPr>
            <w:tcW w:w="744"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b/>
                <w:sz w:val="20"/>
              </w:rPr>
            </w:pPr>
            <w:r w:rsidRPr="00E5113D">
              <w:rPr>
                <w:rFonts w:eastAsia="Calibri"/>
                <w:b/>
                <w:sz w:val="20"/>
              </w:rPr>
              <w:t>Total DFT in µm</w:t>
            </w:r>
          </w:p>
        </w:tc>
        <w:tc>
          <w:tcPr>
            <w:tcW w:w="512"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sz w:val="20"/>
              </w:rPr>
            </w:pPr>
            <w:r w:rsidRPr="00E5113D">
              <w:rPr>
                <w:rFonts w:eastAsia="Calibri"/>
                <w:sz w:val="20"/>
              </w:rPr>
              <w:t>325-375</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
        </w:tc>
        <w:tc>
          <w:tcPr>
            <w:tcW w:w="698"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
        </w:tc>
        <w:tc>
          <w:tcPr>
            <w:tcW w:w="1256" w:type="pct"/>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jc w:val="center"/>
              <w:rPr>
                <w:rFonts w:eastAsia="Calibri"/>
                <w:sz w:val="20"/>
              </w:rPr>
            </w:pPr>
          </w:p>
        </w:tc>
      </w:tr>
      <w:tr w:rsidR="00DA5E5A" w:rsidTr="00A66538">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DA5E5A" w:rsidRPr="00E5113D" w:rsidRDefault="00DA5E5A" w:rsidP="00DA5E5A">
            <w:pPr>
              <w:spacing w:before="60" w:after="60"/>
              <w:rPr>
                <w:rFonts w:eastAsia="Calibri"/>
                <w:b/>
                <w:sz w:val="20"/>
              </w:rPr>
            </w:pPr>
            <w:r w:rsidRPr="00E5113D">
              <w:rPr>
                <w:rFonts w:eastAsia="Calibri"/>
                <w:b/>
                <w:sz w:val="20"/>
              </w:rPr>
              <w:t>Notes:</w:t>
            </w:r>
          </w:p>
          <w:p w:rsidR="00DA5E5A" w:rsidRPr="00E5113D" w:rsidRDefault="00DA5E5A" w:rsidP="00DA5E5A">
            <w:pPr>
              <w:spacing w:before="60" w:after="60"/>
              <w:rPr>
                <w:rFonts w:eastAsia="Calibri"/>
                <w:sz w:val="20"/>
              </w:rPr>
            </w:pPr>
            <w:r w:rsidRPr="00E5113D">
              <w:rPr>
                <w:rFonts w:eastAsia="Calibri"/>
                <w:sz w:val="20"/>
              </w:rPr>
              <w:t>Apply all coatings in strict accordance with the manufacturers’ technical data sheets.</w:t>
            </w:r>
          </w:p>
          <w:p w:rsidR="00DA5E5A" w:rsidRPr="00E5113D" w:rsidRDefault="00DA5E5A" w:rsidP="00DA5E5A">
            <w:pPr>
              <w:spacing w:before="60" w:after="60"/>
              <w:rPr>
                <w:rFonts w:eastAsia="Calibri"/>
                <w:iCs/>
                <w:sz w:val="20"/>
              </w:rPr>
            </w:pPr>
            <w:r w:rsidRPr="00E5113D">
              <w:rPr>
                <w:rFonts w:eastAsia="Calibri"/>
                <w:iCs/>
                <w:sz w:val="20"/>
              </w:rPr>
              <w:t>Provide coatings manufacturers’ recommendations prior to commencing work.</w:t>
            </w:r>
          </w:p>
          <w:p w:rsidR="00DA5E5A" w:rsidRPr="00E5113D" w:rsidRDefault="00DA5E5A" w:rsidP="00DA5E5A">
            <w:pPr>
              <w:spacing w:before="60" w:after="60"/>
              <w:rPr>
                <w:rFonts w:eastAsia="Calibri"/>
                <w:iCs/>
                <w:sz w:val="20"/>
              </w:rPr>
            </w:pPr>
            <w:r w:rsidRPr="00E5113D">
              <w:rPr>
                <w:rFonts w:eastAsia="Calibri"/>
                <w:iCs/>
                <w:sz w:val="20"/>
              </w:rPr>
              <w:t>The coating systems in these tables form part of, and should be read in conjunction with, the other clauses in this work section.</w:t>
            </w:r>
          </w:p>
        </w:tc>
      </w:tr>
    </w:tbl>
    <w:p w:rsidR="00DA5E5A" w:rsidRDefault="00DA5E5A" w:rsidP="00DA5E5A">
      <w:pPr>
        <w:sectPr w:rsidR="00DA5E5A" w:rsidSect="00A66538">
          <w:pgSz w:w="16834" w:h="11907" w:orient="landscape" w:code="9"/>
          <w:pgMar w:top="794" w:right="794" w:bottom="794" w:left="794" w:header="720" w:footer="720"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7"/>
        <w:gridCol w:w="1716"/>
        <w:gridCol w:w="1789"/>
        <w:gridCol w:w="1786"/>
        <w:gridCol w:w="1786"/>
        <w:gridCol w:w="2091"/>
        <w:gridCol w:w="3795"/>
      </w:tblGrid>
      <w:tr w:rsidR="00DA5E5A" w:rsidTr="004F77C1">
        <w:trPr>
          <w:cantSplit/>
        </w:trPr>
        <w:tc>
          <w:tcPr>
            <w:tcW w:w="5000" w:type="pct"/>
            <w:gridSpan w:val="7"/>
          </w:tcPr>
          <w:p w:rsidR="00DA5E5A" w:rsidRPr="00E5113D" w:rsidRDefault="00DA5E5A" w:rsidP="00DA5E5A">
            <w:pPr>
              <w:spacing w:before="40" w:after="40"/>
              <w:rPr>
                <w:rFonts w:eastAsia="Calibri"/>
                <w:b/>
                <w:sz w:val="20"/>
              </w:rPr>
            </w:pPr>
            <w:r w:rsidRPr="00E5113D">
              <w:rPr>
                <w:rFonts w:eastAsia="Calibri"/>
                <w:b/>
                <w:sz w:val="20"/>
              </w:rPr>
              <w:lastRenderedPageBreak/>
              <w:t>Table - Protective Coating Specification # PS6</w:t>
            </w:r>
          </w:p>
        </w:tc>
      </w:tr>
      <w:tr w:rsidR="00DA5E5A" w:rsidTr="004F77C1">
        <w:trPr>
          <w:cantSplit/>
        </w:trPr>
        <w:tc>
          <w:tcPr>
            <w:tcW w:w="5000" w:type="pct"/>
            <w:gridSpan w:val="7"/>
          </w:tcPr>
          <w:p w:rsidR="00DA5E5A" w:rsidRPr="00E5113D" w:rsidRDefault="00DA5E5A" w:rsidP="00DA5E5A">
            <w:pPr>
              <w:spacing w:before="40" w:after="40"/>
              <w:rPr>
                <w:b/>
                <w:sz w:val="20"/>
                <w:lang w:val="en-US" w:eastAsia="en-US"/>
              </w:rPr>
            </w:pPr>
            <w:r w:rsidRPr="00E5113D">
              <w:rPr>
                <w:b/>
                <w:sz w:val="20"/>
                <w:lang w:val="en-US" w:eastAsia="en-US"/>
              </w:rPr>
              <w:t>General</w:t>
            </w:r>
          </w:p>
        </w:tc>
      </w:tr>
      <w:tr w:rsidR="00DA5E5A" w:rsidTr="004F77C1">
        <w:trPr>
          <w:cantSplit/>
        </w:trPr>
        <w:tc>
          <w:tcPr>
            <w:tcW w:w="5000" w:type="pct"/>
            <w:gridSpan w:val="7"/>
            <w:shd w:val="pct15" w:color="auto" w:fill="auto"/>
          </w:tcPr>
          <w:p w:rsidR="00DA5E5A" w:rsidRPr="00E5113D" w:rsidRDefault="00DA5E5A" w:rsidP="00DA5E5A">
            <w:pPr>
              <w:spacing w:before="40" w:after="40"/>
              <w:rPr>
                <w:rFonts w:eastAsia="Calibri"/>
                <w:sz w:val="20"/>
              </w:rPr>
            </w:pPr>
            <w:r w:rsidRPr="00E5113D">
              <w:rPr>
                <w:rFonts w:eastAsia="Calibri"/>
                <w:sz w:val="20"/>
              </w:rPr>
              <w:t xml:space="preserve">Coating Specification for Steel – Coastal Regions </w:t>
            </w:r>
            <w:proofErr w:type="spellStart"/>
            <w:r w:rsidRPr="00E5113D">
              <w:rPr>
                <w:rFonts w:eastAsia="Calibri"/>
                <w:sz w:val="20"/>
              </w:rPr>
              <w:t>Corrosivity</w:t>
            </w:r>
            <w:proofErr w:type="spellEnd"/>
            <w:r w:rsidRPr="00E5113D">
              <w:rPr>
                <w:rFonts w:eastAsia="Calibri"/>
                <w:sz w:val="20"/>
              </w:rPr>
              <w:t xml:space="preserve"> Category C5M Very High and T (Inland Tropical)</w:t>
            </w:r>
          </w:p>
        </w:tc>
      </w:tr>
      <w:tr w:rsidR="00DA5E5A" w:rsidTr="004F77C1">
        <w:trPr>
          <w:cantSplit/>
        </w:trPr>
        <w:tc>
          <w:tcPr>
            <w:tcW w:w="5000" w:type="pct"/>
            <w:gridSpan w:val="7"/>
            <w:shd w:val="clear" w:color="auto" w:fill="auto"/>
          </w:tcPr>
          <w:p w:rsidR="00DA5E5A" w:rsidRPr="00E5113D" w:rsidRDefault="00DA5E5A" w:rsidP="00DA5E5A">
            <w:pPr>
              <w:spacing w:before="40" w:after="40"/>
              <w:rPr>
                <w:sz w:val="20"/>
                <w:lang w:val="en-US" w:eastAsia="en-US"/>
              </w:rPr>
            </w:pPr>
          </w:p>
        </w:tc>
      </w:tr>
      <w:tr w:rsidR="00DA5E5A" w:rsidTr="004F77C1">
        <w:trPr>
          <w:cantSplit/>
        </w:trPr>
        <w:tc>
          <w:tcPr>
            <w:tcW w:w="5000" w:type="pct"/>
            <w:gridSpan w:val="7"/>
            <w:shd w:val="clear" w:color="auto" w:fill="auto"/>
          </w:tcPr>
          <w:p w:rsidR="00DA5E5A" w:rsidRPr="00E5113D" w:rsidRDefault="00DA5E5A" w:rsidP="00DA5E5A">
            <w:pPr>
              <w:spacing w:before="40" w:after="40"/>
              <w:rPr>
                <w:b/>
                <w:sz w:val="20"/>
                <w:lang w:val="en-US" w:eastAsia="en-US"/>
              </w:rPr>
            </w:pPr>
            <w:r w:rsidRPr="00E5113D">
              <w:rPr>
                <w:b/>
                <w:sz w:val="20"/>
                <w:lang w:val="en-US" w:eastAsia="en-US"/>
              </w:rPr>
              <w:t>Areas</w:t>
            </w:r>
          </w:p>
        </w:tc>
      </w:tr>
      <w:tr w:rsidR="00DA5E5A" w:rsidTr="004F77C1">
        <w:trPr>
          <w:cantSplit/>
        </w:trPr>
        <w:tc>
          <w:tcPr>
            <w:tcW w:w="5000" w:type="pct"/>
            <w:gridSpan w:val="7"/>
            <w:shd w:val="clear" w:color="auto" w:fill="auto"/>
          </w:tcPr>
          <w:p w:rsidR="00DA5E5A" w:rsidRPr="00E5113D" w:rsidRDefault="00DA5E5A" w:rsidP="00DA5E5A">
            <w:pPr>
              <w:spacing w:before="40" w:after="40"/>
              <w:rPr>
                <w:rFonts w:eastAsia="Calibri"/>
                <w:sz w:val="20"/>
              </w:rPr>
            </w:pPr>
            <w:r w:rsidRPr="00E5113D">
              <w:rPr>
                <w:rFonts w:eastAsia="Calibri"/>
                <w:sz w:val="20"/>
              </w:rPr>
              <w:t>Coating system for Steel where Abrasive Blasting can be undertaken.</w:t>
            </w:r>
          </w:p>
          <w:p w:rsidR="00DA5E5A" w:rsidRPr="00E5113D" w:rsidRDefault="00DA5E5A" w:rsidP="00DA5E5A">
            <w:pPr>
              <w:spacing w:before="40" w:after="40"/>
              <w:rPr>
                <w:rFonts w:eastAsia="Calibri"/>
                <w:sz w:val="20"/>
              </w:rPr>
            </w:pPr>
            <w:r w:rsidRPr="00E5113D">
              <w:rPr>
                <w:rFonts w:eastAsia="Calibri"/>
                <w:sz w:val="20"/>
              </w:rPr>
              <w:t xml:space="preserve">Typical Exposure: Atmospheric exposure for coastal regions including Darwin and other coastal establishments. </w:t>
            </w:r>
            <w:r w:rsidRPr="00E5113D">
              <w:rPr>
                <w:rFonts w:eastAsia="Calibri"/>
                <w:sz w:val="20"/>
                <w:lang w:val="en-US"/>
              </w:rPr>
              <w:t>Areas north of Katherine and areas up to 50 km from the coast or tidal estuaries. (NTCZ03 &amp; NTCZ04)</w:t>
            </w:r>
          </w:p>
        </w:tc>
      </w:tr>
      <w:tr w:rsidR="00DA5E5A" w:rsidTr="004F77C1">
        <w:trPr>
          <w:cantSplit/>
        </w:trPr>
        <w:tc>
          <w:tcPr>
            <w:tcW w:w="5000" w:type="pct"/>
            <w:gridSpan w:val="7"/>
          </w:tcPr>
          <w:p w:rsidR="00DA5E5A" w:rsidRPr="00E5113D" w:rsidRDefault="00DA5E5A" w:rsidP="00DA5E5A">
            <w:pPr>
              <w:spacing w:before="40" w:after="40"/>
              <w:rPr>
                <w:sz w:val="20"/>
                <w:lang w:val="en-US" w:eastAsia="en-US"/>
              </w:rPr>
            </w:pPr>
          </w:p>
        </w:tc>
      </w:tr>
      <w:tr w:rsidR="00DA5E5A" w:rsidTr="004F77C1">
        <w:trPr>
          <w:cantSplit/>
        </w:trPr>
        <w:tc>
          <w:tcPr>
            <w:tcW w:w="5000" w:type="pct"/>
            <w:gridSpan w:val="7"/>
          </w:tcPr>
          <w:p w:rsidR="00DA5E5A" w:rsidRPr="00E5113D" w:rsidRDefault="00DA5E5A" w:rsidP="00DA5E5A">
            <w:pPr>
              <w:spacing w:before="40" w:after="40"/>
              <w:rPr>
                <w:b/>
                <w:sz w:val="20"/>
                <w:lang w:val="en-US" w:eastAsia="en-US"/>
              </w:rPr>
            </w:pPr>
            <w:r w:rsidRPr="00E5113D">
              <w:rPr>
                <w:b/>
                <w:sz w:val="20"/>
                <w:lang w:val="en-US" w:eastAsia="en-US"/>
              </w:rPr>
              <w:t>Surface Preparation</w:t>
            </w:r>
          </w:p>
        </w:tc>
      </w:tr>
      <w:tr w:rsidR="00DA5E5A" w:rsidTr="004F77C1">
        <w:trPr>
          <w:cantSplit/>
        </w:trPr>
        <w:tc>
          <w:tcPr>
            <w:tcW w:w="5000" w:type="pct"/>
            <w:gridSpan w:val="7"/>
          </w:tcPr>
          <w:p w:rsidR="00DA5E5A" w:rsidRPr="00E5113D" w:rsidRDefault="00DA5E5A" w:rsidP="00DA5E5A">
            <w:pPr>
              <w:spacing w:before="40" w:after="40"/>
              <w:rPr>
                <w:sz w:val="20"/>
                <w:lang w:val="en-US" w:eastAsia="en-US"/>
              </w:rPr>
            </w:pPr>
            <w:r w:rsidRPr="00E5113D">
              <w:rPr>
                <w:sz w:val="20"/>
                <w:lang w:val="en-US" w:eastAsia="en-US"/>
              </w:rPr>
              <w:t>Surfaces to be clean, free of oil and grease and all contaminants and salts.</w:t>
            </w:r>
            <w:r>
              <w:rPr>
                <w:sz w:val="20"/>
                <w:lang w:val="en-US" w:eastAsia="en-US"/>
              </w:rPr>
              <w:t xml:space="preserve"> </w:t>
            </w:r>
            <w:r w:rsidRPr="00E5113D">
              <w:rPr>
                <w:sz w:val="20"/>
                <w:lang w:val="en-US" w:eastAsia="en-US"/>
              </w:rPr>
              <w:t xml:space="preserve">Abrasive blast to AS 1627.4 &amp; AS 1627.9 Sa </w:t>
            </w:r>
            <w:proofErr w:type="gramStart"/>
            <w:r w:rsidRPr="00E5113D">
              <w:rPr>
                <w:sz w:val="20"/>
                <w:lang w:val="en-US" w:eastAsia="en-US"/>
              </w:rPr>
              <w:t>2</w:t>
            </w:r>
            <w:r w:rsidRPr="00E5113D">
              <w:rPr>
                <w:rFonts w:eastAsia="Calibri"/>
                <w:iCs/>
                <w:sz w:val="20"/>
                <w:lang w:val="en-US"/>
              </w:rPr>
              <w:t>½</w:t>
            </w:r>
            <w:r w:rsidRPr="00E5113D">
              <w:rPr>
                <w:sz w:val="20"/>
                <w:lang w:val="en-US" w:eastAsia="en-US"/>
              </w:rPr>
              <w:t xml:space="preserve"> ,</w:t>
            </w:r>
            <w:proofErr w:type="gramEnd"/>
            <w:r w:rsidRPr="00E5113D">
              <w:rPr>
                <w:sz w:val="20"/>
                <w:lang w:val="en-US" w:eastAsia="en-US"/>
              </w:rPr>
              <w:t xml:space="preserve"> near white metal with angular surface profile 40 – 75 microns.</w:t>
            </w:r>
          </w:p>
        </w:tc>
      </w:tr>
      <w:tr w:rsidR="00DA5E5A" w:rsidTr="004F77C1">
        <w:trPr>
          <w:cantSplit/>
        </w:trPr>
        <w:tc>
          <w:tcPr>
            <w:tcW w:w="5000" w:type="pct"/>
            <w:gridSpan w:val="7"/>
            <w:shd w:val="clear" w:color="auto" w:fill="auto"/>
          </w:tcPr>
          <w:p w:rsidR="00DA5E5A" w:rsidRPr="00E5113D" w:rsidRDefault="00DA5E5A" w:rsidP="00DA5E5A">
            <w:pPr>
              <w:spacing w:before="40" w:after="40"/>
              <w:rPr>
                <w:rFonts w:eastAsia="Calibri"/>
                <w:sz w:val="20"/>
              </w:rPr>
            </w:pPr>
          </w:p>
        </w:tc>
      </w:tr>
      <w:tr w:rsidR="00DA5E5A" w:rsidTr="004F77C1">
        <w:trPr>
          <w:cantSplit/>
        </w:trPr>
        <w:tc>
          <w:tcPr>
            <w:tcW w:w="5000" w:type="pct"/>
            <w:gridSpan w:val="7"/>
            <w:shd w:val="clear" w:color="auto" w:fill="auto"/>
            <w:vAlign w:val="center"/>
          </w:tcPr>
          <w:p w:rsidR="00DA5E5A" w:rsidRPr="00E5113D" w:rsidRDefault="00DA5E5A" w:rsidP="00DA5E5A">
            <w:pPr>
              <w:spacing w:before="40" w:after="40"/>
              <w:rPr>
                <w:rFonts w:eastAsia="Calibri"/>
                <w:b/>
                <w:sz w:val="20"/>
              </w:rPr>
            </w:pPr>
            <w:r w:rsidRPr="00E5113D">
              <w:rPr>
                <w:rFonts w:eastAsia="Calibri"/>
                <w:b/>
                <w:sz w:val="20"/>
              </w:rPr>
              <w:t>Protective Coating System as per AS 2312</w:t>
            </w:r>
          </w:p>
        </w:tc>
      </w:tr>
      <w:tr w:rsidR="00DA5E5A" w:rsidTr="004F77C1">
        <w:trPr>
          <w:cantSplit/>
        </w:trPr>
        <w:tc>
          <w:tcPr>
            <w:tcW w:w="747" w:type="pct"/>
            <w:shd w:val="clear" w:color="auto" w:fill="auto"/>
            <w:vAlign w:val="center"/>
          </w:tcPr>
          <w:p w:rsidR="00DA5E5A" w:rsidRPr="00E5113D" w:rsidRDefault="00DA5E5A" w:rsidP="00DA5E5A">
            <w:pPr>
              <w:spacing w:before="40" w:after="40"/>
              <w:rPr>
                <w:rFonts w:eastAsia="Calibri"/>
                <w:b/>
                <w:sz w:val="20"/>
              </w:rPr>
            </w:pPr>
          </w:p>
        </w:tc>
        <w:tc>
          <w:tcPr>
            <w:tcW w:w="563" w:type="pct"/>
            <w:shd w:val="clear" w:color="auto" w:fill="auto"/>
            <w:vAlign w:val="center"/>
          </w:tcPr>
          <w:p w:rsidR="00DA5E5A" w:rsidRPr="00E5113D" w:rsidRDefault="00DA5E5A" w:rsidP="00DA5E5A">
            <w:pPr>
              <w:spacing w:before="40" w:after="40"/>
              <w:jc w:val="center"/>
              <w:rPr>
                <w:rFonts w:eastAsia="Calibri"/>
                <w:b/>
                <w:sz w:val="20"/>
              </w:rPr>
            </w:pPr>
            <w:r w:rsidRPr="00E5113D">
              <w:rPr>
                <w:rFonts w:eastAsia="Calibri"/>
                <w:b/>
                <w:sz w:val="20"/>
              </w:rPr>
              <w:t>DFT in µm</w:t>
            </w:r>
          </w:p>
        </w:tc>
        <w:tc>
          <w:tcPr>
            <w:tcW w:w="587" w:type="pct"/>
            <w:shd w:val="clear" w:color="auto" w:fill="auto"/>
            <w:vAlign w:val="center"/>
          </w:tcPr>
          <w:p w:rsidR="00DA5E5A" w:rsidRPr="00E5113D" w:rsidRDefault="00DA5E5A" w:rsidP="00DA5E5A">
            <w:pPr>
              <w:spacing w:before="40" w:after="40"/>
              <w:jc w:val="center"/>
              <w:rPr>
                <w:rFonts w:eastAsia="Calibri"/>
                <w:b/>
                <w:sz w:val="20"/>
              </w:rPr>
            </w:pPr>
            <w:r w:rsidRPr="00E5113D">
              <w:rPr>
                <w:rFonts w:eastAsia="Calibri"/>
                <w:b/>
                <w:sz w:val="20"/>
              </w:rPr>
              <w:t>Int’l Paints</w:t>
            </w:r>
          </w:p>
        </w:tc>
        <w:tc>
          <w:tcPr>
            <w:tcW w:w="586" w:type="pct"/>
            <w:shd w:val="clear" w:color="auto" w:fill="auto"/>
            <w:vAlign w:val="center"/>
          </w:tcPr>
          <w:p w:rsidR="00DA5E5A" w:rsidRPr="00E5113D" w:rsidRDefault="00DA5E5A" w:rsidP="00DA5E5A">
            <w:pPr>
              <w:spacing w:before="40" w:after="40"/>
              <w:jc w:val="center"/>
              <w:rPr>
                <w:rFonts w:eastAsia="Calibri"/>
                <w:b/>
                <w:sz w:val="20"/>
              </w:rPr>
            </w:pPr>
            <w:r w:rsidRPr="00E5113D">
              <w:rPr>
                <w:rFonts w:eastAsia="Calibri"/>
                <w:b/>
                <w:sz w:val="20"/>
              </w:rPr>
              <w:t>Dulux</w:t>
            </w:r>
          </w:p>
        </w:tc>
        <w:tc>
          <w:tcPr>
            <w:tcW w:w="586" w:type="pct"/>
            <w:shd w:val="clear" w:color="auto" w:fill="auto"/>
            <w:vAlign w:val="center"/>
          </w:tcPr>
          <w:p w:rsidR="00DA5E5A" w:rsidRPr="00E5113D" w:rsidRDefault="00DA5E5A" w:rsidP="00DA5E5A">
            <w:pPr>
              <w:spacing w:before="40" w:after="40"/>
              <w:jc w:val="center"/>
              <w:rPr>
                <w:rFonts w:eastAsia="Calibri"/>
                <w:b/>
                <w:sz w:val="20"/>
              </w:rPr>
            </w:pPr>
            <w:r w:rsidRPr="00E5113D">
              <w:rPr>
                <w:rFonts w:eastAsia="Calibri"/>
                <w:b/>
                <w:sz w:val="20"/>
              </w:rPr>
              <w:t>Jotun</w:t>
            </w:r>
          </w:p>
        </w:tc>
        <w:tc>
          <w:tcPr>
            <w:tcW w:w="686" w:type="pct"/>
            <w:shd w:val="clear" w:color="auto" w:fill="auto"/>
            <w:vAlign w:val="center"/>
          </w:tcPr>
          <w:p w:rsidR="00DA5E5A" w:rsidRPr="00E5113D" w:rsidRDefault="00DA5E5A" w:rsidP="00DA5E5A">
            <w:pPr>
              <w:spacing w:before="40" w:after="40"/>
              <w:jc w:val="center"/>
              <w:rPr>
                <w:rFonts w:eastAsia="Calibri"/>
                <w:b/>
                <w:sz w:val="20"/>
              </w:rPr>
            </w:pPr>
            <w:r w:rsidRPr="00E5113D">
              <w:rPr>
                <w:rFonts w:eastAsia="Calibri"/>
                <w:b/>
                <w:sz w:val="20"/>
              </w:rPr>
              <w:t>PPG Industries</w:t>
            </w:r>
          </w:p>
        </w:tc>
        <w:tc>
          <w:tcPr>
            <w:tcW w:w="1245" w:type="pct"/>
            <w:shd w:val="clear" w:color="auto" w:fill="auto"/>
            <w:vAlign w:val="center"/>
          </w:tcPr>
          <w:p w:rsidR="00DA5E5A" w:rsidRPr="00E5113D" w:rsidRDefault="00DA5E5A" w:rsidP="00DA5E5A">
            <w:pPr>
              <w:spacing w:before="40" w:after="40"/>
              <w:jc w:val="center"/>
              <w:rPr>
                <w:rFonts w:eastAsia="Calibri"/>
                <w:b/>
                <w:sz w:val="20"/>
              </w:rPr>
            </w:pPr>
            <w:r w:rsidRPr="00E5113D">
              <w:rPr>
                <w:rFonts w:eastAsia="Calibri"/>
                <w:b/>
                <w:sz w:val="20"/>
              </w:rPr>
              <w:t>Hempel</w:t>
            </w:r>
            <w:r>
              <w:rPr>
                <w:rFonts w:eastAsia="Calibri"/>
                <w:b/>
                <w:sz w:val="20"/>
              </w:rPr>
              <w:t>/ Wattyl</w:t>
            </w:r>
          </w:p>
        </w:tc>
      </w:tr>
      <w:tr w:rsidR="00DA5E5A" w:rsidTr="004F77C1">
        <w:trPr>
          <w:cantSplit/>
        </w:trPr>
        <w:tc>
          <w:tcPr>
            <w:tcW w:w="5000" w:type="pct"/>
            <w:gridSpan w:val="7"/>
            <w:shd w:val="clear" w:color="auto" w:fill="auto"/>
            <w:vAlign w:val="center"/>
          </w:tcPr>
          <w:p w:rsidR="00DA5E5A" w:rsidRPr="00E5113D" w:rsidRDefault="00DA5E5A" w:rsidP="00DA5E5A">
            <w:pPr>
              <w:spacing w:before="40" w:after="40"/>
              <w:rPr>
                <w:rFonts w:eastAsia="Calibri"/>
                <w:b/>
                <w:sz w:val="20"/>
              </w:rPr>
            </w:pPr>
            <w:r w:rsidRPr="00E5113D">
              <w:rPr>
                <w:rFonts w:eastAsia="Calibri"/>
                <w:b/>
                <w:sz w:val="20"/>
              </w:rPr>
              <w:t>1</w:t>
            </w:r>
            <w:r w:rsidRPr="00E5113D">
              <w:rPr>
                <w:rFonts w:eastAsia="Calibri"/>
                <w:b/>
                <w:sz w:val="20"/>
                <w:vertAlign w:val="superscript"/>
              </w:rPr>
              <w:t>st</w:t>
            </w:r>
            <w:r w:rsidRPr="00E5113D">
              <w:rPr>
                <w:rFonts w:eastAsia="Calibri"/>
                <w:b/>
                <w:sz w:val="20"/>
              </w:rPr>
              <w:t xml:space="preserve"> Coat</w:t>
            </w:r>
          </w:p>
        </w:tc>
      </w:tr>
      <w:tr w:rsidR="00DA5E5A" w:rsidTr="004F77C1">
        <w:trPr>
          <w:cantSplit/>
        </w:trPr>
        <w:tc>
          <w:tcPr>
            <w:tcW w:w="747" w:type="pct"/>
            <w:shd w:val="clear" w:color="auto" w:fill="auto"/>
            <w:vAlign w:val="center"/>
          </w:tcPr>
          <w:p w:rsidR="00DA5E5A" w:rsidRPr="00E5113D" w:rsidRDefault="00DA5E5A" w:rsidP="00DA5E5A">
            <w:pPr>
              <w:spacing w:before="40" w:after="40"/>
              <w:rPr>
                <w:rFonts w:eastAsia="Calibri"/>
                <w:sz w:val="20"/>
              </w:rPr>
            </w:pPr>
            <w:r w:rsidRPr="00E5113D">
              <w:rPr>
                <w:rFonts w:eastAsia="Calibri"/>
                <w:sz w:val="20"/>
              </w:rPr>
              <w:t>PRIMER</w:t>
            </w:r>
          </w:p>
          <w:p w:rsidR="00DA5E5A" w:rsidRPr="00E5113D" w:rsidRDefault="00DA5E5A" w:rsidP="00DA5E5A">
            <w:pPr>
              <w:spacing w:before="40" w:after="40"/>
              <w:rPr>
                <w:rFonts w:eastAsia="Calibri"/>
                <w:sz w:val="20"/>
              </w:rPr>
            </w:pPr>
            <w:r w:rsidRPr="00E5113D">
              <w:rPr>
                <w:rFonts w:eastAsia="Calibri"/>
                <w:sz w:val="20"/>
              </w:rPr>
              <w:t>Zinc Rich Epoxy</w:t>
            </w:r>
          </w:p>
        </w:tc>
        <w:tc>
          <w:tcPr>
            <w:tcW w:w="563" w:type="pct"/>
            <w:shd w:val="clear" w:color="auto" w:fill="auto"/>
            <w:vAlign w:val="center"/>
          </w:tcPr>
          <w:p w:rsidR="00DA5E5A" w:rsidRPr="00E5113D" w:rsidRDefault="00DA5E5A" w:rsidP="00DA5E5A">
            <w:pPr>
              <w:spacing w:before="40" w:after="40"/>
              <w:jc w:val="center"/>
              <w:rPr>
                <w:rFonts w:eastAsia="Calibri"/>
                <w:sz w:val="20"/>
              </w:rPr>
            </w:pPr>
            <w:r w:rsidRPr="00E5113D">
              <w:rPr>
                <w:rFonts w:eastAsia="Calibri"/>
                <w:sz w:val="20"/>
              </w:rPr>
              <w:t>50-75</w:t>
            </w:r>
          </w:p>
        </w:tc>
        <w:tc>
          <w:tcPr>
            <w:tcW w:w="587" w:type="pct"/>
            <w:shd w:val="clear" w:color="auto" w:fill="auto"/>
            <w:vAlign w:val="center"/>
          </w:tcPr>
          <w:p w:rsidR="00DA5E5A" w:rsidRPr="00E5113D" w:rsidRDefault="00DA5E5A" w:rsidP="00DA5E5A">
            <w:pPr>
              <w:spacing w:before="40" w:after="40"/>
              <w:jc w:val="center"/>
              <w:rPr>
                <w:rFonts w:eastAsia="Calibri"/>
                <w:sz w:val="20"/>
              </w:rPr>
            </w:pPr>
            <w:proofErr w:type="spellStart"/>
            <w:r w:rsidRPr="00E5113D">
              <w:rPr>
                <w:rFonts w:eastAsia="Calibri"/>
                <w:sz w:val="20"/>
              </w:rPr>
              <w:t>Interzinc</w:t>
            </w:r>
            <w:proofErr w:type="spellEnd"/>
            <w:r w:rsidRPr="00E5113D">
              <w:rPr>
                <w:rFonts w:eastAsia="Calibri"/>
                <w:sz w:val="20"/>
              </w:rPr>
              <w:t xml:space="preserve"> 52</w:t>
            </w:r>
          </w:p>
        </w:tc>
        <w:tc>
          <w:tcPr>
            <w:tcW w:w="586" w:type="pct"/>
            <w:shd w:val="clear" w:color="auto" w:fill="auto"/>
            <w:vAlign w:val="center"/>
          </w:tcPr>
          <w:p w:rsidR="00DA5E5A" w:rsidRPr="00E5113D" w:rsidRDefault="00DA5E5A" w:rsidP="00DA5E5A">
            <w:pPr>
              <w:spacing w:before="40" w:after="40"/>
              <w:jc w:val="center"/>
              <w:rPr>
                <w:rFonts w:eastAsia="Calibri"/>
                <w:sz w:val="20"/>
              </w:rPr>
            </w:pPr>
            <w:proofErr w:type="spellStart"/>
            <w:r w:rsidRPr="00E5113D">
              <w:rPr>
                <w:rFonts w:eastAsia="Calibri"/>
                <w:sz w:val="20"/>
              </w:rPr>
              <w:t>Zincanode</w:t>
            </w:r>
            <w:proofErr w:type="spellEnd"/>
            <w:r w:rsidRPr="00E5113D">
              <w:rPr>
                <w:rFonts w:eastAsia="Calibri"/>
                <w:sz w:val="20"/>
              </w:rPr>
              <w:t xml:space="preserve"> 402</w:t>
            </w:r>
          </w:p>
        </w:tc>
        <w:tc>
          <w:tcPr>
            <w:tcW w:w="586" w:type="pct"/>
            <w:shd w:val="clear" w:color="auto" w:fill="auto"/>
            <w:vAlign w:val="center"/>
          </w:tcPr>
          <w:p w:rsidR="00DA5E5A" w:rsidRPr="00E5113D" w:rsidRDefault="00DA5E5A" w:rsidP="00DA5E5A">
            <w:pPr>
              <w:spacing w:before="40" w:after="40"/>
              <w:jc w:val="center"/>
              <w:rPr>
                <w:rFonts w:eastAsia="Calibri"/>
                <w:sz w:val="20"/>
              </w:rPr>
            </w:pPr>
            <w:r w:rsidRPr="00E5113D">
              <w:rPr>
                <w:rFonts w:eastAsia="Calibri"/>
                <w:sz w:val="20"/>
              </w:rPr>
              <w:t>Barrier Plus</w:t>
            </w:r>
          </w:p>
        </w:tc>
        <w:tc>
          <w:tcPr>
            <w:tcW w:w="686" w:type="pct"/>
            <w:shd w:val="clear" w:color="auto" w:fill="auto"/>
            <w:vAlign w:val="center"/>
          </w:tcPr>
          <w:p w:rsidR="00DA5E5A" w:rsidRPr="00E5113D" w:rsidRDefault="00DA5E5A" w:rsidP="00DA5E5A">
            <w:pPr>
              <w:spacing w:before="40" w:after="40"/>
              <w:jc w:val="center"/>
              <w:rPr>
                <w:rFonts w:eastAsia="Calibri"/>
                <w:sz w:val="20"/>
              </w:rPr>
            </w:pPr>
            <w:proofErr w:type="spellStart"/>
            <w:r w:rsidRPr="00E5113D">
              <w:rPr>
                <w:rFonts w:eastAsia="Calibri"/>
                <w:sz w:val="20"/>
              </w:rPr>
              <w:t>Sigmazinc</w:t>
            </w:r>
            <w:proofErr w:type="spellEnd"/>
            <w:r w:rsidRPr="00E5113D">
              <w:rPr>
                <w:rFonts w:eastAsia="Calibri"/>
                <w:sz w:val="20"/>
              </w:rPr>
              <w:t xml:space="preserve"> 471</w:t>
            </w:r>
          </w:p>
        </w:tc>
        <w:tc>
          <w:tcPr>
            <w:tcW w:w="1245" w:type="pct"/>
            <w:shd w:val="clear" w:color="auto" w:fill="auto"/>
            <w:vAlign w:val="center"/>
          </w:tcPr>
          <w:p w:rsidR="00DA5E5A" w:rsidRPr="00E5113D" w:rsidRDefault="00DA5E5A" w:rsidP="00DA5E5A">
            <w:pPr>
              <w:spacing w:before="40" w:after="40"/>
              <w:jc w:val="center"/>
              <w:rPr>
                <w:rFonts w:eastAsia="Calibri"/>
                <w:sz w:val="20"/>
              </w:rPr>
            </w:pPr>
            <w:proofErr w:type="spellStart"/>
            <w:r>
              <w:rPr>
                <w:rFonts w:eastAsia="Calibri"/>
                <w:sz w:val="20"/>
              </w:rPr>
              <w:t>Avantguard</w:t>
            </w:r>
            <w:proofErr w:type="spellEnd"/>
            <w:r>
              <w:rPr>
                <w:rFonts w:eastAsia="Calibri"/>
                <w:sz w:val="20"/>
              </w:rPr>
              <w:t xml:space="preserve"> 750</w:t>
            </w:r>
          </w:p>
        </w:tc>
      </w:tr>
      <w:tr w:rsidR="00DA5E5A" w:rsidTr="004F77C1">
        <w:trPr>
          <w:cantSplit/>
        </w:trPr>
        <w:tc>
          <w:tcPr>
            <w:tcW w:w="5000" w:type="pct"/>
            <w:gridSpan w:val="7"/>
            <w:shd w:val="clear" w:color="auto" w:fill="auto"/>
            <w:vAlign w:val="center"/>
          </w:tcPr>
          <w:p w:rsidR="00DA5E5A" w:rsidRPr="00E5113D" w:rsidRDefault="00DA5E5A" w:rsidP="00DA5E5A">
            <w:pPr>
              <w:spacing w:before="40" w:after="40"/>
              <w:rPr>
                <w:rFonts w:eastAsia="Calibri"/>
                <w:b/>
                <w:sz w:val="20"/>
              </w:rPr>
            </w:pPr>
            <w:r w:rsidRPr="00E5113D">
              <w:rPr>
                <w:rFonts w:eastAsia="Calibri"/>
                <w:b/>
                <w:sz w:val="20"/>
              </w:rPr>
              <w:t>2</w:t>
            </w:r>
            <w:r w:rsidRPr="00E5113D">
              <w:rPr>
                <w:rFonts w:eastAsia="Calibri"/>
                <w:b/>
                <w:sz w:val="20"/>
                <w:vertAlign w:val="superscript"/>
              </w:rPr>
              <w:t>nd</w:t>
            </w:r>
            <w:r w:rsidRPr="00E5113D">
              <w:rPr>
                <w:rFonts w:eastAsia="Calibri"/>
                <w:b/>
                <w:sz w:val="20"/>
              </w:rPr>
              <w:t xml:space="preserve"> Coat</w:t>
            </w:r>
          </w:p>
        </w:tc>
      </w:tr>
      <w:tr w:rsidR="00DA5E5A" w:rsidTr="004F77C1">
        <w:trPr>
          <w:cantSplit/>
        </w:trPr>
        <w:tc>
          <w:tcPr>
            <w:tcW w:w="747" w:type="pct"/>
            <w:shd w:val="clear" w:color="auto" w:fill="auto"/>
            <w:vAlign w:val="center"/>
          </w:tcPr>
          <w:p w:rsidR="00DA5E5A" w:rsidRPr="00E5113D" w:rsidRDefault="00DA5E5A" w:rsidP="00DA5E5A">
            <w:pPr>
              <w:spacing w:before="40" w:after="40"/>
              <w:rPr>
                <w:rFonts w:eastAsia="Calibri"/>
                <w:sz w:val="20"/>
              </w:rPr>
            </w:pPr>
            <w:r w:rsidRPr="00E5113D">
              <w:rPr>
                <w:rFonts w:eastAsia="Calibri"/>
                <w:sz w:val="20"/>
              </w:rPr>
              <w:t>Intermediate</w:t>
            </w:r>
          </w:p>
          <w:p w:rsidR="00DA5E5A" w:rsidRPr="00E5113D" w:rsidRDefault="00DA5E5A" w:rsidP="00DA5E5A">
            <w:pPr>
              <w:spacing w:before="40" w:after="40"/>
              <w:rPr>
                <w:rFonts w:eastAsia="Calibri"/>
                <w:sz w:val="20"/>
              </w:rPr>
            </w:pPr>
            <w:r w:rsidRPr="00E5113D">
              <w:rPr>
                <w:rFonts w:eastAsia="Calibri"/>
                <w:sz w:val="20"/>
              </w:rPr>
              <w:t>High Build MIO Epoxy</w:t>
            </w:r>
          </w:p>
        </w:tc>
        <w:tc>
          <w:tcPr>
            <w:tcW w:w="563" w:type="pct"/>
            <w:shd w:val="clear" w:color="auto" w:fill="auto"/>
            <w:vAlign w:val="center"/>
          </w:tcPr>
          <w:p w:rsidR="00DA5E5A" w:rsidRPr="00E5113D" w:rsidRDefault="00DA5E5A" w:rsidP="00DA5E5A">
            <w:pPr>
              <w:spacing w:before="40" w:after="40"/>
              <w:jc w:val="center"/>
              <w:rPr>
                <w:rFonts w:eastAsia="Calibri"/>
                <w:sz w:val="20"/>
              </w:rPr>
            </w:pPr>
            <w:r w:rsidRPr="00E5113D">
              <w:rPr>
                <w:rFonts w:eastAsia="Calibri"/>
                <w:sz w:val="20"/>
              </w:rPr>
              <w:t>150-200</w:t>
            </w:r>
          </w:p>
        </w:tc>
        <w:tc>
          <w:tcPr>
            <w:tcW w:w="587" w:type="pct"/>
            <w:shd w:val="clear" w:color="auto" w:fill="auto"/>
            <w:vAlign w:val="center"/>
          </w:tcPr>
          <w:p w:rsidR="00DA5E5A" w:rsidRPr="00E5113D" w:rsidRDefault="00DA5E5A" w:rsidP="00DA5E5A">
            <w:pPr>
              <w:spacing w:before="40" w:after="40"/>
              <w:jc w:val="center"/>
              <w:rPr>
                <w:rFonts w:eastAsia="Calibri"/>
                <w:sz w:val="20"/>
              </w:rPr>
            </w:pPr>
            <w:proofErr w:type="spellStart"/>
            <w:r w:rsidRPr="00E5113D">
              <w:rPr>
                <w:rFonts w:eastAsia="Calibri"/>
                <w:sz w:val="20"/>
              </w:rPr>
              <w:t>Interplus</w:t>
            </w:r>
            <w:proofErr w:type="spellEnd"/>
            <w:r w:rsidRPr="00E5113D">
              <w:rPr>
                <w:rFonts w:eastAsia="Calibri"/>
                <w:sz w:val="20"/>
              </w:rPr>
              <w:t xml:space="preserve"> 1180</w:t>
            </w:r>
          </w:p>
        </w:tc>
        <w:tc>
          <w:tcPr>
            <w:tcW w:w="586" w:type="pct"/>
            <w:shd w:val="clear" w:color="auto" w:fill="auto"/>
            <w:vAlign w:val="center"/>
          </w:tcPr>
          <w:p w:rsidR="00DA5E5A" w:rsidRPr="00E5113D" w:rsidRDefault="00DA5E5A" w:rsidP="00DA5E5A">
            <w:pPr>
              <w:spacing w:before="40" w:after="40"/>
              <w:jc w:val="center"/>
              <w:rPr>
                <w:rFonts w:eastAsia="Calibri"/>
                <w:sz w:val="20"/>
              </w:rPr>
            </w:pPr>
            <w:proofErr w:type="spellStart"/>
            <w:r w:rsidRPr="00E5113D">
              <w:rPr>
                <w:rFonts w:eastAsia="Calibri"/>
                <w:sz w:val="20"/>
              </w:rPr>
              <w:t>Duremax</w:t>
            </w:r>
            <w:proofErr w:type="spellEnd"/>
            <w:r w:rsidRPr="00E5113D">
              <w:rPr>
                <w:rFonts w:eastAsia="Calibri"/>
                <w:sz w:val="20"/>
              </w:rPr>
              <w:t xml:space="preserve"> GPE MIO</w:t>
            </w:r>
          </w:p>
        </w:tc>
        <w:tc>
          <w:tcPr>
            <w:tcW w:w="586" w:type="pct"/>
            <w:shd w:val="clear" w:color="auto" w:fill="auto"/>
            <w:vAlign w:val="center"/>
          </w:tcPr>
          <w:p w:rsidR="00DA5E5A" w:rsidRPr="00E5113D" w:rsidRDefault="00DA5E5A" w:rsidP="00DA5E5A">
            <w:pPr>
              <w:spacing w:before="40" w:after="40"/>
              <w:jc w:val="center"/>
              <w:rPr>
                <w:rFonts w:eastAsia="Calibri"/>
                <w:sz w:val="20"/>
              </w:rPr>
            </w:pPr>
            <w:proofErr w:type="spellStart"/>
            <w:r w:rsidRPr="00E5113D">
              <w:rPr>
                <w:rFonts w:eastAsia="Calibri"/>
                <w:sz w:val="20"/>
              </w:rPr>
              <w:t>Penguard</w:t>
            </w:r>
            <w:proofErr w:type="spellEnd"/>
            <w:r w:rsidRPr="00E5113D">
              <w:rPr>
                <w:rFonts w:eastAsia="Calibri"/>
                <w:sz w:val="20"/>
              </w:rPr>
              <w:t xml:space="preserve"> Express MIO</w:t>
            </w:r>
          </w:p>
        </w:tc>
        <w:tc>
          <w:tcPr>
            <w:tcW w:w="686" w:type="pct"/>
            <w:shd w:val="clear" w:color="auto" w:fill="auto"/>
            <w:vAlign w:val="center"/>
          </w:tcPr>
          <w:p w:rsidR="00DA5E5A" w:rsidRPr="00E5113D" w:rsidRDefault="00DA5E5A" w:rsidP="00DA5E5A">
            <w:pPr>
              <w:spacing w:before="40" w:after="40"/>
              <w:jc w:val="center"/>
              <w:rPr>
                <w:rFonts w:eastAsia="Calibri"/>
                <w:sz w:val="20"/>
              </w:rPr>
            </w:pPr>
            <w:proofErr w:type="spellStart"/>
            <w:r w:rsidRPr="00E5113D">
              <w:rPr>
                <w:rFonts w:eastAsia="Calibri"/>
                <w:sz w:val="20"/>
              </w:rPr>
              <w:t>Amerlock</w:t>
            </w:r>
            <w:proofErr w:type="spellEnd"/>
            <w:r w:rsidRPr="00E5113D">
              <w:rPr>
                <w:rFonts w:eastAsia="Calibri"/>
                <w:sz w:val="20"/>
              </w:rPr>
              <w:t xml:space="preserve"> 400 MIO</w:t>
            </w:r>
          </w:p>
        </w:tc>
        <w:tc>
          <w:tcPr>
            <w:tcW w:w="1245" w:type="pct"/>
            <w:shd w:val="clear" w:color="auto" w:fill="auto"/>
            <w:vAlign w:val="center"/>
          </w:tcPr>
          <w:p w:rsidR="00DA5E5A" w:rsidRPr="00E5113D" w:rsidRDefault="00DA5E5A" w:rsidP="00DA5E5A">
            <w:pPr>
              <w:spacing w:before="40" w:after="40"/>
              <w:jc w:val="center"/>
              <w:rPr>
                <w:rFonts w:eastAsia="Calibri"/>
                <w:sz w:val="20"/>
              </w:rPr>
            </w:pPr>
            <w:proofErr w:type="spellStart"/>
            <w:r>
              <w:rPr>
                <w:rFonts w:eastAsia="Calibri"/>
                <w:sz w:val="20"/>
              </w:rPr>
              <w:t>Hempaprime</w:t>
            </w:r>
            <w:proofErr w:type="spellEnd"/>
            <w:r>
              <w:rPr>
                <w:rFonts w:eastAsia="Calibri"/>
                <w:sz w:val="20"/>
              </w:rPr>
              <w:t xml:space="preserve"> Multi 500</w:t>
            </w:r>
          </w:p>
        </w:tc>
      </w:tr>
      <w:tr w:rsidR="00DA5E5A" w:rsidTr="004F77C1">
        <w:trPr>
          <w:cantSplit/>
        </w:trPr>
        <w:tc>
          <w:tcPr>
            <w:tcW w:w="5000" w:type="pct"/>
            <w:gridSpan w:val="7"/>
            <w:shd w:val="clear" w:color="auto" w:fill="auto"/>
            <w:vAlign w:val="center"/>
          </w:tcPr>
          <w:p w:rsidR="00DA5E5A" w:rsidRPr="00E5113D" w:rsidRDefault="00DA5E5A" w:rsidP="00DA5E5A">
            <w:pPr>
              <w:spacing w:before="40" w:after="40"/>
              <w:rPr>
                <w:rFonts w:eastAsia="Calibri"/>
                <w:b/>
                <w:sz w:val="20"/>
              </w:rPr>
            </w:pPr>
            <w:r w:rsidRPr="00E5113D">
              <w:rPr>
                <w:rFonts w:eastAsia="Calibri"/>
                <w:b/>
                <w:sz w:val="20"/>
              </w:rPr>
              <w:t>Optional Top Coat</w:t>
            </w:r>
          </w:p>
        </w:tc>
      </w:tr>
      <w:tr w:rsidR="00DA5E5A" w:rsidTr="004F77C1">
        <w:trPr>
          <w:cantSplit/>
        </w:trPr>
        <w:tc>
          <w:tcPr>
            <w:tcW w:w="747" w:type="pct"/>
            <w:shd w:val="clear" w:color="auto" w:fill="auto"/>
            <w:vAlign w:val="center"/>
          </w:tcPr>
          <w:p w:rsidR="00DA5E5A" w:rsidRPr="00E5113D" w:rsidRDefault="00DA5E5A" w:rsidP="00DA5E5A">
            <w:pPr>
              <w:spacing w:before="40" w:after="40"/>
              <w:rPr>
                <w:rFonts w:eastAsia="Calibri"/>
                <w:sz w:val="20"/>
              </w:rPr>
            </w:pPr>
            <w:r w:rsidRPr="00E5113D">
              <w:rPr>
                <w:rFonts w:eastAsia="Calibri"/>
                <w:sz w:val="20"/>
              </w:rPr>
              <w:t>Finish Coat</w:t>
            </w:r>
          </w:p>
          <w:p w:rsidR="00DA5E5A" w:rsidRPr="00E5113D" w:rsidRDefault="00DA5E5A" w:rsidP="00DA5E5A">
            <w:pPr>
              <w:spacing w:before="40" w:after="40"/>
              <w:rPr>
                <w:rFonts w:eastAsia="Calibri"/>
                <w:sz w:val="20"/>
              </w:rPr>
            </w:pPr>
            <w:r w:rsidRPr="00E5113D">
              <w:rPr>
                <w:rFonts w:eastAsia="Calibri"/>
                <w:sz w:val="20"/>
              </w:rPr>
              <w:t>Polyurethane</w:t>
            </w:r>
          </w:p>
        </w:tc>
        <w:tc>
          <w:tcPr>
            <w:tcW w:w="563" w:type="pct"/>
            <w:shd w:val="clear" w:color="auto" w:fill="auto"/>
            <w:vAlign w:val="center"/>
          </w:tcPr>
          <w:p w:rsidR="00DA5E5A" w:rsidRPr="00E5113D" w:rsidRDefault="00DA5E5A" w:rsidP="00DA5E5A">
            <w:pPr>
              <w:spacing w:before="40" w:after="40"/>
              <w:jc w:val="center"/>
              <w:rPr>
                <w:rFonts w:eastAsia="Calibri"/>
                <w:sz w:val="20"/>
              </w:rPr>
            </w:pPr>
            <w:r w:rsidRPr="00E5113D">
              <w:rPr>
                <w:rFonts w:eastAsia="Calibri"/>
                <w:sz w:val="20"/>
              </w:rPr>
              <w:t>75</w:t>
            </w:r>
          </w:p>
        </w:tc>
        <w:tc>
          <w:tcPr>
            <w:tcW w:w="587" w:type="pct"/>
            <w:shd w:val="clear" w:color="auto" w:fill="auto"/>
            <w:vAlign w:val="center"/>
          </w:tcPr>
          <w:p w:rsidR="00DA5E5A" w:rsidRPr="00E5113D" w:rsidRDefault="00DA5E5A" w:rsidP="00DA5E5A">
            <w:pPr>
              <w:spacing w:before="40" w:after="40"/>
              <w:jc w:val="center"/>
              <w:rPr>
                <w:rFonts w:eastAsia="Calibri"/>
                <w:sz w:val="20"/>
              </w:rPr>
            </w:pPr>
            <w:proofErr w:type="spellStart"/>
            <w:r w:rsidRPr="00E5113D">
              <w:rPr>
                <w:rFonts w:eastAsia="Calibri"/>
                <w:sz w:val="20"/>
              </w:rPr>
              <w:t>Interthane</w:t>
            </w:r>
            <w:proofErr w:type="spellEnd"/>
            <w:r w:rsidRPr="00E5113D">
              <w:rPr>
                <w:rFonts w:eastAsia="Calibri"/>
                <w:sz w:val="20"/>
              </w:rPr>
              <w:t xml:space="preserve"> 990</w:t>
            </w:r>
          </w:p>
        </w:tc>
        <w:tc>
          <w:tcPr>
            <w:tcW w:w="586" w:type="pct"/>
            <w:shd w:val="clear" w:color="auto" w:fill="auto"/>
            <w:vAlign w:val="center"/>
          </w:tcPr>
          <w:p w:rsidR="00DA5E5A" w:rsidRPr="00E5113D" w:rsidRDefault="00DA5E5A" w:rsidP="00DA5E5A">
            <w:pPr>
              <w:spacing w:before="40" w:after="40"/>
              <w:jc w:val="center"/>
              <w:rPr>
                <w:rFonts w:eastAsia="Calibri"/>
                <w:sz w:val="20"/>
              </w:rPr>
            </w:pPr>
            <w:proofErr w:type="spellStart"/>
            <w:r w:rsidRPr="00E5113D">
              <w:rPr>
                <w:rFonts w:eastAsia="Calibri"/>
                <w:sz w:val="20"/>
              </w:rPr>
              <w:t>Weathermax</w:t>
            </w:r>
            <w:proofErr w:type="spellEnd"/>
            <w:r w:rsidRPr="00E5113D">
              <w:rPr>
                <w:rFonts w:eastAsia="Calibri"/>
                <w:sz w:val="20"/>
              </w:rPr>
              <w:t xml:space="preserve"> HBR</w:t>
            </w:r>
          </w:p>
        </w:tc>
        <w:tc>
          <w:tcPr>
            <w:tcW w:w="586" w:type="pct"/>
            <w:shd w:val="clear" w:color="auto" w:fill="auto"/>
            <w:vAlign w:val="center"/>
          </w:tcPr>
          <w:p w:rsidR="00DA5E5A" w:rsidRPr="00E5113D" w:rsidRDefault="00DA5E5A" w:rsidP="00DA5E5A">
            <w:pPr>
              <w:spacing w:before="40" w:after="40"/>
              <w:jc w:val="center"/>
              <w:rPr>
                <w:rFonts w:eastAsia="Calibri"/>
                <w:sz w:val="20"/>
              </w:rPr>
            </w:pPr>
            <w:r w:rsidRPr="00E5113D">
              <w:rPr>
                <w:rFonts w:eastAsia="Calibri"/>
                <w:sz w:val="20"/>
              </w:rPr>
              <w:t>Hardtop Flexi</w:t>
            </w:r>
          </w:p>
        </w:tc>
        <w:tc>
          <w:tcPr>
            <w:tcW w:w="686" w:type="pct"/>
            <w:shd w:val="clear" w:color="auto" w:fill="auto"/>
            <w:vAlign w:val="center"/>
          </w:tcPr>
          <w:p w:rsidR="00DA5E5A" w:rsidRPr="00E5113D" w:rsidRDefault="00DA5E5A" w:rsidP="00DA5E5A">
            <w:pPr>
              <w:spacing w:before="40" w:after="40"/>
              <w:jc w:val="center"/>
              <w:rPr>
                <w:rFonts w:eastAsia="Calibri"/>
                <w:sz w:val="20"/>
              </w:rPr>
            </w:pPr>
            <w:proofErr w:type="spellStart"/>
            <w:r w:rsidRPr="00E5113D">
              <w:rPr>
                <w:rFonts w:eastAsia="Calibri"/>
                <w:sz w:val="20"/>
              </w:rPr>
              <w:t>Amershield</w:t>
            </w:r>
            <w:proofErr w:type="spellEnd"/>
          </w:p>
        </w:tc>
        <w:tc>
          <w:tcPr>
            <w:tcW w:w="1245" w:type="pct"/>
            <w:shd w:val="clear" w:color="auto" w:fill="auto"/>
            <w:vAlign w:val="center"/>
          </w:tcPr>
          <w:p w:rsidR="00DA5E5A" w:rsidRPr="00E5113D" w:rsidRDefault="00DA5E5A" w:rsidP="00DA5E5A">
            <w:pPr>
              <w:spacing w:before="40" w:after="40"/>
              <w:jc w:val="center"/>
              <w:rPr>
                <w:rFonts w:eastAsia="Calibri"/>
                <w:sz w:val="20"/>
              </w:rPr>
            </w:pPr>
            <w:proofErr w:type="spellStart"/>
            <w:r w:rsidRPr="00E5113D">
              <w:rPr>
                <w:rFonts w:eastAsia="Calibri"/>
                <w:sz w:val="20"/>
              </w:rPr>
              <w:t>Hempathane</w:t>
            </w:r>
            <w:proofErr w:type="spellEnd"/>
            <w:r w:rsidRPr="00E5113D">
              <w:rPr>
                <w:rFonts w:eastAsia="Calibri"/>
                <w:sz w:val="20"/>
              </w:rPr>
              <w:t xml:space="preserve"> HS 55610</w:t>
            </w:r>
          </w:p>
        </w:tc>
      </w:tr>
      <w:tr w:rsidR="00DA5E5A" w:rsidTr="004F77C1">
        <w:trPr>
          <w:cantSplit/>
        </w:trPr>
        <w:tc>
          <w:tcPr>
            <w:tcW w:w="747" w:type="pct"/>
            <w:shd w:val="clear" w:color="auto" w:fill="auto"/>
            <w:vAlign w:val="center"/>
          </w:tcPr>
          <w:p w:rsidR="00DA5E5A" w:rsidRPr="00E5113D" w:rsidRDefault="00DA5E5A" w:rsidP="00DA5E5A">
            <w:pPr>
              <w:spacing w:before="40" w:after="40"/>
              <w:rPr>
                <w:rFonts w:eastAsia="Calibri"/>
                <w:b/>
                <w:sz w:val="20"/>
              </w:rPr>
            </w:pPr>
            <w:r w:rsidRPr="00E5113D">
              <w:rPr>
                <w:rFonts w:eastAsia="Calibri"/>
                <w:b/>
                <w:sz w:val="20"/>
              </w:rPr>
              <w:t>Total DFT in µm</w:t>
            </w:r>
          </w:p>
        </w:tc>
        <w:tc>
          <w:tcPr>
            <w:tcW w:w="563" w:type="pct"/>
            <w:shd w:val="clear" w:color="auto" w:fill="auto"/>
            <w:vAlign w:val="center"/>
          </w:tcPr>
          <w:p w:rsidR="00DA5E5A" w:rsidRPr="00E5113D" w:rsidRDefault="00DA5E5A" w:rsidP="00DA5E5A">
            <w:pPr>
              <w:spacing w:before="40" w:after="40"/>
              <w:jc w:val="center"/>
              <w:rPr>
                <w:rFonts w:eastAsia="Calibri"/>
                <w:sz w:val="20"/>
              </w:rPr>
            </w:pPr>
            <w:r w:rsidRPr="00E5113D">
              <w:rPr>
                <w:rFonts w:eastAsia="Calibri"/>
                <w:sz w:val="20"/>
              </w:rPr>
              <w:t>275-350</w:t>
            </w:r>
          </w:p>
        </w:tc>
        <w:tc>
          <w:tcPr>
            <w:tcW w:w="587" w:type="pct"/>
            <w:shd w:val="clear" w:color="auto" w:fill="auto"/>
            <w:vAlign w:val="center"/>
          </w:tcPr>
          <w:p w:rsidR="00DA5E5A" w:rsidRPr="00E5113D" w:rsidRDefault="00DA5E5A" w:rsidP="00DA5E5A">
            <w:pPr>
              <w:spacing w:before="40" w:after="40"/>
              <w:jc w:val="center"/>
              <w:rPr>
                <w:rFonts w:eastAsia="Calibri"/>
                <w:sz w:val="20"/>
              </w:rPr>
            </w:pPr>
          </w:p>
        </w:tc>
        <w:tc>
          <w:tcPr>
            <w:tcW w:w="586" w:type="pct"/>
            <w:shd w:val="clear" w:color="auto" w:fill="auto"/>
            <w:vAlign w:val="center"/>
          </w:tcPr>
          <w:p w:rsidR="00DA5E5A" w:rsidRPr="00E5113D" w:rsidRDefault="00DA5E5A" w:rsidP="00DA5E5A">
            <w:pPr>
              <w:spacing w:before="40" w:after="40"/>
              <w:jc w:val="center"/>
              <w:rPr>
                <w:rFonts w:eastAsia="Calibri"/>
                <w:sz w:val="20"/>
              </w:rPr>
            </w:pPr>
          </w:p>
        </w:tc>
        <w:tc>
          <w:tcPr>
            <w:tcW w:w="586" w:type="pct"/>
            <w:shd w:val="clear" w:color="auto" w:fill="auto"/>
            <w:vAlign w:val="center"/>
          </w:tcPr>
          <w:p w:rsidR="00DA5E5A" w:rsidRPr="00E5113D" w:rsidRDefault="00DA5E5A" w:rsidP="00DA5E5A">
            <w:pPr>
              <w:spacing w:before="40" w:after="40"/>
              <w:jc w:val="center"/>
              <w:rPr>
                <w:rFonts w:eastAsia="Calibri"/>
                <w:sz w:val="20"/>
              </w:rPr>
            </w:pPr>
          </w:p>
        </w:tc>
        <w:tc>
          <w:tcPr>
            <w:tcW w:w="686" w:type="pct"/>
            <w:shd w:val="clear" w:color="auto" w:fill="auto"/>
            <w:vAlign w:val="center"/>
          </w:tcPr>
          <w:p w:rsidR="00DA5E5A" w:rsidRPr="00E5113D" w:rsidRDefault="00DA5E5A" w:rsidP="00DA5E5A">
            <w:pPr>
              <w:spacing w:before="40" w:after="40"/>
              <w:jc w:val="center"/>
              <w:rPr>
                <w:rFonts w:eastAsia="Calibri"/>
                <w:sz w:val="20"/>
              </w:rPr>
            </w:pPr>
          </w:p>
        </w:tc>
        <w:tc>
          <w:tcPr>
            <w:tcW w:w="1245" w:type="pct"/>
            <w:shd w:val="clear" w:color="auto" w:fill="auto"/>
            <w:vAlign w:val="center"/>
          </w:tcPr>
          <w:p w:rsidR="00DA5E5A" w:rsidRPr="00E5113D" w:rsidRDefault="00DA5E5A" w:rsidP="00DA5E5A">
            <w:pPr>
              <w:spacing w:before="40" w:after="40"/>
              <w:jc w:val="center"/>
              <w:rPr>
                <w:rFonts w:eastAsia="Calibri"/>
                <w:sz w:val="20"/>
              </w:rPr>
            </w:pPr>
          </w:p>
        </w:tc>
      </w:tr>
      <w:tr w:rsidR="00DA5E5A" w:rsidTr="004F77C1">
        <w:trPr>
          <w:cantSplit/>
        </w:trPr>
        <w:tc>
          <w:tcPr>
            <w:tcW w:w="5000" w:type="pct"/>
            <w:gridSpan w:val="7"/>
            <w:shd w:val="clear" w:color="auto" w:fill="auto"/>
            <w:vAlign w:val="center"/>
          </w:tcPr>
          <w:p w:rsidR="00DA5E5A" w:rsidRPr="00E5113D" w:rsidRDefault="00DA5E5A" w:rsidP="00DA5E5A">
            <w:pPr>
              <w:spacing w:before="40" w:after="40"/>
              <w:rPr>
                <w:rFonts w:eastAsia="Calibri"/>
                <w:b/>
                <w:sz w:val="20"/>
              </w:rPr>
            </w:pPr>
            <w:r w:rsidRPr="00E5113D">
              <w:rPr>
                <w:rFonts w:eastAsia="Calibri"/>
                <w:b/>
                <w:sz w:val="20"/>
              </w:rPr>
              <w:t>Notes:</w:t>
            </w:r>
          </w:p>
          <w:p w:rsidR="00DA5E5A" w:rsidRPr="00E5113D" w:rsidRDefault="00DA5E5A" w:rsidP="00DA5E5A">
            <w:pPr>
              <w:spacing w:before="40" w:after="40"/>
              <w:rPr>
                <w:rFonts w:eastAsia="Calibri"/>
                <w:sz w:val="20"/>
              </w:rPr>
            </w:pPr>
            <w:r w:rsidRPr="00E5113D">
              <w:rPr>
                <w:rFonts w:eastAsia="Calibri"/>
                <w:sz w:val="20"/>
              </w:rPr>
              <w:t>Apply all coatings in strict accordance with the manufacturers’ technical data sheets.</w:t>
            </w:r>
          </w:p>
          <w:p w:rsidR="00DA5E5A" w:rsidRPr="00E5113D" w:rsidRDefault="00DA5E5A" w:rsidP="00DA5E5A">
            <w:pPr>
              <w:spacing w:before="40" w:after="40"/>
              <w:rPr>
                <w:rFonts w:eastAsia="Calibri"/>
                <w:iCs/>
                <w:sz w:val="20"/>
              </w:rPr>
            </w:pPr>
            <w:r w:rsidRPr="00E5113D">
              <w:rPr>
                <w:rFonts w:eastAsia="Calibri"/>
                <w:iCs/>
                <w:sz w:val="20"/>
              </w:rPr>
              <w:t>Provide coatings manufacturers’ recommendations prior to commencing work.</w:t>
            </w:r>
          </w:p>
          <w:p w:rsidR="00DA5E5A" w:rsidRPr="00E5113D" w:rsidRDefault="00DA5E5A" w:rsidP="00DA5E5A">
            <w:pPr>
              <w:spacing w:before="40" w:after="40"/>
              <w:rPr>
                <w:rFonts w:eastAsia="Calibri"/>
                <w:iCs/>
                <w:sz w:val="20"/>
              </w:rPr>
            </w:pPr>
            <w:r w:rsidRPr="00E5113D">
              <w:rPr>
                <w:rFonts w:eastAsia="Calibri"/>
                <w:iCs/>
                <w:sz w:val="20"/>
              </w:rPr>
              <w:t>The coating systems in these tables form part of, and should be read in conjunction with, the other clauses in this work section.</w:t>
            </w:r>
          </w:p>
        </w:tc>
      </w:tr>
    </w:tbl>
    <w:p w:rsidR="00DA5E5A" w:rsidRDefault="00DA5E5A" w:rsidP="00DA5E5A">
      <w:pPr>
        <w:rPr>
          <w:rFonts w:eastAsia="Calibri"/>
        </w:rPr>
      </w:pPr>
      <w:r>
        <w:rPr>
          <w:rFonts w:eastAsia="Calibri"/>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8"/>
        <w:gridCol w:w="1744"/>
        <w:gridCol w:w="1990"/>
        <w:gridCol w:w="1722"/>
        <w:gridCol w:w="1807"/>
        <w:gridCol w:w="2188"/>
        <w:gridCol w:w="3551"/>
      </w:tblGrid>
      <w:tr w:rsidR="00DA5E5A" w:rsidTr="004F77C1">
        <w:trPr>
          <w:cantSplit/>
        </w:trPr>
        <w:tc>
          <w:tcPr>
            <w:tcW w:w="5000" w:type="pct"/>
            <w:gridSpan w:val="7"/>
            <w:shd w:val="clear" w:color="auto" w:fill="auto"/>
          </w:tcPr>
          <w:p w:rsidR="00DA5E5A" w:rsidRPr="00E5113D" w:rsidRDefault="00DA5E5A" w:rsidP="00DA5E5A">
            <w:pPr>
              <w:spacing w:before="40" w:after="40"/>
              <w:rPr>
                <w:rFonts w:eastAsia="Calibri"/>
                <w:b/>
                <w:sz w:val="20"/>
                <w:lang w:val="en-US"/>
              </w:rPr>
            </w:pPr>
            <w:r w:rsidRPr="00E5113D">
              <w:rPr>
                <w:rFonts w:eastAsia="Calibri"/>
                <w:b/>
                <w:sz w:val="20"/>
              </w:rPr>
              <w:lastRenderedPageBreak/>
              <w:t xml:space="preserve">Table - </w:t>
            </w:r>
            <w:r w:rsidRPr="00E5113D">
              <w:rPr>
                <w:rFonts w:eastAsia="Calibri"/>
                <w:b/>
                <w:sz w:val="20"/>
                <w:lang w:val="en-US"/>
              </w:rPr>
              <w:t>Protective Coating Specification</w:t>
            </w:r>
            <w:r>
              <w:rPr>
                <w:rFonts w:eastAsia="Calibri"/>
                <w:b/>
                <w:sz w:val="20"/>
                <w:lang w:val="en-US"/>
              </w:rPr>
              <w:t xml:space="preserve"> </w:t>
            </w:r>
            <w:r w:rsidRPr="00E5113D">
              <w:rPr>
                <w:rFonts w:eastAsia="Calibri"/>
                <w:b/>
                <w:sz w:val="20"/>
                <w:lang w:val="en-US"/>
              </w:rPr>
              <w:t># PS7</w:t>
            </w:r>
          </w:p>
        </w:tc>
      </w:tr>
      <w:tr w:rsidR="00DA5E5A" w:rsidTr="004F77C1">
        <w:trPr>
          <w:cantSplit/>
        </w:trPr>
        <w:tc>
          <w:tcPr>
            <w:tcW w:w="5000" w:type="pct"/>
            <w:gridSpan w:val="7"/>
            <w:shd w:val="clear" w:color="auto" w:fill="auto"/>
          </w:tcPr>
          <w:p w:rsidR="00DA5E5A" w:rsidRPr="00E5113D" w:rsidRDefault="00DA5E5A" w:rsidP="00DA5E5A">
            <w:pPr>
              <w:spacing w:before="40" w:after="40"/>
              <w:rPr>
                <w:rFonts w:eastAsia="Calibri"/>
                <w:b/>
                <w:sz w:val="20"/>
                <w:lang w:val="en-US"/>
              </w:rPr>
            </w:pPr>
            <w:r w:rsidRPr="00E5113D">
              <w:rPr>
                <w:rFonts w:eastAsia="Calibri"/>
                <w:b/>
                <w:sz w:val="20"/>
                <w:lang w:val="en-US"/>
              </w:rPr>
              <w:t>General</w:t>
            </w:r>
          </w:p>
        </w:tc>
      </w:tr>
      <w:tr w:rsidR="00DA5E5A" w:rsidTr="004F77C1">
        <w:trPr>
          <w:cantSplit/>
        </w:trPr>
        <w:tc>
          <w:tcPr>
            <w:tcW w:w="5000" w:type="pct"/>
            <w:gridSpan w:val="7"/>
            <w:shd w:val="pct15" w:color="auto" w:fill="auto"/>
          </w:tcPr>
          <w:p w:rsidR="00DA5E5A" w:rsidRPr="00E5113D" w:rsidRDefault="00DA5E5A" w:rsidP="00DA5E5A">
            <w:pPr>
              <w:spacing w:before="40" w:after="40"/>
              <w:rPr>
                <w:rFonts w:eastAsia="Calibri"/>
                <w:sz w:val="20"/>
                <w:lang w:val="en-US"/>
              </w:rPr>
            </w:pPr>
            <w:r w:rsidRPr="00E5113D">
              <w:rPr>
                <w:rFonts w:eastAsia="Calibri"/>
                <w:sz w:val="20"/>
                <w:lang w:val="en-US"/>
              </w:rPr>
              <w:t xml:space="preserve">Existing Hot Dipped </w:t>
            </w:r>
            <w:proofErr w:type="spellStart"/>
            <w:r w:rsidRPr="00E5113D">
              <w:rPr>
                <w:rFonts w:eastAsia="Calibri"/>
                <w:sz w:val="20"/>
                <w:lang w:val="en-US"/>
              </w:rPr>
              <w:t>Galvanised</w:t>
            </w:r>
            <w:proofErr w:type="spellEnd"/>
            <w:r w:rsidRPr="00E5113D">
              <w:rPr>
                <w:rFonts w:eastAsia="Calibri"/>
                <w:sz w:val="20"/>
                <w:lang w:val="en-US"/>
              </w:rPr>
              <w:t xml:space="preserve"> Steel Subject to Severe - Atmospheric Exposure – New and Maintenance</w:t>
            </w:r>
          </w:p>
        </w:tc>
      </w:tr>
      <w:tr w:rsidR="00DA5E5A" w:rsidTr="004F77C1">
        <w:trPr>
          <w:cantSplit/>
        </w:trPr>
        <w:tc>
          <w:tcPr>
            <w:tcW w:w="5000" w:type="pct"/>
            <w:gridSpan w:val="7"/>
            <w:shd w:val="clear" w:color="auto" w:fill="auto"/>
          </w:tcPr>
          <w:p w:rsidR="00DA5E5A" w:rsidRPr="00E5113D" w:rsidRDefault="00DA5E5A" w:rsidP="00DA5E5A">
            <w:pPr>
              <w:spacing w:before="40" w:after="40"/>
              <w:rPr>
                <w:rFonts w:eastAsia="Calibri"/>
                <w:sz w:val="20"/>
                <w:lang w:val="en-US"/>
              </w:rPr>
            </w:pPr>
          </w:p>
        </w:tc>
      </w:tr>
      <w:tr w:rsidR="00DA5E5A" w:rsidTr="004F77C1">
        <w:trPr>
          <w:cantSplit/>
        </w:trPr>
        <w:tc>
          <w:tcPr>
            <w:tcW w:w="5000" w:type="pct"/>
            <w:gridSpan w:val="7"/>
            <w:shd w:val="clear" w:color="auto" w:fill="auto"/>
          </w:tcPr>
          <w:p w:rsidR="00DA5E5A" w:rsidRPr="00E5113D" w:rsidRDefault="00DA5E5A" w:rsidP="00DA5E5A">
            <w:pPr>
              <w:spacing w:before="40" w:after="40"/>
              <w:rPr>
                <w:rFonts w:eastAsia="Calibri"/>
                <w:b/>
                <w:sz w:val="20"/>
                <w:lang w:val="en-US"/>
              </w:rPr>
            </w:pPr>
            <w:r w:rsidRPr="00E5113D">
              <w:rPr>
                <w:rFonts w:eastAsia="Calibri"/>
                <w:b/>
                <w:sz w:val="20"/>
                <w:lang w:val="en-US"/>
              </w:rPr>
              <w:t>Areas</w:t>
            </w:r>
          </w:p>
        </w:tc>
      </w:tr>
      <w:tr w:rsidR="00DA5E5A" w:rsidTr="004F77C1">
        <w:trPr>
          <w:cantSplit/>
        </w:trPr>
        <w:tc>
          <w:tcPr>
            <w:tcW w:w="5000" w:type="pct"/>
            <w:gridSpan w:val="7"/>
            <w:shd w:val="clear" w:color="auto" w:fill="auto"/>
          </w:tcPr>
          <w:p w:rsidR="00DA5E5A" w:rsidRPr="00E5113D" w:rsidRDefault="00DA5E5A" w:rsidP="00DA5E5A">
            <w:pPr>
              <w:spacing w:before="40" w:after="40"/>
              <w:rPr>
                <w:rFonts w:eastAsia="Calibri"/>
                <w:sz w:val="20"/>
                <w:lang w:val="en-US"/>
              </w:rPr>
            </w:pPr>
            <w:r w:rsidRPr="00E5113D">
              <w:rPr>
                <w:rFonts w:eastAsia="Calibri"/>
                <w:sz w:val="20"/>
                <w:lang w:val="en-US"/>
              </w:rPr>
              <w:t>Coating system for galvanized steel.</w:t>
            </w:r>
          </w:p>
        </w:tc>
      </w:tr>
      <w:tr w:rsidR="00DA5E5A" w:rsidTr="004F77C1">
        <w:trPr>
          <w:cantSplit/>
        </w:trPr>
        <w:tc>
          <w:tcPr>
            <w:tcW w:w="5000" w:type="pct"/>
            <w:gridSpan w:val="7"/>
          </w:tcPr>
          <w:p w:rsidR="00DA5E5A" w:rsidRPr="00E5113D" w:rsidRDefault="00DA5E5A" w:rsidP="00DA5E5A">
            <w:pPr>
              <w:spacing w:before="40" w:after="40"/>
              <w:rPr>
                <w:rFonts w:eastAsia="Calibri"/>
                <w:sz w:val="20"/>
                <w:lang w:val="en-US"/>
              </w:rPr>
            </w:pPr>
          </w:p>
        </w:tc>
      </w:tr>
      <w:tr w:rsidR="00DA5E5A" w:rsidTr="004F77C1">
        <w:trPr>
          <w:cantSplit/>
        </w:trPr>
        <w:tc>
          <w:tcPr>
            <w:tcW w:w="5000" w:type="pct"/>
            <w:gridSpan w:val="7"/>
            <w:shd w:val="clear" w:color="auto" w:fill="auto"/>
          </w:tcPr>
          <w:p w:rsidR="00DA5E5A" w:rsidRPr="00E5113D" w:rsidRDefault="00DA5E5A" w:rsidP="00DA5E5A">
            <w:pPr>
              <w:spacing w:before="40" w:after="40"/>
              <w:rPr>
                <w:rFonts w:eastAsia="Calibri"/>
                <w:b/>
                <w:sz w:val="20"/>
                <w:lang w:val="en-US"/>
              </w:rPr>
            </w:pPr>
            <w:r w:rsidRPr="00E5113D">
              <w:rPr>
                <w:rFonts w:eastAsia="Calibri"/>
                <w:b/>
                <w:sz w:val="20"/>
                <w:lang w:val="en-US"/>
              </w:rPr>
              <w:t>Surface Preparation</w:t>
            </w:r>
          </w:p>
        </w:tc>
      </w:tr>
      <w:tr w:rsidR="00DA5E5A" w:rsidTr="004F77C1">
        <w:trPr>
          <w:cantSplit/>
        </w:trPr>
        <w:tc>
          <w:tcPr>
            <w:tcW w:w="5000" w:type="pct"/>
            <w:gridSpan w:val="7"/>
            <w:shd w:val="clear" w:color="auto" w:fill="auto"/>
          </w:tcPr>
          <w:p w:rsidR="00DA5E5A" w:rsidRPr="00E5113D" w:rsidRDefault="00DA5E5A" w:rsidP="00DA5E5A">
            <w:pPr>
              <w:spacing w:before="40" w:after="40"/>
              <w:rPr>
                <w:rFonts w:eastAsia="Calibri"/>
                <w:sz w:val="20"/>
                <w:lang w:val="en-US"/>
              </w:rPr>
            </w:pPr>
            <w:r w:rsidRPr="00E5113D">
              <w:rPr>
                <w:rFonts w:eastAsia="Calibri"/>
                <w:sz w:val="20"/>
                <w:lang w:val="en-US"/>
              </w:rPr>
              <w:t xml:space="preserve">Surfaces to be clean, free of oil and grease, salts and all other contaminants. </w:t>
            </w:r>
          </w:p>
          <w:p w:rsidR="00DA5E5A" w:rsidRPr="00E5113D" w:rsidRDefault="00DA5E5A" w:rsidP="00DA5E5A">
            <w:pPr>
              <w:spacing w:before="40" w:after="40"/>
              <w:rPr>
                <w:rFonts w:eastAsia="Calibri"/>
                <w:sz w:val="20"/>
                <w:lang w:val="en-US"/>
              </w:rPr>
            </w:pPr>
            <w:r w:rsidRPr="00E5113D">
              <w:rPr>
                <w:rFonts w:eastAsia="Calibri"/>
                <w:sz w:val="20"/>
                <w:lang w:val="en-US"/>
              </w:rPr>
              <w:t>Abrasive Sweep (brush) blast to AS 1627.4 Appendix ‘D’ to achieve an angular surface profile using garnet to 25-40 microns. Rust affected areas to be spot blasted to AS 1627.4 &amp; AS 1627.9 Sa 2½ with an angular surface profile of 40-75 microns.</w:t>
            </w:r>
          </w:p>
        </w:tc>
      </w:tr>
      <w:tr w:rsidR="00DA5E5A" w:rsidTr="004F77C1">
        <w:trPr>
          <w:cantSplit/>
        </w:trPr>
        <w:tc>
          <w:tcPr>
            <w:tcW w:w="5000" w:type="pct"/>
            <w:gridSpan w:val="7"/>
            <w:shd w:val="clear" w:color="auto" w:fill="auto"/>
            <w:vAlign w:val="center"/>
          </w:tcPr>
          <w:p w:rsidR="00DA5E5A" w:rsidRPr="00E5113D" w:rsidRDefault="00DA5E5A" w:rsidP="00DA5E5A">
            <w:pPr>
              <w:spacing w:before="40" w:after="40"/>
              <w:rPr>
                <w:rFonts w:eastAsia="Calibri"/>
                <w:sz w:val="20"/>
                <w:lang w:val="en-US"/>
              </w:rPr>
            </w:pPr>
          </w:p>
        </w:tc>
      </w:tr>
      <w:tr w:rsidR="00DA5E5A" w:rsidTr="004F77C1">
        <w:trPr>
          <w:cantSplit/>
        </w:trPr>
        <w:tc>
          <w:tcPr>
            <w:tcW w:w="5000" w:type="pct"/>
            <w:gridSpan w:val="7"/>
            <w:shd w:val="clear" w:color="auto" w:fill="auto"/>
            <w:vAlign w:val="center"/>
          </w:tcPr>
          <w:p w:rsidR="00DA5E5A" w:rsidRPr="00E5113D" w:rsidRDefault="00DA5E5A" w:rsidP="00DA5E5A">
            <w:pPr>
              <w:spacing w:before="40" w:after="40"/>
              <w:rPr>
                <w:rFonts w:eastAsia="Calibri"/>
                <w:b/>
                <w:sz w:val="20"/>
                <w:lang w:val="en-US"/>
              </w:rPr>
            </w:pPr>
            <w:r w:rsidRPr="00E5113D">
              <w:rPr>
                <w:rFonts w:eastAsia="Calibri"/>
                <w:b/>
                <w:sz w:val="20"/>
                <w:lang w:val="en-US"/>
              </w:rPr>
              <w:t>Protective Coating System as per AS 2312</w:t>
            </w:r>
          </w:p>
        </w:tc>
      </w:tr>
      <w:tr w:rsidR="00DA5E5A" w:rsidTr="004F77C1">
        <w:trPr>
          <w:cantSplit/>
        </w:trPr>
        <w:tc>
          <w:tcPr>
            <w:tcW w:w="734" w:type="pct"/>
            <w:shd w:val="clear" w:color="auto" w:fill="auto"/>
            <w:vAlign w:val="center"/>
          </w:tcPr>
          <w:p w:rsidR="00DA5E5A" w:rsidRPr="00E5113D" w:rsidRDefault="00DA5E5A" w:rsidP="00DA5E5A">
            <w:pPr>
              <w:spacing w:before="40" w:after="40"/>
              <w:rPr>
                <w:rFonts w:eastAsia="Calibri"/>
                <w:b/>
                <w:sz w:val="20"/>
                <w:lang w:val="en-US"/>
              </w:rPr>
            </w:pPr>
          </w:p>
        </w:tc>
        <w:tc>
          <w:tcPr>
            <w:tcW w:w="572" w:type="pct"/>
            <w:shd w:val="clear" w:color="auto" w:fill="auto"/>
            <w:vAlign w:val="center"/>
          </w:tcPr>
          <w:p w:rsidR="00DA5E5A" w:rsidRPr="00E5113D" w:rsidRDefault="00DA5E5A" w:rsidP="00DA5E5A">
            <w:pPr>
              <w:spacing w:before="40" w:after="40"/>
              <w:jc w:val="center"/>
              <w:rPr>
                <w:rFonts w:eastAsia="Calibri"/>
                <w:b/>
                <w:sz w:val="20"/>
                <w:lang w:val="en-US"/>
              </w:rPr>
            </w:pPr>
            <w:r w:rsidRPr="00E5113D">
              <w:rPr>
                <w:rFonts w:eastAsia="Calibri"/>
                <w:b/>
                <w:sz w:val="20"/>
                <w:lang w:val="en-US"/>
              </w:rPr>
              <w:t>DFT in µm</w:t>
            </w:r>
          </w:p>
        </w:tc>
        <w:tc>
          <w:tcPr>
            <w:tcW w:w="653" w:type="pct"/>
            <w:shd w:val="clear" w:color="auto" w:fill="auto"/>
            <w:vAlign w:val="center"/>
          </w:tcPr>
          <w:p w:rsidR="00DA5E5A" w:rsidRPr="00E5113D" w:rsidRDefault="00DA5E5A" w:rsidP="00DA5E5A">
            <w:pPr>
              <w:spacing w:before="40" w:after="40"/>
              <w:jc w:val="center"/>
              <w:rPr>
                <w:rFonts w:eastAsia="Calibri"/>
                <w:b/>
                <w:sz w:val="20"/>
                <w:lang w:val="en-US"/>
              </w:rPr>
            </w:pPr>
            <w:r w:rsidRPr="00E5113D">
              <w:rPr>
                <w:rFonts w:eastAsia="Calibri"/>
                <w:b/>
                <w:sz w:val="20"/>
                <w:lang w:val="en-US"/>
              </w:rPr>
              <w:t>Int’l Paints</w:t>
            </w:r>
          </w:p>
        </w:tc>
        <w:tc>
          <w:tcPr>
            <w:tcW w:w="565" w:type="pct"/>
            <w:shd w:val="clear" w:color="auto" w:fill="auto"/>
            <w:vAlign w:val="center"/>
          </w:tcPr>
          <w:p w:rsidR="00DA5E5A" w:rsidRPr="00E5113D" w:rsidRDefault="00DA5E5A" w:rsidP="00DA5E5A">
            <w:pPr>
              <w:spacing w:before="40" w:after="40"/>
              <w:jc w:val="center"/>
              <w:rPr>
                <w:rFonts w:eastAsia="Calibri"/>
                <w:b/>
                <w:sz w:val="20"/>
                <w:lang w:val="en-US"/>
              </w:rPr>
            </w:pPr>
            <w:proofErr w:type="spellStart"/>
            <w:r w:rsidRPr="00E5113D">
              <w:rPr>
                <w:rFonts w:eastAsia="Calibri"/>
                <w:b/>
                <w:sz w:val="20"/>
                <w:lang w:val="en-US"/>
              </w:rPr>
              <w:t>Dulux</w:t>
            </w:r>
            <w:proofErr w:type="spellEnd"/>
          </w:p>
        </w:tc>
        <w:tc>
          <w:tcPr>
            <w:tcW w:w="593" w:type="pct"/>
            <w:shd w:val="clear" w:color="auto" w:fill="auto"/>
            <w:vAlign w:val="center"/>
          </w:tcPr>
          <w:p w:rsidR="00DA5E5A" w:rsidRPr="00E5113D" w:rsidRDefault="00DA5E5A" w:rsidP="00DA5E5A">
            <w:pPr>
              <w:spacing w:before="40" w:after="40"/>
              <w:jc w:val="center"/>
              <w:rPr>
                <w:rFonts w:eastAsia="Calibri"/>
                <w:b/>
                <w:sz w:val="20"/>
                <w:lang w:val="en-US"/>
              </w:rPr>
            </w:pPr>
            <w:r w:rsidRPr="00E5113D">
              <w:rPr>
                <w:rFonts w:eastAsia="Calibri"/>
                <w:b/>
                <w:sz w:val="20"/>
                <w:lang w:val="en-US"/>
              </w:rPr>
              <w:t>Jotun</w:t>
            </w:r>
          </w:p>
        </w:tc>
        <w:tc>
          <w:tcPr>
            <w:tcW w:w="718" w:type="pct"/>
            <w:shd w:val="clear" w:color="auto" w:fill="auto"/>
            <w:vAlign w:val="center"/>
          </w:tcPr>
          <w:p w:rsidR="00DA5E5A" w:rsidRPr="00E5113D" w:rsidRDefault="00DA5E5A" w:rsidP="00DA5E5A">
            <w:pPr>
              <w:spacing w:before="40" w:after="40"/>
              <w:jc w:val="center"/>
              <w:rPr>
                <w:rFonts w:eastAsia="Calibri"/>
                <w:b/>
                <w:sz w:val="20"/>
                <w:lang w:val="en-US"/>
              </w:rPr>
            </w:pPr>
            <w:r w:rsidRPr="00E5113D">
              <w:rPr>
                <w:rFonts w:eastAsia="Calibri"/>
                <w:b/>
                <w:sz w:val="20"/>
                <w:lang w:val="en-US"/>
              </w:rPr>
              <w:t>PPG Industries</w:t>
            </w:r>
          </w:p>
        </w:tc>
        <w:tc>
          <w:tcPr>
            <w:tcW w:w="1165" w:type="pct"/>
            <w:shd w:val="clear" w:color="auto" w:fill="auto"/>
            <w:vAlign w:val="center"/>
          </w:tcPr>
          <w:p w:rsidR="00DA5E5A" w:rsidRPr="00E5113D" w:rsidRDefault="00DA5E5A" w:rsidP="00DA5E5A">
            <w:pPr>
              <w:spacing w:before="40" w:after="40"/>
              <w:jc w:val="center"/>
              <w:rPr>
                <w:rFonts w:eastAsia="Calibri"/>
                <w:b/>
                <w:sz w:val="20"/>
                <w:lang w:val="en-US"/>
              </w:rPr>
            </w:pPr>
            <w:r w:rsidRPr="00E5113D">
              <w:rPr>
                <w:rFonts w:eastAsia="Calibri"/>
                <w:b/>
                <w:sz w:val="20"/>
                <w:lang w:val="en-US"/>
              </w:rPr>
              <w:t>Hempel</w:t>
            </w:r>
            <w:r>
              <w:rPr>
                <w:rFonts w:eastAsia="Calibri"/>
                <w:b/>
                <w:sz w:val="20"/>
                <w:lang w:val="en-US"/>
              </w:rPr>
              <w:t>/ Wattyl</w:t>
            </w:r>
          </w:p>
        </w:tc>
      </w:tr>
      <w:tr w:rsidR="00DA5E5A" w:rsidTr="004F77C1">
        <w:trPr>
          <w:cantSplit/>
        </w:trPr>
        <w:tc>
          <w:tcPr>
            <w:tcW w:w="5000" w:type="pct"/>
            <w:gridSpan w:val="7"/>
            <w:shd w:val="clear" w:color="auto" w:fill="auto"/>
            <w:vAlign w:val="center"/>
          </w:tcPr>
          <w:p w:rsidR="00DA5E5A" w:rsidRPr="00E5113D" w:rsidRDefault="00DA5E5A" w:rsidP="00DA5E5A">
            <w:pPr>
              <w:spacing w:before="40" w:after="40"/>
              <w:rPr>
                <w:rFonts w:eastAsia="Calibri"/>
                <w:b/>
                <w:sz w:val="20"/>
                <w:lang w:val="en-US"/>
              </w:rPr>
            </w:pPr>
            <w:r w:rsidRPr="00E5113D">
              <w:rPr>
                <w:rFonts w:eastAsia="Calibri"/>
                <w:b/>
                <w:sz w:val="20"/>
                <w:lang w:val="en-US"/>
              </w:rPr>
              <w:t>1</w:t>
            </w:r>
            <w:r w:rsidRPr="00E5113D">
              <w:rPr>
                <w:rFonts w:eastAsia="Calibri"/>
                <w:b/>
                <w:sz w:val="20"/>
                <w:vertAlign w:val="superscript"/>
                <w:lang w:val="en-US"/>
              </w:rPr>
              <w:t>st</w:t>
            </w:r>
            <w:r w:rsidRPr="00E5113D">
              <w:rPr>
                <w:rFonts w:eastAsia="Calibri"/>
                <w:b/>
                <w:sz w:val="20"/>
                <w:lang w:val="en-US"/>
              </w:rPr>
              <w:t xml:space="preserve"> Coat</w:t>
            </w:r>
          </w:p>
        </w:tc>
      </w:tr>
      <w:tr w:rsidR="00DA5E5A" w:rsidTr="004F77C1">
        <w:trPr>
          <w:cantSplit/>
        </w:trPr>
        <w:tc>
          <w:tcPr>
            <w:tcW w:w="734" w:type="pct"/>
            <w:shd w:val="clear" w:color="auto" w:fill="auto"/>
            <w:vAlign w:val="center"/>
          </w:tcPr>
          <w:p w:rsidR="00DA5E5A" w:rsidRPr="00E5113D" w:rsidRDefault="00DA5E5A" w:rsidP="00DA5E5A">
            <w:pPr>
              <w:spacing w:before="40" w:after="40"/>
              <w:rPr>
                <w:rFonts w:eastAsia="Calibri"/>
                <w:sz w:val="20"/>
                <w:lang w:val="en-US"/>
              </w:rPr>
            </w:pPr>
            <w:r w:rsidRPr="00E5113D">
              <w:rPr>
                <w:rFonts w:eastAsia="Calibri"/>
                <w:sz w:val="20"/>
                <w:lang w:val="en-US"/>
              </w:rPr>
              <w:t>Primer</w:t>
            </w:r>
          </w:p>
          <w:p w:rsidR="00DA5E5A" w:rsidRPr="00E5113D" w:rsidRDefault="00DA5E5A" w:rsidP="00DA5E5A">
            <w:pPr>
              <w:spacing w:before="40" w:after="40"/>
              <w:rPr>
                <w:rFonts w:eastAsia="Calibri"/>
                <w:sz w:val="20"/>
                <w:lang w:val="en-US"/>
              </w:rPr>
            </w:pPr>
            <w:r w:rsidRPr="00E5113D">
              <w:rPr>
                <w:rFonts w:eastAsia="Calibri"/>
                <w:sz w:val="20"/>
                <w:lang w:val="en-US"/>
              </w:rPr>
              <w:t>Zinc Phosphate Epoxy Primer</w:t>
            </w:r>
          </w:p>
        </w:tc>
        <w:tc>
          <w:tcPr>
            <w:tcW w:w="572" w:type="pct"/>
            <w:shd w:val="clear" w:color="auto" w:fill="auto"/>
            <w:vAlign w:val="center"/>
          </w:tcPr>
          <w:p w:rsidR="00DA5E5A" w:rsidRPr="00E5113D" w:rsidRDefault="00DA5E5A" w:rsidP="00DA5E5A">
            <w:pPr>
              <w:spacing w:before="40" w:after="40"/>
              <w:jc w:val="center"/>
              <w:rPr>
                <w:rFonts w:eastAsia="Calibri"/>
                <w:sz w:val="20"/>
                <w:lang w:val="en-US"/>
              </w:rPr>
            </w:pPr>
            <w:r w:rsidRPr="00E5113D">
              <w:rPr>
                <w:rFonts w:eastAsia="Calibri"/>
                <w:sz w:val="20"/>
                <w:lang w:val="en-US"/>
              </w:rPr>
              <w:t>50 - 75</w:t>
            </w:r>
          </w:p>
        </w:tc>
        <w:tc>
          <w:tcPr>
            <w:tcW w:w="653" w:type="pct"/>
            <w:shd w:val="clear" w:color="auto" w:fill="auto"/>
            <w:vAlign w:val="center"/>
          </w:tcPr>
          <w:p w:rsidR="00DA5E5A" w:rsidRPr="00E5113D" w:rsidRDefault="00DA5E5A" w:rsidP="00DA5E5A">
            <w:pPr>
              <w:spacing w:before="40" w:after="40"/>
              <w:jc w:val="center"/>
              <w:rPr>
                <w:rFonts w:eastAsia="Calibri"/>
                <w:sz w:val="20"/>
                <w:lang w:val="en-US"/>
              </w:rPr>
            </w:pPr>
            <w:r w:rsidRPr="00E5113D">
              <w:rPr>
                <w:rFonts w:eastAsia="Calibri"/>
                <w:sz w:val="20"/>
                <w:lang w:val="en-US"/>
              </w:rPr>
              <w:t>Intergard 251</w:t>
            </w:r>
          </w:p>
        </w:tc>
        <w:tc>
          <w:tcPr>
            <w:tcW w:w="565" w:type="pct"/>
            <w:shd w:val="clear" w:color="auto" w:fill="auto"/>
            <w:vAlign w:val="center"/>
          </w:tcPr>
          <w:p w:rsidR="00DA5E5A" w:rsidRPr="00E5113D" w:rsidRDefault="00DA5E5A" w:rsidP="00DA5E5A">
            <w:pPr>
              <w:spacing w:before="40" w:after="40"/>
              <w:jc w:val="center"/>
              <w:rPr>
                <w:rFonts w:eastAsia="Calibri"/>
                <w:sz w:val="20"/>
                <w:lang w:val="en-US"/>
              </w:rPr>
            </w:pPr>
            <w:proofErr w:type="spellStart"/>
            <w:r w:rsidRPr="00E5113D">
              <w:rPr>
                <w:rFonts w:eastAsia="Calibri"/>
                <w:sz w:val="20"/>
                <w:lang w:val="en-US"/>
              </w:rPr>
              <w:t>Durepon</w:t>
            </w:r>
            <w:proofErr w:type="spellEnd"/>
            <w:r w:rsidRPr="00E5113D">
              <w:rPr>
                <w:rFonts w:eastAsia="Calibri"/>
                <w:sz w:val="20"/>
                <w:lang w:val="en-US"/>
              </w:rPr>
              <w:t xml:space="preserve"> P14</w:t>
            </w:r>
          </w:p>
        </w:tc>
        <w:tc>
          <w:tcPr>
            <w:tcW w:w="593" w:type="pct"/>
            <w:shd w:val="clear" w:color="auto" w:fill="auto"/>
            <w:vAlign w:val="center"/>
          </w:tcPr>
          <w:p w:rsidR="00DA5E5A" w:rsidRPr="00E5113D" w:rsidRDefault="00DA5E5A" w:rsidP="00DA5E5A">
            <w:pPr>
              <w:spacing w:before="40" w:after="40"/>
              <w:jc w:val="center"/>
              <w:rPr>
                <w:rFonts w:eastAsia="Calibri"/>
                <w:sz w:val="20"/>
                <w:lang w:val="en-US"/>
              </w:rPr>
            </w:pPr>
            <w:proofErr w:type="spellStart"/>
            <w:r w:rsidRPr="00E5113D">
              <w:rPr>
                <w:rFonts w:eastAsia="Calibri"/>
                <w:sz w:val="20"/>
                <w:lang w:val="en-US"/>
              </w:rPr>
              <w:t>Pengard</w:t>
            </w:r>
            <w:proofErr w:type="spellEnd"/>
            <w:r w:rsidRPr="00E5113D">
              <w:rPr>
                <w:rFonts w:eastAsia="Calibri"/>
                <w:sz w:val="20"/>
                <w:lang w:val="en-US"/>
              </w:rPr>
              <w:t xml:space="preserve"> Special Grey</w:t>
            </w:r>
          </w:p>
        </w:tc>
        <w:tc>
          <w:tcPr>
            <w:tcW w:w="718" w:type="pct"/>
            <w:shd w:val="clear" w:color="auto" w:fill="auto"/>
            <w:vAlign w:val="center"/>
          </w:tcPr>
          <w:p w:rsidR="00DA5E5A" w:rsidRPr="00E5113D" w:rsidRDefault="00DA5E5A" w:rsidP="00DA5E5A">
            <w:pPr>
              <w:spacing w:before="40" w:after="40"/>
              <w:jc w:val="center"/>
              <w:rPr>
                <w:rFonts w:eastAsia="Calibri"/>
                <w:sz w:val="20"/>
                <w:lang w:val="en-US"/>
              </w:rPr>
            </w:pPr>
            <w:proofErr w:type="spellStart"/>
            <w:r w:rsidRPr="00E5113D">
              <w:rPr>
                <w:rFonts w:eastAsia="Calibri"/>
                <w:sz w:val="20"/>
                <w:lang w:val="en-US"/>
              </w:rPr>
              <w:t>Sigmacover</w:t>
            </w:r>
            <w:proofErr w:type="spellEnd"/>
            <w:r w:rsidRPr="00E5113D">
              <w:rPr>
                <w:rFonts w:eastAsia="Calibri"/>
                <w:sz w:val="20"/>
                <w:lang w:val="en-US"/>
              </w:rPr>
              <w:t xml:space="preserve"> 280LT</w:t>
            </w:r>
          </w:p>
        </w:tc>
        <w:tc>
          <w:tcPr>
            <w:tcW w:w="1165" w:type="pct"/>
            <w:shd w:val="clear" w:color="auto" w:fill="auto"/>
            <w:vAlign w:val="center"/>
          </w:tcPr>
          <w:p w:rsidR="00DA5E5A" w:rsidRPr="00E5113D" w:rsidRDefault="00DA5E5A" w:rsidP="00DA5E5A">
            <w:pPr>
              <w:spacing w:before="40" w:after="40"/>
              <w:jc w:val="center"/>
              <w:rPr>
                <w:rFonts w:eastAsia="Calibri"/>
                <w:sz w:val="20"/>
                <w:lang w:val="en-US"/>
              </w:rPr>
            </w:pPr>
            <w:proofErr w:type="spellStart"/>
            <w:r w:rsidRPr="00E5113D">
              <w:rPr>
                <w:rFonts w:eastAsia="Calibri"/>
                <w:sz w:val="20"/>
                <w:lang w:val="en-US"/>
              </w:rPr>
              <w:t>Hempadur</w:t>
            </w:r>
            <w:proofErr w:type="spellEnd"/>
            <w:r w:rsidRPr="00E5113D">
              <w:rPr>
                <w:rFonts w:eastAsia="Calibri"/>
                <w:sz w:val="20"/>
                <w:lang w:val="en-US"/>
              </w:rPr>
              <w:t xml:space="preserve"> 155</w:t>
            </w:r>
            <w:r>
              <w:rPr>
                <w:rFonts w:eastAsia="Calibri"/>
                <w:sz w:val="20"/>
                <w:lang w:val="en-US"/>
              </w:rPr>
              <w:t>53</w:t>
            </w:r>
          </w:p>
        </w:tc>
      </w:tr>
      <w:tr w:rsidR="00DA5E5A" w:rsidTr="004F77C1">
        <w:trPr>
          <w:cantSplit/>
        </w:trPr>
        <w:tc>
          <w:tcPr>
            <w:tcW w:w="5000" w:type="pct"/>
            <w:gridSpan w:val="7"/>
            <w:shd w:val="clear" w:color="auto" w:fill="auto"/>
            <w:vAlign w:val="center"/>
          </w:tcPr>
          <w:p w:rsidR="00DA5E5A" w:rsidRPr="00E5113D" w:rsidRDefault="00DA5E5A" w:rsidP="00DA5E5A">
            <w:pPr>
              <w:spacing w:before="40" w:after="40"/>
              <w:rPr>
                <w:rFonts w:eastAsia="Calibri"/>
                <w:b/>
                <w:sz w:val="20"/>
                <w:lang w:val="en-US"/>
              </w:rPr>
            </w:pPr>
            <w:r w:rsidRPr="00E5113D">
              <w:rPr>
                <w:rFonts w:eastAsia="Calibri"/>
                <w:b/>
                <w:sz w:val="20"/>
                <w:lang w:val="en-US"/>
              </w:rPr>
              <w:t>2</w:t>
            </w:r>
            <w:r w:rsidRPr="00E5113D">
              <w:rPr>
                <w:rFonts w:eastAsia="Calibri"/>
                <w:b/>
                <w:sz w:val="20"/>
                <w:vertAlign w:val="superscript"/>
                <w:lang w:val="en-US"/>
              </w:rPr>
              <w:t>nd</w:t>
            </w:r>
            <w:r w:rsidRPr="00E5113D">
              <w:rPr>
                <w:rFonts w:eastAsia="Calibri"/>
                <w:b/>
                <w:sz w:val="20"/>
                <w:lang w:val="en-US"/>
              </w:rPr>
              <w:t xml:space="preserve"> Coat</w:t>
            </w:r>
          </w:p>
        </w:tc>
      </w:tr>
      <w:tr w:rsidR="00DA5E5A" w:rsidTr="004F77C1">
        <w:trPr>
          <w:cantSplit/>
        </w:trPr>
        <w:tc>
          <w:tcPr>
            <w:tcW w:w="734" w:type="pct"/>
            <w:shd w:val="clear" w:color="auto" w:fill="auto"/>
            <w:vAlign w:val="center"/>
          </w:tcPr>
          <w:p w:rsidR="00DA5E5A" w:rsidRPr="00E5113D" w:rsidRDefault="00DA5E5A" w:rsidP="00DA5E5A">
            <w:pPr>
              <w:spacing w:before="40" w:after="40"/>
              <w:rPr>
                <w:rFonts w:eastAsia="Calibri"/>
                <w:sz w:val="20"/>
                <w:lang w:val="en-US"/>
              </w:rPr>
            </w:pPr>
            <w:r w:rsidRPr="00E5113D">
              <w:rPr>
                <w:rFonts w:eastAsia="Calibri"/>
                <w:sz w:val="20"/>
                <w:lang w:val="en-US"/>
              </w:rPr>
              <w:t>Finish Coat</w:t>
            </w:r>
          </w:p>
          <w:p w:rsidR="00DA5E5A" w:rsidRPr="00E5113D" w:rsidRDefault="00DA5E5A" w:rsidP="00DA5E5A">
            <w:pPr>
              <w:spacing w:before="40" w:after="40"/>
              <w:rPr>
                <w:rFonts w:eastAsia="Calibri"/>
                <w:sz w:val="20"/>
                <w:lang w:val="en-US"/>
              </w:rPr>
            </w:pPr>
            <w:r w:rsidRPr="00E5113D">
              <w:rPr>
                <w:rFonts w:eastAsia="Calibri"/>
                <w:sz w:val="20"/>
                <w:lang w:val="en-US"/>
              </w:rPr>
              <w:t>High Build Epoxy</w:t>
            </w:r>
          </w:p>
          <w:p w:rsidR="00DA5E5A" w:rsidRPr="00E5113D" w:rsidRDefault="00DA5E5A" w:rsidP="00DA5E5A">
            <w:pPr>
              <w:spacing w:before="40" w:after="40"/>
              <w:rPr>
                <w:rFonts w:eastAsia="Calibri"/>
                <w:sz w:val="20"/>
                <w:lang w:val="en-US"/>
              </w:rPr>
            </w:pPr>
          </w:p>
        </w:tc>
        <w:tc>
          <w:tcPr>
            <w:tcW w:w="572" w:type="pct"/>
            <w:shd w:val="clear" w:color="auto" w:fill="auto"/>
            <w:vAlign w:val="center"/>
          </w:tcPr>
          <w:p w:rsidR="00DA5E5A" w:rsidRPr="00E5113D" w:rsidRDefault="00DA5E5A" w:rsidP="00DA5E5A">
            <w:pPr>
              <w:spacing w:before="40" w:after="40"/>
              <w:jc w:val="center"/>
              <w:rPr>
                <w:rFonts w:eastAsia="Calibri"/>
                <w:sz w:val="20"/>
                <w:lang w:val="en-US"/>
              </w:rPr>
            </w:pPr>
            <w:r w:rsidRPr="00E5113D">
              <w:rPr>
                <w:rFonts w:eastAsia="Calibri"/>
                <w:sz w:val="20"/>
                <w:lang w:val="en-US"/>
              </w:rPr>
              <w:t>300 - 350</w:t>
            </w:r>
          </w:p>
        </w:tc>
        <w:tc>
          <w:tcPr>
            <w:tcW w:w="653" w:type="pct"/>
            <w:shd w:val="clear" w:color="auto" w:fill="auto"/>
            <w:vAlign w:val="center"/>
          </w:tcPr>
          <w:p w:rsidR="00DA5E5A" w:rsidRPr="00E5113D" w:rsidRDefault="00DA5E5A" w:rsidP="00DA5E5A">
            <w:pPr>
              <w:spacing w:before="40" w:after="40"/>
              <w:jc w:val="center"/>
              <w:rPr>
                <w:rFonts w:eastAsia="Calibri"/>
                <w:sz w:val="20"/>
                <w:lang w:val="en-US"/>
              </w:rPr>
            </w:pPr>
            <w:proofErr w:type="spellStart"/>
            <w:r w:rsidRPr="00E5113D">
              <w:rPr>
                <w:rFonts w:eastAsia="Calibri"/>
                <w:sz w:val="20"/>
                <w:lang w:val="en-US"/>
              </w:rPr>
              <w:t>Interzone</w:t>
            </w:r>
            <w:proofErr w:type="spellEnd"/>
            <w:r w:rsidRPr="00E5113D">
              <w:rPr>
                <w:rFonts w:eastAsia="Calibri"/>
                <w:sz w:val="20"/>
                <w:lang w:val="en-US"/>
              </w:rPr>
              <w:t xml:space="preserve"> 505GF</w:t>
            </w:r>
          </w:p>
        </w:tc>
        <w:tc>
          <w:tcPr>
            <w:tcW w:w="565" w:type="pct"/>
            <w:shd w:val="clear" w:color="auto" w:fill="auto"/>
            <w:vAlign w:val="center"/>
          </w:tcPr>
          <w:p w:rsidR="00DA5E5A" w:rsidRPr="00E5113D" w:rsidRDefault="00DA5E5A" w:rsidP="00DA5E5A">
            <w:pPr>
              <w:spacing w:before="40" w:after="40"/>
              <w:jc w:val="center"/>
              <w:rPr>
                <w:rFonts w:eastAsia="Calibri"/>
                <w:sz w:val="20"/>
                <w:lang w:val="en-US"/>
              </w:rPr>
            </w:pPr>
            <w:proofErr w:type="spellStart"/>
            <w:r w:rsidRPr="00E5113D">
              <w:rPr>
                <w:rFonts w:eastAsia="Calibri"/>
                <w:sz w:val="20"/>
                <w:lang w:val="en-US"/>
              </w:rPr>
              <w:t>Durebild</w:t>
            </w:r>
            <w:proofErr w:type="spellEnd"/>
            <w:r w:rsidRPr="00E5113D">
              <w:rPr>
                <w:rFonts w:eastAsia="Calibri"/>
                <w:sz w:val="20"/>
                <w:lang w:val="en-US"/>
              </w:rPr>
              <w:t xml:space="preserve"> STE GF</w:t>
            </w:r>
          </w:p>
        </w:tc>
        <w:tc>
          <w:tcPr>
            <w:tcW w:w="593" w:type="pct"/>
            <w:shd w:val="clear" w:color="auto" w:fill="auto"/>
            <w:vAlign w:val="center"/>
          </w:tcPr>
          <w:p w:rsidR="00DA5E5A" w:rsidRPr="00E5113D" w:rsidRDefault="00DA5E5A" w:rsidP="00DA5E5A">
            <w:pPr>
              <w:spacing w:before="40" w:after="40"/>
              <w:jc w:val="center"/>
              <w:rPr>
                <w:rFonts w:eastAsia="Calibri"/>
                <w:sz w:val="20"/>
                <w:lang w:val="en-US"/>
              </w:rPr>
            </w:pPr>
            <w:proofErr w:type="spellStart"/>
            <w:r w:rsidRPr="00E5113D">
              <w:rPr>
                <w:rFonts w:eastAsia="Calibri"/>
                <w:sz w:val="20"/>
                <w:lang w:val="en-US"/>
              </w:rPr>
              <w:t>Jotamastic</w:t>
            </w:r>
            <w:proofErr w:type="spellEnd"/>
            <w:r w:rsidRPr="00E5113D">
              <w:rPr>
                <w:rFonts w:eastAsia="Calibri"/>
                <w:sz w:val="20"/>
                <w:lang w:val="en-US"/>
              </w:rPr>
              <w:t xml:space="preserve"> 87 GF</w:t>
            </w:r>
          </w:p>
        </w:tc>
        <w:tc>
          <w:tcPr>
            <w:tcW w:w="718" w:type="pct"/>
            <w:shd w:val="clear" w:color="auto" w:fill="auto"/>
            <w:vAlign w:val="center"/>
          </w:tcPr>
          <w:p w:rsidR="00DA5E5A" w:rsidRPr="00E5113D" w:rsidRDefault="00DA5E5A" w:rsidP="00DA5E5A">
            <w:pPr>
              <w:spacing w:before="40" w:after="40"/>
              <w:jc w:val="center"/>
              <w:rPr>
                <w:rFonts w:eastAsia="Calibri"/>
                <w:sz w:val="20"/>
                <w:lang w:val="en-US"/>
              </w:rPr>
            </w:pPr>
            <w:proofErr w:type="spellStart"/>
            <w:r w:rsidRPr="00E5113D">
              <w:rPr>
                <w:rFonts w:eastAsia="Calibri"/>
                <w:sz w:val="20"/>
                <w:lang w:val="en-US"/>
              </w:rPr>
              <w:t>Sigmashield</w:t>
            </w:r>
            <w:proofErr w:type="spellEnd"/>
            <w:r w:rsidRPr="00E5113D">
              <w:rPr>
                <w:rFonts w:eastAsia="Calibri"/>
                <w:sz w:val="20"/>
                <w:lang w:val="en-US"/>
              </w:rPr>
              <w:t xml:space="preserve"> 825 LT (</w:t>
            </w:r>
            <w:proofErr w:type="spellStart"/>
            <w:r w:rsidRPr="00E5113D">
              <w:rPr>
                <w:rFonts w:eastAsia="Calibri"/>
                <w:sz w:val="20"/>
                <w:lang w:val="en-US"/>
              </w:rPr>
              <w:t>Amerlock</w:t>
            </w:r>
            <w:proofErr w:type="spellEnd"/>
            <w:r w:rsidRPr="00E5113D">
              <w:rPr>
                <w:rFonts w:eastAsia="Calibri"/>
                <w:sz w:val="20"/>
                <w:lang w:val="en-US"/>
              </w:rPr>
              <w:t xml:space="preserve"> 2K Glass Flake)</w:t>
            </w:r>
          </w:p>
        </w:tc>
        <w:tc>
          <w:tcPr>
            <w:tcW w:w="1165" w:type="pct"/>
            <w:shd w:val="clear" w:color="auto" w:fill="auto"/>
            <w:vAlign w:val="center"/>
          </w:tcPr>
          <w:p w:rsidR="00DA5E5A" w:rsidRPr="00E5113D" w:rsidRDefault="00DA5E5A" w:rsidP="00DA5E5A">
            <w:pPr>
              <w:spacing w:before="40" w:after="40"/>
              <w:jc w:val="center"/>
              <w:rPr>
                <w:rFonts w:eastAsia="Calibri"/>
                <w:sz w:val="20"/>
                <w:lang w:val="en-US"/>
              </w:rPr>
            </w:pPr>
            <w:r w:rsidRPr="00E5113D">
              <w:rPr>
                <w:rFonts w:eastAsia="Calibri"/>
                <w:sz w:val="20"/>
                <w:lang w:val="en-US"/>
              </w:rPr>
              <w:t xml:space="preserve">Multi-Strength </w:t>
            </w:r>
            <w:r>
              <w:rPr>
                <w:rFonts w:eastAsia="Calibri"/>
                <w:sz w:val="20"/>
                <w:lang w:val="en-US"/>
              </w:rPr>
              <w:t>GF 35870</w:t>
            </w:r>
          </w:p>
        </w:tc>
      </w:tr>
      <w:tr w:rsidR="00DA5E5A" w:rsidTr="004F77C1">
        <w:trPr>
          <w:cantSplit/>
        </w:trPr>
        <w:tc>
          <w:tcPr>
            <w:tcW w:w="734" w:type="pct"/>
            <w:shd w:val="clear" w:color="auto" w:fill="auto"/>
            <w:vAlign w:val="center"/>
          </w:tcPr>
          <w:p w:rsidR="00DA5E5A" w:rsidRPr="00E5113D" w:rsidRDefault="00DA5E5A" w:rsidP="00DA5E5A">
            <w:pPr>
              <w:spacing w:before="40" w:after="40"/>
              <w:rPr>
                <w:rFonts w:eastAsia="Calibri"/>
                <w:b/>
                <w:sz w:val="20"/>
                <w:lang w:val="en-US"/>
              </w:rPr>
            </w:pPr>
            <w:r w:rsidRPr="00E5113D">
              <w:rPr>
                <w:rFonts w:eastAsia="Calibri"/>
                <w:b/>
                <w:sz w:val="20"/>
                <w:lang w:val="en-US"/>
              </w:rPr>
              <w:t xml:space="preserve">Total DFT </w:t>
            </w:r>
          </w:p>
          <w:p w:rsidR="00DA5E5A" w:rsidRPr="00E5113D" w:rsidRDefault="00DA5E5A" w:rsidP="00DA5E5A">
            <w:pPr>
              <w:spacing w:before="40" w:after="40"/>
              <w:rPr>
                <w:rFonts w:eastAsia="Calibri"/>
                <w:sz w:val="20"/>
                <w:lang w:val="en-US"/>
              </w:rPr>
            </w:pPr>
            <w:r w:rsidRPr="00E5113D">
              <w:rPr>
                <w:rFonts w:eastAsia="Calibri"/>
                <w:b/>
                <w:sz w:val="20"/>
                <w:lang w:val="en-US"/>
              </w:rPr>
              <w:t>In µm</w:t>
            </w:r>
          </w:p>
        </w:tc>
        <w:tc>
          <w:tcPr>
            <w:tcW w:w="572" w:type="pct"/>
            <w:shd w:val="clear" w:color="auto" w:fill="auto"/>
            <w:vAlign w:val="center"/>
          </w:tcPr>
          <w:p w:rsidR="00DA5E5A" w:rsidRPr="00E5113D" w:rsidRDefault="00DA5E5A" w:rsidP="00DA5E5A">
            <w:pPr>
              <w:spacing w:before="40" w:after="40"/>
              <w:jc w:val="center"/>
              <w:rPr>
                <w:rFonts w:eastAsia="Calibri"/>
                <w:sz w:val="20"/>
                <w:lang w:val="en-US"/>
              </w:rPr>
            </w:pPr>
            <w:r w:rsidRPr="00E5113D">
              <w:rPr>
                <w:rFonts w:eastAsia="Calibri"/>
                <w:sz w:val="20"/>
                <w:lang w:val="en-US"/>
              </w:rPr>
              <w:t>350 - 475</w:t>
            </w:r>
          </w:p>
        </w:tc>
        <w:tc>
          <w:tcPr>
            <w:tcW w:w="653" w:type="pct"/>
            <w:shd w:val="clear" w:color="auto" w:fill="auto"/>
            <w:vAlign w:val="center"/>
          </w:tcPr>
          <w:p w:rsidR="00DA5E5A" w:rsidRPr="00E5113D" w:rsidRDefault="00DA5E5A" w:rsidP="00DA5E5A">
            <w:pPr>
              <w:spacing w:before="40" w:after="40"/>
              <w:jc w:val="center"/>
              <w:rPr>
                <w:rFonts w:eastAsia="Calibri"/>
                <w:sz w:val="20"/>
                <w:lang w:val="en-US"/>
              </w:rPr>
            </w:pPr>
          </w:p>
        </w:tc>
        <w:tc>
          <w:tcPr>
            <w:tcW w:w="565" w:type="pct"/>
            <w:shd w:val="clear" w:color="auto" w:fill="auto"/>
            <w:vAlign w:val="center"/>
          </w:tcPr>
          <w:p w:rsidR="00DA5E5A" w:rsidRPr="00E5113D" w:rsidRDefault="00DA5E5A" w:rsidP="00DA5E5A">
            <w:pPr>
              <w:spacing w:before="40" w:after="40"/>
              <w:jc w:val="center"/>
              <w:rPr>
                <w:rFonts w:eastAsia="Calibri"/>
                <w:sz w:val="20"/>
                <w:lang w:val="en-US"/>
              </w:rPr>
            </w:pPr>
          </w:p>
        </w:tc>
        <w:tc>
          <w:tcPr>
            <w:tcW w:w="593" w:type="pct"/>
            <w:shd w:val="clear" w:color="auto" w:fill="auto"/>
            <w:vAlign w:val="center"/>
          </w:tcPr>
          <w:p w:rsidR="00DA5E5A" w:rsidRPr="00E5113D" w:rsidRDefault="00DA5E5A" w:rsidP="00DA5E5A">
            <w:pPr>
              <w:spacing w:before="40" w:after="40"/>
              <w:jc w:val="center"/>
              <w:rPr>
                <w:rFonts w:eastAsia="Calibri"/>
                <w:sz w:val="20"/>
                <w:lang w:val="en-US"/>
              </w:rPr>
            </w:pPr>
          </w:p>
        </w:tc>
        <w:tc>
          <w:tcPr>
            <w:tcW w:w="718" w:type="pct"/>
            <w:shd w:val="clear" w:color="auto" w:fill="auto"/>
            <w:vAlign w:val="center"/>
          </w:tcPr>
          <w:p w:rsidR="00DA5E5A" w:rsidRPr="00E5113D" w:rsidRDefault="00DA5E5A" w:rsidP="00DA5E5A">
            <w:pPr>
              <w:spacing w:before="40" w:after="40"/>
              <w:jc w:val="center"/>
              <w:rPr>
                <w:rFonts w:eastAsia="Calibri"/>
                <w:sz w:val="20"/>
                <w:lang w:val="en-US"/>
              </w:rPr>
            </w:pPr>
          </w:p>
        </w:tc>
        <w:tc>
          <w:tcPr>
            <w:tcW w:w="1165" w:type="pct"/>
            <w:shd w:val="clear" w:color="auto" w:fill="auto"/>
            <w:vAlign w:val="center"/>
          </w:tcPr>
          <w:p w:rsidR="00DA5E5A" w:rsidRPr="00E5113D" w:rsidRDefault="00DA5E5A" w:rsidP="00DA5E5A">
            <w:pPr>
              <w:spacing w:before="40" w:after="40"/>
              <w:jc w:val="center"/>
              <w:rPr>
                <w:rFonts w:eastAsia="Calibri"/>
                <w:sz w:val="20"/>
                <w:lang w:val="en-US"/>
              </w:rPr>
            </w:pPr>
          </w:p>
        </w:tc>
      </w:tr>
      <w:tr w:rsidR="00DA5E5A" w:rsidTr="004F77C1">
        <w:trPr>
          <w:cantSplit/>
        </w:trPr>
        <w:tc>
          <w:tcPr>
            <w:tcW w:w="5000" w:type="pct"/>
            <w:gridSpan w:val="7"/>
            <w:shd w:val="clear" w:color="auto" w:fill="auto"/>
            <w:vAlign w:val="center"/>
          </w:tcPr>
          <w:p w:rsidR="00DA5E5A" w:rsidRPr="00E5113D" w:rsidRDefault="00DA5E5A" w:rsidP="00DA5E5A">
            <w:pPr>
              <w:spacing w:before="40" w:after="40"/>
              <w:rPr>
                <w:rFonts w:eastAsia="Calibri"/>
                <w:sz w:val="20"/>
                <w:lang w:val="en-US"/>
              </w:rPr>
            </w:pPr>
            <w:r w:rsidRPr="00E5113D">
              <w:rPr>
                <w:rFonts w:eastAsia="Calibri"/>
                <w:sz w:val="20"/>
                <w:lang w:val="en-US"/>
              </w:rPr>
              <w:t>Allowance should be made for the galvanizing approximately 85 microns.</w:t>
            </w:r>
          </w:p>
        </w:tc>
      </w:tr>
      <w:tr w:rsidR="00DA5E5A" w:rsidTr="004F77C1">
        <w:trPr>
          <w:cantSplit/>
        </w:trPr>
        <w:tc>
          <w:tcPr>
            <w:tcW w:w="5000" w:type="pct"/>
            <w:gridSpan w:val="7"/>
            <w:shd w:val="clear" w:color="auto" w:fill="auto"/>
            <w:vAlign w:val="center"/>
          </w:tcPr>
          <w:p w:rsidR="00DA5E5A" w:rsidRPr="00E5113D" w:rsidRDefault="00DA5E5A" w:rsidP="00DA5E5A">
            <w:pPr>
              <w:spacing w:before="40" w:after="40"/>
              <w:rPr>
                <w:rFonts w:eastAsia="Calibri"/>
                <w:b/>
                <w:sz w:val="20"/>
              </w:rPr>
            </w:pPr>
            <w:r w:rsidRPr="00E5113D">
              <w:rPr>
                <w:rFonts w:eastAsia="Calibri"/>
                <w:b/>
                <w:sz w:val="20"/>
              </w:rPr>
              <w:t>Notes:</w:t>
            </w:r>
          </w:p>
          <w:p w:rsidR="00DA5E5A" w:rsidRPr="00E5113D" w:rsidRDefault="00DA5E5A" w:rsidP="00DA5E5A">
            <w:pPr>
              <w:spacing w:before="40" w:after="40"/>
              <w:rPr>
                <w:rFonts w:eastAsia="Calibri"/>
                <w:sz w:val="20"/>
              </w:rPr>
            </w:pPr>
            <w:r w:rsidRPr="00E5113D">
              <w:rPr>
                <w:rFonts w:eastAsia="Calibri"/>
                <w:sz w:val="20"/>
              </w:rPr>
              <w:t>Apply all coatings in strict accordance with the manufacturers’ technical data sheets.</w:t>
            </w:r>
          </w:p>
          <w:p w:rsidR="00DA5E5A" w:rsidRPr="00E5113D" w:rsidRDefault="00DA5E5A" w:rsidP="00DA5E5A">
            <w:pPr>
              <w:spacing w:before="40" w:after="40"/>
              <w:rPr>
                <w:rFonts w:eastAsia="Calibri"/>
                <w:sz w:val="20"/>
              </w:rPr>
            </w:pPr>
            <w:r w:rsidRPr="00E5113D">
              <w:rPr>
                <w:rFonts w:eastAsia="Calibri"/>
                <w:sz w:val="20"/>
              </w:rPr>
              <w:t>Provide coatings manufacturers’ recommendations prior to commencing work.</w:t>
            </w:r>
          </w:p>
          <w:p w:rsidR="00DA5E5A" w:rsidRPr="00E5113D" w:rsidRDefault="00DA5E5A" w:rsidP="00DA5E5A">
            <w:pPr>
              <w:spacing w:before="40" w:after="40"/>
              <w:rPr>
                <w:rFonts w:eastAsia="Calibri"/>
                <w:sz w:val="20"/>
                <w:lang w:val="en-US"/>
              </w:rPr>
            </w:pPr>
            <w:r w:rsidRPr="00E5113D">
              <w:rPr>
                <w:rFonts w:eastAsia="Calibri"/>
                <w:sz w:val="20"/>
              </w:rPr>
              <w:t>The coating systems in these tables form part of, and should be read in conjunction with, the other clauses in this work section.</w:t>
            </w:r>
          </w:p>
        </w:tc>
      </w:tr>
    </w:tbl>
    <w:p w:rsidR="00DA5E5A" w:rsidRDefault="00DA5E5A" w:rsidP="00DA5E5A">
      <w:pPr>
        <w:rPr>
          <w:rFonts w:eastAsia="Calibri"/>
          <w:lang w:val="en-US"/>
        </w:rPr>
      </w:pPr>
      <w:r>
        <w:rPr>
          <w:rFonts w:eastAsia="Calibri"/>
          <w:lang w:val="en-US"/>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4"/>
        <w:gridCol w:w="1512"/>
        <w:gridCol w:w="1789"/>
        <w:gridCol w:w="341"/>
        <w:gridCol w:w="1618"/>
        <w:gridCol w:w="305"/>
        <w:gridCol w:w="1439"/>
        <w:gridCol w:w="280"/>
        <w:gridCol w:w="2188"/>
        <w:gridCol w:w="3844"/>
      </w:tblGrid>
      <w:tr w:rsidR="00DA5E5A" w:rsidTr="004F77C1">
        <w:trPr>
          <w:cantSplit/>
        </w:trPr>
        <w:tc>
          <w:tcPr>
            <w:tcW w:w="5000" w:type="pct"/>
            <w:gridSpan w:val="10"/>
            <w:shd w:val="clear" w:color="auto" w:fill="auto"/>
          </w:tcPr>
          <w:p w:rsidR="00DA5E5A" w:rsidRPr="00E5113D" w:rsidRDefault="00DA5E5A" w:rsidP="00DA5E5A">
            <w:pPr>
              <w:spacing w:after="0"/>
              <w:rPr>
                <w:rFonts w:eastAsia="Calibri"/>
                <w:b/>
                <w:sz w:val="20"/>
                <w:lang w:val="en-US"/>
              </w:rPr>
            </w:pPr>
            <w:r w:rsidRPr="00E5113D">
              <w:rPr>
                <w:rFonts w:eastAsia="Calibri"/>
                <w:b/>
                <w:sz w:val="20"/>
                <w:lang w:val="en-US"/>
              </w:rPr>
              <w:lastRenderedPageBreak/>
              <w:t>Table - Protective Coating Specification</w:t>
            </w:r>
            <w:r>
              <w:rPr>
                <w:rFonts w:eastAsia="Calibri"/>
                <w:b/>
                <w:sz w:val="20"/>
                <w:lang w:val="en-US"/>
              </w:rPr>
              <w:t xml:space="preserve"> </w:t>
            </w:r>
            <w:r w:rsidRPr="00E5113D">
              <w:rPr>
                <w:rFonts w:eastAsia="Calibri"/>
                <w:b/>
                <w:sz w:val="20"/>
                <w:lang w:val="en-US"/>
              </w:rPr>
              <w:t># PS8</w:t>
            </w:r>
          </w:p>
        </w:tc>
      </w:tr>
      <w:tr w:rsidR="00DA5E5A" w:rsidTr="004F77C1">
        <w:trPr>
          <w:cantSplit/>
        </w:trPr>
        <w:tc>
          <w:tcPr>
            <w:tcW w:w="5000" w:type="pct"/>
            <w:gridSpan w:val="10"/>
            <w:shd w:val="clear" w:color="auto" w:fill="auto"/>
          </w:tcPr>
          <w:p w:rsidR="00DA5E5A" w:rsidRPr="00E5113D" w:rsidRDefault="00DA5E5A" w:rsidP="00DA5E5A">
            <w:pPr>
              <w:spacing w:after="0"/>
              <w:rPr>
                <w:rFonts w:eastAsia="Calibri"/>
                <w:b/>
                <w:sz w:val="20"/>
                <w:lang w:val="en-US"/>
              </w:rPr>
            </w:pPr>
            <w:r w:rsidRPr="00E5113D">
              <w:rPr>
                <w:rFonts w:eastAsia="Calibri"/>
                <w:b/>
                <w:sz w:val="20"/>
                <w:lang w:val="en-US"/>
              </w:rPr>
              <w:t>General</w:t>
            </w:r>
          </w:p>
        </w:tc>
      </w:tr>
      <w:tr w:rsidR="00DA5E5A" w:rsidTr="004F77C1">
        <w:trPr>
          <w:cantSplit/>
        </w:trPr>
        <w:tc>
          <w:tcPr>
            <w:tcW w:w="5000" w:type="pct"/>
            <w:gridSpan w:val="10"/>
            <w:shd w:val="pct15" w:color="auto" w:fill="auto"/>
          </w:tcPr>
          <w:p w:rsidR="00DA5E5A" w:rsidRPr="00E5113D" w:rsidRDefault="00DA5E5A" w:rsidP="00DA5E5A">
            <w:pPr>
              <w:spacing w:after="0"/>
              <w:rPr>
                <w:rFonts w:eastAsia="Calibri"/>
                <w:sz w:val="20"/>
                <w:lang w:val="en-US"/>
              </w:rPr>
            </w:pPr>
            <w:r w:rsidRPr="00E5113D">
              <w:rPr>
                <w:rFonts w:eastAsia="Calibri"/>
                <w:sz w:val="20"/>
                <w:lang w:val="en-US"/>
              </w:rPr>
              <w:t xml:space="preserve">Repair specification for wharf structures, steel piling, ship loading facilities, oil spill </w:t>
            </w:r>
            <w:proofErr w:type="spellStart"/>
            <w:r w:rsidRPr="00E5113D">
              <w:rPr>
                <w:rFonts w:eastAsia="Calibri"/>
                <w:sz w:val="20"/>
                <w:lang w:val="en-US"/>
              </w:rPr>
              <w:t>clean up</w:t>
            </w:r>
            <w:proofErr w:type="spellEnd"/>
            <w:r w:rsidRPr="00E5113D">
              <w:rPr>
                <w:rFonts w:eastAsia="Calibri"/>
                <w:sz w:val="20"/>
                <w:lang w:val="en-US"/>
              </w:rPr>
              <w:t xml:space="preserve"> equipment and plant piping operating at &lt;40°C.</w:t>
            </w:r>
          </w:p>
        </w:tc>
      </w:tr>
      <w:tr w:rsidR="00DA5E5A" w:rsidTr="004F77C1">
        <w:trPr>
          <w:cantSplit/>
        </w:trPr>
        <w:tc>
          <w:tcPr>
            <w:tcW w:w="5000" w:type="pct"/>
            <w:gridSpan w:val="10"/>
            <w:shd w:val="clear" w:color="auto" w:fill="auto"/>
          </w:tcPr>
          <w:p w:rsidR="00DA5E5A" w:rsidRPr="00E5113D" w:rsidRDefault="00DA5E5A" w:rsidP="00DA5E5A">
            <w:pPr>
              <w:spacing w:after="0"/>
              <w:rPr>
                <w:rFonts w:eastAsia="Calibri"/>
                <w:sz w:val="20"/>
                <w:lang w:val="en-US"/>
              </w:rPr>
            </w:pPr>
          </w:p>
        </w:tc>
      </w:tr>
      <w:tr w:rsidR="00DA5E5A" w:rsidTr="004F77C1">
        <w:trPr>
          <w:cantSplit/>
        </w:trPr>
        <w:tc>
          <w:tcPr>
            <w:tcW w:w="5000" w:type="pct"/>
            <w:gridSpan w:val="10"/>
            <w:shd w:val="clear" w:color="auto" w:fill="auto"/>
          </w:tcPr>
          <w:p w:rsidR="00DA5E5A" w:rsidRPr="00E5113D" w:rsidRDefault="00DA5E5A" w:rsidP="00DA5E5A">
            <w:pPr>
              <w:spacing w:after="0"/>
              <w:rPr>
                <w:rFonts w:eastAsia="Calibri"/>
                <w:b/>
                <w:sz w:val="20"/>
                <w:lang w:val="en-US"/>
              </w:rPr>
            </w:pPr>
            <w:r w:rsidRPr="00E5113D">
              <w:rPr>
                <w:rFonts w:eastAsia="Calibri"/>
                <w:b/>
                <w:sz w:val="20"/>
                <w:lang w:val="en-US"/>
              </w:rPr>
              <w:t>Areas</w:t>
            </w:r>
          </w:p>
        </w:tc>
      </w:tr>
      <w:tr w:rsidR="00DA5E5A" w:rsidTr="004F77C1">
        <w:trPr>
          <w:cantSplit/>
        </w:trPr>
        <w:tc>
          <w:tcPr>
            <w:tcW w:w="5000" w:type="pct"/>
            <w:gridSpan w:val="10"/>
            <w:shd w:val="clear" w:color="auto" w:fill="auto"/>
          </w:tcPr>
          <w:p w:rsidR="00DA5E5A" w:rsidRPr="00E5113D" w:rsidRDefault="00DA5E5A" w:rsidP="00DA5E5A">
            <w:pPr>
              <w:spacing w:after="0"/>
              <w:rPr>
                <w:rFonts w:eastAsia="Calibri"/>
                <w:sz w:val="20"/>
                <w:lang w:val="en-US"/>
              </w:rPr>
            </w:pPr>
            <w:r w:rsidRPr="00E5113D">
              <w:rPr>
                <w:rFonts w:eastAsia="Calibri"/>
                <w:sz w:val="20"/>
                <w:lang w:val="en-US"/>
              </w:rPr>
              <w:t>Marine environment : onshore and offshore</w:t>
            </w:r>
          </w:p>
        </w:tc>
      </w:tr>
      <w:tr w:rsidR="00DA5E5A" w:rsidTr="004F77C1">
        <w:trPr>
          <w:cantSplit/>
        </w:trPr>
        <w:tc>
          <w:tcPr>
            <w:tcW w:w="5000" w:type="pct"/>
            <w:gridSpan w:val="10"/>
          </w:tcPr>
          <w:p w:rsidR="00DA5E5A" w:rsidRPr="00E5113D" w:rsidRDefault="00DA5E5A" w:rsidP="00DA5E5A">
            <w:pPr>
              <w:spacing w:after="0"/>
              <w:rPr>
                <w:rFonts w:eastAsia="Calibri"/>
                <w:sz w:val="20"/>
                <w:lang w:val="en-US"/>
              </w:rPr>
            </w:pPr>
          </w:p>
        </w:tc>
      </w:tr>
      <w:tr w:rsidR="00DA5E5A" w:rsidTr="004F77C1">
        <w:trPr>
          <w:cantSplit/>
        </w:trPr>
        <w:tc>
          <w:tcPr>
            <w:tcW w:w="5000" w:type="pct"/>
            <w:gridSpan w:val="10"/>
            <w:shd w:val="clear" w:color="auto" w:fill="auto"/>
          </w:tcPr>
          <w:p w:rsidR="00DA5E5A" w:rsidRPr="00E5113D" w:rsidRDefault="00DA5E5A" w:rsidP="00DA5E5A">
            <w:pPr>
              <w:spacing w:after="0"/>
              <w:rPr>
                <w:rFonts w:eastAsia="Calibri"/>
                <w:b/>
                <w:sz w:val="20"/>
                <w:lang w:val="en-US"/>
              </w:rPr>
            </w:pPr>
            <w:r w:rsidRPr="00E5113D">
              <w:rPr>
                <w:rFonts w:eastAsia="Calibri"/>
                <w:b/>
                <w:sz w:val="20"/>
                <w:lang w:val="en-US"/>
              </w:rPr>
              <w:t>Surface Preparation</w:t>
            </w:r>
          </w:p>
        </w:tc>
      </w:tr>
      <w:tr w:rsidR="00DA5E5A" w:rsidTr="004F77C1">
        <w:trPr>
          <w:cantSplit/>
        </w:trPr>
        <w:tc>
          <w:tcPr>
            <w:tcW w:w="5000" w:type="pct"/>
            <w:gridSpan w:val="10"/>
            <w:shd w:val="clear" w:color="auto" w:fill="auto"/>
          </w:tcPr>
          <w:p w:rsidR="00DA5E5A" w:rsidRPr="00E5113D" w:rsidRDefault="00DA5E5A" w:rsidP="00DA5E5A">
            <w:pPr>
              <w:spacing w:after="0"/>
              <w:rPr>
                <w:rFonts w:eastAsia="Calibri"/>
                <w:sz w:val="20"/>
                <w:lang w:val="en-US"/>
              </w:rPr>
            </w:pPr>
            <w:r w:rsidRPr="00E5113D">
              <w:rPr>
                <w:rFonts w:eastAsia="Calibri"/>
                <w:sz w:val="20"/>
                <w:lang w:val="en-US"/>
              </w:rPr>
              <w:t>Abrasive blast clean to remove all previous coatings and corrosion products.</w:t>
            </w:r>
            <w:r>
              <w:rPr>
                <w:rFonts w:eastAsia="Calibri"/>
                <w:sz w:val="20"/>
                <w:lang w:val="en-US"/>
              </w:rPr>
              <w:t xml:space="preserve"> </w:t>
            </w:r>
            <w:r w:rsidRPr="00E5113D">
              <w:rPr>
                <w:rFonts w:eastAsia="Calibri"/>
                <w:sz w:val="20"/>
                <w:lang w:val="en-US"/>
              </w:rPr>
              <w:t>Bevel all edges.</w:t>
            </w:r>
          </w:p>
          <w:p w:rsidR="00DA5E5A" w:rsidRPr="00E5113D" w:rsidRDefault="00DA5E5A" w:rsidP="00DA5E5A">
            <w:pPr>
              <w:spacing w:after="0"/>
              <w:rPr>
                <w:rFonts w:eastAsia="Calibri"/>
                <w:sz w:val="20"/>
                <w:lang w:val="en-US"/>
              </w:rPr>
            </w:pPr>
            <w:r w:rsidRPr="00E5113D">
              <w:rPr>
                <w:rFonts w:eastAsia="Calibri"/>
                <w:sz w:val="20"/>
                <w:lang w:val="en-US"/>
              </w:rPr>
              <w:t>Surface shall be high pressure water blasted at a minimum pressure of 3,000 psi then tested to ensure free from soluble salts (see Clause 6).</w:t>
            </w:r>
          </w:p>
          <w:p w:rsidR="00DA5E5A" w:rsidRPr="00E5113D" w:rsidRDefault="00DA5E5A" w:rsidP="00DA5E5A">
            <w:pPr>
              <w:spacing w:after="0"/>
              <w:rPr>
                <w:rFonts w:eastAsia="Calibri"/>
                <w:sz w:val="20"/>
                <w:lang w:val="en-US"/>
              </w:rPr>
            </w:pPr>
            <w:r w:rsidRPr="00E5113D">
              <w:rPr>
                <w:rFonts w:eastAsia="Calibri"/>
                <w:sz w:val="20"/>
                <w:lang w:val="en-US"/>
              </w:rPr>
              <w:t>Abrasive blast clean to AS 1627.4 Class 2½</w:t>
            </w:r>
            <w:r>
              <w:rPr>
                <w:rFonts w:eastAsia="Calibri"/>
                <w:sz w:val="20"/>
                <w:lang w:val="en-US"/>
              </w:rPr>
              <w:t xml:space="preserve">   </w:t>
            </w:r>
            <w:r w:rsidRPr="00E5113D">
              <w:rPr>
                <w:rFonts w:eastAsia="Calibri"/>
                <w:sz w:val="20"/>
                <w:lang w:val="en-US"/>
              </w:rPr>
              <w:t>Surface profile 30-60µm</w:t>
            </w:r>
          </w:p>
        </w:tc>
      </w:tr>
      <w:tr w:rsidR="00DA5E5A" w:rsidTr="004F77C1">
        <w:trPr>
          <w:cantSplit/>
        </w:trPr>
        <w:tc>
          <w:tcPr>
            <w:tcW w:w="5000" w:type="pct"/>
            <w:gridSpan w:val="10"/>
            <w:tcBorders>
              <w:top w:val="single" w:sz="4" w:space="0" w:color="auto"/>
              <w:left w:val="single" w:sz="4" w:space="0" w:color="auto"/>
              <w:bottom w:val="single" w:sz="4" w:space="0" w:color="auto"/>
              <w:right w:val="single" w:sz="4" w:space="0" w:color="auto"/>
            </w:tcBorders>
          </w:tcPr>
          <w:p w:rsidR="00DA5E5A" w:rsidRPr="00E5113D" w:rsidRDefault="00DA5E5A" w:rsidP="00DA5E5A">
            <w:pPr>
              <w:spacing w:after="0"/>
              <w:rPr>
                <w:rFonts w:eastAsia="Calibri"/>
                <w:sz w:val="20"/>
                <w:lang w:val="en-US"/>
              </w:rPr>
            </w:pPr>
          </w:p>
        </w:tc>
      </w:tr>
      <w:tr w:rsidR="00DA5E5A" w:rsidTr="004F77C1">
        <w:trPr>
          <w:cantSplit/>
        </w:trPr>
        <w:tc>
          <w:tcPr>
            <w:tcW w:w="5000" w:type="pct"/>
            <w:gridSpan w:val="10"/>
            <w:tcBorders>
              <w:top w:val="single" w:sz="4" w:space="0" w:color="auto"/>
              <w:left w:val="single" w:sz="4" w:space="0" w:color="auto"/>
              <w:bottom w:val="single" w:sz="4" w:space="0" w:color="auto"/>
              <w:right w:val="single" w:sz="4" w:space="0" w:color="auto"/>
            </w:tcBorders>
          </w:tcPr>
          <w:p w:rsidR="00DA5E5A" w:rsidRPr="00E5113D" w:rsidRDefault="00DA5E5A" w:rsidP="00DA5E5A">
            <w:pPr>
              <w:spacing w:after="0"/>
              <w:rPr>
                <w:rFonts w:eastAsia="Calibri"/>
                <w:b/>
                <w:sz w:val="20"/>
                <w:lang w:val="en-US"/>
              </w:rPr>
            </w:pPr>
            <w:r w:rsidRPr="00E5113D">
              <w:rPr>
                <w:rFonts w:eastAsia="Calibri"/>
                <w:b/>
                <w:sz w:val="20"/>
                <w:lang w:val="en-US"/>
              </w:rPr>
              <w:t>Protective Coating System as per AS 2312</w:t>
            </w:r>
          </w:p>
        </w:tc>
      </w:tr>
      <w:tr w:rsidR="00DA5E5A" w:rsidTr="004F77C1">
        <w:trPr>
          <w:cantSplit/>
        </w:trPr>
        <w:tc>
          <w:tcPr>
            <w:tcW w:w="5000" w:type="pct"/>
            <w:gridSpan w:val="10"/>
            <w:tcBorders>
              <w:top w:val="single" w:sz="4" w:space="0" w:color="auto"/>
              <w:left w:val="single" w:sz="4" w:space="0" w:color="auto"/>
              <w:bottom w:val="single" w:sz="4" w:space="0" w:color="auto"/>
              <w:right w:val="single" w:sz="4" w:space="0" w:color="auto"/>
            </w:tcBorders>
          </w:tcPr>
          <w:p w:rsidR="00DA5E5A" w:rsidRPr="00E5113D" w:rsidRDefault="00DA5E5A" w:rsidP="00DA5E5A">
            <w:pPr>
              <w:spacing w:after="0"/>
              <w:rPr>
                <w:rFonts w:eastAsia="Calibri"/>
                <w:b/>
                <w:sz w:val="20"/>
                <w:lang w:val="en-US"/>
              </w:rPr>
            </w:pPr>
            <w:r w:rsidRPr="00E5113D">
              <w:rPr>
                <w:rFonts w:eastAsia="Calibri"/>
                <w:b/>
                <w:sz w:val="20"/>
                <w:lang w:val="en-US"/>
              </w:rPr>
              <w:t>Protective Coating – PS8.1 Steel with light to minimal pitting</w:t>
            </w:r>
          </w:p>
        </w:tc>
      </w:tr>
      <w:tr w:rsidR="00DA5E5A" w:rsidTr="004F77C1">
        <w:trPr>
          <w:cantSplit/>
        </w:trPr>
        <w:tc>
          <w:tcPr>
            <w:tcW w:w="631" w:type="pct"/>
            <w:tcBorders>
              <w:top w:val="single" w:sz="4" w:space="0" w:color="auto"/>
              <w:left w:val="single" w:sz="4" w:space="0" w:color="auto"/>
              <w:bottom w:val="single" w:sz="4" w:space="0" w:color="auto"/>
              <w:right w:val="single" w:sz="4" w:space="0" w:color="auto"/>
            </w:tcBorders>
            <w:vAlign w:val="center"/>
            <w:hideMark/>
          </w:tcPr>
          <w:p w:rsidR="00DA5E5A" w:rsidRPr="00E5113D" w:rsidRDefault="00DA5E5A" w:rsidP="00DA5E5A">
            <w:pPr>
              <w:spacing w:after="0"/>
              <w:rPr>
                <w:rFonts w:eastAsia="Calibri"/>
                <w:b/>
                <w:sz w:val="20"/>
                <w:lang w:val="en-US"/>
              </w:rPr>
            </w:pPr>
          </w:p>
        </w:tc>
        <w:tc>
          <w:tcPr>
            <w:tcW w:w="496" w:type="pct"/>
            <w:tcBorders>
              <w:top w:val="single" w:sz="4" w:space="0" w:color="auto"/>
              <w:left w:val="single" w:sz="4" w:space="0" w:color="auto"/>
              <w:bottom w:val="single" w:sz="4" w:space="0" w:color="auto"/>
              <w:right w:val="single" w:sz="4" w:space="0" w:color="auto"/>
            </w:tcBorders>
            <w:vAlign w:val="center"/>
            <w:hideMark/>
          </w:tcPr>
          <w:p w:rsidR="00DA5E5A" w:rsidRPr="00E5113D" w:rsidRDefault="00DA5E5A" w:rsidP="00DA5E5A">
            <w:pPr>
              <w:spacing w:after="0"/>
              <w:rPr>
                <w:rFonts w:eastAsia="Calibri"/>
                <w:b/>
                <w:sz w:val="20"/>
                <w:lang w:val="en-US"/>
              </w:rPr>
            </w:pPr>
            <w:r w:rsidRPr="00E5113D">
              <w:rPr>
                <w:rFonts w:eastAsia="Calibri"/>
                <w:b/>
                <w:sz w:val="20"/>
                <w:lang w:val="en-US"/>
              </w:rPr>
              <w:t>DFT in µ</w:t>
            </w:r>
          </w:p>
        </w:tc>
        <w:tc>
          <w:tcPr>
            <w:tcW w:w="587" w:type="pct"/>
            <w:tcBorders>
              <w:top w:val="single" w:sz="4" w:space="0" w:color="auto"/>
              <w:left w:val="single" w:sz="4" w:space="0" w:color="auto"/>
              <w:bottom w:val="single" w:sz="4" w:space="0" w:color="auto"/>
              <w:right w:val="single" w:sz="4" w:space="0" w:color="auto"/>
            </w:tcBorders>
            <w:vAlign w:val="center"/>
            <w:hideMark/>
          </w:tcPr>
          <w:p w:rsidR="00DA5E5A" w:rsidRPr="00E5113D" w:rsidRDefault="00DA5E5A" w:rsidP="00DA5E5A">
            <w:pPr>
              <w:spacing w:after="0"/>
              <w:rPr>
                <w:rFonts w:eastAsia="Calibri"/>
                <w:b/>
                <w:sz w:val="20"/>
                <w:lang w:val="en-US"/>
              </w:rPr>
            </w:pPr>
            <w:r w:rsidRPr="00E5113D">
              <w:rPr>
                <w:rFonts w:eastAsia="Calibri"/>
                <w:b/>
                <w:sz w:val="20"/>
                <w:lang w:val="en-US"/>
              </w:rPr>
              <w:t>Int’l Paints</w:t>
            </w:r>
          </w:p>
        </w:tc>
        <w:tc>
          <w:tcPr>
            <w:tcW w:w="643" w:type="pct"/>
            <w:gridSpan w:val="2"/>
            <w:tcBorders>
              <w:top w:val="single" w:sz="4" w:space="0" w:color="auto"/>
              <w:left w:val="single" w:sz="4" w:space="0" w:color="auto"/>
              <w:bottom w:val="single" w:sz="4" w:space="0" w:color="auto"/>
              <w:right w:val="single" w:sz="4" w:space="0" w:color="auto"/>
            </w:tcBorders>
            <w:vAlign w:val="center"/>
            <w:hideMark/>
          </w:tcPr>
          <w:p w:rsidR="00DA5E5A" w:rsidRPr="00E5113D" w:rsidRDefault="00DA5E5A" w:rsidP="00DA5E5A">
            <w:pPr>
              <w:spacing w:after="0"/>
              <w:rPr>
                <w:rFonts w:eastAsia="Calibri"/>
                <w:b/>
                <w:sz w:val="20"/>
                <w:lang w:val="en-US"/>
              </w:rPr>
            </w:pPr>
            <w:proofErr w:type="spellStart"/>
            <w:r w:rsidRPr="00E5113D">
              <w:rPr>
                <w:rFonts w:eastAsia="Calibri"/>
                <w:b/>
                <w:sz w:val="20"/>
                <w:lang w:val="en-US"/>
              </w:rPr>
              <w:t>Dulux</w:t>
            </w:r>
            <w:proofErr w:type="spellEnd"/>
          </w:p>
        </w:tc>
        <w:tc>
          <w:tcPr>
            <w:tcW w:w="572" w:type="pct"/>
            <w:gridSpan w:val="2"/>
            <w:tcBorders>
              <w:top w:val="single" w:sz="4" w:space="0" w:color="auto"/>
              <w:left w:val="single" w:sz="4" w:space="0" w:color="auto"/>
              <w:bottom w:val="single" w:sz="4" w:space="0" w:color="auto"/>
              <w:right w:val="single" w:sz="4" w:space="0" w:color="auto"/>
            </w:tcBorders>
            <w:vAlign w:val="center"/>
            <w:hideMark/>
          </w:tcPr>
          <w:p w:rsidR="00DA5E5A" w:rsidRPr="00E5113D" w:rsidRDefault="00DA5E5A" w:rsidP="00DA5E5A">
            <w:pPr>
              <w:spacing w:after="0"/>
              <w:rPr>
                <w:rFonts w:eastAsia="Calibri"/>
                <w:b/>
                <w:sz w:val="20"/>
                <w:lang w:val="en-US"/>
              </w:rPr>
            </w:pPr>
            <w:r w:rsidRPr="00E5113D">
              <w:rPr>
                <w:rFonts w:eastAsia="Calibri"/>
                <w:b/>
                <w:sz w:val="20"/>
                <w:lang w:val="en-US"/>
              </w:rPr>
              <w:t>Jotun</w:t>
            </w:r>
          </w:p>
        </w:tc>
        <w:tc>
          <w:tcPr>
            <w:tcW w:w="810" w:type="pct"/>
            <w:gridSpan w:val="2"/>
            <w:tcBorders>
              <w:top w:val="single" w:sz="4" w:space="0" w:color="auto"/>
              <w:left w:val="single" w:sz="4" w:space="0" w:color="auto"/>
              <w:bottom w:val="single" w:sz="4" w:space="0" w:color="auto"/>
              <w:right w:val="single" w:sz="4" w:space="0" w:color="auto"/>
            </w:tcBorders>
            <w:vAlign w:val="center"/>
          </w:tcPr>
          <w:p w:rsidR="00DA5E5A" w:rsidRPr="00E5113D" w:rsidRDefault="00DA5E5A" w:rsidP="00DA5E5A">
            <w:pPr>
              <w:spacing w:after="0"/>
              <w:rPr>
                <w:rFonts w:eastAsia="Calibri"/>
                <w:b/>
                <w:sz w:val="20"/>
                <w:lang w:val="en-US"/>
              </w:rPr>
            </w:pPr>
            <w:r w:rsidRPr="00E5113D">
              <w:rPr>
                <w:rFonts w:eastAsia="Calibri"/>
                <w:b/>
                <w:sz w:val="20"/>
                <w:lang w:val="en-US"/>
              </w:rPr>
              <w:t>PPG</w:t>
            </w:r>
          </w:p>
        </w:tc>
        <w:tc>
          <w:tcPr>
            <w:tcW w:w="1261" w:type="pct"/>
            <w:tcBorders>
              <w:top w:val="single" w:sz="4" w:space="0" w:color="auto"/>
              <w:left w:val="single" w:sz="4" w:space="0" w:color="auto"/>
              <w:bottom w:val="single" w:sz="4" w:space="0" w:color="auto"/>
              <w:right w:val="single" w:sz="4" w:space="0" w:color="auto"/>
            </w:tcBorders>
            <w:vAlign w:val="center"/>
          </w:tcPr>
          <w:p w:rsidR="00DA5E5A" w:rsidRPr="00E5113D" w:rsidRDefault="00DA5E5A" w:rsidP="00DA5E5A">
            <w:pPr>
              <w:spacing w:after="0"/>
              <w:rPr>
                <w:rFonts w:eastAsia="Calibri"/>
                <w:b/>
                <w:sz w:val="20"/>
                <w:lang w:val="en-US"/>
              </w:rPr>
            </w:pPr>
            <w:r w:rsidRPr="00E5113D">
              <w:rPr>
                <w:rFonts w:eastAsia="Calibri"/>
                <w:b/>
                <w:sz w:val="20"/>
                <w:lang w:val="en-US"/>
              </w:rPr>
              <w:t>Hempel</w:t>
            </w:r>
            <w:r>
              <w:rPr>
                <w:rFonts w:eastAsia="Calibri"/>
                <w:b/>
                <w:sz w:val="20"/>
                <w:lang w:val="en-US"/>
              </w:rPr>
              <w:t>/ Wattyl</w:t>
            </w:r>
          </w:p>
        </w:tc>
      </w:tr>
      <w:tr w:rsidR="00DA5E5A" w:rsidTr="004F77C1">
        <w:trPr>
          <w:cantSplit/>
        </w:trPr>
        <w:tc>
          <w:tcPr>
            <w:tcW w:w="5000" w:type="pct"/>
            <w:gridSpan w:val="10"/>
            <w:tcBorders>
              <w:top w:val="single" w:sz="4" w:space="0" w:color="auto"/>
              <w:left w:val="single" w:sz="4" w:space="0" w:color="auto"/>
              <w:bottom w:val="single" w:sz="4" w:space="0" w:color="auto"/>
              <w:right w:val="single" w:sz="4" w:space="0" w:color="auto"/>
            </w:tcBorders>
            <w:vAlign w:val="center"/>
          </w:tcPr>
          <w:p w:rsidR="00DA5E5A" w:rsidRPr="00E5113D" w:rsidRDefault="00DA5E5A" w:rsidP="00DA5E5A">
            <w:pPr>
              <w:spacing w:after="0"/>
              <w:rPr>
                <w:rFonts w:eastAsia="Calibri"/>
                <w:b/>
                <w:sz w:val="20"/>
                <w:lang w:val="en-US"/>
              </w:rPr>
            </w:pPr>
            <w:r w:rsidRPr="00E5113D">
              <w:rPr>
                <w:rFonts w:eastAsia="Calibri"/>
                <w:b/>
                <w:sz w:val="20"/>
                <w:lang w:val="en-US"/>
              </w:rPr>
              <w:t>1st Coat</w:t>
            </w:r>
          </w:p>
        </w:tc>
      </w:tr>
      <w:tr w:rsidR="00DA5E5A" w:rsidTr="004F77C1">
        <w:trPr>
          <w:cantSplit/>
        </w:trPr>
        <w:tc>
          <w:tcPr>
            <w:tcW w:w="631" w:type="pct"/>
            <w:tcBorders>
              <w:top w:val="single" w:sz="4" w:space="0" w:color="auto"/>
              <w:left w:val="single" w:sz="4" w:space="0" w:color="auto"/>
              <w:bottom w:val="single" w:sz="4" w:space="0" w:color="auto"/>
              <w:right w:val="single" w:sz="4" w:space="0" w:color="auto"/>
            </w:tcBorders>
            <w:vAlign w:val="center"/>
            <w:hideMark/>
          </w:tcPr>
          <w:p w:rsidR="00DA5E5A" w:rsidRPr="00E5113D" w:rsidRDefault="00DA5E5A" w:rsidP="00DA5E5A">
            <w:pPr>
              <w:spacing w:after="0"/>
              <w:rPr>
                <w:rFonts w:eastAsia="Calibri"/>
                <w:sz w:val="20"/>
                <w:lang w:val="en-US"/>
              </w:rPr>
            </w:pPr>
            <w:r w:rsidRPr="00E5113D">
              <w:rPr>
                <w:rFonts w:eastAsia="Calibri"/>
                <w:sz w:val="20"/>
                <w:lang w:val="en-US"/>
              </w:rPr>
              <w:t xml:space="preserve"> High build </w:t>
            </w:r>
            <w:r w:rsidRPr="00E5113D">
              <w:rPr>
                <w:rFonts w:eastAsia="Calibri"/>
                <w:sz w:val="20"/>
                <w:lang w:val="en-US"/>
              </w:rPr>
              <w:br/>
              <w:t>epoxy</w:t>
            </w:r>
          </w:p>
        </w:tc>
        <w:tc>
          <w:tcPr>
            <w:tcW w:w="496" w:type="pct"/>
            <w:tcBorders>
              <w:top w:val="single" w:sz="4" w:space="0" w:color="auto"/>
              <w:left w:val="single" w:sz="4" w:space="0" w:color="auto"/>
              <w:bottom w:val="single" w:sz="4" w:space="0" w:color="auto"/>
              <w:right w:val="single" w:sz="4" w:space="0" w:color="auto"/>
            </w:tcBorders>
            <w:vAlign w:val="center"/>
            <w:hideMark/>
          </w:tcPr>
          <w:p w:rsidR="00DA5E5A" w:rsidRPr="00E5113D" w:rsidRDefault="00DA5E5A" w:rsidP="00DA5E5A">
            <w:pPr>
              <w:spacing w:after="0"/>
              <w:jc w:val="center"/>
              <w:rPr>
                <w:rFonts w:eastAsia="Calibri"/>
                <w:sz w:val="20"/>
                <w:lang w:val="en-US"/>
              </w:rPr>
            </w:pPr>
            <w:r w:rsidRPr="00E5113D">
              <w:rPr>
                <w:rFonts w:eastAsia="Calibri"/>
                <w:sz w:val="20"/>
                <w:lang w:val="en-US"/>
              </w:rPr>
              <w:t>200-250</w:t>
            </w:r>
          </w:p>
        </w:tc>
        <w:tc>
          <w:tcPr>
            <w:tcW w:w="587" w:type="pct"/>
            <w:tcBorders>
              <w:top w:val="single" w:sz="4" w:space="0" w:color="auto"/>
              <w:left w:val="single" w:sz="4" w:space="0" w:color="auto"/>
              <w:bottom w:val="single" w:sz="4" w:space="0" w:color="auto"/>
              <w:right w:val="single" w:sz="4" w:space="0" w:color="auto"/>
            </w:tcBorders>
            <w:vAlign w:val="center"/>
            <w:hideMark/>
          </w:tcPr>
          <w:p w:rsidR="00DA5E5A" w:rsidRPr="00E5113D" w:rsidRDefault="00DA5E5A" w:rsidP="00DA5E5A">
            <w:pPr>
              <w:spacing w:after="0"/>
              <w:jc w:val="center"/>
              <w:rPr>
                <w:rFonts w:eastAsia="Calibri"/>
                <w:sz w:val="20"/>
                <w:lang w:val="en-US"/>
              </w:rPr>
            </w:pPr>
            <w:proofErr w:type="spellStart"/>
            <w:r w:rsidRPr="00E5113D">
              <w:rPr>
                <w:rFonts w:eastAsia="Calibri"/>
                <w:sz w:val="20"/>
                <w:lang w:val="en-US"/>
              </w:rPr>
              <w:t>Interzone</w:t>
            </w:r>
            <w:proofErr w:type="spellEnd"/>
            <w:r w:rsidRPr="00E5113D">
              <w:rPr>
                <w:rFonts w:eastAsia="Calibri"/>
                <w:sz w:val="20"/>
                <w:lang w:val="en-US"/>
              </w:rPr>
              <w:t xml:space="preserve"> </w:t>
            </w:r>
            <w:r w:rsidRPr="00E5113D">
              <w:rPr>
                <w:rFonts w:eastAsia="Calibri"/>
                <w:sz w:val="20"/>
                <w:lang w:val="en-US"/>
              </w:rPr>
              <w:br/>
              <w:t>954</w:t>
            </w:r>
          </w:p>
        </w:tc>
        <w:tc>
          <w:tcPr>
            <w:tcW w:w="643" w:type="pct"/>
            <w:gridSpan w:val="2"/>
            <w:tcBorders>
              <w:top w:val="single" w:sz="4" w:space="0" w:color="auto"/>
              <w:left w:val="single" w:sz="4" w:space="0" w:color="auto"/>
              <w:bottom w:val="single" w:sz="4" w:space="0" w:color="auto"/>
              <w:right w:val="single" w:sz="4" w:space="0" w:color="auto"/>
            </w:tcBorders>
            <w:vAlign w:val="center"/>
            <w:hideMark/>
          </w:tcPr>
          <w:p w:rsidR="00DA5E5A" w:rsidRPr="00E5113D" w:rsidRDefault="00DA5E5A" w:rsidP="00DA5E5A">
            <w:pPr>
              <w:spacing w:after="0"/>
              <w:jc w:val="center"/>
              <w:rPr>
                <w:rFonts w:eastAsia="Calibri"/>
                <w:sz w:val="20"/>
                <w:lang w:val="en-US"/>
              </w:rPr>
            </w:pPr>
            <w:proofErr w:type="spellStart"/>
            <w:r w:rsidRPr="00E5113D">
              <w:rPr>
                <w:rFonts w:eastAsia="Calibri"/>
                <w:sz w:val="20"/>
                <w:lang w:val="en-US"/>
              </w:rPr>
              <w:t>Durebild</w:t>
            </w:r>
            <w:proofErr w:type="spellEnd"/>
            <w:r w:rsidRPr="00E5113D">
              <w:rPr>
                <w:rFonts w:eastAsia="Calibri"/>
                <w:sz w:val="20"/>
                <w:lang w:val="en-US"/>
              </w:rPr>
              <w:t xml:space="preserve"> STE Glass Flake</w:t>
            </w:r>
          </w:p>
        </w:tc>
        <w:tc>
          <w:tcPr>
            <w:tcW w:w="572" w:type="pct"/>
            <w:gridSpan w:val="2"/>
            <w:tcBorders>
              <w:top w:val="single" w:sz="4" w:space="0" w:color="auto"/>
              <w:left w:val="single" w:sz="4" w:space="0" w:color="auto"/>
              <w:bottom w:val="single" w:sz="4" w:space="0" w:color="auto"/>
              <w:right w:val="single" w:sz="4" w:space="0" w:color="auto"/>
            </w:tcBorders>
            <w:vAlign w:val="center"/>
            <w:hideMark/>
          </w:tcPr>
          <w:p w:rsidR="00DA5E5A" w:rsidRPr="00E5113D" w:rsidRDefault="00DA5E5A" w:rsidP="00DA5E5A">
            <w:pPr>
              <w:spacing w:after="0"/>
              <w:jc w:val="center"/>
              <w:rPr>
                <w:rFonts w:eastAsia="Calibri"/>
                <w:sz w:val="20"/>
                <w:lang w:val="en-US"/>
              </w:rPr>
            </w:pPr>
            <w:r w:rsidRPr="00E5113D">
              <w:rPr>
                <w:rFonts w:eastAsia="Calibri"/>
                <w:sz w:val="20"/>
                <w:lang w:val="en-US"/>
              </w:rPr>
              <w:t>Marathon 500</w:t>
            </w:r>
          </w:p>
        </w:tc>
        <w:tc>
          <w:tcPr>
            <w:tcW w:w="810" w:type="pct"/>
            <w:gridSpan w:val="2"/>
            <w:tcBorders>
              <w:top w:val="single" w:sz="4" w:space="0" w:color="auto"/>
              <w:left w:val="single" w:sz="4" w:space="0" w:color="auto"/>
              <w:bottom w:val="single" w:sz="4" w:space="0" w:color="auto"/>
              <w:right w:val="single" w:sz="4" w:space="0" w:color="auto"/>
            </w:tcBorders>
            <w:vAlign w:val="center"/>
          </w:tcPr>
          <w:p w:rsidR="00DA5E5A" w:rsidRPr="00E5113D" w:rsidRDefault="00DA5E5A" w:rsidP="00DA5E5A">
            <w:pPr>
              <w:spacing w:after="0"/>
              <w:jc w:val="center"/>
              <w:rPr>
                <w:rFonts w:eastAsia="Calibri"/>
                <w:sz w:val="20"/>
                <w:lang w:val="en-US"/>
              </w:rPr>
            </w:pPr>
            <w:proofErr w:type="spellStart"/>
            <w:r w:rsidRPr="00E5113D">
              <w:rPr>
                <w:rFonts w:eastAsia="Calibri"/>
                <w:sz w:val="20"/>
                <w:lang w:val="en-US"/>
              </w:rPr>
              <w:t>Sigmashield</w:t>
            </w:r>
            <w:proofErr w:type="spellEnd"/>
            <w:r w:rsidRPr="00E5113D">
              <w:rPr>
                <w:rFonts w:eastAsia="Calibri"/>
                <w:sz w:val="20"/>
                <w:lang w:val="en-US"/>
              </w:rPr>
              <w:t xml:space="preserve"> 880</w:t>
            </w:r>
          </w:p>
        </w:tc>
        <w:tc>
          <w:tcPr>
            <w:tcW w:w="1261" w:type="pct"/>
            <w:tcBorders>
              <w:top w:val="single" w:sz="4" w:space="0" w:color="auto"/>
              <w:left w:val="single" w:sz="4" w:space="0" w:color="auto"/>
              <w:bottom w:val="single" w:sz="4" w:space="0" w:color="auto"/>
              <w:right w:val="single" w:sz="4" w:space="0" w:color="auto"/>
            </w:tcBorders>
            <w:vAlign w:val="center"/>
          </w:tcPr>
          <w:p w:rsidR="00DA5E5A" w:rsidRPr="00E5113D" w:rsidRDefault="00DA5E5A" w:rsidP="00DA5E5A">
            <w:pPr>
              <w:spacing w:after="0"/>
              <w:jc w:val="center"/>
              <w:rPr>
                <w:rFonts w:eastAsia="Calibri"/>
                <w:sz w:val="20"/>
                <w:lang w:val="en-US"/>
              </w:rPr>
            </w:pPr>
            <w:proofErr w:type="spellStart"/>
            <w:r w:rsidRPr="00E5113D">
              <w:rPr>
                <w:rFonts w:eastAsia="Calibri"/>
                <w:sz w:val="20"/>
                <w:lang w:val="en-US"/>
              </w:rPr>
              <w:t>Epinamel</w:t>
            </w:r>
            <w:proofErr w:type="spellEnd"/>
            <w:r w:rsidRPr="00E5113D">
              <w:rPr>
                <w:rFonts w:eastAsia="Calibri"/>
                <w:sz w:val="20"/>
                <w:lang w:val="en-US"/>
              </w:rPr>
              <w:t xml:space="preserve"> DTM 985</w:t>
            </w:r>
          </w:p>
        </w:tc>
      </w:tr>
      <w:tr w:rsidR="00DA5E5A" w:rsidTr="004F77C1">
        <w:trPr>
          <w:cantSplit/>
        </w:trPr>
        <w:tc>
          <w:tcPr>
            <w:tcW w:w="5000" w:type="pct"/>
            <w:gridSpan w:val="10"/>
            <w:tcBorders>
              <w:top w:val="single" w:sz="4" w:space="0" w:color="auto"/>
              <w:left w:val="single" w:sz="4" w:space="0" w:color="auto"/>
              <w:bottom w:val="single" w:sz="4" w:space="0" w:color="auto"/>
              <w:right w:val="single" w:sz="4" w:space="0" w:color="auto"/>
            </w:tcBorders>
            <w:vAlign w:val="center"/>
            <w:hideMark/>
          </w:tcPr>
          <w:p w:rsidR="00DA5E5A" w:rsidRPr="00E5113D" w:rsidRDefault="00DA5E5A" w:rsidP="00DA5E5A">
            <w:pPr>
              <w:spacing w:after="0"/>
              <w:rPr>
                <w:rFonts w:eastAsia="Calibri"/>
                <w:sz w:val="20"/>
                <w:lang w:val="en-US"/>
              </w:rPr>
            </w:pPr>
            <w:r w:rsidRPr="00E5113D">
              <w:rPr>
                <w:rFonts w:eastAsia="Calibri"/>
                <w:b/>
                <w:sz w:val="20"/>
                <w:lang w:val="en-US"/>
              </w:rPr>
              <w:t>2nd Coat</w:t>
            </w:r>
          </w:p>
        </w:tc>
      </w:tr>
      <w:tr w:rsidR="00DA5E5A" w:rsidTr="004F77C1">
        <w:trPr>
          <w:cantSplit/>
        </w:trPr>
        <w:tc>
          <w:tcPr>
            <w:tcW w:w="631" w:type="pct"/>
            <w:tcBorders>
              <w:top w:val="single" w:sz="4" w:space="0" w:color="auto"/>
              <w:left w:val="single" w:sz="4" w:space="0" w:color="auto"/>
              <w:bottom w:val="single" w:sz="4" w:space="0" w:color="auto"/>
              <w:right w:val="single" w:sz="4" w:space="0" w:color="auto"/>
            </w:tcBorders>
            <w:vAlign w:val="center"/>
            <w:hideMark/>
          </w:tcPr>
          <w:p w:rsidR="00DA5E5A" w:rsidRPr="00E5113D" w:rsidRDefault="00DA5E5A" w:rsidP="00DA5E5A">
            <w:pPr>
              <w:spacing w:after="0"/>
              <w:rPr>
                <w:rFonts w:eastAsia="Calibri"/>
                <w:sz w:val="20"/>
                <w:lang w:val="en-US"/>
              </w:rPr>
            </w:pPr>
            <w:r w:rsidRPr="00E5113D">
              <w:rPr>
                <w:rFonts w:eastAsia="Calibri"/>
                <w:sz w:val="20"/>
                <w:lang w:val="en-US"/>
              </w:rPr>
              <w:t>High build</w:t>
            </w:r>
            <w:r w:rsidRPr="00E5113D">
              <w:rPr>
                <w:rFonts w:eastAsia="Calibri"/>
                <w:sz w:val="20"/>
                <w:lang w:val="en-US"/>
              </w:rPr>
              <w:br/>
              <w:t xml:space="preserve"> epoxy</w:t>
            </w:r>
          </w:p>
        </w:tc>
        <w:tc>
          <w:tcPr>
            <w:tcW w:w="496" w:type="pct"/>
            <w:tcBorders>
              <w:top w:val="single" w:sz="4" w:space="0" w:color="auto"/>
              <w:left w:val="single" w:sz="4" w:space="0" w:color="auto"/>
              <w:bottom w:val="single" w:sz="4" w:space="0" w:color="auto"/>
              <w:right w:val="single" w:sz="4" w:space="0" w:color="auto"/>
            </w:tcBorders>
            <w:vAlign w:val="center"/>
            <w:hideMark/>
          </w:tcPr>
          <w:p w:rsidR="00DA5E5A" w:rsidRPr="00E5113D" w:rsidRDefault="00DA5E5A" w:rsidP="00DA5E5A">
            <w:pPr>
              <w:spacing w:after="0"/>
              <w:jc w:val="center"/>
              <w:rPr>
                <w:rFonts w:eastAsia="Calibri"/>
                <w:sz w:val="20"/>
                <w:lang w:val="en-US"/>
              </w:rPr>
            </w:pPr>
            <w:r w:rsidRPr="00E5113D">
              <w:rPr>
                <w:rFonts w:eastAsia="Calibri"/>
                <w:sz w:val="20"/>
                <w:lang w:val="en-US"/>
              </w:rPr>
              <w:t>200-250</w:t>
            </w:r>
          </w:p>
        </w:tc>
        <w:tc>
          <w:tcPr>
            <w:tcW w:w="587" w:type="pct"/>
            <w:tcBorders>
              <w:top w:val="single" w:sz="4" w:space="0" w:color="auto"/>
              <w:left w:val="single" w:sz="4" w:space="0" w:color="auto"/>
              <w:bottom w:val="single" w:sz="4" w:space="0" w:color="auto"/>
              <w:right w:val="single" w:sz="4" w:space="0" w:color="auto"/>
            </w:tcBorders>
            <w:vAlign w:val="center"/>
            <w:hideMark/>
          </w:tcPr>
          <w:p w:rsidR="00DA5E5A" w:rsidRPr="00E5113D" w:rsidRDefault="00DA5E5A" w:rsidP="00DA5E5A">
            <w:pPr>
              <w:spacing w:after="0"/>
              <w:jc w:val="center"/>
              <w:rPr>
                <w:rFonts w:eastAsia="Calibri"/>
                <w:sz w:val="20"/>
                <w:lang w:val="en-US"/>
              </w:rPr>
            </w:pPr>
            <w:proofErr w:type="spellStart"/>
            <w:r w:rsidRPr="00E5113D">
              <w:rPr>
                <w:rFonts w:eastAsia="Calibri"/>
                <w:sz w:val="20"/>
                <w:lang w:val="en-US"/>
              </w:rPr>
              <w:t>Interzone</w:t>
            </w:r>
            <w:proofErr w:type="spellEnd"/>
            <w:r w:rsidRPr="00E5113D">
              <w:rPr>
                <w:rFonts w:eastAsia="Calibri"/>
                <w:sz w:val="20"/>
                <w:lang w:val="en-US"/>
              </w:rPr>
              <w:t xml:space="preserve"> </w:t>
            </w:r>
            <w:r w:rsidRPr="00E5113D">
              <w:rPr>
                <w:rFonts w:eastAsia="Calibri"/>
                <w:sz w:val="20"/>
                <w:lang w:val="en-US"/>
              </w:rPr>
              <w:br/>
              <w:t>954</w:t>
            </w:r>
          </w:p>
        </w:tc>
        <w:tc>
          <w:tcPr>
            <w:tcW w:w="643" w:type="pct"/>
            <w:gridSpan w:val="2"/>
            <w:tcBorders>
              <w:top w:val="single" w:sz="4" w:space="0" w:color="auto"/>
              <w:left w:val="single" w:sz="4" w:space="0" w:color="auto"/>
              <w:bottom w:val="single" w:sz="4" w:space="0" w:color="auto"/>
              <w:right w:val="single" w:sz="4" w:space="0" w:color="auto"/>
            </w:tcBorders>
            <w:vAlign w:val="center"/>
            <w:hideMark/>
          </w:tcPr>
          <w:p w:rsidR="00DA5E5A" w:rsidRPr="00E5113D" w:rsidRDefault="00DA5E5A" w:rsidP="00DA5E5A">
            <w:pPr>
              <w:spacing w:after="0"/>
              <w:jc w:val="center"/>
              <w:rPr>
                <w:rFonts w:eastAsia="Calibri"/>
                <w:sz w:val="20"/>
                <w:lang w:val="en-US"/>
              </w:rPr>
            </w:pPr>
            <w:proofErr w:type="spellStart"/>
            <w:r w:rsidRPr="00E5113D">
              <w:rPr>
                <w:rFonts w:eastAsia="Calibri"/>
                <w:sz w:val="20"/>
                <w:lang w:val="en-US"/>
              </w:rPr>
              <w:t>Durebild</w:t>
            </w:r>
            <w:proofErr w:type="spellEnd"/>
            <w:r w:rsidRPr="00E5113D">
              <w:rPr>
                <w:rFonts w:eastAsia="Calibri"/>
                <w:sz w:val="20"/>
                <w:lang w:val="en-US"/>
              </w:rPr>
              <w:t xml:space="preserve"> STE Glass Flake</w:t>
            </w:r>
          </w:p>
        </w:tc>
        <w:tc>
          <w:tcPr>
            <w:tcW w:w="572" w:type="pct"/>
            <w:gridSpan w:val="2"/>
            <w:tcBorders>
              <w:top w:val="single" w:sz="4" w:space="0" w:color="auto"/>
              <w:left w:val="single" w:sz="4" w:space="0" w:color="auto"/>
              <w:bottom w:val="single" w:sz="4" w:space="0" w:color="auto"/>
              <w:right w:val="single" w:sz="4" w:space="0" w:color="auto"/>
            </w:tcBorders>
            <w:vAlign w:val="center"/>
            <w:hideMark/>
          </w:tcPr>
          <w:p w:rsidR="00DA5E5A" w:rsidRPr="00E5113D" w:rsidRDefault="00DA5E5A" w:rsidP="00DA5E5A">
            <w:pPr>
              <w:spacing w:after="0"/>
              <w:jc w:val="center"/>
              <w:rPr>
                <w:rFonts w:eastAsia="Calibri"/>
                <w:sz w:val="20"/>
                <w:lang w:val="en-US"/>
              </w:rPr>
            </w:pPr>
            <w:r w:rsidRPr="00E5113D">
              <w:rPr>
                <w:rFonts w:eastAsia="Calibri"/>
                <w:sz w:val="20"/>
                <w:lang w:val="en-US"/>
              </w:rPr>
              <w:t>Marathon 500</w:t>
            </w:r>
          </w:p>
        </w:tc>
        <w:tc>
          <w:tcPr>
            <w:tcW w:w="810" w:type="pct"/>
            <w:gridSpan w:val="2"/>
            <w:tcBorders>
              <w:top w:val="single" w:sz="4" w:space="0" w:color="auto"/>
              <w:left w:val="single" w:sz="4" w:space="0" w:color="auto"/>
              <w:bottom w:val="single" w:sz="4" w:space="0" w:color="auto"/>
              <w:right w:val="single" w:sz="4" w:space="0" w:color="auto"/>
            </w:tcBorders>
            <w:vAlign w:val="center"/>
          </w:tcPr>
          <w:p w:rsidR="00DA5E5A" w:rsidRPr="00E5113D" w:rsidRDefault="00DA5E5A" w:rsidP="00DA5E5A">
            <w:pPr>
              <w:spacing w:after="0"/>
              <w:jc w:val="center"/>
              <w:rPr>
                <w:rFonts w:eastAsia="Calibri"/>
                <w:sz w:val="20"/>
                <w:lang w:val="en-US"/>
              </w:rPr>
            </w:pPr>
            <w:proofErr w:type="spellStart"/>
            <w:r w:rsidRPr="00E5113D">
              <w:rPr>
                <w:rFonts w:eastAsia="Calibri"/>
                <w:sz w:val="20"/>
                <w:lang w:val="en-US"/>
              </w:rPr>
              <w:t>Sigmashield</w:t>
            </w:r>
            <w:proofErr w:type="spellEnd"/>
            <w:r w:rsidRPr="00E5113D">
              <w:rPr>
                <w:rFonts w:eastAsia="Calibri"/>
                <w:sz w:val="20"/>
                <w:lang w:val="en-US"/>
              </w:rPr>
              <w:t xml:space="preserve"> 880</w:t>
            </w:r>
          </w:p>
        </w:tc>
        <w:tc>
          <w:tcPr>
            <w:tcW w:w="1261" w:type="pct"/>
            <w:tcBorders>
              <w:top w:val="single" w:sz="4" w:space="0" w:color="auto"/>
              <w:left w:val="single" w:sz="4" w:space="0" w:color="auto"/>
              <w:bottom w:val="single" w:sz="4" w:space="0" w:color="auto"/>
              <w:right w:val="single" w:sz="4" w:space="0" w:color="auto"/>
            </w:tcBorders>
            <w:vAlign w:val="center"/>
          </w:tcPr>
          <w:p w:rsidR="00DA5E5A" w:rsidRPr="00E5113D" w:rsidRDefault="00DA5E5A" w:rsidP="00DA5E5A">
            <w:pPr>
              <w:spacing w:after="0"/>
              <w:jc w:val="center"/>
              <w:rPr>
                <w:rFonts w:eastAsia="Calibri"/>
                <w:sz w:val="20"/>
                <w:lang w:val="en-US"/>
              </w:rPr>
            </w:pPr>
            <w:proofErr w:type="spellStart"/>
            <w:r w:rsidRPr="00E5113D">
              <w:rPr>
                <w:rFonts w:eastAsia="Calibri"/>
                <w:sz w:val="20"/>
                <w:lang w:val="en-US"/>
              </w:rPr>
              <w:t>Epinamel</w:t>
            </w:r>
            <w:proofErr w:type="spellEnd"/>
            <w:r w:rsidRPr="00E5113D">
              <w:rPr>
                <w:rFonts w:eastAsia="Calibri"/>
                <w:sz w:val="20"/>
                <w:lang w:val="en-US"/>
              </w:rPr>
              <w:t xml:space="preserve"> DTM 985</w:t>
            </w:r>
          </w:p>
        </w:tc>
      </w:tr>
      <w:tr w:rsidR="00DA5E5A" w:rsidTr="004F77C1">
        <w:trPr>
          <w:cantSplit/>
        </w:trPr>
        <w:tc>
          <w:tcPr>
            <w:tcW w:w="631" w:type="pct"/>
            <w:tcBorders>
              <w:top w:val="single" w:sz="4" w:space="0" w:color="auto"/>
              <w:left w:val="single" w:sz="4" w:space="0" w:color="auto"/>
              <w:bottom w:val="single" w:sz="4" w:space="0" w:color="auto"/>
              <w:right w:val="single" w:sz="4" w:space="0" w:color="auto"/>
            </w:tcBorders>
            <w:vAlign w:val="center"/>
            <w:hideMark/>
          </w:tcPr>
          <w:p w:rsidR="00DA5E5A" w:rsidRPr="00E5113D" w:rsidRDefault="00DA5E5A" w:rsidP="00DA5E5A">
            <w:pPr>
              <w:spacing w:after="0"/>
              <w:rPr>
                <w:rFonts w:eastAsia="Calibri"/>
                <w:b/>
                <w:sz w:val="20"/>
                <w:lang w:val="en-US"/>
              </w:rPr>
            </w:pPr>
            <w:r w:rsidRPr="00E5113D">
              <w:rPr>
                <w:rFonts w:eastAsia="Calibri"/>
                <w:b/>
                <w:sz w:val="20"/>
                <w:lang w:val="en-US"/>
              </w:rPr>
              <w:t>Total DFT</w:t>
            </w:r>
          </w:p>
        </w:tc>
        <w:tc>
          <w:tcPr>
            <w:tcW w:w="496" w:type="pct"/>
            <w:tcBorders>
              <w:top w:val="single" w:sz="4" w:space="0" w:color="auto"/>
              <w:left w:val="single" w:sz="4" w:space="0" w:color="auto"/>
              <w:bottom w:val="single" w:sz="4" w:space="0" w:color="auto"/>
              <w:right w:val="single" w:sz="4" w:space="0" w:color="auto"/>
            </w:tcBorders>
            <w:vAlign w:val="center"/>
            <w:hideMark/>
          </w:tcPr>
          <w:p w:rsidR="00DA5E5A" w:rsidRPr="00E5113D" w:rsidRDefault="00DA5E5A" w:rsidP="00DA5E5A">
            <w:pPr>
              <w:spacing w:after="0"/>
              <w:jc w:val="center"/>
              <w:rPr>
                <w:rFonts w:eastAsia="Calibri"/>
                <w:sz w:val="20"/>
                <w:lang w:val="en-US"/>
              </w:rPr>
            </w:pPr>
            <w:r w:rsidRPr="00E5113D">
              <w:rPr>
                <w:rFonts w:eastAsia="Calibri"/>
                <w:sz w:val="20"/>
                <w:lang w:val="en-US"/>
              </w:rPr>
              <w:t>400-500</w:t>
            </w:r>
          </w:p>
        </w:tc>
        <w:tc>
          <w:tcPr>
            <w:tcW w:w="587" w:type="pct"/>
            <w:tcBorders>
              <w:top w:val="single" w:sz="4" w:space="0" w:color="auto"/>
              <w:left w:val="single" w:sz="4" w:space="0" w:color="auto"/>
              <w:bottom w:val="single" w:sz="4" w:space="0" w:color="auto"/>
              <w:right w:val="single" w:sz="4" w:space="0" w:color="auto"/>
            </w:tcBorders>
            <w:vAlign w:val="center"/>
          </w:tcPr>
          <w:p w:rsidR="00DA5E5A" w:rsidRPr="00E5113D" w:rsidRDefault="00DA5E5A" w:rsidP="00DA5E5A">
            <w:pPr>
              <w:spacing w:after="0"/>
              <w:jc w:val="center"/>
              <w:rPr>
                <w:rFonts w:eastAsia="Calibri"/>
                <w:sz w:val="20"/>
                <w:lang w:val="en-US"/>
              </w:rPr>
            </w:pPr>
          </w:p>
        </w:tc>
        <w:tc>
          <w:tcPr>
            <w:tcW w:w="643" w:type="pct"/>
            <w:gridSpan w:val="2"/>
            <w:tcBorders>
              <w:top w:val="single" w:sz="4" w:space="0" w:color="auto"/>
              <w:left w:val="single" w:sz="4" w:space="0" w:color="auto"/>
              <w:bottom w:val="single" w:sz="4" w:space="0" w:color="auto"/>
              <w:right w:val="single" w:sz="4" w:space="0" w:color="auto"/>
            </w:tcBorders>
            <w:vAlign w:val="center"/>
          </w:tcPr>
          <w:p w:rsidR="00DA5E5A" w:rsidRPr="00E5113D" w:rsidRDefault="00DA5E5A" w:rsidP="00DA5E5A">
            <w:pPr>
              <w:spacing w:after="0"/>
              <w:jc w:val="center"/>
              <w:rPr>
                <w:rFonts w:eastAsia="Calibri"/>
                <w:sz w:val="20"/>
                <w:lang w:val="en-US"/>
              </w:rPr>
            </w:pPr>
          </w:p>
        </w:tc>
        <w:tc>
          <w:tcPr>
            <w:tcW w:w="572" w:type="pct"/>
            <w:gridSpan w:val="2"/>
            <w:tcBorders>
              <w:top w:val="single" w:sz="4" w:space="0" w:color="auto"/>
              <w:left w:val="single" w:sz="4" w:space="0" w:color="auto"/>
              <w:bottom w:val="single" w:sz="4" w:space="0" w:color="auto"/>
              <w:right w:val="single" w:sz="4" w:space="0" w:color="auto"/>
            </w:tcBorders>
            <w:vAlign w:val="center"/>
          </w:tcPr>
          <w:p w:rsidR="00DA5E5A" w:rsidRPr="00E5113D" w:rsidRDefault="00DA5E5A" w:rsidP="00DA5E5A">
            <w:pPr>
              <w:spacing w:after="0"/>
              <w:jc w:val="center"/>
              <w:rPr>
                <w:rFonts w:eastAsia="Calibri"/>
                <w:sz w:val="20"/>
                <w:lang w:val="en-US"/>
              </w:rPr>
            </w:pPr>
          </w:p>
        </w:tc>
        <w:tc>
          <w:tcPr>
            <w:tcW w:w="810" w:type="pct"/>
            <w:gridSpan w:val="2"/>
            <w:tcBorders>
              <w:top w:val="single" w:sz="4" w:space="0" w:color="auto"/>
              <w:left w:val="single" w:sz="4" w:space="0" w:color="auto"/>
              <w:bottom w:val="single" w:sz="4" w:space="0" w:color="auto"/>
              <w:right w:val="single" w:sz="4" w:space="0" w:color="auto"/>
            </w:tcBorders>
            <w:vAlign w:val="center"/>
          </w:tcPr>
          <w:p w:rsidR="00DA5E5A" w:rsidRPr="00E5113D" w:rsidRDefault="00DA5E5A" w:rsidP="00DA5E5A">
            <w:pPr>
              <w:spacing w:after="0"/>
              <w:jc w:val="center"/>
              <w:rPr>
                <w:rFonts w:eastAsia="Calibri"/>
                <w:sz w:val="20"/>
                <w:lang w:val="en-US"/>
              </w:rPr>
            </w:pPr>
          </w:p>
        </w:tc>
        <w:tc>
          <w:tcPr>
            <w:tcW w:w="1261" w:type="pct"/>
            <w:tcBorders>
              <w:top w:val="single" w:sz="4" w:space="0" w:color="auto"/>
              <w:left w:val="single" w:sz="4" w:space="0" w:color="auto"/>
              <w:bottom w:val="single" w:sz="4" w:space="0" w:color="auto"/>
              <w:right w:val="single" w:sz="4" w:space="0" w:color="auto"/>
            </w:tcBorders>
            <w:vAlign w:val="center"/>
          </w:tcPr>
          <w:p w:rsidR="00DA5E5A" w:rsidRPr="00E5113D" w:rsidRDefault="00DA5E5A" w:rsidP="00DA5E5A">
            <w:pPr>
              <w:spacing w:after="0"/>
              <w:jc w:val="center"/>
              <w:rPr>
                <w:rFonts w:eastAsia="Calibri"/>
                <w:sz w:val="20"/>
                <w:lang w:val="en-US"/>
              </w:rPr>
            </w:pPr>
          </w:p>
        </w:tc>
      </w:tr>
      <w:tr w:rsidR="00DA5E5A" w:rsidTr="004F77C1">
        <w:trPr>
          <w:cantSplit/>
        </w:trPr>
        <w:tc>
          <w:tcPr>
            <w:tcW w:w="5000" w:type="pct"/>
            <w:gridSpan w:val="10"/>
            <w:tcBorders>
              <w:top w:val="single" w:sz="4" w:space="0" w:color="auto"/>
              <w:left w:val="single" w:sz="4" w:space="0" w:color="auto"/>
              <w:bottom w:val="single" w:sz="4" w:space="0" w:color="auto"/>
              <w:right w:val="single" w:sz="4" w:space="0" w:color="auto"/>
            </w:tcBorders>
          </w:tcPr>
          <w:p w:rsidR="00DA5E5A" w:rsidRPr="00E5113D" w:rsidRDefault="00DA5E5A" w:rsidP="00DA5E5A">
            <w:pPr>
              <w:spacing w:after="0"/>
              <w:rPr>
                <w:rFonts w:eastAsia="Calibri"/>
                <w:sz w:val="20"/>
                <w:lang w:val="en-US"/>
              </w:rPr>
            </w:pPr>
          </w:p>
        </w:tc>
      </w:tr>
      <w:tr w:rsidR="00DA5E5A" w:rsidTr="004F77C1">
        <w:trPr>
          <w:cantSplit/>
        </w:trPr>
        <w:tc>
          <w:tcPr>
            <w:tcW w:w="5000" w:type="pct"/>
            <w:gridSpan w:val="10"/>
            <w:tcBorders>
              <w:top w:val="single" w:sz="4" w:space="0" w:color="auto"/>
              <w:left w:val="single" w:sz="4" w:space="0" w:color="auto"/>
              <w:bottom w:val="single" w:sz="4" w:space="0" w:color="auto"/>
              <w:right w:val="single" w:sz="4" w:space="0" w:color="auto"/>
            </w:tcBorders>
          </w:tcPr>
          <w:p w:rsidR="00DA5E5A" w:rsidRPr="00E5113D" w:rsidRDefault="00DA5E5A" w:rsidP="00DA5E5A">
            <w:pPr>
              <w:spacing w:after="0"/>
              <w:rPr>
                <w:rFonts w:eastAsia="Calibri"/>
                <w:b/>
                <w:sz w:val="20"/>
                <w:lang w:val="en-US"/>
              </w:rPr>
            </w:pPr>
            <w:r w:rsidRPr="00E5113D">
              <w:rPr>
                <w:rFonts w:eastAsia="Calibri"/>
                <w:b/>
                <w:sz w:val="20"/>
                <w:lang w:val="en-US"/>
              </w:rPr>
              <w:t>Protective Coating System as per AS 2312</w:t>
            </w:r>
          </w:p>
        </w:tc>
      </w:tr>
      <w:tr w:rsidR="00DA5E5A" w:rsidTr="004F77C1">
        <w:trPr>
          <w:cantSplit/>
        </w:trPr>
        <w:tc>
          <w:tcPr>
            <w:tcW w:w="5000" w:type="pct"/>
            <w:gridSpan w:val="10"/>
            <w:tcBorders>
              <w:top w:val="single" w:sz="4" w:space="0" w:color="auto"/>
              <w:left w:val="single" w:sz="4" w:space="0" w:color="auto"/>
              <w:bottom w:val="single" w:sz="4" w:space="0" w:color="auto"/>
              <w:right w:val="single" w:sz="4" w:space="0" w:color="auto"/>
            </w:tcBorders>
          </w:tcPr>
          <w:p w:rsidR="00DA5E5A" w:rsidRPr="00E5113D" w:rsidRDefault="00DA5E5A" w:rsidP="00DA5E5A">
            <w:pPr>
              <w:spacing w:after="0"/>
              <w:rPr>
                <w:rFonts w:eastAsia="Calibri"/>
                <w:b/>
                <w:sz w:val="20"/>
                <w:lang w:val="en-US"/>
              </w:rPr>
            </w:pPr>
            <w:r w:rsidRPr="00E5113D">
              <w:rPr>
                <w:rFonts w:eastAsia="Calibri"/>
                <w:b/>
                <w:sz w:val="20"/>
                <w:lang w:val="en-US"/>
              </w:rPr>
              <w:t>Protective Coating – PS8.2 Heavily pitted steel</w:t>
            </w:r>
          </w:p>
        </w:tc>
      </w:tr>
      <w:tr w:rsidR="00DA5E5A" w:rsidTr="004F77C1">
        <w:trPr>
          <w:cantSplit/>
        </w:trPr>
        <w:tc>
          <w:tcPr>
            <w:tcW w:w="631" w:type="pct"/>
            <w:tcBorders>
              <w:top w:val="single" w:sz="4" w:space="0" w:color="auto"/>
              <w:left w:val="single" w:sz="4" w:space="0" w:color="auto"/>
              <w:bottom w:val="single" w:sz="4" w:space="0" w:color="auto"/>
              <w:right w:val="single" w:sz="4" w:space="0" w:color="auto"/>
            </w:tcBorders>
            <w:vAlign w:val="center"/>
            <w:hideMark/>
          </w:tcPr>
          <w:p w:rsidR="00DA5E5A" w:rsidRPr="00E5113D" w:rsidRDefault="00DA5E5A" w:rsidP="00DA5E5A">
            <w:pPr>
              <w:spacing w:after="0"/>
              <w:rPr>
                <w:rFonts w:eastAsia="Calibri"/>
                <w:b/>
                <w:sz w:val="20"/>
                <w:lang w:val="en-US"/>
              </w:rPr>
            </w:pPr>
          </w:p>
        </w:tc>
        <w:tc>
          <w:tcPr>
            <w:tcW w:w="496" w:type="pct"/>
            <w:tcBorders>
              <w:top w:val="single" w:sz="4" w:space="0" w:color="auto"/>
              <w:left w:val="single" w:sz="4" w:space="0" w:color="auto"/>
              <w:bottom w:val="single" w:sz="4" w:space="0" w:color="auto"/>
              <w:right w:val="single" w:sz="4" w:space="0" w:color="auto"/>
            </w:tcBorders>
            <w:vAlign w:val="center"/>
            <w:hideMark/>
          </w:tcPr>
          <w:p w:rsidR="00DA5E5A" w:rsidRPr="00E5113D" w:rsidRDefault="00DA5E5A" w:rsidP="00DA5E5A">
            <w:pPr>
              <w:spacing w:after="0"/>
              <w:rPr>
                <w:rFonts w:eastAsia="Calibri"/>
                <w:b/>
                <w:sz w:val="20"/>
                <w:lang w:val="en-US"/>
              </w:rPr>
            </w:pPr>
            <w:r w:rsidRPr="00E5113D">
              <w:rPr>
                <w:rFonts w:eastAsia="Calibri"/>
                <w:b/>
                <w:sz w:val="20"/>
                <w:lang w:val="en-US"/>
              </w:rPr>
              <w:t>DFT in µ</w:t>
            </w:r>
          </w:p>
        </w:tc>
        <w:tc>
          <w:tcPr>
            <w:tcW w:w="699" w:type="pct"/>
            <w:gridSpan w:val="2"/>
            <w:tcBorders>
              <w:top w:val="single" w:sz="4" w:space="0" w:color="auto"/>
              <w:left w:val="single" w:sz="4" w:space="0" w:color="auto"/>
              <w:bottom w:val="single" w:sz="4" w:space="0" w:color="auto"/>
              <w:right w:val="single" w:sz="4" w:space="0" w:color="auto"/>
            </w:tcBorders>
            <w:vAlign w:val="center"/>
            <w:hideMark/>
          </w:tcPr>
          <w:p w:rsidR="00DA5E5A" w:rsidRPr="00E5113D" w:rsidRDefault="00DA5E5A" w:rsidP="00DA5E5A">
            <w:pPr>
              <w:spacing w:after="0"/>
              <w:rPr>
                <w:rFonts w:eastAsia="Calibri"/>
                <w:b/>
                <w:sz w:val="20"/>
                <w:lang w:val="en-US"/>
              </w:rPr>
            </w:pPr>
            <w:r w:rsidRPr="00E5113D">
              <w:rPr>
                <w:rFonts w:eastAsia="Calibri"/>
                <w:b/>
                <w:sz w:val="20"/>
                <w:lang w:val="en-US"/>
              </w:rPr>
              <w:t>Int’l Paints</w:t>
            </w:r>
          </w:p>
        </w:tc>
        <w:tc>
          <w:tcPr>
            <w:tcW w:w="631" w:type="pct"/>
            <w:gridSpan w:val="2"/>
            <w:tcBorders>
              <w:top w:val="single" w:sz="4" w:space="0" w:color="auto"/>
              <w:left w:val="single" w:sz="4" w:space="0" w:color="auto"/>
              <w:bottom w:val="single" w:sz="4" w:space="0" w:color="auto"/>
              <w:right w:val="single" w:sz="4" w:space="0" w:color="auto"/>
            </w:tcBorders>
            <w:vAlign w:val="center"/>
            <w:hideMark/>
          </w:tcPr>
          <w:p w:rsidR="00DA5E5A" w:rsidRPr="00E5113D" w:rsidRDefault="00DA5E5A" w:rsidP="00DA5E5A">
            <w:pPr>
              <w:spacing w:after="0"/>
              <w:rPr>
                <w:rFonts w:eastAsia="Calibri"/>
                <w:b/>
                <w:sz w:val="20"/>
                <w:lang w:val="en-US"/>
              </w:rPr>
            </w:pPr>
            <w:proofErr w:type="spellStart"/>
            <w:r w:rsidRPr="00E5113D">
              <w:rPr>
                <w:rFonts w:eastAsia="Calibri"/>
                <w:b/>
                <w:sz w:val="20"/>
                <w:lang w:val="en-US"/>
              </w:rPr>
              <w:t>Dulux</w:t>
            </w:r>
            <w:proofErr w:type="spellEnd"/>
          </w:p>
        </w:tc>
        <w:tc>
          <w:tcPr>
            <w:tcW w:w="564" w:type="pct"/>
            <w:gridSpan w:val="2"/>
            <w:tcBorders>
              <w:top w:val="single" w:sz="4" w:space="0" w:color="auto"/>
              <w:left w:val="single" w:sz="4" w:space="0" w:color="auto"/>
              <w:bottom w:val="single" w:sz="4" w:space="0" w:color="auto"/>
              <w:right w:val="single" w:sz="4" w:space="0" w:color="auto"/>
            </w:tcBorders>
            <w:vAlign w:val="center"/>
            <w:hideMark/>
          </w:tcPr>
          <w:p w:rsidR="00DA5E5A" w:rsidRPr="00E5113D" w:rsidRDefault="00DA5E5A" w:rsidP="00DA5E5A">
            <w:pPr>
              <w:spacing w:after="0"/>
              <w:rPr>
                <w:rFonts w:eastAsia="Calibri"/>
                <w:b/>
                <w:sz w:val="20"/>
                <w:lang w:val="en-US"/>
              </w:rPr>
            </w:pPr>
            <w:r w:rsidRPr="00E5113D">
              <w:rPr>
                <w:rFonts w:eastAsia="Calibri"/>
                <w:b/>
                <w:sz w:val="20"/>
                <w:lang w:val="en-US"/>
              </w:rPr>
              <w:t>Jotun</w:t>
            </w:r>
          </w:p>
        </w:tc>
        <w:tc>
          <w:tcPr>
            <w:tcW w:w="718" w:type="pct"/>
            <w:tcBorders>
              <w:top w:val="single" w:sz="4" w:space="0" w:color="auto"/>
              <w:left w:val="single" w:sz="4" w:space="0" w:color="auto"/>
              <w:bottom w:val="single" w:sz="4" w:space="0" w:color="auto"/>
              <w:right w:val="single" w:sz="4" w:space="0" w:color="auto"/>
            </w:tcBorders>
            <w:vAlign w:val="center"/>
          </w:tcPr>
          <w:p w:rsidR="00DA5E5A" w:rsidRPr="00E5113D" w:rsidRDefault="00DA5E5A" w:rsidP="00DA5E5A">
            <w:pPr>
              <w:spacing w:after="0"/>
              <w:rPr>
                <w:rFonts w:eastAsia="Calibri"/>
                <w:b/>
                <w:sz w:val="20"/>
                <w:lang w:val="en-US"/>
              </w:rPr>
            </w:pPr>
            <w:r w:rsidRPr="00E5113D">
              <w:rPr>
                <w:rFonts w:eastAsia="Calibri"/>
                <w:b/>
                <w:sz w:val="20"/>
                <w:lang w:val="en-US"/>
              </w:rPr>
              <w:t>PPG</w:t>
            </w:r>
          </w:p>
        </w:tc>
        <w:tc>
          <w:tcPr>
            <w:tcW w:w="1261" w:type="pct"/>
            <w:tcBorders>
              <w:top w:val="single" w:sz="4" w:space="0" w:color="auto"/>
              <w:left w:val="single" w:sz="4" w:space="0" w:color="auto"/>
              <w:bottom w:val="single" w:sz="4" w:space="0" w:color="auto"/>
              <w:right w:val="single" w:sz="4" w:space="0" w:color="auto"/>
            </w:tcBorders>
            <w:vAlign w:val="center"/>
          </w:tcPr>
          <w:p w:rsidR="00DA5E5A" w:rsidRPr="00E5113D" w:rsidRDefault="00DA5E5A" w:rsidP="00DA5E5A">
            <w:pPr>
              <w:spacing w:after="0"/>
              <w:rPr>
                <w:rFonts w:eastAsia="Calibri"/>
                <w:b/>
                <w:sz w:val="20"/>
                <w:lang w:val="en-US"/>
              </w:rPr>
            </w:pPr>
            <w:r w:rsidRPr="00E5113D">
              <w:rPr>
                <w:rFonts w:eastAsia="Calibri"/>
                <w:b/>
                <w:sz w:val="20"/>
                <w:lang w:val="en-US"/>
              </w:rPr>
              <w:t>Hempel</w:t>
            </w:r>
            <w:r>
              <w:rPr>
                <w:rFonts w:eastAsia="Calibri"/>
                <w:b/>
                <w:sz w:val="20"/>
                <w:lang w:val="en-US"/>
              </w:rPr>
              <w:t>/ Wattyl</w:t>
            </w:r>
          </w:p>
        </w:tc>
      </w:tr>
      <w:tr w:rsidR="00DA5E5A" w:rsidTr="004F77C1">
        <w:trPr>
          <w:cantSplit/>
        </w:trPr>
        <w:tc>
          <w:tcPr>
            <w:tcW w:w="5000" w:type="pct"/>
            <w:gridSpan w:val="10"/>
            <w:tcBorders>
              <w:top w:val="single" w:sz="4" w:space="0" w:color="auto"/>
              <w:left w:val="single" w:sz="4" w:space="0" w:color="auto"/>
              <w:bottom w:val="single" w:sz="4" w:space="0" w:color="auto"/>
              <w:right w:val="single" w:sz="4" w:space="0" w:color="auto"/>
            </w:tcBorders>
            <w:vAlign w:val="center"/>
          </w:tcPr>
          <w:p w:rsidR="00DA5E5A" w:rsidRPr="00E5113D" w:rsidRDefault="00DA5E5A" w:rsidP="00DA5E5A">
            <w:pPr>
              <w:spacing w:after="0"/>
              <w:rPr>
                <w:rFonts w:eastAsia="Calibri"/>
                <w:b/>
                <w:sz w:val="20"/>
                <w:lang w:val="en-US"/>
              </w:rPr>
            </w:pPr>
            <w:r w:rsidRPr="00E5113D">
              <w:rPr>
                <w:rFonts w:eastAsia="Calibri"/>
                <w:b/>
                <w:sz w:val="20"/>
                <w:lang w:val="en-US"/>
              </w:rPr>
              <w:t>1st Coat</w:t>
            </w:r>
          </w:p>
        </w:tc>
      </w:tr>
      <w:tr w:rsidR="00DA5E5A" w:rsidTr="004F77C1">
        <w:trPr>
          <w:cantSplit/>
        </w:trPr>
        <w:tc>
          <w:tcPr>
            <w:tcW w:w="631" w:type="pct"/>
            <w:tcBorders>
              <w:top w:val="single" w:sz="4" w:space="0" w:color="auto"/>
              <w:left w:val="single" w:sz="4" w:space="0" w:color="auto"/>
              <w:bottom w:val="single" w:sz="4" w:space="0" w:color="auto"/>
              <w:right w:val="single" w:sz="4" w:space="0" w:color="auto"/>
            </w:tcBorders>
            <w:vAlign w:val="center"/>
            <w:hideMark/>
          </w:tcPr>
          <w:p w:rsidR="00DA5E5A" w:rsidRPr="00E5113D" w:rsidRDefault="00DA5E5A" w:rsidP="00DA5E5A">
            <w:pPr>
              <w:spacing w:after="0"/>
              <w:rPr>
                <w:rFonts w:eastAsia="Calibri"/>
                <w:sz w:val="20"/>
                <w:lang w:val="en-US"/>
              </w:rPr>
            </w:pPr>
            <w:r w:rsidRPr="00E5113D">
              <w:rPr>
                <w:rFonts w:eastAsia="Calibri"/>
                <w:sz w:val="20"/>
                <w:lang w:val="en-US"/>
              </w:rPr>
              <w:t xml:space="preserve">High build </w:t>
            </w:r>
            <w:r w:rsidRPr="00E5113D">
              <w:rPr>
                <w:rFonts w:eastAsia="Calibri"/>
                <w:sz w:val="20"/>
                <w:lang w:val="en-US"/>
              </w:rPr>
              <w:br/>
              <w:t>epoxy</w:t>
            </w:r>
          </w:p>
        </w:tc>
        <w:tc>
          <w:tcPr>
            <w:tcW w:w="496" w:type="pct"/>
            <w:tcBorders>
              <w:top w:val="single" w:sz="4" w:space="0" w:color="auto"/>
              <w:left w:val="single" w:sz="4" w:space="0" w:color="auto"/>
              <w:bottom w:val="single" w:sz="4" w:space="0" w:color="auto"/>
              <w:right w:val="single" w:sz="4" w:space="0" w:color="auto"/>
            </w:tcBorders>
            <w:vAlign w:val="center"/>
            <w:hideMark/>
          </w:tcPr>
          <w:p w:rsidR="00DA5E5A" w:rsidRPr="00E5113D" w:rsidRDefault="00DA5E5A" w:rsidP="00DA5E5A">
            <w:pPr>
              <w:spacing w:after="0"/>
              <w:jc w:val="center"/>
              <w:rPr>
                <w:rFonts w:eastAsia="Calibri"/>
                <w:sz w:val="20"/>
                <w:lang w:val="en-US"/>
              </w:rPr>
            </w:pPr>
            <w:r w:rsidRPr="00E5113D">
              <w:rPr>
                <w:rFonts w:eastAsia="Calibri"/>
                <w:sz w:val="20"/>
                <w:lang w:val="en-US"/>
              </w:rPr>
              <w:t>450-500</w:t>
            </w:r>
          </w:p>
        </w:tc>
        <w:tc>
          <w:tcPr>
            <w:tcW w:w="699" w:type="pct"/>
            <w:gridSpan w:val="2"/>
            <w:tcBorders>
              <w:top w:val="single" w:sz="4" w:space="0" w:color="auto"/>
              <w:left w:val="single" w:sz="4" w:space="0" w:color="auto"/>
              <w:bottom w:val="single" w:sz="4" w:space="0" w:color="auto"/>
              <w:right w:val="single" w:sz="4" w:space="0" w:color="auto"/>
            </w:tcBorders>
            <w:vAlign w:val="center"/>
            <w:hideMark/>
          </w:tcPr>
          <w:p w:rsidR="00DA5E5A" w:rsidRPr="00E5113D" w:rsidRDefault="00DA5E5A" w:rsidP="00DA5E5A">
            <w:pPr>
              <w:spacing w:after="0"/>
              <w:jc w:val="center"/>
              <w:rPr>
                <w:rFonts w:eastAsia="Calibri"/>
                <w:sz w:val="20"/>
                <w:lang w:val="en-US"/>
              </w:rPr>
            </w:pPr>
            <w:proofErr w:type="spellStart"/>
            <w:r w:rsidRPr="00E5113D">
              <w:rPr>
                <w:rFonts w:eastAsia="Calibri"/>
                <w:sz w:val="20"/>
                <w:lang w:val="en-US"/>
              </w:rPr>
              <w:t>Interzone</w:t>
            </w:r>
            <w:proofErr w:type="spellEnd"/>
            <w:r w:rsidRPr="00E5113D">
              <w:rPr>
                <w:rFonts w:eastAsia="Calibri"/>
                <w:sz w:val="20"/>
                <w:lang w:val="en-US"/>
              </w:rPr>
              <w:t xml:space="preserve"> </w:t>
            </w:r>
            <w:r w:rsidRPr="00E5113D">
              <w:rPr>
                <w:rFonts w:eastAsia="Calibri"/>
                <w:sz w:val="20"/>
                <w:lang w:val="en-US"/>
              </w:rPr>
              <w:br/>
              <w:t>954</w:t>
            </w:r>
          </w:p>
        </w:tc>
        <w:tc>
          <w:tcPr>
            <w:tcW w:w="631" w:type="pct"/>
            <w:gridSpan w:val="2"/>
            <w:tcBorders>
              <w:top w:val="single" w:sz="4" w:space="0" w:color="auto"/>
              <w:left w:val="single" w:sz="4" w:space="0" w:color="auto"/>
              <w:bottom w:val="single" w:sz="4" w:space="0" w:color="auto"/>
              <w:right w:val="single" w:sz="4" w:space="0" w:color="auto"/>
            </w:tcBorders>
            <w:vAlign w:val="center"/>
            <w:hideMark/>
          </w:tcPr>
          <w:p w:rsidR="00DA5E5A" w:rsidRPr="00E5113D" w:rsidRDefault="00DA5E5A" w:rsidP="00DA5E5A">
            <w:pPr>
              <w:spacing w:after="0"/>
              <w:jc w:val="center"/>
              <w:rPr>
                <w:rFonts w:eastAsia="Calibri"/>
                <w:sz w:val="20"/>
                <w:lang w:val="en-US"/>
              </w:rPr>
            </w:pPr>
            <w:proofErr w:type="spellStart"/>
            <w:r w:rsidRPr="00E5113D">
              <w:rPr>
                <w:rFonts w:eastAsia="Calibri"/>
                <w:sz w:val="20"/>
                <w:lang w:val="en-US"/>
              </w:rPr>
              <w:t>Durebild</w:t>
            </w:r>
            <w:proofErr w:type="spellEnd"/>
            <w:r w:rsidRPr="00E5113D">
              <w:rPr>
                <w:rFonts w:eastAsia="Calibri"/>
                <w:sz w:val="20"/>
                <w:lang w:val="en-US"/>
              </w:rPr>
              <w:t xml:space="preserve"> STE Glass Flake</w:t>
            </w:r>
          </w:p>
        </w:tc>
        <w:tc>
          <w:tcPr>
            <w:tcW w:w="564" w:type="pct"/>
            <w:gridSpan w:val="2"/>
            <w:tcBorders>
              <w:top w:val="single" w:sz="4" w:space="0" w:color="auto"/>
              <w:left w:val="single" w:sz="4" w:space="0" w:color="auto"/>
              <w:bottom w:val="single" w:sz="4" w:space="0" w:color="auto"/>
              <w:right w:val="single" w:sz="4" w:space="0" w:color="auto"/>
            </w:tcBorders>
            <w:vAlign w:val="center"/>
            <w:hideMark/>
          </w:tcPr>
          <w:p w:rsidR="00DA5E5A" w:rsidRPr="00E5113D" w:rsidRDefault="00DA5E5A" w:rsidP="00DA5E5A">
            <w:pPr>
              <w:spacing w:after="0"/>
              <w:jc w:val="center"/>
              <w:rPr>
                <w:rFonts w:eastAsia="Calibri"/>
                <w:sz w:val="20"/>
                <w:lang w:val="en-US"/>
              </w:rPr>
            </w:pPr>
            <w:r w:rsidRPr="00E5113D">
              <w:rPr>
                <w:rFonts w:eastAsia="Calibri"/>
                <w:sz w:val="20"/>
                <w:lang w:val="en-US"/>
              </w:rPr>
              <w:t>Marathon 500</w:t>
            </w:r>
          </w:p>
        </w:tc>
        <w:tc>
          <w:tcPr>
            <w:tcW w:w="718" w:type="pct"/>
            <w:tcBorders>
              <w:top w:val="single" w:sz="4" w:space="0" w:color="auto"/>
              <w:left w:val="single" w:sz="4" w:space="0" w:color="auto"/>
              <w:bottom w:val="single" w:sz="4" w:space="0" w:color="auto"/>
              <w:right w:val="single" w:sz="4" w:space="0" w:color="auto"/>
            </w:tcBorders>
            <w:vAlign w:val="center"/>
          </w:tcPr>
          <w:p w:rsidR="00DA5E5A" w:rsidRPr="00E5113D" w:rsidRDefault="00DA5E5A" w:rsidP="00DA5E5A">
            <w:pPr>
              <w:spacing w:after="0"/>
              <w:jc w:val="center"/>
              <w:rPr>
                <w:rFonts w:eastAsia="Calibri"/>
                <w:sz w:val="20"/>
                <w:lang w:val="en-US"/>
              </w:rPr>
            </w:pPr>
            <w:proofErr w:type="spellStart"/>
            <w:r w:rsidRPr="00E5113D">
              <w:rPr>
                <w:rFonts w:eastAsia="Calibri"/>
                <w:sz w:val="20"/>
                <w:lang w:val="en-US"/>
              </w:rPr>
              <w:t>Sigmashield</w:t>
            </w:r>
            <w:proofErr w:type="spellEnd"/>
            <w:r w:rsidRPr="00E5113D">
              <w:rPr>
                <w:rFonts w:eastAsia="Calibri"/>
                <w:sz w:val="20"/>
                <w:lang w:val="en-US"/>
              </w:rPr>
              <w:t xml:space="preserve"> 880</w:t>
            </w:r>
          </w:p>
        </w:tc>
        <w:tc>
          <w:tcPr>
            <w:tcW w:w="1261" w:type="pct"/>
            <w:tcBorders>
              <w:top w:val="single" w:sz="4" w:space="0" w:color="auto"/>
              <w:left w:val="single" w:sz="4" w:space="0" w:color="auto"/>
              <w:bottom w:val="single" w:sz="4" w:space="0" w:color="auto"/>
              <w:right w:val="single" w:sz="4" w:space="0" w:color="auto"/>
            </w:tcBorders>
            <w:vAlign w:val="center"/>
          </w:tcPr>
          <w:p w:rsidR="00DA5E5A" w:rsidRPr="00E5113D" w:rsidRDefault="00DA5E5A" w:rsidP="00DA5E5A">
            <w:pPr>
              <w:spacing w:after="0"/>
              <w:jc w:val="center"/>
              <w:rPr>
                <w:rFonts w:eastAsia="Calibri"/>
                <w:sz w:val="20"/>
                <w:lang w:val="en-US"/>
              </w:rPr>
            </w:pPr>
            <w:proofErr w:type="spellStart"/>
            <w:r w:rsidRPr="00E5113D">
              <w:rPr>
                <w:rFonts w:eastAsia="Calibri"/>
                <w:sz w:val="20"/>
                <w:lang w:val="en-US"/>
              </w:rPr>
              <w:t>Epinamel</w:t>
            </w:r>
            <w:proofErr w:type="spellEnd"/>
            <w:r w:rsidRPr="00E5113D">
              <w:rPr>
                <w:rFonts w:eastAsia="Calibri"/>
                <w:sz w:val="20"/>
                <w:lang w:val="en-US"/>
              </w:rPr>
              <w:t xml:space="preserve"> DTM 985</w:t>
            </w:r>
          </w:p>
        </w:tc>
      </w:tr>
      <w:tr w:rsidR="00DA5E5A" w:rsidTr="004F77C1">
        <w:trPr>
          <w:cantSplit/>
        </w:trPr>
        <w:tc>
          <w:tcPr>
            <w:tcW w:w="5000" w:type="pct"/>
            <w:gridSpan w:val="10"/>
            <w:tcBorders>
              <w:top w:val="single" w:sz="4" w:space="0" w:color="auto"/>
              <w:left w:val="single" w:sz="4" w:space="0" w:color="auto"/>
              <w:bottom w:val="single" w:sz="4" w:space="0" w:color="auto"/>
              <w:right w:val="single" w:sz="4" w:space="0" w:color="auto"/>
            </w:tcBorders>
            <w:vAlign w:val="center"/>
            <w:hideMark/>
          </w:tcPr>
          <w:p w:rsidR="00DA5E5A" w:rsidRPr="00E5113D" w:rsidRDefault="00DA5E5A" w:rsidP="00DA5E5A">
            <w:pPr>
              <w:spacing w:after="0"/>
              <w:rPr>
                <w:rFonts w:eastAsia="Calibri"/>
                <w:sz w:val="20"/>
                <w:lang w:val="en-US"/>
              </w:rPr>
            </w:pPr>
            <w:r w:rsidRPr="00E5113D">
              <w:rPr>
                <w:rFonts w:eastAsia="Calibri"/>
                <w:b/>
                <w:sz w:val="20"/>
                <w:lang w:val="en-US"/>
              </w:rPr>
              <w:t>2nd Coat</w:t>
            </w:r>
          </w:p>
        </w:tc>
      </w:tr>
      <w:tr w:rsidR="00DA5E5A" w:rsidTr="004F77C1">
        <w:trPr>
          <w:cantSplit/>
        </w:trPr>
        <w:tc>
          <w:tcPr>
            <w:tcW w:w="631" w:type="pct"/>
            <w:tcBorders>
              <w:top w:val="single" w:sz="4" w:space="0" w:color="auto"/>
              <w:left w:val="single" w:sz="4" w:space="0" w:color="auto"/>
              <w:bottom w:val="single" w:sz="4" w:space="0" w:color="auto"/>
              <w:right w:val="single" w:sz="4" w:space="0" w:color="auto"/>
            </w:tcBorders>
            <w:vAlign w:val="center"/>
            <w:hideMark/>
          </w:tcPr>
          <w:p w:rsidR="00DA5E5A" w:rsidRPr="00E5113D" w:rsidRDefault="00DA5E5A" w:rsidP="00DA5E5A">
            <w:pPr>
              <w:spacing w:after="0"/>
              <w:rPr>
                <w:rFonts w:eastAsia="Calibri"/>
                <w:sz w:val="20"/>
                <w:lang w:val="en-US"/>
              </w:rPr>
            </w:pPr>
            <w:r w:rsidRPr="00E5113D">
              <w:rPr>
                <w:rFonts w:eastAsia="Calibri"/>
                <w:sz w:val="20"/>
                <w:lang w:val="en-US"/>
              </w:rPr>
              <w:t>High build</w:t>
            </w:r>
            <w:r w:rsidRPr="00E5113D">
              <w:rPr>
                <w:rFonts w:eastAsia="Calibri"/>
                <w:sz w:val="20"/>
                <w:lang w:val="en-US"/>
              </w:rPr>
              <w:br/>
              <w:t>epoxy</w:t>
            </w:r>
          </w:p>
        </w:tc>
        <w:tc>
          <w:tcPr>
            <w:tcW w:w="496" w:type="pct"/>
            <w:tcBorders>
              <w:top w:val="single" w:sz="4" w:space="0" w:color="auto"/>
              <w:left w:val="single" w:sz="4" w:space="0" w:color="auto"/>
              <w:bottom w:val="single" w:sz="4" w:space="0" w:color="auto"/>
              <w:right w:val="single" w:sz="4" w:space="0" w:color="auto"/>
            </w:tcBorders>
            <w:vAlign w:val="center"/>
            <w:hideMark/>
          </w:tcPr>
          <w:p w:rsidR="00DA5E5A" w:rsidRPr="00E5113D" w:rsidRDefault="00DA5E5A" w:rsidP="00DA5E5A">
            <w:pPr>
              <w:spacing w:after="0"/>
              <w:jc w:val="center"/>
              <w:rPr>
                <w:rFonts w:eastAsia="Calibri"/>
                <w:sz w:val="20"/>
                <w:lang w:val="en-US"/>
              </w:rPr>
            </w:pPr>
            <w:r w:rsidRPr="00E5113D">
              <w:rPr>
                <w:rFonts w:eastAsia="Calibri"/>
                <w:sz w:val="20"/>
                <w:lang w:val="en-US"/>
              </w:rPr>
              <w:t>450-5000</w:t>
            </w:r>
          </w:p>
        </w:tc>
        <w:tc>
          <w:tcPr>
            <w:tcW w:w="699" w:type="pct"/>
            <w:gridSpan w:val="2"/>
            <w:tcBorders>
              <w:top w:val="single" w:sz="4" w:space="0" w:color="auto"/>
              <w:left w:val="single" w:sz="4" w:space="0" w:color="auto"/>
              <w:bottom w:val="single" w:sz="4" w:space="0" w:color="auto"/>
              <w:right w:val="single" w:sz="4" w:space="0" w:color="auto"/>
            </w:tcBorders>
            <w:vAlign w:val="center"/>
            <w:hideMark/>
          </w:tcPr>
          <w:p w:rsidR="00DA5E5A" w:rsidRPr="00E5113D" w:rsidRDefault="00DA5E5A" w:rsidP="00DA5E5A">
            <w:pPr>
              <w:spacing w:after="0"/>
              <w:jc w:val="center"/>
              <w:rPr>
                <w:rFonts w:eastAsia="Calibri"/>
                <w:sz w:val="20"/>
                <w:lang w:val="en-US"/>
              </w:rPr>
            </w:pPr>
            <w:proofErr w:type="spellStart"/>
            <w:r w:rsidRPr="00E5113D">
              <w:rPr>
                <w:rFonts w:eastAsia="Calibri"/>
                <w:sz w:val="20"/>
                <w:lang w:val="en-US"/>
              </w:rPr>
              <w:t>Interzone</w:t>
            </w:r>
            <w:proofErr w:type="spellEnd"/>
            <w:r w:rsidRPr="00E5113D">
              <w:rPr>
                <w:rFonts w:eastAsia="Calibri"/>
                <w:sz w:val="20"/>
                <w:lang w:val="en-US"/>
              </w:rPr>
              <w:t xml:space="preserve"> </w:t>
            </w:r>
            <w:r w:rsidRPr="00E5113D">
              <w:rPr>
                <w:rFonts w:eastAsia="Calibri"/>
                <w:sz w:val="20"/>
                <w:lang w:val="en-US"/>
              </w:rPr>
              <w:br/>
              <w:t>954</w:t>
            </w:r>
          </w:p>
        </w:tc>
        <w:tc>
          <w:tcPr>
            <w:tcW w:w="631" w:type="pct"/>
            <w:gridSpan w:val="2"/>
            <w:tcBorders>
              <w:top w:val="single" w:sz="4" w:space="0" w:color="auto"/>
              <w:left w:val="single" w:sz="4" w:space="0" w:color="auto"/>
              <w:bottom w:val="single" w:sz="4" w:space="0" w:color="auto"/>
              <w:right w:val="single" w:sz="4" w:space="0" w:color="auto"/>
            </w:tcBorders>
            <w:vAlign w:val="center"/>
            <w:hideMark/>
          </w:tcPr>
          <w:p w:rsidR="00DA5E5A" w:rsidRPr="00E5113D" w:rsidRDefault="00DA5E5A" w:rsidP="00DA5E5A">
            <w:pPr>
              <w:spacing w:after="0"/>
              <w:jc w:val="center"/>
              <w:rPr>
                <w:rFonts w:eastAsia="Calibri"/>
                <w:sz w:val="20"/>
                <w:lang w:val="en-US"/>
              </w:rPr>
            </w:pPr>
            <w:proofErr w:type="spellStart"/>
            <w:r w:rsidRPr="00E5113D">
              <w:rPr>
                <w:rFonts w:eastAsia="Calibri"/>
                <w:sz w:val="20"/>
                <w:lang w:val="en-US"/>
              </w:rPr>
              <w:t>Durebild</w:t>
            </w:r>
            <w:proofErr w:type="spellEnd"/>
            <w:r w:rsidRPr="00E5113D">
              <w:rPr>
                <w:rFonts w:eastAsia="Calibri"/>
                <w:sz w:val="20"/>
                <w:lang w:val="en-US"/>
              </w:rPr>
              <w:t xml:space="preserve"> STE Glass Flake</w:t>
            </w:r>
          </w:p>
        </w:tc>
        <w:tc>
          <w:tcPr>
            <w:tcW w:w="564" w:type="pct"/>
            <w:gridSpan w:val="2"/>
            <w:tcBorders>
              <w:top w:val="single" w:sz="4" w:space="0" w:color="auto"/>
              <w:left w:val="single" w:sz="4" w:space="0" w:color="auto"/>
              <w:bottom w:val="single" w:sz="4" w:space="0" w:color="auto"/>
              <w:right w:val="single" w:sz="4" w:space="0" w:color="auto"/>
            </w:tcBorders>
            <w:vAlign w:val="center"/>
            <w:hideMark/>
          </w:tcPr>
          <w:p w:rsidR="00DA5E5A" w:rsidRPr="00E5113D" w:rsidRDefault="00DA5E5A" w:rsidP="00DA5E5A">
            <w:pPr>
              <w:spacing w:after="0"/>
              <w:jc w:val="center"/>
              <w:rPr>
                <w:rFonts w:eastAsia="Calibri"/>
                <w:sz w:val="20"/>
                <w:lang w:val="en-US"/>
              </w:rPr>
            </w:pPr>
            <w:r w:rsidRPr="00E5113D">
              <w:rPr>
                <w:rFonts w:eastAsia="Calibri"/>
                <w:sz w:val="20"/>
                <w:lang w:val="en-US"/>
              </w:rPr>
              <w:t>Marathon 500</w:t>
            </w:r>
          </w:p>
        </w:tc>
        <w:tc>
          <w:tcPr>
            <w:tcW w:w="718" w:type="pct"/>
            <w:tcBorders>
              <w:top w:val="single" w:sz="4" w:space="0" w:color="auto"/>
              <w:left w:val="single" w:sz="4" w:space="0" w:color="auto"/>
              <w:bottom w:val="single" w:sz="4" w:space="0" w:color="auto"/>
              <w:right w:val="single" w:sz="4" w:space="0" w:color="auto"/>
            </w:tcBorders>
            <w:vAlign w:val="center"/>
          </w:tcPr>
          <w:p w:rsidR="00DA5E5A" w:rsidRPr="00E5113D" w:rsidRDefault="00DA5E5A" w:rsidP="00DA5E5A">
            <w:pPr>
              <w:spacing w:after="0"/>
              <w:jc w:val="center"/>
              <w:rPr>
                <w:rFonts w:eastAsia="Calibri"/>
                <w:sz w:val="20"/>
                <w:lang w:val="en-US"/>
              </w:rPr>
            </w:pPr>
            <w:proofErr w:type="spellStart"/>
            <w:r w:rsidRPr="00E5113D">
              <w:rPr>
                <w:rFonts w:eastAsia="Calibri"/>
                <w:sz w:val="20"/>
                <w:lang w:val="en-US"/>
              </w:rPr>
              <w:t>Sigmashield</w:t>
            </w:r>
            <w:proofErr w:type="spellEnd"/>
            <w:r w:rsidRPr="00E5113D">
              <w:rPr>
                <w:rFonts w:eastAsia="Calibri"/>
                <w:sz w:val="20"/>
                <w:lang w:val="en-US"/>
              </w:rPr>
              <w:t xml:space="preserve"> 880</w:t>
            </w:r>
          </w:p>
        </w:tc>
        <w:tc>
          <w:tcPr>
            <w:tcW w:w="1261" w:type="pct"/>
            <w:tcBorders>
              <w:top w:val="single" w:sz="4" w:space="0" w:color="auto"/>
              <w:left w:val="single" w:sz="4" w:space="0" w:color="auto"/>
              <w:bottom w:val="single" w:sz="4" w:space="0" w:color="auto"/>
              <w:right w:val="single" w:sz="4" w:space="0" w:color="auto"/>
            </w:tcBorders>
            <w:vAlign w:val="center"/>
          </w:tcPr>
          <w:p w:rsidR="00DA5E5A" w:rsidRPr="00E5113D" w:rsidRDefault="00DA5E5A" w:rsidP="00DA5E5A">
            <w:pPr>
              <w:spacing w:after="0"/>
              <w:jc w:val="center"/>
              <w:rPr>
                <w:rFonts w:eastAsia="Calibri"/>
                <w:sz w:val="20"/>
                <w:lang w:val="en-US"/>
              </w:rPr>
            </w:pPr>
            <w:proofErr w:type="spellStart"/>
            <w:r w:rsidRPr="00E5113D">
              <w:rPr>
                <w:rFonts w:eastAsia="Calibri"/>
                <w:sz w:val="20"/>
                <w:lang w:val="en-US"/>
              </w:rPr>
              <w:t>Epinamel</w:t>
            </w:r>
            <w:proofErr w:type="spellEnd"/>
            <w:r w:rsidRPr="00E5113D">
              <w:rPr>
                <w:rFonts w:eastAsia="Calibri"/>
                <w:sz w:val="20"/>
                <w:lang w:val="en-US"/>
              </w:rPr>
              <w:t xml:space="preserve"> DTM 985</w:t>
            </w:r>
          </w:p>
        </w:tc>
      </w:tr>
      <w:tr w:rsidR="00DA5E5A" w:rsidTr="004F77C1">
        <w:trPr>
          <w:cantSplit/>
        </w:trPr>
        <w:tc>
          <w:tcPr>
            <w:tcW w:w="631" w:type="pct"/>
            <w:tcBorders>
              <w:top w:val="single" w:sz="4" w:space="0" w:color="auto"/>
              <w:left w:val="single" w:sz="4" w:space="0" w:color="auto"/>
              <w:bottom w:val="single" w:sz="4" w:space="0" w:color="auto"/>
              <w:right w:val="single" w:sz="4" w:space="0" w:color="auto"/>
            </w:tcBorders>
            <w:vAlign w:val="center"/>
            <w:hideMark/>
          </w:tcPr>
          <w:p w:rsidR="00DA5E5A" w:rsidRPr="00E5113D" w:rsidRDefault="00DA5E5A" w:rsidP="00DA5E5A">
            <w:pPr>
              <w:spacing w:after="0"/>
              <w:rPr>
                <w:rFonts w:eastAsia="Calibri"/>
                <w:b/>
                <w:sz w:val="20"/>
                <w:lang w:val="en-US"/>
              </w:rPr>
            </w:pPr>
            <w:r w:rsidRPr="00E5113D">
              <w:rPr>
                <w:rFonts w:eastAsia="Calibri"/>
                <w:b/>
                <w:sz w:val="20"/>
                <w:lang w:val="en-US"/>
              </w:rPr>
              <w:t>Total DFT</w:t>
            </w:r>
          </w:p>
        </w:tc>
        <w:tc>
          <w:tcPr>
            <w:tcW w:w="496" w:type="pct"/>
            <w:tcBorders>
              <w:top w:val="single" w:sz="4" w:space="0" w:color="auto"/>
              <w:left w:val="single" w:sz="4" w:space="0" w:color="auto"/>
              <w:bottom w:val="single" w:sz="4" w:space="0" w:color="auto"/>
              <w:right w:val="single" w:sz="4" w:space="0" w:color="auto"/>
            </w:tcBorders>
            <w:vAlign w:val="center"/>
            <w:hideMark/>
          </w:tcPr>
          <w:p w:rsidR="00DA5E5A" w:rsidRPr="00E5113D" w:rsidRDefault="00DA5E5A" w:rsidP="00DA5E5A">
            <w:pPr>
              <w:spacing w:after="0"/>
              <w:jc w:val="center"/>
              <w:rPr>
                <w:rFonts w:eastAsia="Calibri"/>
                <w:sz w:val="20"/>
                <w:lang w:val="en-US"/>
              </w:rPr>
            </w:pPr>
            <w:r w:rsidRPr="00E5113D">
              <w:rPr>
                <w:rFonts w:eastAsia="Calibri"/>
                <w:sz w:val="20"/>
                <w:lang w:val="en-US"/>
              </w:rPr>
              <w:t>900-1000</w:t>
            </w:r>
          </w:p>
        </w:tc>
        <w:tc>
          <w:tcPr>
            <w:tcW w:w="699" w:type="pct"/>
            <w:gridSpan w:val="2"/>
            <w:tcBorders>
              <w:top w:val="single" w:sz="4" w:space="0" w:color="auto"/>
              <w:left w:val="single" w:sz="4" w:space="0" w:color="auto"/>
              <w:bottom w:val="single" w:sz="4" w:space="0" w:color="auto"/>
              <w:right w:val="single" w:sz="4" w:space="0" w:color="auto"/>
            </w:tcBorders>
            <w:vAlign w:val="center"/>
          </w:tcPr>
          <w:p w:rsidR="00DA5E5A" w:rsidRPr="00E5113D" w:rsidRDefault="00DA5E5A" w:rsidP="00DA5E5A">
            <w:pPr>
              <w:spacing w:after="0"/>
              <w:jc w:val="center"/>
              <w:rPr>
                <w:rFonts w:eastAsia="Calibri"/>
                <w:sz w:val="20"/>
                <w:lang w:val="en-US"/>
              </w:rPr>
            </w:pPr>
          </w:p>
        </w:tc>
        <w:tc>
          <w:tcPr>
            <w:tcW w:w="631" w:type="pct"/>
            <w:gridSpan w:val="2"/>
            <w:tcBorders>
              <w:top w:val="single" w:sz="4" w:space="0" w:color="auto"/>
              <w:left w:val="single" w:sz="4" w:space="0" w:color="auto"/>
              <w:bottom w:val="single" w:sz="4" w:space="0" w:color="auto"/>
              <w:right w:val="single" w:sz="4" w:space="0" w:color="auto"/>
            </w:tcBorders>
            <w:vAlign w:val="center"/>
          </w:tcPr>
          <w:p w:rsidR="00DA5E5A" w:rsidRPr="00E5113D" w:rsidRDefault="00DA5E5A" w:rsidP="00DA5E5A">
            <w:pPr>
              <w:spacing w:after="0"/>
              <w:jc w:val="center"/>
              <w:rPr>
                <w:rFonts w:eastAsia="Calibri"/>
                <w:sz w:val="20"/>
                <w:lang w:val="en-US"/>
              </w:rPr>
            </w:pPr>
          </w:p>
        </w:tc>
        <w:tc>
          <w:tcPr>
            <w:tcW w:w="564" w:type="pct"/>
            <w:gridSpan w:val="2"/>
            <w:tcBorders>
              <w:top w:val="single" w:sz="4" w:space="0" w:color="auto"/>
              <w:left w:val="single" w:sz="4" w:space="0" w:color="auto"/>
              <w:bottom w:val="single" w:sz="4" w:space="0" w:color="auto"/>
              <w:right w:val="single" w:sz="4" w:space="0" w:color="auto"/>
            </w:tcBorders>
            <w:vAlign w:val="center"/>
          </w:tcPr>
          <w:p w:rsidR="00DA5E5A" w:rsidRPr="00E5113D" w:rsidRDefault="00DA5E5A" w:rsidP="00DA5E5A">
            <w:pPr>
              <w:spacing w:after="0"/>
              <w:jc w:val="center"/>
              <w:rPr>
                <w:rFonts w:eastAsia="Calibri"/>
                <w:sz w:val="20"/>
                <w:lang w:val="en-US"/>
              </w:rPr>
            </w:pPr>
          </w:p>
        </w:tc>
        <w:tc>
          <w:tcPr>
            <w:tcW w:w="718" w:type="pct"/>
            <w:tcBorders>
              <w:top w:val="single" w:sz="4" w:space="0" w:color="auto"/>
              <w:left w:val="single" w:sz="4" w:space="0" w:color="auto"/>
              <w:bottom w:val="single" w:sz="4" w:space="0" w:color="auto"/>
              <w:right w:val="single" w:sz="4" w:space="0" w:color="auto"/>
            </w:tcBorders>
            <w:vAlign w:val="center"/>
          </w:tcPr>
          <w:p w:rsidR="00DA5E5A" w:rsidRPr="00E5113D" w:rsidRDefault="00DA5E5A" w:rsidP="00DA5E5A">
            <w:pPr>
              <w:spacing w:after="0"/>
              <w:jc w:val="center"/>
              <w:rPr>
                <w:rFonts w:eastAsia="Calibri"/>
                <w:sz w:val="20"/>
                <w:lang w:val="en-US"/>
              </w:rPr>
            </w:pPr>
          </w:p>
        </w:tc>
        <w:tc>
          <w:tcPr>
            <w:tcW w:w="1261" w:type="pct"/>
            <w:tcBorders>
              <w:top w:val="single" w:sz="4" w:space="0" w:color="auto"/>
              <w:left w:val="single" w:sz="4" w:space="0" w:color="auto"/>
              <w:bottom w:val="single" w:sz="4" w:space="0" w:color="auto"/>
              <w:right w:val="single" w:sz="4" w:space="0" w:color="auto"/>
            </w:tcBorders>
            <w:vAlign w:val="center"/>
          </w:tcPr>
          <w:p w:rsidR="00DA5E5A" w:rsidRPr="00E5113D" w:rsidRDefault="00DA5E5A" w:rsidP="00DA5E5A">
            <w:pPr>
              <w:spacing w:after="0"/>
              <w:jc w:val="center"/>
              <w:rPr>
                <w:rFonts w:eastAsia="Calibri"/>
                <w:sz w:val="20"/>
                <w:lang w:val="en-US"/>
              </w:rPr>
            </w:pPr>
          </w:p>
        </w:tc>
      </w:tr>
      <w:tr w:rsidR="00DA5E5A" w:rsidTr="004F77C1">
        <w:trPr>
          <w:cantSplit/>
        </w:trPr>
        <w:tc>
          <w:tcPr>
            <w:tcW w:w="5000" w:type="pct"/>
            <w:gridSpan w:val="10"/>
            <w:tcBorders>
              <w:top w:val="single" w:sz="4" w:space="0" w:color="auto"/>
              <w:left w:val="single" w:sz="4" w:space="0" w:color="auto"/>
              <w:bottom w:val="single" w:sz="4" w:space="0" w:color="auto"/>
              <w:right w:val="single" w:sz="4" w:space="0" w:color="auto"/>
            </w:tcBorders>
            <w:vAlign w:val="center"/>
          </w:tcPr>
          <w:p w:rsidR="00DA5E5A" w:rsidRPr="00E5113D" w:rsidRDefault="00DA5E5A" w:rsidP="00DA5E5A">
            <w:pPr>
              <w:spacing w:after="0"/>
              <w:rPr>
                <w:rFonts w:eastAsia="Calibri"/>
                <w:b/>
                <w:sz w:val="20"/>
              </w:rPr>
            </w:pPr>
            <w:r w:rsidRPr="00E5113D">
              <w:rPr>
                <w:rFonts w:eastAsia="Calibri"/>
                <w:b/>
                <w:sz w:val="20"/>
              </w:rPr>
              <w:t>Notes:</w:t>
            </w:r>
          </w:p>
          <w:p w:rsidR="00DA5E5A" w:rsidRPr="00E5113D" w:rsidRDefault="00DA5E5A" w:rsidP="00DA5E5A">
            <w:pPr>
              <w:spacing w:after="0"/>
              <w:rPr>
                <w:rFonts w:eastAsia="Calibri"/>
                <w:sz w:val="20"/>
              </w:rPr>
            </w:pPr>
            <w:r w:rsidRPr="00E5113D">
              <w:rPr>
                <w:rFonts w:eastAsia="Calibri"/>
                <w:sz w:val="20"/>
              </w:rPr>
              <w:t>Apply all coatings in strict accordance with the manufacturers’ technical data sheets.</w:t>
            </w:r>
          </w:p>
          <w:p w:rsidR="00DA5E5A" w:rsidRPr="00E5113D" w:rsidRDefault="00DA5E5A" w:rsidP="00DA5E5A">
            <w:pPr>
              <w:spacing w:after="0"/>
              <w:rPr>
                <w:rFonts w:eastAsia="Calibri"/>
                <w:sz w:val="20"/>
              </w:rPr>
            </w:pPr>
            <w:r w:rsidRPr="00E5113D">
              <w:rPr>
                <w:rFonts w:eastAsia="Calibri"/>
                <w:sz w:val="20"/>
              </w:rPr>
              <w:t>Provide coatings manufacturers’ recommendations prior to commencing work.</w:t>
            </w:r>
          </w:p>
          <w:p w:rsidR="00DA5E5A" w:rsidRPr="00E5113D" w:rsidRDefault="00DA5E5A" w:rsidP="00DA5E5A">
            <w:pPr>
              <w:spacing w:after="0"/>
              <w:rPr>
                <w:rFonts w:eastAsia="Calibri"/>
                <w:sz w:val="20"/>
                <w:lang w:val="en-US"/>
              </w:rPr>
            </w:pPr>
            <w:r w:rsidRPr="00E5113D">
              <w:rPr>
                <w:rFonts w:eastAsia="Calibri"/>
                <w:sz w:val="20"/>
              </w:rPr>
              <w:t>The coating systems in these tables form part of, and should be read in conjunction with, the other clauses in this work section.</w:t>
            </w:r>
          </w:p>
        </w:tc>
      </w:tr>
    </w:tbl>
    <w:p w:rsidR="00DA5E5A" w:rsidRDefault="00DA5E5A" w:rsidP="00DA5E5A">
      <w:pPr>
        <w:rPr>
          <w:rFonts w:eastAsia="Calibri"/>
          <w:lang w:val="en-US"/>
        </w:rPr>
      </w:pPr>
      <w:r>
        <w:rPr>
          <w:rFonts w:eastAsia="Calibri"/>
          <w:lang w:val="en-US"/>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9"/>
        <w:gridCol w:w="1811"/>
        <w:gridCol w:w="1832"/>
        <w:gridCol w:w="1838"/>
        <w:gridCol w:w="1524"/>
        <w:gridCol w:w="2536"/>
        <w:gridCol w:w="3780"/>
      </w:tblGrid>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DA5E5A" w:rsidRPr="00E5113D" w:rsidRDefault="00DA5E5A" w:rsidP="00DA5E5A">
            <w:pPr>
              <w:spacing w:before="60" w:after="60"/>
              <w:rPr>
                <w:rFonts w:eastAsia="Calibri"/>
                <w:b/>
                <w:sz w:val="20"/>
                <w:lang w:val="en-US"/>
              </w:rPr>
            </w:pPr>
            <w:r w:rsidRPr="00E5113D">
              <w:rPr>
                <w:rFonts w:eastAsia="Calibri"/>
                <w:b/>
                <w:sz w:val="20"/>
                <w:lang w:val="en-US"/>
              </w:rPr>
              <w:lastRenderedPageBreak/>
              <w:t>Table - Protective Coating Specification</w:t>
            </w:r>
            <w:r>
              <w:rPr>
                <w:rFonts w:eastAsia="Calibri"/>
                <w:b/>
                <w:sz w:val="20"/>
                <w:lang w:val="en-US"/>
              </w:rPr>
              <w:t xml:space="preserve"> </w:t>
            </w:r>
            <w:r w:rsidRPr="00E5113D">
              <w:rPr>
                <w:rFonts w:eastAsia="Calibri"/>
                <w:b/>
                <w:sz w:val="20"/>
                <w:lang w:val="en-US"/>
              </w:rPr>
              <w:t># PS9</w:t>
            </w: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DA5E5A" w:rsidRPr="00E5113D" w:rsidRDefault="00DA5E5A" w:rsidP="00DA5E5A">
            <w:pPr>
              <w:spacing w:before="60" w:after="60"/>
              <w:rPr>
                <w:rFonts w:eastAsia="Calibri"/>
                <w:b/>
                <w:sz w:val="20"/>
                <w:lang w:val="en-US"/>
              </w:rPr>
            </w:pPr>
            <w:r w:rsidRPr="00E5113D">
              <w:rPr>
                <w:rFonts w:eastAsia="Calibri"/>
                <w:b/>
                <w:sz w:val="20"/>
                <w:lang w:val="en-US"/>
              </w:rPr>
              <w:t>General</w:t>
            </w: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shd w:val="pct15" w:color="auto" w:fill="auto"/>
          </w:tcPr>
          <w:p w:rsidR="00DA5E5A" w:rsidRPr="00E5113D" w:rsidRDefault="00DA5E5A" w:rsidP="00DA5E5A">
            <w:pPr>
              <w:spacing w:before="60" w:after="60"/>
              <w:rPr>
                <w:rFonts w:eastAsia="Calibri"/>
                <w:sz w:val="20"/>
                <w:lang w:val="en-US"/>
              </w:rPr>
            </w:pPr>
            <w:r w:rsidRPr="00E5113D">
              <w:rPr>
                <w:rFonts w:eastAsia="Calibri"/>
                <w:sz w:val="20"/>
                <w:lang w:val="en-US"/>
              </w:rPr>
              <w:t>Ultra high build epoxy for coating new piles, and other surfaces in underwater or splash zone environment.</w:t>
            </w: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DA5E5A" w:rsidRPr="00E5113D" w:rsidRDefault="00DA5E5A" w:rsidP="00DA5E5A">
            <w:pPr>
              <w:spacing w:before="60" w:after="60"/>
              <w:rPr>
                <w:rFonts w:eastAsia="Calibri"/>
                <w:sz w:val="20"/>
                <w:lang w:val="en-US"/>
              </w:rPr>
            </w:pP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DA5E5A" w:rsidRPr="00E5113D" w:rsidRDefault="00DA5E5A" w:rsidP="00DA5E5A">
            <w:pPr>
              <w:spacing w:before="60" w:after="60"/>
              <w:rPr>
                <w:rFonts w:eastAsia="Calibri"/>
                <w:b/>
                <w:sz w:val="20"/>
                <w:lang w:val="en-US"/>
              </w:rPr>
            </w:pPr>
            <w:r w:rsidRPr="00E5113D">
              <w:rPr>
                <w:rFonts w:eastAsia="Calibri"/>
                <w:b/>
                <w:sz w:val="20"/>
                <w:lang w:val="en-US"/>
              </w:rPr>
              <w:t>Areas</w:t>
            </w: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DA5E5A" w:rsidRPr="00E5113D" w:rsidRDefault="00DA5E5A" w:rsidP="00DA5E5A">
            <w:pPr>
              <w:spacing w:before="60" w:after="60"/>
              <w:rPr>
                <w:rFonts w:eastAsia="Calibri"/>
                <w:sz w:val="20"/>
                <w:lang w:val="en-US"/>
              </w:rPr>
            </w:pPr>
            <w:r w:rsidRPr="00E5113D">
              <w:rPr>
                <w:rFonts w:eastAsia="Calibri"/>
                <w:sz w:val="20"/>
                <w:lang w:val="en-US"/>
              </w:rPr>
              <w:t>Underwater &amp; splash zone</w:t>
            </w: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tcPr>
          <w:p w:rsidR="00DA5E5A" w:rsidRPr="00E5113D" w:rsidRDefault="00DA5E5A" w:rsidP="00DA5E5A">
            <w:pPr>
              <w:spacing w:before="60" w:after="60"/>
              <w:rPr>
                <w:rFonts w:eastAsia="Calibri"/>
                <w:sz w:val="20"/>
                <w:lang w:val="en-US"/>
              </w:rPr>
            </w:pP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DA5E5A" w:rsidRPr="00E5113D" w:rsidRDefault="00DA5E5A" w:rsidP="00DA5E5A">
            <w:pPr>
              <w:spacing w:before="60" w:after="60"/>
              <w:rPr>
                <w:rFonts w:eastAsia="Calibri"/>
                <w:b/>
                <w:sz w:val="20"/>
                <w:lang w:val="en-US"/>
              </w:rPr>
            </w:pPr>
            <w:r w:rsidRPr="00E5113D">
              <w:rPr>
                <w:rFonts w:eastAsia="Calibri"/>
                <w:b/>
                <w:sz w:val="20"/>
                <w:lang w:val="en-US"/>
              </w:rPr>
              <w:t>Surface Preparation</w:t>
            </w: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DA5E5A" w:rsidRPr="00E5113D" w:rsidRDefault="00DA5E5A" w:rsidP="00DA5E5A">
            <w:pPr>
              <w:spacing w:before="60" w:after="60"/>
              <w:rPr>
                <w:rFonts w:eastAsia="Calibri"/>
                <w:sz w:val="20"/>
                <w:lang w:val="en-US"/>
              </w:rPr>
            </w:pPr>
            <w:r w:rsidRPr="00E5113D">
              <w:rPr>
                <w:rFonts w:eastAsia="Calibri"/>
                <w:sz w:val="20"/>
                <w:lang w:val="en-US"/>
              </w:rPr>
              <w:t>Abrasive blast clean to remove all corrosion products and/or previous coatings.</w:t>
            </w:r>
            <w:r>
              <w:rPr>
                <w:rFonts w:eastAsia="Calibri"/>
                <w:sz w:val="20"/>
                <w:lang w:val="en-US"/>
              </w:rPr>
              <w:t xml:space="preserve"> </w:t>
            </w:r>
            <w:r w:rsidRPr="00E5113D">
              <w:rPr>
                <w:rFonts w:eastAsia="Calibri"/>
                <w:sz w:val="20"/>
                <w:lang w:val="en-US"/>
              </w:rPr>
              <w:t>Bevel all edges.</w:t>
            </w:r>
          </w:p>
          <w:p w:rsidR="00DA5E5A" w:rsidRPr="00E5113D" w:rsidRDefault="00DA5E5A" w:rsidP="00DA5E5A">
            <w:pPr>
              <w:spacing w:before="60" w:after="60"/>
              <w:rPr>
                <w:rFonts w:eastAsia="Calibri"/>
                <w:sz w:val="20"/>
                <w:lang w:val="en-US"/>
              </w:rPr>
            </w:pPr>
            <w:r w:rsidRPr="00E5113D">
              <w:rPr>
                <w:rFonts w:eastAsia="Calibri"/>
                <w:sz w:val="20"/>
                <w:lang w:val="en-US"/>
              </w:rPr>
              <w:t>Surface shall be high pressure water blasted at a minimum pressure of 3,000 psi then tested to ensure free from soluble salts (see Clause 6).</w:t>
            </w:r>
          </w:p>
          <w:p w:rsidR="00DA5E5A" w:rsidRPr="00E5113D" w:rsidRDefault="00DA5E5A" w:rsidP="00DA5E5A">
            <w:pPr>
              <w:spacing w:before="60" w:after="60"/>
              <w:rPr>
                <w:rFonts w:eastAsia="Calibri"/>
                <w:sz w:val="20"/>
                <w:lang w:val="en-US"/>
              </w:rPr>
            </w:pPr>
            <w:r w:rsidRPr="00E5113D">
              <w:rPr>
                <w:rFonts w:eastAsia="Calibri"/>
                <w:sz w:val="20"/>
                <w:lang w:val="en-US"/>
              </w:rPr>
              <w:t>Abrasive blast clean to AS 1627.4 Class 2½     75-100µm (angular profile)</w:t>
            </w: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tcPr>
          <w:p w:rsidR="00DA5E5A" w:rsidRPr="00E5113D" w:rsidRDefault="00DA5E5A" w:rsidP="00DA5E5A">
            <w:pPr>
              <w:spacing w:before="60" w:after="60"/>
              <w:rPr>
                <w:rFonts w:eastAsia="Calibri"/>
                <w:sz w:val="20"/>
                <w:lang w:val="en-US"/>
              </w:rPr>
            </w:pP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tcPr>
          <w:p w:rsidR="00DA5E5A" w:rsidRPr="00E5113D" w:rsidRDefault="00DA5E5A" w:rsidP="00DA5E5A">
            <w:pPr>
              <w:spacing w:before="60" w:after="60"/>
              <w:rPr>
                <w:rFonts w:eastAsia="Calibri"/>
                <w:b/>
                <w:sz w:val="20"/>
                <w:lang w:val="en-US"/>
              </w:rPr>
            </w:pPr>
            <w:r w:rsidRPr="00E5113D">
              <w:rPr>
                <w:rFonts w:eastAsia="Calibri"/>
                <w:b/>
                <w:sz w:val="20"/>
                <w:lang w:val="en-US"/>
              </w:rPr>
              <w:t>Protective Coating System as per AS 2312</w:t>
            </w:r>
          </w:p>
        </w:tc>
      </w:tr>
      <w:tr w:rsidR="00DA5E5A" w:rsidTr="004F77C1">
        <w:trPr>
          <w:cantSplit/>
        </w:trPr>
        <w:tc>
          <w:tcPr>
            <w:tcW w:w="630" w:type="pct"/>
            <w:tcBorders>
              <w:top w:val="single" w:sz="4" w:space="0" w:color="auto"/>
              <w:left w:val="single" w:sz="4" w:space="0" w:color="auto"/>
              <w:bottom w:val="single" w:sz="4" w:space="0" w:color="auto"/>
              <w:right w:val="single" w:sz="4" w:space="0" w:color="auto"/>
            </w:tcBorders>
            <w:vAlign w:val="center"/>
            <w:hideMark/>
          </w:tcPr>
          <w:p w:rsidR="00DA5E5A" w:rsidRPr="00E5113D" w:rsidRDefault="00DA5E5A" w:rsidP="00DA5E5A">
            <w:pPr>
              <w:spacing w:before="60" w:after="60"/>
              <w:rPr>
                <w:rFonts w:eastAsia="Calibri"/>
                <w:b/>
                <w:sz w:val="20"/>
                <w:lang w:val="en-US"/>
              </w:rPr>
            </w:pPr>
          </w:p>
        </w:tc>
        <w:tc>
          <w:tcPr>
            <w:tcW w:w="594" w:type="pct"/>
            <w:tcBorders>
              <w:top w:val="single" w:sz="4" w:space="0" w:color="auto"/>
              <w:left w:val="single" w:sz="4" w:space="0" w:color="auto"/>
              <w:bottom w:val="single" w:sz="4" w:space="0" w:color="auto"/>
              <w:right w:val="single" w:sz="4" w:space="0" w:color="auto"/>
            </w:tcBorders>
            <w:vAlign w:val="center"/>
            <w:hideMark/>
          </w:tcPr>
          <w:p w:rsidR="00DA5E5A" w:rsidRPr="00E5113D" w:rsidRDefault="00DA5E5A" w:rsidP="00DA5E5A">
            <w:pPr>
              <w:spacing w:before="60" w:after="60"/>
              <w:rPr>
                <w:rFonts w:eastAsia="Calibri"/>
                <w:b/>
                <w:sz w:val="20"/>
                <w:lang w:val="en-US"/>
              </w:rPr>
            </w:pPr>
            <w:r w:rsidRPr="00E5113D">
              <w:rPr>
                <w:rFonts w:eastAsia="Calibri"/>
                <w:b/>
                <w:sz w:val="20"/>
                <w:lang w:val="en-US"/>
              </w:rPr>
              <w:t>DFT in µ</w:t>
            </w:r>
          </w:p>
        </w:tc>
        <w:tc>
          <w:tcPr>
            <w:tcW w:w="601" w:type="pct"/>
            <w:tcBorders>
              <w:top w:val="single" w:sz="4" w:space="0" w:color="auto"/>
              <w:left w:val="single" w:sz="4" w:space="0" w:color="auto"/>
              <w:bottom w:val="single" w:sz="4" w:space="0" w:color="auto"/>
              <w:right w:val="single" w:sz="4" w:space="0" w:color="auto"/>
            </w:tcBorders>
            <w:vAlign w:val="center"/>
            <w:hideMark/>
          </w:tcPr>
          <w:p w:rsidR="00DA5E5A" w:rsidRPr="00E5113D" w:rsidRDefault="00DA5E5A" w:rsidP="00DA5E5A">
            <w:pPr>
              <w:spacing w:before="60" w:after="60"/>
              <w:rPr>
                <w:rFonts w:eastAsia="Calibri"/>
                <w:b/>
                <w:sz w:val="20"/>
                <w:lang w:val="en-US"/>
              </w:rPr>
            </w:pPr>
            <w:r w:rsidRPr="00E5113D">
              <w:rPr>
                <w:rFonts w:eastAsia="Calibri"/>
                <w:b/>
                <w:sz w:val="20"/>
                <w:lang w:val="en-US"/>
              </w:rPr>
              <w:t>Int’l Paints</w:t>
            </w:r>
          </w:p>
        </w:tc>
        <w:tc>
          <w:tcPr>
            <w:tcW w:w="603" w:type="pct"/>
            <w:tcBorders>
              <w:top w:val="single" w:sz="4" w:space="0" w:color="auto"/>
              <w:left w:val="single" w:sz="4" w:space="0" w:color="auto"/>
              <w:bottom w:val="single" w:sz="4" w:space="0" w:color="auto"/>
              <w:right w:val="single" w:sz="4" w:space="0" w:color="auto"/>
            </w:tcBorders>
            <w:vAlign w:val="center"/>
            <w:hideMark/>
          </w:tcPr>
          <w:p w:rsidR="00DA5E5A" w:rsidRPr="00E5113D" w:rsidRDefault="00DA5E5A" w:rsidP="00DA5E5A">
            <w:pPr>
              <w:spacing w:before="60" w:after="60"/>
              <w:rPr>
                <w:rFonts w:eastAsia="Calibri"/>
                <w:b/>
                <w:sz w:val="20"/>
                <w:lang w:val="en-US"/>
              </w:rPr>
            </w:pPr>
            <w:proofErr w:type="spellStart"/>
            <w:r w:rsidRPr="00E5113D">
              <w:rPr>
                <w:rFonts w:eastAsia="Calibri"/>
                <w:b/>
                <w:sz w:val="20"/>
                <w:lang w:val="en-US"/>
              </w:rPr>
              <w:t>Dulux</w:t>
            </w:r>
            <w:proofErr w:type="spellEnd"/>
          </w:p>
        </w:tc>
        <w:tc>
          <w:tcPr>
            <w:tcW w:w="500" w:type="pct"/>
            <w:tcBorders>
              <w:top w:val="single" w:sz="4" w:space="0" w:color="auto"/>
              <w:left w:val="single" w:sz="4" w:space="0" w:color="auto"/>
              <w:bottom w:val="single" w:sz="4" w:space="0" w:color="auto"/>
              <w:right w:val="single" w:sz="4" w:space="0" w:color="auto"/>
            </w:tcBorders>
            <w:vAlign w:val="center"/>
            <w:hideMark/>
          </w:tcPr>
          <w:p w:rsidR="00DA5E5A" w:rsidRPr="00E5113D" w:rsidRDefault="00DA5E5A" w:rsidP="00DA5E5A">
            <w:pPr>
              <w:spacing w:before="60" w:after="60"/>
              <w:rPr>
                <w:rFonts w:eastAsia="Calibri"/>
                <w:b/>
                <w:sz w:val="20"/>
                <w:lang w:val="en-US"/>
              </w:rPr>
            </w:pPr>
            <w:r w:rsidRPr="00E5113D">
              <w:rPr>
                <w:rFonts w:eastAsia="Calibri"/>
                <w:b/>
                <w:sz w:val="20"/>
                <w:lang w:val="en-US"/>
              </w:rPr>
              <w:t>Jotun</w:t>
            </w:r>
          </w:p>
        </w:tc>
        <w:tc>
          <w:tcPr>
            <w:tcW w:w="832" w:type="pct"/>
            <w:tcBorders>
              <w:top w:val="single" w:sz="4" w:space="0" w:color="auto"/>
              <w:left w:val="single" w:sz="4" w:space="0" w:color="auto"/>
              <w:bottom w:val="single" w:sz="4" w:space="0" w:color="auto"/>
              <w:right w:val="single" w:sz="4" w:space="0" w:color="auto"/>
            </w:tcBorders>
            <w:vAlign w:val="center"/>
          </w:tcPr>
          <w:p w:rsidR="00DA5E5A" w:rsidRPr="00E5113D" w:rsidRDefault="00DA5E5A" w:rsidP="00DA5E5A">
            <w:pPr>
              <w:spacing w:before="60" w:after="60"/>
              <w:rPr>
                <w:rFonts w:eastAsia="Calibri"/>
                <w:b/>
                <w:sz w:val="20"/>
                <w:lang w:val="en-US"/>
              </w:rPr>
            </w:pPr>
            <w:r w:rsidRPr="00E5113D">
              <w:rPr>
                <w:rFonts w:eastAsia="Calibri"/>
                <w:b/>
                <w:sz w:val="20"/>
                <w:lang w:val="en-US"/>
              </w:rPr>
              <w:t>PPG</w:t>
            </w:r>
          </w:p>
        </w:tc>
        <w:tc>
          <w:tcPr>
            <w:tcW w:w="1240" w:type="pct"/>
            <w:tcBorders>
              <w:top w:val="single" w:sz="4" w:space="0" w:color="auto"/>
              <w:left w:val="single" w:sz="4" w:space="0" w:color="auto"/>
              <w:bottom w:val="single" w:sz="4" w:space="0" w:color="auto"/>
              <w:right w:val="single" w:sz="4" w:space="0" w:color="auto"/>
            </w:tcBorders>
            <w:vAlign w:val="center"/>
          </w:tcPr>
          <w:p w:rsidR="00DA5E5A" w:rsidRPr="00E5113D" w:rsidRDefault="00DA5E5A" w:rsidP="00DA5E5A">
            <w:pPr>
              <w:spacing w:before="60" w:after="60"/>
              <w:rPr>
                <w:rFonts w:eastAsia="Calibri"/>
                <w:b/>
                <w:sz w:val="20"/>
                <w:lang w:val="en-US"/>
              </w:rPr>
            </w:pPr>
            <w:r w:rsidRPr="00E5113D">
              <w:rPr>
                <w:rFonts w:eastAsia="Calibri"/>
                <w:b/>
                <w:sz w:val="20"/>
                <w:lang w:val="en-US"/>
              </w:rPr>
              <w:t>Hempel</w:t>
            </w:r>
            <w:r>
              <w:rPr>
                <w:rFonts w:eastAsia="Calibri"/>
                <w:b/>
                <w:sz w:val="20"/>
                <w:lang w:val="en-US"/>
              </w:rPr>
              <w:t>/ Wattyl</w:t>
            </w: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vAlign w:val="center"/>
          </w:tcPr>
          <w:p w:rsidR="00DA5E5A" w:rsidRPr="00E5113D" w:rsidRDefault="00DA5E5A" w:rsidP="00DA5E5A">
            <w:pPr>
              <w:spacing w:before="60" w:after="60"/>
              <w:rPr>
                <w:rFonts w:eastAsia="Calibri"/>
                <w:b/>
                <w:sz w:val="20"/>
                <w:lang w:val="en-US"/>
              </w:rPr>
            </w:pPr>
            <w:r w:rsidRPr="00E5113D">
              <w:rPr>
                <w:rFonts w:eastAsia="Calibri"/>
                <w:b/>
                <w:sz w:val="20"/>
                <w:lang w:val="en-US"/>
              </w:rPr>
              <w:t>1st Coat</w:t>
            </w:r>
          </w:p>
        </w:tc>
      </w:tr>
      <w:tr w:rsidR="00DA5E5A" w:rsidTr="004F77C1">
        <w:trPr>
          <w:cantSplit/>
        </w:trPr>
        <w:tc>
          <w:tcPr>
            <w:tcW w:w="630" w:type="pct"/>
            <w:tcBorders>
              <w:top w:val="single" w:sz="4" w:space="0" w:color="auto"/>
              <w:left w:val="single" w:sz="4" w:space="0" w:color="auto"/>
              <w:bottom w:val="single" w:sz="4" w:space="0" w:color="auto"/>
              <w:right w:val="single" w:sz="4" w:space="0" w:color="auto"/>
            </w:tcBorders>
            <w:vAlign w:val="center"/>
            <w:hideMark/>
          </w:tcPr>
          <w:p w:rsidR="00DA5E5A" w:rsidRPr="00E5113D" w:rsidRDefault="00DA5E5A" w:rsidP="00DA5E5A">
            <w:pPr>
              <w:spacing w:before="60" w:after="60"/>
              <w:rPr>
                <w:rFonts w:eastAsia="Calibri"/>
                <w:sz w:val="20"/>
                <w:lang w:val="en-US"/>
              </w:rPr>
            </w:pPr>
            <w:r w:rsidRPr="00E5113D">
              <w:rPr>
                <w:rFonts w:eastAsia="Calibri"/>
                <w:sz w:val="20"/>
                <w:lang w:val="en-US"/>
              </w:rPr>
              <w:t>Primer Holding Primer (if required)</w:t>
            </w:r>
          </w:p>
        </w:tc>
        <w:tc>
          <w:tcPr>
            <w:tcW w:w="594" w:type="pct"/>
            <w:tcBorders>
              <w:top w:val="single" w:sz="4" w:space="0" w:color="auto"/>
              <w:left w:val="single" w:sz="4" w:space="0" w:color="auto"/>
              <w:bottom w:val="single" w:sz="4" w:space="0" w:color="auto"/>
              <w:right w:val="single" w:sz="4" w:space="0" w:color="auto"/>
            </w:tcBorders>
            <w:vAlign w:val="center"/>
            <w:hideMark/>
          </w:tcPr>
          <w:p w:rsidR="00DA5E5A" w:rsidRPr="00E5113D" w:rsidRDefault="00DA5E5A" w:rsidP="00DA5E5A">
            <w:pPr>
              <w:spacing w:before="60" w:after="60"/>
              <w:jc w:val="center"/>
              <w:rPr>
                <w:rFonts w:eastAsia="Calibri"/>
                <w:sz w:val="20"/>
                <w:lang w:val="en-US"/>
              </w:rPr>
            </w:pPr>
            <w:r w:rsidRPr="00E5113D">
              <w:rPr>
                <w:rFonts w:eastAsia="Calibri"/>
                <w:sz w:val="20"/>
                <w:lang w:val="en-US"/>
              </w:rPr>
              <w:t>30-50</w:t>
            </w:r>
          </w:p>
        </w:tc>
        <w:tc>
          <w:tcPr>
            <w:tcW w:w="601" w:type="pct"/>
            <w:tcBorders>
              <w:top w:val="single" w:sz="4" w:space="0" w:color="auto"/>
              <w:left w:val="single" w:sz="4" w:space="0" w:color="auto"/>
              <w:bottom w:val="single" w:sz="4" w:space="0" w:color="auto"/>
              <w:right w:val="single" w:sz="4" w:space="0" w:color="auto"/>
            </w:tcBorders>
            <w:vAlign w:val="center"/>
            <w:hideMark/>
          </w:tcPr>
          <w:p w:rsidR="00DA5E5A" w:rsidRPr="00E5113D" w:rsidRDefault="00DA5E5A" w:rsidP="00DA5E5A">
            <w:pPr>
              <w:spacing w:before="60" w:after="60"/>
              <w:jc w:val="center"/>
              <w:rPr>
                <w:rFonts w:eastAsia="Calibri"/>
                <w:sz w:val="20"/>
                <w:lang w:val="en-US"/>
              </w:rPr>
            </w:pPr>
            <w:r w:rsidRPr="00E5113D">
              <w:rPr>
                <w:rFonts w:eastAsia="Calibri"/>
                <w:sz w:val="20"/>
                <w:lang w:val="en-US"/>
              </w:rPr>
              <w:t xml:space="preserve">Interline </w:t>
            </w:r>
            <w:r w:rsidRPr="00E5113D">
              <w:rPr>
                <w:rFonts w:eastAsia="Calibri"/>
                <w:sz w:val="20"/>
                <w:lang w:val="en-US"/>
              </w:rPr>
              <w:br/>
              <w:t>982</w:t>
            </w:r>
          </w:p>
        </w:tc>
        <w:tc>
          <w:tcPr>
            <w:tcW w:w="603" w:type="pct"/>
            <w:tcBorders>
              <w:top w:val="single" w:sz="4" w:space="0" w:color="auto"/>
              <w:left w:val="single" w:sz="4" w:space="0" w:color="auto"/>
              <w:bottom w:val="single" w:sz="4" w:space="0" w:color="auto"/>
              <w:right w:val="single" w:sz="4" w:space="0" w:color="auto"/>
            </w:tcBorders>
            <w:vAlign w:val="center"/>
            <w:hideMark/>
          </w:tcPr>
          <w:p w:rsidR="00DA5E5A" w:rsidRPr="00E5113D" w:rsidRDefault="00DA5E5A" w:rsidP="00DA5E5A">
            <w:pPr>
              <w:spacing w:before="60" w:after="60"/>
              <w:jc w:val="center"/>
              <w:rPr>
                <w:rFonts w:eastAsia="Calibri"/>
                <w:sz w:val="20"/>
                <w:lang w:val="en-US"/>
              </w:rPr>
            </w:pPr>
            <w:proofErr w:type="spellStart"/>
            <w:r w:rsidRPr="00E5113D">
              <w:rPr>
                <w:rFonts w:eastAsia="Calibri"/>
                <w:sz w:val="20"/>
                <w:lang w:val="en-US"/>
              </w:rPr>
              <w:t>Luxepoxy</w:t>
            </w:r>
            <w:proofErr w:type="spellEnd"/>
            <w:r w:rsidRPr="00E5113D">
              <w:rPr>
                <w:rFonts w:eastAsia="Calibri"/>
                <w:sz w:val="20"/>
                <w:lang w:val="en-US"/>
              </w:rPr>
              <w:t xml:space="preserve"> </w:t>
            </w:r>
            <w:r w:rsidRPr="00E5113D">
              <w:rPr>
                <w:rFonts w:eastAsia="Calibri"/>
                <w:sz w:val="20"/>
                <w:lang w:val="en-US"/>
              </w:rPr>
              <w:br/>
              <w:t>66</w:t>
            </w:r>
          </w:p>
        </w:tc>
        <w:tc>
          <w:tcPr>
            <w:tcW w:w="500" w:type="pct"/>
            <w:tcBorders>
              <w:top w:val="single" w:sz="4" w:space="0" w:color="auto"/>
              <w:left w:val="single" w:sz="4" w:space="0" w:color="auto"/>
              <w:bottom w:val="single" w:sz="4" w:space="0" w:color="auto"/>
              <w:right w:val="single" w:sz="4" w:space="0" w:color="auto"/>
            </w:tcBorders>
            <w:vAlign w:val="center"/>
            <w:hideMark/>
          </w:tcPr>
          <w:p w:rsidR="00DA5E5A" w:rsidRPr="00E5113D" w:rsidRDefault="00DA5E5A" w:rsidP="00DA5E5A">
            <w:pPr>
              <w:spacing w:before="60" w:after="60"/>
              <w:jc w:val="center"/>
              <w:rPr>
                <w:rFonts w:eastAsia="Calibri"/>
                <w:sz w:val="20"/>
                <w:lang w:val="en-US"/>
              </w:rPr>
            </w:pPr>
            <w:r w:rsidRPr="00E5113D">
              <w:rPr>
                <w:rFonts w:eastAsia="Calibri"/>
                <w:sz w:val="20"/>
                <w:lang w:val="en-US"/>
              </w:rPr>
              <w:t>N/A</w:t>
            </w:r>
          </w:p>
        </w:tc>
        <w:tc>
          <w:tcPr>
            <w:tcW w:w="832" w:type="pct"/>
            <w:tcBorders>
              <w:top w:val="single" w:sz="4" w:space="0" w:color="auto"/>
              <w:left w:val="single" w:sz="4" w:space="0" w:color="auto"/>
              <w:bottom w:val="single" w:sz="4" w:space="0" w:color="auto"/>
              <w:right w:val="single" w:sz="4" w:space="0" w:color="auto"/>
            </w:tcBorders>
            <w:vAlign w:val="center"/>
          </w:tcPr>
          <w:p w:rsidR="00DA5E5A" w:rsidRPr="00E5113D" w:rsidRDefault="00DA5E5A" w:rsidP="00DA5E5A">
            <w:pPr>
              <w:spacing w:before="60" w:after="60"/>
              <w:jc w:val="center"/>
              <w:rPr>
                <w:rFonts w:eastAsia="Calibri"/>
                <w:sz w:val="20"/>
                <w:lang w:val="en-US"/>
              </w:rPr>
            </w:pPr>
            <w:proofErr w:type="spellStart"/>
            <w:r w:rsidRPr="00E5113D">
              <w:rPr>
                <w:rFonts w:eastAsia="Calibri"/>
                <w:sz w:val="20"/>
                <w:lang w:val="en-US"/>
              </w:rPr>
              <w:t>Sigmacover</w:t>
            </w:r>
            <w:proofErr w:type="spellEnd"/>
            <w:r w:rsidRPr="00E5113D">
              <w:rPr>
                <w:rFonts w:eastAsia="Calibri"/>
                <w:sz w:val="20"/>
                <w:lang w:val="en-US"/>
              </w:rPr>
              <w:br/>
              <w:t xml:space="preserve"> 280LT</w:t>
            </w:r>
          </w:p>
        </w:tc>
        <w:tc>
          <w:tcPr>
            <w:tcW w:w="1240" w:type="pct"/>
            <w:tcBorders>
              <w:top w:val="single" w:sz="4" w:space="0" w:color="auto"/>
              <w:left w:val="single" w:sz="4" w:space="0" w:color="auto"/>
              <w:bottom w:val="single" w:sz="4" w:space="0" w:color="auto"/>
              <w:right w:val="single" w:sz="4" w:space="0" w:color="auto"/>
            </w:tcBorders>
            <w:vAlign w:val="center"/>
          </w:tcPr>
          <w:p w:rsidR="00DA5E5A" w:rsidRPr="00E5113D" w:rsidRDefault="00DA5E5A" w:rsidP="00DA5E5A">
            <w:pPr>
              <w:spacing w:before="60" w:after="60"/>
              <w:jc w:val="center"/>
              <w:rPr>
                <w:rFonts w:eastAsia="Calibri"/>
                <w:sz w:val="20"/>
                <w:lang w:val="en-US"/>
              </w:rPr>
            </w:pPr>
            <w:proofErr w:type="spellStart"/>
            <w:r w:rsidRPr="00E5113D">
              <w:rPr>
                <w:rFonts w:eastAsia="Calibri"/>
                <w:sz w:val="20"/>
                <w:lang w:val="en-US"/>
              </w:rPr>
              <w:t>Hempadur</w:t>
            </w:r>
            <w:proofErr w:type="spellEnd"/>
            <w:r w:rsidRPr="00E5113D">
              <w:rPr>
                <w:rFonts w:eastAsia="Calibri"/>
                <w:sz w:val="20"/>
                <w:lang w:val="en-US"/>
              </w:rPr>
              <w:t xml:space="preserve"> 15590</w:t>
            </w: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vAlign w:val="center"/>
          </w:tcPr>
          <w:p w:rsidR="00DA5E5A" w:rsidRPr="00E5113D" w:rsidRDefault="00DA5E5A" w:rsidP="00DA5E5A">
            <w:pPr>
              <w:spacing w:before="60" w:after="60"/>
              <w:rPr>
                <w:rFonts w:eastAsia="Calibri"/>
                <w:sz w:val="20"/>
                <w:lang w:val="en-US"/>
              </w:rPr>
            </w:pPr>
            <w:r w:rsidRPr="00E5113D">
              <w:rPr>
                <w:rFonts w:eastAsia="Calibri"/>
                <w:b/>
                <w:sz w:val="20"/>
                <w:lang w:val="en-US"/>
              </w:rPr>
              <w:t>2</w:t>
            </w:r>
            <w:r w:rsidRPr="00E5113D">
              <w:rPr>
                <w:rFonts w:eastAsia="Calibri"/>
                <w:b/>
                <w:sz w:val="20"/>
                <w:vertAlign w:val="superscript"/>
                <w:lang w:val="en-US"/>
              </w:rPr>
              <w:t>nd</w:t>
            </w:r>
            <w:r w:rsidRPr="00E5113D">
              <w:rPr>
                <w:rFonts w:eastAsia="Calibri"/>
                <w:b/>
                <w:sz w:val="20"/>
                <w:lang w:val="en-US"/>
              </w:rPr>
              <w:t xml:space="preserve"> Coat</w:t>
            </w:r>
          </w:p>
        </w:tc>
      </w:tr>
      <w:tr w:rsidR="00DA5E5A" w:rsidTr="004F77C1">
        <w:trPr>
          <w:cantSplit/>
        </w:trPr>
        <w:tc>
          <w:tcPr>
            <w:tcW w:w="630" w:type="pct"/>
            <w:tcBorders>
              <w:top w:val="single" w:sz="4" w:space="0" w:color="auto"/>
              <w:left w:val="single" w:sz="4" w:space="0" w:color="auto"/>
              <w:bottom w:val="single" w:sz="4" w:space="0" w:color="auto"/>
              <w:right w:val="single" w:sz="4" w:space="0" w:color="auto"/>
            </w:tcBorders>
            <w:vAlign w:val="center"/>
          </w:tcPr>
          <w:p w:rsidR="00DA5E5A" w:rsidRPr="00E5113D" w:rsidRDefault="00DA5E5A" w:rsidP="00DA5E5A">
            <w:pPr>
              <w:spacing w:before="60" w:after="60"/>
              <w:rPr>
                <w:rFonts w:eastAsia="Calibri"/>
                <w:sz w:val="20"/>
                <w:lang w:val="en-US"/>
              </w:rPr>
            </w:pPr>
            <w:r w:rsidRPr="00E5113D">
              <w:rPr>
                <w:rFonts w:eastAsia="Calibri"/>
                <w:sz w:val="20"/>
                <w:lang w:val="en-US"/>
              </w:rPr>
              <w:t>Ultra High Build Epoxy</w:t>
            </w:r>
          </w:p>
        </w:tc>
        <w:tc>
          <w:tcPr>
            <w:tcW w:w="594" w:type="pct"/>
            <w:tcBorders>
              <w:top w:val="single" w:sz="4" w:space="0" w:color="auto"/>
              <w:left w:val="single" w:sz="4" w:space="0" w:color="auto"/>
              <w:bottom w:val="single" w:sz="4" w:space="0" w:color="auto"/>
              <w:right w:val="single" w:sz="4" w:space="0" w:color="auto"/>
            </w:tcBorders>
            <w:vAlign w:val="center"/>
          </w:tcPr>
          <w:p w:rsidR="00DA5E5A" w:rsidRPr="00E5113D" w:rsidRDefault="00DA5E5A" w:rsidP="00DA5E5A">
            <w:pPr>
              <w:spacing w:before="60" w:after="60"/>
              <w:jc w:val="center"/>
              <w:rPr>
                <w:rFonts w:eastAsia="Calibri"/>
                <w:sz w:val="20"/>
                <w:lang w:val="en-US"/>
              </w:rPr>
            </w:pPr>
            <w:r w:rsidRPr="00E5113D">
              <w:rPr>
                <w:rFonts w:eastAsia="Calibri"/>
                <w:sz w:val="20"/>
                <w:lang w:val="en-US"/>
              </w:rPr>
              <w:t>1000-1500</w:t>
            </w:r>
          </w:p>
        </w:tc>
        <w:tc>
          <w:tcPr>
            <w:tcW w:w="601" w:type="pct"/>
            <w:tcBorders>
              <w:top w:val="single" w:sz="4" w:space="0" w:color="auto"/>
              <w:left w:val="single" w:sz="4" w:space="0" w:color="auto"/>
              <w:bottom w:val="single" w:sz="4" w:space="0" w:color="auto"/>
              <w:right w:val="single" w:sz="4" w:space="0" w:color="auto"/>
            </w:tcBorders>
            <w:vAlign w:val="center"/>
          </w:tcPr>
          <w:p w:rsidR="00DA5E5A" w:rsidRPr="00E5113D" w:rsidRDefault="00DA5E5A" w:rsidP="00DA5E5A">
            <w:pPr>
              <w:spacing w:before="60" w:after="60"/>
              <w:jc w:val="center"/>
              <w:rPr>
                <w:rFonts w:eastAsia="Calibri"/>
                <w:sz w:val="20"/>
                <w:lang w:val="en-US"/>
              </w:rPr>
            </w:pPr>
            <w:proofErr w:type="spellStart"/>
            <w:r w:rsidRPr="00E5113D">
              <w:rPr>
                <w:rFonts w:eastAsia="Calibri"/>
                <w:sz w:val="20"/>
                <w:lang w:val="en-US"/>
              </w:rPr>
              <w:t>Interzone</w:t>
            </w:r>
            <w:proofErr w:type="spellEnd"/>
            <w:r w:rsidRPr="00E5113D">
              <w:rPr>
                <w:rFonts w:eastAsia="Calibri"/>
                <w:sz w:val="20"/>
                <w:lang w:val="en-US"/>
              </w:rPr>
              <w:t xml:space="preserve"> </w:t>
            </w:r>
            <w:r w:rsidRPr="00E5113D">
              <w:rPr>
                <w:rFonts w:eastAsia="Calibri"/>
                <w:sz w:val="20"/>
                <w:lang w:val="en-US"/>
              </w:rPr>
              <w:br/>
              <w:t>485</w:t>
            </w:r>
          </w:p>
        </w:tc>
        <w:tc>
          <w:tcPr>
            <w:tcW w:w="603" w:type="pct"/>
            <w:tcBorders>
              <w:top w:val="single" w:sz="4" w:space="0" w:color="auto"/>
              <w:left w:val="single" w:sz="4" w:space="0" w:color="auto"/>
              <w:bottom w:val="single" w:sz="4" w:space="0" w:color="auto"/>
              <w:right w:val="single" w:sz="4" w:space="0" w:color="auto"/>
            </w:tcBorders>
            <w:vAlign w:val="center"/>
          </w:tcPr>
          <w:p w:rsidR="00DA5E5A" w:rsidRPr="00E5113D" w:rsidRDefault="00DA5E5A" w:rsidP="00DA5E5A">
            <w:pPr>
              <w:spacing w:before="60" w:after="60"/>
              <w:jc w:val="center"/>
              <w:rPr>
                <w:rFonts w:eastAsia="Calibri"/>
                <w:sz w:val="20"/>
                <w:lang w:val="en-US"/>
              </w:rPr>
            </w:pPr>
            <w:proofErr w:type="spellStart"/>
            <w:r w:rsidRPr="00E5113D">
              <w:rPr>
                <w:rFonts w:eastAsia="Calibri"/>
                <w:sz w:val="20"/>
                <w:lang w:val="en-US"/>
              </w:rPr>
              <w:t>Luxepoxy</w:t>
            </w:r>
            <w:proofErr w:type="spellEnd"/>
            <w:r w:rsidRPr="00E5113D">
              <w:rPr>
                <w:rFonts w:eastAsia="Calibri"/>
                <w:sz w:val="20"/>
                <w:lang w:val="en-US"/>
              </w:rPr>
              <w:t xml:space="preserve"> UHB</w:t>
            </w:r>
          </w:p>
        </w:tc>
        <w:tc>
          <w:tcPr>
            <w:tcW w:w="500" w:type="pct"/>
            <w:tcBorders>
              <w:top w:val="single" w:sz="4" w:space="0" w:color="auto"/>
              <w:left w:val="single" w:sz="4" w:space="0" w:color="auto"/>
              <w:bottom w:val="single" w:sz="4" w:space="0" w:color="auto"/>
              <w:right w:val="single" w:sz="4" w:space="0" w:color="auto"/>
            </w:tcBorders>
            <w:vAlign w:val="center"/>
          </w:tcPr>
          <w:p w:rsidR="00DA5E5A" w:rsidRPr="00E5113D" w:rsidRDefault="00DA5E5A" w:rsidP="00DA5E5A">
            <w:pPr>
              <w:spacing w:before="60" w:after="60"/>
              <w:jc w:val="center"/>
              <w:rPr>
                <w:rFonts w:eastAsia="Calibri"/>
                <w:sz w:val="20"/>
                <w:lang w:val="en-US"/>
              </w:rPr>
            </w:pPr>
            <w:proofErr w:type="spellStart"/>
            <w:r w:rsidRPr="00E5113D">
              <w:rPr>
                <w:rFonts w:eastAsia="Calibri"/>
                <w:sz w:val="20"/>
                <w:lang w:val="en-US"/>
              </w:rPr>
              <w:t>Jotacote</w:t>
            </w:r>
            <w:proofErr w:type="spellEnd"/>
            <w:r w:rsidRPr="00E5113D">
              <w:rPr>
                <w:rFonts w:eastAsia="Calibri"/>
                <w:sz w:val="20"/>
                <w:lang w:val="en-US"/>
              </w:rPr>
              <w:t xml:space="preserve"> UHB</w:t>
            </w:r>
          </w:p>
        </w:tc>
        <w:tc>
          <w:tcPr>
            <w:tcW w:w="832" w:type="pct"/>
            <w:tcBorders>
              <w:top w:val="single" w:sz="4" w:space="0" w:color="auto"/>
              <w:left w:val="single" w:sz="4" w:space="0" w:color="auto"/>
              <w:bottom w:val="single" w:sz="4" w:space="0" w:color="auto"/>
              <w:right w:val="single" w:sz="4" w:space="0" w:color="auto"/>
            </w:tcBorders>
            <w:vAlign w:val="center"/>
          </w:tcPr>
          <w:p w:rsidR="00DA5E5A" w:rsidRPr="00E5113D" w:rsidRDefault="00DA5E5A" w:rsidP="00DA5E5A">
            <w:pPr>
              <w:spacing w:before="60" w:after="60"/>
              <w:jc w:val="center"/>
              <w:rPr>
                <w:rFonts w:eastAsia="Calibri"/>
                <w:sz w:val="20"/>
                <w:lang w:val="en-US"/>
              </w:rPr>
            </w:pPr>
            <w:proofErr w:type="spellStart"/>
            <w:r w:rsidRPr="00E5113D">
              <w:rPr>
                <w:rFonts w:eastAsia="Calibri"/>
                <w:sz w:val="20"/>
                <w:lang w:val="en-US"/>
              </w:rPr>
              <w:t>Sigmashield</w:t>
            </w:r>
            <w:proofErr w:type="spellEnd"/>
            <w:r w:rsidRPr="00E5113D">
              <w:rPr>
                <w:rFonts w:eastAsia="Calibri"/>
                <w:sz w:val="20"/>
                <w:lang w:val="en-US"/>
              </w:rPr>
              <w:t xml:space="preserve"> 880</w:t>
            </w:r>
          </w:p>
        </w:tc>
        <w:tc>
          <w:tcPr>
            <w:tcW w:w="1240" w:type="pct"/>
            <w:tcBorders>
              <w:top w:val="single" w:sz="4" w:space="0" w:color="auto"/>
              <w:left w:val="single" w:sz="4" w:space="0" w:color="auto"/>
              <w:bottom w:val="single" w:sz="4" w:space="0" w:color="auto"/>
              <w:right w:val="single" w:sz="4" w:space="0" w:color="auto"/>
            </w:tcBorders>
            <w:vAlign w:val="center"/>
          </w:tcPr>
          <w:p w:rsidR="00DA5E5A" w:rsidRPr="00E5113D" w:rsidRDefault="00DA5E5A" w:rsidP="00DA5E5A">
            <w:pPr>
              <w:spacing w:before="60" w:after="60"/>
              <w:jc w:val="center"/>
              <w:rPr>
                <w:rFonts w:eastAsia="Calibri"/>
                <w:sz w:val="20"/>
                <w:lang w:val="en-US"/>
              </w:rPr>
            </w:pPr>
            <w:proofErr w:type="spellStart"/>
            <w:r w:rsidRPr="00E5113D">
              <w:rPr>
                <w:rFonts w:eastAsia="Calibri"/>
                <w:sz w:val="20"/>
                <w:lang w:val="en-US"/>
              </w:rPr>
              <w:t>Epinamel</w:t>
            </w:r>
            <w:proofErr w:type="spellEnd"/>
            <w:r w:rsidRPr="00E5113D">
              <w:rPr>
                <w:rFonts w:eastAsia="Calibri"/>
                <w:sz w:val="20"/>
                <w:lang w:val="en-US"/>
              </w:rPr>
              <w:t xml:space="preserve"> UHB 1000</w:t>
            </w:r>
          </w:p>
        </w:tc>
      </w:tr>
      <w:tr w:rsidR="00DA5E5A" w:rsidTr="004F77C1">
        <w:trPr>
          <w:cantSplit/>
        </w:trPr>
        <w:tc>
          <w:tcPr>
            <w:tcW w:w="630" w:type="pct"/>
            <w:tcBorders>
              <w:top w:val="single" w:sz="4" w:space="0" w:color="auto"/>
              <w:left w:val="single" w:sz="4" w:space="0" w:color="auto"/>
              <w:bottom w:val="single" w:sz="4" w:space="0" w:color="auto"/>
              <w:right w:val="single" w:sz="4" w:space="0" w:color="auto"/>
            </w:tcBorders>
            <w:vAlign w:val="center"/>
            <w:hideMark/>
          </w:tcPr>
          <w:p w:rsidR="00DA5E5A" w:rsidRPr="00E5113D" w:rsidRDefault="00DA5E5A" w:rsidP="00DA5E5A">
            <w:pPr>
              <w:spacing w:before="60" w:after="60"/>
              <w:rPr>
                <w:rFonts w:eastAsia="Calibri"/>
                <w:b/>
                <w:sz w:val="20"/>
                <w:lang w:val="en-US"/>
              </w:rPr>
            </w:pPr>
            <w:r w:rsidRPr="00E5113D">
              <w:rPr>
                <w:rFonts w:eastAsia="Calibri"/>
                <w:b/>
                <w:sz w:val="20"/>
                <w:lang w:val="en-US"/>
              </w:rPr>
              <w:t>Total DFT</w:t>
            </w:r>
          </w:p>
        </w:tc>
        <w:tc>
          <w:tcPr>
            <w:tcW w:w="594" w:type="pct"/>
            <w:tcBorders>
              <w:top w:val="single" w:sz="4" w:space="0" w:color="auto"/>
              <w:left w:val="single" w:sz="4" w:space="0" w:color="auto"/>
              <w:bottom w:val="single" w:sz="4" w:space="0" w:color="auto"/>
              <w:right w:val="single" w:sz="4" w:space="0" w:color="auto"/>
            </w:tcBorders>
            <w:vAlign w:val="center"/>
            <w:hideMark/>
          </w:tcPr>
          <w:p w:rsidR="00DA5E5A" w:rsidRPr="00E5113D" w:rsidRDefault="00DA5E5A" w:rsidP="00DA5E5A">
            <w:pPr>
              <w:spacing w:before="60" w:after="60"/>
              <w:jc w:val="center"/>
              <w:rPr>
                <w:rFonts w:eastAsia="Calibri"/>
                <w:sz w:val="20"/>
                <w:lang w:val="en-US"/>
              </w:rPr>
            </w:pPr>
            <w:r w:rsidRPr="00E5113D">
              <w:rPr>
                <w:rFonts w:eastAsia="Calibri"/>
                <w:sz w:val="20"/>
                <w:lang w:val="en-US"/>
              </w:rPr>
              <w:t>1030 - 1550</w:t>
            </w:r>
          </w:p>
        </w:tc>
        <w:tc>
          <w:tcPr>
            <w:tcW w:w="601" w:type="pct"/>
            <w:tcBorders>
              <w:top w:val="single" w:sz="4" w:space="0" w:color="auto"/>
              <w:left w:val="single" w:sz="4" w:space="0" w:color="auto"/>
              <w:bottom w:val="single" w:sz="4" w:space="0" w:color="auto"/>
              <w:right w:val="single" w:sz="4" w:space="0" w:color="auto"/>
            </w:tcBorders>
            <w:vAlign w:val="center"/>
          </w:tcPr>
          <w:p w:rsidR="00DA5E5A" w:rsidRPr="00E5113D" w:rsidRDefault="00DA5E5A" w:rsidP="00DA5E5A">
            <w:pPr>
              <w:spacing w:before="60" w:after="60"/>
              <w:jc w:val="center"/>
              <w:rPr>
                <w:rFonts w:eastAsia="Calibri"/>
                <w:sz w:val="20"/>
                <w:lang w:val="en-US"/>
              </w:rPr>
            </w:pPr>
          </w:p>
        </w:tc>
        <w:tc>
          <w:tcPr>
            <w:tcW w:w="603" w:type="pct"/>
            <w:tcBorders>
              <w:top w:val="single" w:sz="4" w:space="0" w:color="auto"/>
              <w:left w:val="single" w:sz="4" w:space="0" w:color="auto"/>
              <w:bottom w:val="single" w:sz="4" w:space="0" w:color="auto"/>
              <w:right w:val="single" w:sz="4" w:space="0" w:color="auto"/>
            </w:tcBorders>
            <w:vAlign w:val="center"/>
          </w:tcPr>
          <w:p w:rsidR="00DA5E5A" w:rsidRPr="00E5113D" w:rsidRDefault="00DA5E5A" w:rsidP="00DA5E5A">
            <w:pPr>
              <w:spacing w:before="60" w:after="60"/>
              <w:jc w:val="center"/>
              <w:rPr>
                <w:rFonts w:eastAsia="Calibri"/>
                <w:sz w:val="20"/>
                <w:lang w:val="en-US"/>
              </w:rPr>
            </w:pPr>
          </w:p>
        </w:tc>
        <w:tc>
          <w:tcPr>
            <w:tcW w:w="500" w:type="pct"/>
            <w:tcBorders>
              <w:top w:val="single" w:sz="4" w:space="0" w:color="auto"/>
              <w:left w:val="single" w:sz="4" w:space="0" w:color="auto"/>
              <w:bottom w:val="single" w:sz="4" w:space="0" w:color="auto"/>
              <w:right w:val="single" w:sz="4" w:space="0" w:color="auto"/>
            </w:tcBorders>
            <w:vAlign w:val="center"/>
          </w:tcPr>
          <w:p w:rsidR="00DA5E5A" w:rsidRPr="00E5113D" w:rsidRDefault="00DA5E5A" w:rsidP="00DA5E5A">
            <w:pPr>
              <w:spacing w:before="60" w:after="60"/>
              <w:jc w:val="center"/>
              <w:rPr>
                <w:rFonts w:eastAsia="Calibri"/>
                <w:sz w:val="20"/>
                <w:lang w:val="en-US"/>
              </w:rPr>
            </w:pPr>
          </w:p>
        </w:tc>
        <w:tc>
          <w:tcPr>
            <w:tcW w:w="832" w:type="pct"/>
            <w:tcBorders>
              <w:top w:val="single" w:sz="4" w:space="0" w:color="auto"/>
              <w:left w:val="single" w:sz="4" w:space="0" w:color="auto"/>
              <w:bottom w:val="single" w:sz="4" w:space="0" w:color="auto"/>
              <w:right w:val="single" w:sz="4" w:space="0" w:color="auto"/>
            </w:tcBorders>
            <w:vAlign w:val="center"/>
          </w:tcPr>
          <w:p w:rsidR="00DA5E5A" w:rsidRPr="00E5113D" w:rsidRDefault="00DA5E5A" w:rsidP="00DA5E5A">
            <w:pPr>
              <w:spacing w:before="60" w:after="60"/>
              <w:jc w:val="center"/>
              <w:rPr>
                <w:rFonts w:eastAsia="Calibri"/>
                <w:sz w:val="20"/>
                <w:lang w:val="en-US"/>
              </w:rPr>
            </w:pPr>
          </w:p>
        </w:tc>
        <w:tc>
          <w:tcPr>
            <w:tcW w:w="1240" w:type="pct"/>
            <w:tcBorders>
              <w:top w:val="single" w:sz="4" w:space="0" w:color="auto"/>
              <w:left w:val="single" w:sz="4" w:space="0" w:color="auto"/>
              <w:bottom w:val="single" w:sz="4" w:space="0" w:color="auto"/>
              <w:right w:val="single" w:sz="4" w:space="0" w:color="auto"/>
            </w:tcBorders>
            <w:vAlign w:val="center"/>
          </w:tcPr>
          <w:p w:rsidR="00DA5E5A" w:rsidRPr="00E5113D" w:rsidRDefault="00DA5E5A" w:rsidP="00DA5E5A">
            <w:pPr>
              <w:spacing w:before="60" w:after="60"/>
              <w:jc w:val="center"/>
              <w:rPr>
                <w:rFonts w:eastAsia="Calibri"/>
                <w:sz w:val="20"/>
                <w:lang w:val="en-US"/>
              </w:rPr>
            </w:pPr>
          </w:p>
        </w:tc>
      </w:tr>
      <w:tr w:rsidR="00DA5E5A" w:rsidTr="004F77C1">
        <w:trPr>
          <w:cantSplit/>
        </w:trPr>
        <w:tc>
          <w:tcPr>
            <w:tcW w:w="5000" w:type="pct"/>
            <w:gridSpan w:val="7"/>
            <w:tcBorders>
              <w:top w:val="single" w:sz="4" w:space="0" w:color="auto"/>
              <w:left w:val="single" w:sz="4" w:space="0" w:color="auto"/>
              <w:bottom w:val="single" w:sz="4" w:space="0" w:color="auto"/>
              <w:right w:val="single" w:sz="4" w:space="0" w:color="auto"/>
            </w:tcBorders>
            <w:vAlign w:val="center"/>
          </w:tcPr>
          <w:p w:rsidR="00DA5E5A" w:rsidRPr="00E5113D" w:rsidRDefault="00DA5E5A" w:rsidP="00DA5E5A">
            <w:pPr>
              <w:spacing w:before="60" w:after="60"/>
              <w:rPr>
                <w:rFonts w:eastAsia="Calibri"/>
                <w:b/>
                <w:sz w:val="20"/>
              </w:rPr>
            </w:pPr>
            <w:r w:rsidRPr="00E5113D">
              <w:rPr>
                <w:rFonts w:eastAsia="Calibri"/>
                <w:b/>
                <w:sz w:val="20"/>
              </w:rPr>
              <w:t>Notes:</w:t>
            </w:r>
          </w:p>
          <w:p w:rsidR="00DA5E5A" w:rsidRPr="00E5113D" w:rsidRDefault="00DA5E5A" w:rsidP="00DA5E5A">
            <w:pPr>
              <w:spacing w:before="60" w:after="60"/>
              <w:rPr>
                <w:rFonts w:eastAsia="Calibri"/>
                <w:sz w:val="20"/>
              </w:rPr>
            </w:pPr>
            <w:r w:rsidRPr="00E5113D">
              <w:rPr>
                <w:rFonts w:eastAsia="Calibri"/>
                <w:sz w:val="20"/>
              </w:rPr>
              <w:t>Apply all coatings in strict accordance with the manufacturers’ technical data sheets.</w:t>
            </w:r>
          </w:p>
          <w:p w:rsidR="00DA5E5A" w:rsidRPr="00E5113D" w:rsidRDefault="00DA5E5A" w:rsidP="00DA5E5A">
            <w:pPr>
              <w:spacing w:before="60" w:after="60"/>
              <w:rPr>
                <w:rFonts w:eastAsia="Calibri"/>
                <w:sz w:val="20"/>
              </w:rPr>
            </w:pPr>
            <w:r w:rsidRPr="00E5113D">
              <w:rPr>
                <w:rFonts w:eastAsia="Calibri"/>
                <w:sz w:val="20"/>
              </w:rPr>
              <w:t>Provide coatings manufacturers’ recommendations prior to commencing work.</w:t>
            </w:r>
          </w:p>
          <w:p w:rsidR="00DA5E5A" w:rsidRPr="00E5113D" w:rsidRDefault="00DA5E5A" w:rsidP="00DA5E5A">
            <w:pPr>
              <w:spacing w:before="60" w:after="60"/>
              <w:rPr>
                <w:rFonts w:eastAsia="Calibri"/>
                <w:sz w:val="20"/>
                <w:lang w:val="en-US"/>
              </w:rPr>
            </w:pPr>
            <w:r w:rsidRPr="00E5113D">
              <w:rPr>
                <w:rFonts w:eastAsia="Calibri"/>
                <w:sz w:val="20"/>
              </w:rPr>
              <w:t>The coating systems in these tables form part of, and should be read in conjunction with, the other clauses in this work section.</w:t>
            </w:r>
          </w:p>
        </w:tc>
      </w:tr>
    </w:tbl>
    <w:p w:rsidR="00DA5E5A" w:rsidRDefault="00DA5E5A" w:rsidP="00DA5E5A">
      <w:pPr>
        <w:rPr>
          <w:rFonts w:eastAsia="Calibri"/>
        </w:rPr>
      </w:pPr>
    </w:p>
    <w:p w:rsidR="00DA5E5A" w:rsidRDefault="00DA5E5A" w:rsidP="00DA5E5A">
      <w:pPr>
        <w:rPr>
          <w:rFonts w:eastAsia="Calibri"/>
        </w:rPr>
      </w:pPr>
      <w:r>
        <w:rPr>
          <w:rFonts w:eastAsia="Calibri"/>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5"/>
        <w:gridCol w:w="12765"/>
      </w:tblGrid>
      <w:tr w:rsidR="00DA5E5A" w:rsidTr="004F77C1">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DA5E5A" w:rsidRPr="00E5113D" w:rsidRDefault="00DA5E5A" w:rsidP="00DA5E5A">
            <w:pPr>
              <w:spacing w:before="60" w:after="60"/>
              <w:rPr>
                <w:rFonts w:eastAsia="Calibri"/>
                <w:b/>
                <w:sz w:val="20"/>
                <w:lang w:val="en-US"/>
              </w:rPr>
            </w:pPr>
            <w:r w:rsidRPr="00E5113D">
              <w:rPr>
                <w:rFonts w:eastAsia="Calibri"/>
                <w:b/>
                <w:sz w:val="20"/>
                <w:lang w:val="en-US"/>
              </w:rPr>
              <w:lastRenderedPageBreak/>
              <w:t>Table - Protective Coating Specification</w:t>
            </w:r>
            <w:r>
              <w:rPr>
                <w:rFonts w:eastAsia="Calibri"/>
                <w:b/>
                <w:sz w:val="20"/>
                <w:lang w:val="en-US"/>
              </w:rPr>
              <w:t xml:space="preserve"> </w:t>
            </w:r>
            <w:r w:rsidRPr="00E5113D">
              <w:rPr>
                <w:rFonts w:eastAsia="Calibri"/>
                <w:b/>
                <w:sz w:val="20"/>
                <w:lang w:val="en-US"/>
              </w:rPr>
              <w:t># PS10</w:t>
            </w:r>
          </w:p>
        </w:tc>
      </w:tr>
      <w:tr w:rsidR="00DA5E5A" w:rsidTr="004F77C1">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DA5E5A" w:rsidRPr="00E5113D" w:rsidRDefault="00DA5E5A" w:rsidP="00DA5E5A">
            <w:pPr>
              <w:spacing w:before="60" w:after="60"/>
              <w:rPr>
                <w:rFonts w:eastAsia="Calibri"/>
                <w:b/>
                <w:sz w:val="20"/>
                <w:lang w:val="en-US"/>
              </w:rPr>
            </w:pPr>
            <w:r w:rsidRPr="00E5113D">
              <w:rPr>
                <w:rFonts w:eastAsia="Calibri"/>
                <w:b/>
                <w:sz w:val="20"/>
                <w:lang w:val="en-US"/>
              </w:rPr>
              <w:t>General</w:t>
            </w:r>
          </w:p>
        </w:tc>
      </w:tr>
      <w:tr w:rsidR="00DA5E5A" w:rsidTr="004F77C1">
        <w:trPr>
          <w:cantSplit/>
        </w:trPr>
        <w:tc>
          <w:tcPr>
            <w:tcW w:w="5000" w:type="pct"/>
            <w:gridSpan w:val="2"/>
            <w:tcBorders>
              <w:top w:val="single" w:sz="4" w:space="0" w:color="auto"/>
              <w:left w:val="single" w:sz="4" w:space="0" w:color="auto"/>
              <w:bottom w:val="single" w:sz="4" w:space="0" w:color="auto"/>
              <w:right w:val="single" w:sz="4" w:space="0" w:color="auto"/>
            </w:tcBorders>
            <w:shd w:val="pct15" w:color="auto" w:fill="auto"/>
          </w:tcPr>
          <w:p w:rsidR="00DA5E5A" w:rsidRPr="00E5113D" w:rsidRDefault="00DA5E5A" w:rsidP="00DA5E5A">
            <w:pPr>
              <w:spacing w:before="60" w:after="60"/>
              <w:rPr>
                <w:rFonts w:eastAsia="Calibri"/>
                <w:sz w:val="20"/>
                <w:lang w:val="en-US"/>
              </w:rPr>
            </w:pPr>
            <w:r w:rsidRPr="00E5113D">
              <w:rPr>
                <w:rFonts w:eastAsia="Calibri"/>
                <w:sz w:val="20"/>
                <w:lang w:val="en-US"/>
              </w:rPr>
              <w:t>Repair coating for cylindrical piling using petrolatum tape system, for use in very exposed sites and harsh environments.</w:t>
            </w:r>
          </w:p>
        </w:tc>
      </w:tr>
      <w:tr w:rsidR="00DA5E5A" w:rsidTr="004F77C1">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DA5E5A" w:rsidRPr="00E5113D" w:rsidRDefault="00DA5E5A" w:rsidP="00DA5E5A">
            <w:pPr>
              <w:spacing w:before="60" w:after="60"/>
              <w:rPr>
                <w:rFonts w:eastAsia="Calibri"/>
                <w:sz w:val="20"/>
                <w:lang w:val="en-US"/>
              </w:rPr>
            </w:pPr>
          </w:p>
        </w:tc>
      </w:tr>
      <w:tr w:rsidR="00DA5E5A" w:rsidTr="004F77C1">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DA5E5A" w:rsidRPr="00E5113D" w:rsidRDefault="00DA5E5A" w:rsidP="00DA5E5A">
            <w:pPr>
              <w:spacing w:before="60" w:after="60"/>
              <w:rPr>
                <w:rFonts w:eastAsia="Calibri"/>
                <w:b/>
                <w:sz w:val="20"/>
                <w:lang w:val="en-US"/>
              </w:rPr>
            </w:pPr>
            <w:r w:rsidRPr="00E5113D">
              <w:rPr>
                <w:rFonts w:eastAsia="Calibri"/>
                <w:b/>
                <w:sz w:val="20"/>
                <w:lang w:val="en-US"/>
              </w:rPr>
              <w:t>Areas</w:t>
            </w:r>
          </w:p>
        </w:tc>
      </w:tr>
      <w:tr w:rsidR="00DA5E5A" w:rsidTr="004F77C1">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DA5E5A" w:rsidRPr="00E5113D" w:rsidRDefault="00DA5E5A" w:rsidP="00DA5E5A">
            <w:pPr>
              <w:spacing w:before="60" w:after="60"/>
              <w:rPr>
                <w:rFonts w:eastAsia="Calibri"/>
                <w:sz w:val="20"/>
                <w:lang w:val="en-US"/>
              </w:rPr>
            </w:pPr>
            <w:r w:rsidRPr="00E5113D">
              <w:rPr>
                <w:rFonts w:eastAsia="Calibri"/>
                <w:sz w:val="20"/>
                <w:lang w:val="en-US"/>
              </w:rPr>
              <w:t>Very exposed sites and harsh environments.</w:t>
            </w:r>
          </w:p>
        </w:tc>
      </w:tr>
      <w:tr w:rsidR="00DA5E5A" w:rsidTr="004F77C1">
        <w:trPr>
          <w:cantSplit/>
        </w:trPr>
        <w:tc>
          <w:tcPr>
            <w:tcW w:w="5000" w:type="pct"/>
            <w:gridSpan w:val="2"/>
            <w:tcBorders>
              <w:top w:val="single" w:sz="4" w:space="0" w:color="auto"/>
              <w:left w:val="single" w:sz="4" w:space="0" w:color="auto"/>
              <w:bottom w:val="single" w:sz="4" w:space="0" w:color="auto"/>
              <w:right w:val="single" w:sz="4" w:space="0" w:color="auto"/>
            </w:tcBorders>
          </w:tcPr>
          <w:p w:rsidR="00DA5E5A" w:rsidRPr="00E5113D" w:rsidRDefault="00DA5E5A" w:rsidP="00DA5E5A">
            <w:pPr>
              <w:spacing w:before="60" w:after="60"/>
              <w:rPr>
                <w:rFonts w:eastAsia="Calibri"/>
                <w:sz w:val="20"/>
                <w:lang w:val="en-US"/>
              </w:rPr>
            </w:pPr>
          </w:p>
        </w:tc>
      </w:tr>
      <w:tr w:rsidR="00DA5E5A" w:rsidTr="004F77C1">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DA5E5A" w:rsidRPr="00E5113D" w:rsidRDefault="00DA5E5A" w:rsidP="00DA5E5A">
            <w:pPr>
              <w:spacing w:before="60" w:after="60"/>
              <w:rPr>
                <w:rFonts w:eastAsia="Calibri"/>
                <w:b/>
                <w:sz w:val="20"/>
                <w:lang w:val="en-US"/>
              </w:rPr>
            </w:pPr>
            <w:r w:rsidRPr="00E5113D">
              <w:rPr>
                <w:rFonts w:eastAsia="Calibri"/>
                <w:b/>
                <w:sz w:val="20"/>
                <w:lang w:val="en-US"/>
              </w:rPr>
              <w:t>Surface Preparation</w:t>
            </w:r>
          </w:p>
        </w:tc>
      </w:tr>
      <w:tr w:rsidR="00DA5E5A" w:rsidTr="004F77C1">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DA5E5A" w:rsidRPr="00E5113D" w:rsidRDefault="00DA5E5A" w:rsidP="00DA5E5A">
            <w:pPr>
              <w:spacing w:before="60" w:after="60"/>
              <w:rPr>
                <w:rFonts w:eastAsia="Calibri"/>
                <w:sz w:val="20"/>
                <w:lang w:val="en-US"/>
              </w:rPr>
            </w:pPr>
            <w:r w:rsidRPr="00E5113D">
              <w:rPr>
                <w:rFonts w:eastAsia="Calibri"/>
                <w:sz w:val="20"/>
                <w:lang w:val="en-US"/>
              </w:rPr>
              <w:t xml:space="preserve">Remove all loose rust, original coating, marine growth </w:t>
            </w:r>
            <w:proofErr w:type="spellStart"/>
            <w:r w:rsidRPr="00E5113D">
              <w:rPr>
                <w:rFonts w:eastAsia="Calibri"/>
                <w:sz w:val="20"/>
                <w:lang w:val="en-US"/>
              </w:rPr>
              <w:t>etc</w:t>
            </w:r>
            <w:proofErr w:type="spellEnd"/>
            <w:r w:rsidRPr="00E5113D">
              <w:rPr>
                <w:rFonts w:eastAsia="Calibri"/>
                <w:sz w:val="20"/>
                <w:lang w:val="en-US"/>
              </w:rPr>
              <w:t>, by scraping, chipping, water blast cleaning or ship’s hull scrubber.</w:t>
            </w:r>
          </w:p>
          <w:p w:rsidR="00DA5E5A" w:rsidRPr="00E5113D" w:rsidRDefault="00DA5E5A" w:rsidP="00DA5E5A">
            <w:pPr>
              <w:spacing w:before="60" w:after="60"/>
              <w:rPr>
                <w:rFonts w:eastAsia="Calibri"/>
                <w:sz w:val="20"/>
                <w:lang w:val="en-US"/>
              </w:rPr>
            </w:pPr>
            <w:r w:rsidRPr="00E5113D">
              <w:rPr>
                <w:rFonts w:eastAsia="Calibri"/>
                <w:sz w:val="20"/>
                <w:lang w:val="en-US"/>
              </w:rPr>
              <w:t>Close examination, after preparation, to ensure thoroughly clean surface without growth, sharp or protruding edges.</w:t>
            </w:r>
          </w:p>
        </w:tc>
      </w:tr>
      <w:tr w:rsidR="00DA5E5A" w:rsidTr="004F77C1">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DA5E5A" w:rsidRPr="00E5113D" w:rsidRDefault="00DA5E5A" w:rsidP="00DA5E5A">
            <w:pPr>
              <w:spacing w:before="60" w:after="60"/>
              <w:rPr>
                <w:rFonts w:eastAsia="Calibri"/>
                <w:sz w:val="20"/>
                <w:lang w:val="en-US"/>
              </w:rPr>
            </w:pPr>
          </w:p>
        </w:tc>
      </w:tr>
      <w:tr w:rsidR="00DA5E5A" w:rsidTr="004F77C1">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DA5E5A" w:rsidRPr="00E5113D" w:rsidRDefault="00DA5E5A" w:rsidP="00DA5E5A">
            <w:pPr>
              <w:spacing w:before="60" w:after="60"/>
              <w:rPr>
                <w:rFonts w:eastAsia="Calibri"/>
                <w:b/>
                <w:sz w:val="20"/>
                <w:lang w:val="en-US"/>
              </w:rPr>
            </w:pPr>
            <w:r w:rsidRPr="00E5113D">
              <w:rPr>
                <w:rFonts w:eastAsia="Calibri"/>
                <w:b/>
                <w:sz w:val="20"/>
                <w:lang w:val="en-US"/>
              </w:rPr>
              <w:t>System</w:t>
            </w:r>
          </w:p>
        </w:tc>
      </w:tr>
      <w:tr w:rsidR="00DA5E5A" w:rsidTr="004F77C1">
        <w:trPr>
          <w:cantSplit/>
        </w:trPr>
        <w:tc>
          <w:tcPr>
            <w:tcW w:w="812" w:type="pct"/>
            <w:tcBorders>
              <w:top w:val="single" w:sz="4" w:space="0" w:color="auto"/>
              <w:left w:val="single" w:sz="4" w:space="0" w:color="auto"/>
              <w:bottom w:val="single" w:sz="4" w:space="0" w:color="auto"/>
              <w:right w:val="single" w:sz="4" w:space="0" w:color="auto"/>
            </w:tcBorders>
            <w:shd w:val="clear" w:color="auto" w:fill="auto"/>
          </w:tcPr>
          <w:p w:rsidR="00DA5E5A" w:rsidRPr="00E5113D" w:rsidRDefault="00DA5E5A" w:rsidP="00DA5E5A">
            <w:pPr>
              <w:spacing w:before="60" w:after="60"/>
              <w:rPr>
                <w:rFonts w:eastAsia="Calibri"/>
                <w:b/>
                <w:sz w:val="20"/>
                <w:lang w:val="en-US"/>
              </w:rPr>
            </w:pPr>
            <w:r w:rsidRPr="00E5113D">
              <w:rPr>
                <w:rFonts w:eastAsia="Calibri"/>
                <w:b/>
                <w:sz w:val="20"/>
                <w:lang w:val="en-US"/>
              </w:rPr>
              <w:t>Primer</w:t>
            </w:r>
          </w:p>
        </w:tc>
        <w:tc>
          <w:tcPr>
            <w:tcW w:w="4188" w:type="pct"/>
            <w:tcBorders>
              <w:top w:val="single" w:sz="4" w:space="0" w:color="auto"/>
              <w:left w:val="single" w:sz="4" w:space="0" w:color="auto"/>
              <w:bottom w:val="single" w:sz="4" w:space="0" w:color="auto"/>
              <w:right w:val="single" w:sz="4" w:space="0" w:color="auto"/>
            </w:tcBorders>
            <w:shd w:val="clear" w:color="auto" w:fill="auto"/>
          </w:tcPr>
          <w:p w:rsidR="00DA5E5A" w:rsidRPr="00E5113D" w:rsidRDefault="00DA5E5A" w:rsidP="00DA5E5A">
            <w:pPr>
              <w:spacing w:before="60" w:after="60"/>
              <w:rPr>
                <w:rFonts w:eastAsia="Calibri"/>
                <w:sz w:val="20"/>
                <w:lang w:val="en-US"/>
              </w:rPr>
            </w:pPr>
            <w:r w:rsidRPr="00E5113D">
              <w:rPr>
                <w:rFonts w:eastAsia="Calibri"/>
                <w:sz w:val="20"/>
                <w:lang w:val="en-US"/>
              </w:rPr>
              <w:t xml:space="preserve">Denso </w:t>
            </w:r>
            <w:proofErr w:type="spellStart"/>
            <w:r w:rsidRPr="00E5113D">
              <w:rPr>
                <w:rFonts w:eastAsia="Calibri"/>
                <w:sz w:val="20"/>
                <w:lang w:val="en-US"/>
              </w:rPr>
              <w:t>Seashield</w:t>
            </w:r>
            <w:proofErr w:type="spellEnd"/>
            <w:r w:rsidRPr="00E5113D">
              <w:rPr>
                <w:rFonts w:eastAsia="Calibri"/>
                <w:sz w:val="20"/>
                <w:lang w:val="en-US"/>
              </w:rPr>
              <w:t xml:space="preserve"> Primer (or equal approved)</w:t>
            </w:r>
          </w:p>
        </w:tc>
      </w:tr>
      <w:tr w:rsidR="00DA5E5A" w:rsidTr="004F77C1">
        <w:trPr>
          <w:cantSplit/>
        </w:trPr>
        <w:tc>
          <w:tcPr>
            <w:tcW w:w="812" w:type="pct"/>
            <w:tcBorders>
              <w:top w:val="single" w:sz="4" w:space="0" w:color="auto"/>
              <w:left w:val="single" w:sz="4" w:space="0" w:color="auto"/>
              <w:bottom w:val="single" w:sz="4" w:space="0" w:color="auto"/>
              <w:right w:val="single" w:sz="4" w:space="0" w:color="auto"/>
            </w:tcBorders>
            <w:shd w:val="clear" w:color="auto" w:fill="auto"/>
          </w:tcPr>
          <w:p w:rsidR="00DA5E5A" w:rsidRPr="00E5113D" w:rsidRDefault="00DA5E5A" w:rsidP="00DA5E5A">
            <w:pPr>
              <w:spacing w:before="60" w:after="60"/>
              <w:rPr>
                <w:rFonts w:eastAsia="Calibri"/>
                <w:b/>
                <w:sz w:val="20"/>
                <w:lang w:val="en-US"/>
              </w:rPr>
            </w:pPr>
            <w:r w:rsidRPr="00E5113D">
              <w:rPr>
                <w:rFonts w:eastAsia="Calibri"/>
                <w:b/>
                <w:sz w:val="20"/>
                <w:lang w:val="en-US"/>
              </w:rPr>
              <w:t>Tape</w:t>
            </w:r>
          </w:p>
        </w:tc>
        <w:tc>
          <w:tcPr>
            <w:tcW w:w="4188" w:type="pct"/>
            <w:tcBorders>
              <w:top w:val="single" w:sz="4" w:space="0" w:color="auto"/>
              <w:left w:val="single" w:sz="4" w:space="0" w:color="auto"/>
              <w:bottom w:val="single" w:sz="4" w:space="0" w:color="auto"/>
              <w:right w:val="single" w:sz="4" w:space="0" w:color="auto"/>
            </w:tcBorders>
            <w:shd w:val="clear" w:color="auto" w:fill="auto"/>
          </w:tcPr>
          <w:p w:rsidR="00DA5E5A" w:rsidRPr="00E5113D" w:rsidRDefault="00DA5E5A" w:rsidP="00DA5E5A">
            <w:pPr>
              <w:spacing w:before="60" w:after="60"/>
              <w:rPr>
                <w:rFonts w:eastAsia="Calibri"/>
                <w:sz w:val="20"/>
                <w:lang w:val="en-US"/>
              </w:rPr>
            </w:pPr>
            <w:r w:rsidRPr="00E5113D">
              <w:rPr>
                <w:rFonts w:eastAsia="Calibri"/>
                <w:sz w:val="20"/>
                <w:lang w:val="en-US"/>
              </w:rPr>
              <w:t xml:space="preserve">Denso </w:t>
            </w:r>
            <w:proofErr w:type="spellStart"/>
            <w:r w:rsidRPr="00E5113D">
              <w:rPr>
                <w:rFonts w:eastAsia="Calibri"/>
                <w:sz w:val="20"/>
                <w:lang w:val="en-US"/>
              </w:rPr>
              <w:t>Seashield</w:t>
            </w:r>
            <w:proofErr w:type="spellEnd"/>
            <w:r w:rsidRPr="00E5113D">
              <w:rPr>
                <w:rFonts w:eastAsia="Calibri"/>
                <w:sz w:val="20"/>
                <w:lang w:val="en-US"/>
              </w:rPr>
              <w:t xml:space="preserve"> Tape (or equal approved)</w:t>
            </w:r>
          </w:p>
          <w:p w:rsidR="00DA5E5A" w:rsidRPr="00E5113D" w:rsidRDefault="00DA5E5A" w:rsidP="00DA5E5A">
            <w:pPr>
              <w:spacing w:before="60" w:after="60"/>
              <w:rPr>
                <w:rFonts w:eastAsia="Calibri"/>
                <w:sz w:val="20"/>
                <w:lang w:val="en-US"/>
              </w:rPr>
            </w:pPr>
            <w:r w:rsidRPr="00E5113D">
              <w:rPr>
                <w:rFonts w:eastAsia="Calibri"/>
                <w:sz w:val="20"/>
                <w:lang w:val="en-US"/>
              </w:rPr>
              <w:t>Overlap of 55%</w:t>
            </w:r>
          </w:p>
        </w:tc>
      </w:tr>
      <w:tr w:rsidR="00DA5E5A" w:rsidTr="004F77C1">
        <w:trPr>
          <w:cantSplit/>
        </w:trPr>
        <w:tc>
          <w:tcPr>
            <w:tcW w:w="812" w:type="pct"/>
            <w:tcBorders>
              <w:top w:val="single" w:sz="4" w:space="0" w:color="auto"/>
              <w:left w:val="single" w:sz="4" w:space="0" w:color="auto"/>
              <w:bottom w:val="single" w:sz="4" w:space="0" w:color="auto"/>
              <w:right w:val="single" w:sz="4" w:space="0" w:color="auto"/>
            </w:tcBorders>
            <w:shd w:val="clear" w:color="auto" w:fill="auto"/>
          </w:tcPr>
          <w:p w:rsidR="00DA5E5A" w:rsidRPr="00E5113D" w:rsidRDefault="00DA5E5A" w:rsidP="00DA5E5A">
            <w:pPr>
              <w:spacing w:before="60" w:after="60"/>
              <w:rPr>
                <w:rFonts w:eastAsia="Calibri"/>
                <w:b/>
                <w:sz w:val="20"/>
                <w:lang w:val="en-US"/>
              </w:rPr>
            </w:pPr>
            <w:r w:rsidRPr="00E5113D">
              <w:rPr>
                <w:rFonts w:eastAsia="Calibri"/>
                <w:b/>
                <w:sz w:val="20"/>
                <w:lang w:val="en-US"/>
              </w:rPr>
              <w:t>Outer Cover</w:t>
            </w:r>
          </w:p>
        </w:tc>
        <w:tc>
          <w:tcPr>
            <w:tcW w:w="4188" w:type="pct"/>
            <w:tcBorders>
              <w:top w:val="single" w:sz="4" w:space="0" w:color="auto"/>
              <w:left w:val="single" w:sz="4" w:space="0" w:color="auto"/>
              <w:bottom w:val="single" w:sz="4" w:space="0" w:color="auto"/>
              <w:right w:val="single" w:sz="4" w:space="0" w:color="auto"/>
            </w:tcBorders>
            <w:shd w:val="clear" w:color="auto" w:fill="auto"/>
          </w:tcPr>
          <w:p w:rsidR="00DA5E5A" w:rsidRPr="00E5113D" w:rsidRDefault="00DA5E5A" w:rsidP="00DA5E5A">
            <w:pPr>
              <w:spacing w:before="60" w:after="60"/>
              <w:rPr>
                <w:rFonts w:eastAsia="Calibri"/>
                <w:sz w:val="20"/>
                <w:lang w:val="en-US"/>
              </w:rPr>
            </w:pPr>
            <w:r w:rsidRPr="00E5113D">
              <w:rPr>
                <w:rFonts w:eastAsia="Calibri"/>
                <w:sz w:val="20"/>
                <w:lang w:val="en-US"/>
              </w:rPr>
              <w:t xml:space="preserve">Denso </w:t>
            </w:r>
            <w:proofErr w:type="spellStart"/>
            <w:r w:rsidRPr="00E5113D">
              <w:rPr>
                <w:rFonts w:eastAsia="Calibri"/>
                <w:sz w:val="20"/>
                <w:lang w:val="en-US"/>
              </w:rPr>
              <w:t>Seashield</w:t>
            </w:r>
            <w:proofErr w:type="spellEnd"/>
            <w:r w:rsidRPr="00E5113D">
              <w:rPr>
                <w:rFonts w:eastAsia="Calibri"/>
                <w:sz w:val="20"/>
                <w:lang w:val="en-US"/>
              </w:rPr>
              <w:t xml:space="preserve"> 2000 FD Outer Cover (or equal approved)</w:t>
            </w:r>
          </w:p>
          <w:p w:rsidR="00DA5E5A" w:rsidRPr="00E5113D" w:rsidRDefault="00DA5E5A" w:rsidP="00DA5E5A">
            <w:pPr>
              <w:spacing w:before="60" w:after="60"/>
              <w:rPr>
                <w:rFonts w:eastAsia="Calibri"/>
                <w:sz w:val="20"/>
                <w:lang w:val="en-US"/>
              </w:rPr>
            </w:pPr>
            <w:r w:rsidRPr="00E5113D">
              <w:rPr>
                <w:rFonts w:eastAsia="Calibri"/>
                <w:sz w:val="20"/>
                <w:lang w:val="en-US"/>
              </w:rPr>
              <w:t>Fixed with 316 stainless bolts</w:t>
            </w:r>
          </w:p>
        </w:tc>
      </w:tr>
      <w:tr w:rsidR="00DA5E5A" w:rsidTr="004F77C1">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DA5E5A" w:rsidRPr="00E5113D" w:rsidRDefault="00DA5E5A" w:rsidP="00DA5E5A">
            <w:pPr>
              <w:spacing w:before="60" w:after="60"/>
              <w:rPr>
                <w:rFonts w:eastAsia="Calibri"/>
                <w:sz w:val="20"/>
                <w:lang w:val="en-US"/>
              </w:rPr>
            </w:pPr>
            <w:r w:rsidRPr="00E5113D">
              <w:rPr>
                <w:rFonts w:eastAsia="Calibri"/>
                <w:b/>
                <w:sz w:val="20"/>
                <w:lang w:val="en-US"/>
              </w:rPr>
              <w:t>Note:</w:t>
            </w:r>
            <w:r>
              <w:rPr>
                <w:rFonts w:eastAsia="Calibri"/>
                <w:sz w:val="20"/>
                <w:lang w:val="en-US"/>
              </w:rPr>
              <w:t xml:space="preserve"> </w:t>
            </w:r>
            <w:r w:rsidRPr="00E5113D">
              <w:rPr>
                <w:rFonts w:eastAsia="Calibri"/>
                <w:sz w:val="20"/>
                <w:lang w:val="en-US"/>
              </w:rPr>
              <w:t xml:space="preserve">Inspection points as per Denso </w:t>
            </w:r>
            <w:proofErr w:type="spellStart"/>
            <w:r w:rsidRPr="00E5113D">
              <w:rPr>
                <w:rFonts w:eastAsia="Calibri"/>
                <w:sz w:val="20"/>
                <w:lang w:val="en-US"/>
              </w:rPr>
              <w:t>Seashield</w:t>
            </w:r>
            <w:proofErr w:type="spellEnd"/>
            <w:r w:rsidRPr="00E5113D">
              <w:rPr>
                <w:rFonts w:eastAsia="Calibri"/>
                <w:sz w:val="20"/>
                <w:lang w:val="en-US"/>
              </w:rPr>
              <w:t xml:space="preserve"> published instructions.</w:t>
            </w:r>
          </w:p>
        </w:tc>
      </w:tr>
      <w:tr w:rsidR="00DA5E5A" w:rsidTr="004F77C1">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DA5E5A" w:rsidRPr="00E5113D" w:rsidRDefault="00DA5E5A" w:rsidP="00DA5E5A">
            <w:pPr>
              <w:spacing w:before="60" w:after="60"/>
              <w:rPr>
                <w:rFonts w:eastAsia="Calibri"/>
                <w:b/>
                <w:sz w:val="20"/>
              </w:rPr>
            </w:pPr>
            <w:r w:rsidRPr="00E5113D">
              <w:rPr>
                <w:rFonts w:eastAsia="Calibri"/>
                <w:b/>
                <w:sz w:val="20"/>
              </w:rPr>
              <w:t>Notes:</w:t>
            </w:r>
          </w:p>
          <w:p w:rsidR="00DA5E5A" w:rsidRPr="00E5113D" w:rsidRDefault="00DA5E5A" w:rsidP="00DA5E5A">
            <w:pPr>
              <w:spacing w:before="60" w:after="60"/>
              <w:rPr>
                <w:rFonts w:eastAsia="Calibri"/>
                <w:sz w:val="20"/>
              </w:rPr>
            </w:pPr>
            <w:r w:rsidRPr="00E5113D">
              <w:rPr>
                <w:rFonts w:eastAsia="Calibri"/>
                <w:sz w:val="20"/>
              </w:rPr>
              <w:t>Apply all coatings in strict accordance with the manufacturers’ technical data sheets.</w:t>
            </w:r>
          </w:p>
          <w:p w:rsidR="00DA5E5A" w:rsidRPr="00E5113D" w:rsidRDefault="00DA5E5A" w:rsidP="00DA5E5A">
            <w:pPr>
              <w:spacing w:before="60" w:after="60"/>
              <w:rPr>
                <w:rFonts w:eastAsia="Calibri"/>
                <w:sz w:val="20"/>
              </w:rPr>
            </w:pPr>
            <w:r w:rsidRPr="00E5113D">
              <w:rPr>
                <w:rFonts w:eastAsia="Calibri"/>
                <w:sz w:val="20"/>
              </w:rPr>
              <w:t>Provide coatings manufacturers’ recommendations prior to commencing work.</w:t>
            </w:r>
          </w:p>
          <w:p w:rsidR="00DA5E5A" w:rsidRPr="00E5113D" w:rsidRDefault="00DA5E5A" w:rsidP="00DA5E5A">
            <w:pPr>
              <w:spacing w:before="60" w:after="60"/>
              <w:rPr>
                <w:rFonts w:eastAsia="Calibri"/>
                <w:sz w:val="20"/>
                <w:lang w:val="en-US"/>
              </w:rPr>
            </w:pPr>
            <w:r w:rsidRPr="00E5113D">
              <w:rPr>
                <w:rFonts w:eastAsia="Calibri"/>
                <w:sz w:val="20"/>
              </w:rPr>
              <w:t>The coating systems in these tables form part of, and should be read in conjunction with, the other clauses in this work section.</w:t>
            </w:r>
          </w:p>
        </w:tc>
      </w:tr>
    </w:tbl>
    <w:p w:rsidR="004F77C1" w:rsidRDefault="004F77C1"/>
    <w:sectPr w:rsidR="004F77C1" w:rsidSect="00B81F24">
      <w:headerReference w:type="even" r:id="rId8"/>
      <w:headerReference w:type="default" r:id="rId9"/>
      <w:footerReference w:type="even" r:id="rId10"/>
      <w:footerReference w:type="default" r:id="rId11"/>
      <w:headerReference w:type="first" r:id="rId12"/>
      <w:footerReference w:type="first" r:id="rId13"/>
      <w:pgSz w:w="16838" w:h="11906" w:orient="landscape"/>
      <w:pgMar w:top="794" w:right="794" w:bottom="79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77C1" w:rsidRDefault="004F77C1" w:rsidP="00DA5E5A">
      <w:pPr>
        <w:spacing w:after="0"/>
      </w:pPr>
      <w:r>
        <w:separator/>
      </w:r>
    </w:p>
  </w:endnote>
  <w:endnote w:type="continuationSeparator" w:id="0">
    <w:p w:rsidR="004F77C1" w:rsidRDefault="004F77C1" w:rsidP="00DA5E5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ato">
    <w:panose1 w:val="020F0502020204030203"/>
    <w:charset w:val="00"/>
    <w:family w:val="swiss"/>
    <w:pitch w:val="variable"/>
    <w:sig w:usb0="E10002FF" w:usb1="5000ECFF" w:usb2="00000021"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ato Regular">
    <w:panose1 w:val="020F0502020204030203"/>
    <w:charset w:val="00"/>
    <w:family w:val="auto"/>
    <w:pitch w:val="variable"/>
    <w:sig w:usb0="00000003" w:usb1="00000000" w:usb2="00000000" w:usb3="00000000" w:csb0="00000001"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7C1" w:rsidRDefault="004F77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7C1" w:rsidRDefault="004F77C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7C1" w:rsidRDefault="004F77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77C1" w:rsidRDefault="004F77C1" w:rsidP="00DA5E5A">
      <w:pPr>
        <w:spacing w:after="0"/>
      </w:pPr>
      <w:r>
        <w:separator/>
      </w:r>
    </w:p>
  </w:footnote>
  <w:footnote w:type="continuationSeparator" w:id="0">
    <w:p w:rsidR="004F77C1" w:rsidRDefault="004F77C1" w:rsidP="00DA5E5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7C1" w:rsidRDefault="004F77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7C1" w:rsidRDefault="004F77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7C1" w:rsidRDefault="004F77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F5E131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B68C9110"/>
    <w:lvl w:ilvl="0">
      <w:numFmt w:val="decimal"/>
      <w:pStyle w:val="IndentBH"/>
      <w:lvlText w:val="*"/>
      <w:lvlJc w:val="left"/>
    </w:lvl>
  </w:abstractNum>
  <w:abstractNum w:abstractNumId="2"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4EB4EA6"/>
    <w:multiLevelType w:val="multilevel"/>
    <w:tmpl w:val="C28CF3C8"/>
    <w:lvl w:ilvl="0">
      <w:start w:val="1"/>
      <w:numFmt w:val="lowerLetter"/>
      <w:pStyle w:val="ListNumber"/>
      <w:lvlText w:val="(%1)"/>
      <w:lvlJc w:val="left"/>
      <w:pPr>
        <w:tabs>
          <w:tab w:val="num" w:pos="567"/>
        </w:tabs>
        <w:ind w:left="567" w:hanging="567"/>
      </w:pPr>
      <w:rPr>
        <w:rFonts w:ascii="Arial" w:hAnsi="Arial" w:hint="default"/>
        <w:b w:val="0"/>
        <w:i w:val="0"/>
        <w:sz w:val="20"/>
      </w:rPr>
    </w:lvl>
    <w:lvl w:ilvl="1">
      <w:start w:val="1"/>
      <w:numFmt w:val="lowerRoman"/>
      <w:lvlText w:val="(%2)"/>
      <w:lvlJc w:val="left"/>
      <w:pPr>
        <w:tabs>
          <w:tab w:val="num" w:pos="1287"/>
        </w:tabs>
        <w:ind w:left="1134" w:hanging="567"/>
      </w:pPr>
      <w:rPr>
        <w:rFonts w:ascii="Arial" w:hAnsi="Arial" w:hint="default"/>
        <w:b w:val="0"/>
        <w:i w:val="0"/>
        <w:sz w:val="20"/>
      </w:rPr>
    </w:lvl>
    <w:lvl w:ilvl="2">
      <w:start w:val="1"/>
      <w:numFmt w:val="bullet"/>
      <w:lvlText w:val=""/>
      <w:lvlJc w:val="left"/>
      <w:pPr>
        <w:tabs>
          <w:tab w:val="num" w:pos="1418"/>
        </w:tabs>
        <w:ind w:left="1418" w:hanging="426"/>
      </w:pPr>
      <w:rPr>
        <w:rFonts w:ascii="Wingdings" w:hAnsi="Wingdings" w:hint="default"/>
        <w:b w:val="0"/>
        <w:i w:val="0"/>
        <w:sz w:val="16"/>
      </w:rPr>
    </w:lvl>
    <w:lvl w:ilvl="3">
      <w:start w:val="1"/>
      <w:numFmt w:val="lowerLetter"/>
      <w:lvlText w:val="%4."/>
      <w:lvlJc w:val="left"/>
      <w:pPr>
        <w:tabs>
          <w:tab w:val="num" w:pos="2410"/>
        </w:tabs>
        <w:ind w:left="2410" w:hanging="992"/>
      </w:pPr>
    </w:lvl>
    <w:lvl w:ilvl="4">
      <w:start w:val="1"/>
      <w:numFmt w:val="lowerLetter"/>
      <w:lvlText w:val="(%5)"/>
      <w:lvlJc w:val="left"/>
      <w:pPr>
        <w:tabs>
          <w:tab w:val="num" w:pos="1800"/>
        </w:tabs>
        <w:ind w:left="1800" w:hanging="360"/>
      </w:pPr>
    </w:lvl>
    <w:lvl w:ilvl="5">
      <w:start w:val="1"/>
      <w:numFmt w:val="lowerRoman"/>
      <w:lvlText w:val="(%6)"/>
      <w:lvlJc w:val="left"/>
      <w:pPr>
        <w:tabs>
          <w:tab w:val="num" w:pos="928"/>
        </w:tabs>
        <w:ind w:left="928"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1C71F2"/>
    <w:multiLevelType w:val="hybridMultilevel"/>
    <w:tmpl w:val="3A5EA090"/>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C7368E6"/>
    <w:multiLevelType w:val="multilevel"/>
    <w:tmpl w:val="4AC0242C"/>
    <w:lvl w:ilvl="0">
      <w:start w:val="1"/>
      <w:numFmt w:val="decimal"/>
      <w:pStyle w:val="Heading1"/>
      <w:lvlText w:val="%1"/>
      <w:lvlJc w:val="left"/>
      <w:pPr>
        <w:ind w:left="432" w:hanging="432"/>
      </w:pPr>
    </w:lvl>
    <w:lvl w:ilvl="1">
      <w:start w:val="1"/>
      <w:numFmt w:val="decimal"/>
      <w:pStyle w:val="Heading2"/>
      <w:lvlText w:val="%1.%2"/>
      <w:lvlJc w:val="left"/>
      <w:pPr>
        <w:ind w:left="4121" w:hanging="576"/>
      </w:pPr>
      <w:rPr>
        <w:sz w:val="28"/>
        <w:szCs w:val="28"/>
      </w:rPr>
    </w:lvl>
    <w:lvl w:ilvl="2">
      <w:start w:val="1"/>
      <w:numFmt w:val="decimal"/>
      <w:pStyle w:val="Heading3"/>
      <w:lvlText w:val="%1.%2.%3"/>
      <w:lvlJc w:val="left"/>
      <w:pPr>
        <w:ind w:left="440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2F2C7759"/>
    <w:multiLevelType w:val="hybridMultilevel"/>
    <w:tmpl w:val="CF301F90"/>
    <w:lvl w:ilvl="0" w:tplc="A2FC27B8">
      <w:numFmt w:val="bullet"/>
      <w:lvlText w:val=""/>
      <w:lvlJc w:val="left"/>
      <w:pPr>
        <w:ind w:left="720" w:hanging="360"/>
      </w:pPr>
      <w:rPr>
        <w:rFonts w:ascii="Symbol" w:hAnsi="Symbol" w:hint="default"/>
      </w:rPr>
    </w:lvl>
    <w:lvl w:ilvl="1" w:tplc="2B82711C" w:tentative="1">
      <w:start w:val="1"/>
      <w:numFmt w:val="bullet"/>
      <w:lvlText w:val="o"/>
      <w:lvlJc w:val="left"/>
      <w:pPr>
        <w:ind w:left="1440" w:hanging="360"/>
      </w:pPr>
      <w:rPr>
        <w:rFonts w:ascii="Courier New" w:hAnsi="Courier New" w:cs="Courier New" w:hint="default"/>
      </w:rPr>
    </w:lvl>
    <w:lvl w:ilvl="2" w:tplc="ACA25FD6" w:tentative="1">
      <w:start w:val="1"/>
      <w:numFmt w:val="bullet"/>
      <w:lvlText w:val=""/>
      <w:lvlJc w:val="left"/>
      <w:pPr>
        <w:ind w:left="2160" w:hanging="360"/>
      </w:pPr>
      <w:rPr>
        <w:rFonts w:ascii="Wingdings" w:hAnsi="Wingdings" w:hint="default"/>
      </w:rPr>
    </w:lvl>
    <w:lvl w:ilvl="3" w:tplc="05F61662" w:tentative="1">
      <w:start w:val="1"/>
      <w:numFmt w:val="bullet"/>
      <w:lvlText w:val=""/>
      <w:lvlJc w:val="left"/>
      <w:pPr>
        <w:ind w:left="2880" w:hanging="360"/>
      </w:pPr>
      <w:rPr>
        <w:rFonts w:ascii="Symbol" w:hAnsi="Symbol" w:hint="default"/>
      </w:rPr>
    </w:lvl>
    <w:lvl w:ilvl="4" w:tplc="0AB625FC" w:tentative="1">
      <w:start w:val="1"/>
      <w:numFmt w:val="bullet"/>
      <w:lvlText w:val="o"/>
      <w:lvlJc w:val="left"/>
      <w:pPr>
        <w:ind w:left="3600" w:hanging="360"/>
      </w:pPr>
      <w:rPr>
        <w:rFonts w:ascii="Courier New" w:hAnsi="Courier New" w:cs="Courier New" w:hint="default"/>
      </w:rPr>
    </w:lvl>
    <w:lvl w:ilvl="5" w:tplc="B8005ABE" w:tentative="1">
      <w:start w:val="1"/>
      <w:numFmt w:val="bullet"/>
      <w:lvlText w:val=""/>
      <w:lvlJc w:val="left"/>
      <w:pPr>
        <w:ind w:left="4320" w:hanging="360"/>
      </w:pPr>
      <w:rPr>
        <w:rFonts w:ascii="Wingdings" w:hAnsi="Wingdings" w:hint="default"/>
      </w:rPr>
    </w:lvl>
    <w:lvl w:ilvl="6" w:tplc="9202FFD4" w:tentative="1">
      <w:start w:val="1"/>
      <w:numFmt w:val="bullet"/>
      <w:lvlText w:val=""/>
      <w:lvlJc w:val="left"/>
      <w:pPr>
        <w:ind w:left="5040" w:hanging="360"/>
      </w:pPr>
      <w:rPr>
        <w:rFonts w:ascii="Symbol" w:hAnsi="Symbol" w:hint="default"/>
      </w:rPr>
    </w:lvl>
    <w:lvl w:ilvl="7" w:tplc="F25A282E" w:tentative="1">
      <w:start w:val="1"/>
      <w:numFmt w:val="bullet"/>
      <w:lvlText w:val="o"/>
      <w:lvlJc w:val="left"/>
      <w:pPr>
        <w:ind w:left="5760" w:hanging="360"/>
      </w:pPr>
      <w:rPr>
        <w:rFonts w:ascii="Courier New" w:hAnsi="Courier New" w:cs="Courier New" w:hint="default"/>
      </w:rPr>
    </w:lvl>
    <w:lvl w:ilvl="8" w:tplc="AFEA4098" w:tentative="1">
      <w:start w:val="1"/>
      <w:numFmt w:val="bullet"/>
      <w:lvlText w:val=""/>
      <w:lvlJc w:val="left"/>
      <w:pPr>
        <w:ind w:left="6480" w:hanging="360"/>
      </w:pPr>
      <w:rPr>
        <w:rFonts w:ascii="Wingdings" w:hAnsi="Wingdings" w:hint="default"/>
      </w:rPr>
    </w:lvl>
  </w:abstractNum>
  <w:abstractNum w:abstractNumId="7" w15:restartNumberingAfterBreak="0">
    <w:nsid w:val="37A16396"/>
    <w:multiLevelType w:val="multilevel"/>
    <w:tmpl w:val="1292BEB8"/>
    <w:lvl w:ilvl="0">
      <w:start w:val="1"/>
      <w:numFmt w:val="bullet"/>
      <w:pStyle w:val="Bullet"/>
      <w:lvlText w:val=""/>
      <w:lvlJc w:val="left"/>
      <w:pPr>
        <w:tabs>
          <w:tab w:val="num" w:pos="1276"/>
        </w:tabs>
        <w:ind w:left="1276" w:hanging="284"/>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8" w15:restartNumberingAfterBreak="0">
    <w:nsid w:val="3A5C2586"/>
    <w:multiLevelType w:val="hybridMultilevel"/>
    <w:tmpl w:val="8B48BF96"/>
    <w:lvl w:ilvl="0" w:tplc="BD84228E">
      <w:start w:val="1"/>
      <w:numFmt w:val="bullet"/>
      <w:lvlText w:val=""/>
      <w:lvlJc w:val="left"/>
      <w:pPr>
        <w:ind w:left="720" w:hanging="360"/>
      </w:pPr>
      <w:rPr>
        <w:rFonts w:ascii="Symbol" w:hAnsi="Symbol" w:hint="default"/>
      </w:rPr>
    </w:lvl>
    <w:lvl w:ilvl="1" w:tplc="17E04002" w:tentative="1">
      <w:start w:val="1"/>
      <w:numFmt w:val="bullet"/>
      <w:lvlText w:val="o"/>
      <w:lvlJc w:val="left"/>
      <w:pPr>
        <w:ind w:left="1440" w:hanging="360"/>
      </w:pPr>
      <w:rPr>
        <w:rFonts w:ascii="Courier New" w:hAnsi="Courier New" w:cs="Courier New" w:hint="default"/>
      </w:rPr>
    </w:lvl>
    <w:lvl w:ilvl="2" w:tplc="ECB47DE6" w:tentative="1">
      <w:start w:val="1"/>
      <w:numFmt w:val="bullet"/>
      <w:lvlText w:val=""/>
      <w:lvlJc w:val="left"/>
      <w:pPr>
        <w:ind w:left="2160" w:hanging="360"/>
      </w:pPr>
      <w:rPr>
        <w:rFonts w:ascii="Wingdings" w:hAnsi="Wingdings" w:hint="default"/>
      </w:rPr>
    </w:lvl>
    <w:lvl w:ilvl="3" w:tplc="6BC4B164" w:tentative="1">
      <w:start w:val="1"/>
      <w:numFmt w:val="bullet"/>
      <w:lvlText w:val=""/>
      <w:lvlJc w:val="left"/>
      <w:pPr>
        <w:ind w:left="2880" w:hanging="360"/>
      </w:pPr>
      <w:rPr>
        <w:rFonts w:ascii="Symbol" w:hAnsi="Symbol" w:hint="default"/>
      </w:rPr>
    </w:lvl>
    <w:lvl w:ilvl="4" w:tplc="CBCE574C" w:tentative="1">
      <w:start w:val="1"/>
      <w:numFmt w:val="bullet"/>
      <w:lvlText w:val="o"/>
      <w:lvlJc w:val="left"/>
      <w:pPr>
        <w:ind w:left="3600" w:hanging="360"/>
      </w:pPr>
      <w:rPr>
        <w:rFonts w:ascii="Courier New" w:hAnsi="Courier New" w:cs="Courier New" w:hint="default"/>
      </w:rPr>
    </w:lvl>
    <w:lvl w:ilvl="5" w:tplc="7432458A" w:tentative="1">
      <w:start w:val="1"/>
      <w:numFmt w:val="bullet"/>
      <w:lvlText w:val=""/>
      <w:lvlJc w:val="left"/>
      <w:pPr>
        <w:ind w:left="4320" w:hanging="360"/>
      </w:pPr>
      <w:rPr>
        <w:rFonts w:ascii="Wingdings" w:hAnsi="Wingdings" w:hint="default"/>
      </w:rPr>
    </w:lvl>
    <w:lvl w:ilvl="6" w:tplc="3F667AEE" w:tentative="1">
      <w:start w:val="1"/>
      <w:numFmt w:val="bullet"/>
      <w:lvlText w:val=""/>
      <w:lvlJc w:val="left"/>
      <w:pPr>
        <w:ind w:left="5040" w:hanging="360"/>
      </w:pPr>
      <w:rPr>
        <w:rFonts w:ascii="Symbol" w:hAnsi="Symbol" w:hint="default"/>
      </w:rPr>
    </w:lvl>
    <w:lvl w:ilvl="7" w:tplc="8D3CBEBE" w:tentative="1">
      <w:start w:val="1"/>
      <w:numFmt w:val="bullet"/>
      <w:lvlText w:val="o"/>
      <w:lvlJc w:val="left"/>
      <w:pPr>
        <w:ind w:left="5760" w:hanging="360"/>
      </w:pPr>
      <w:rPr>
        <w:rFonts w:ascii="Courier New" w:hAnsi="Courier New" w:cs="Courier New" w:hint="default"/>
      </w:rPr>
    </w:lvl>
    <w:lvl w:ilvl="8" w:tplc="3168CBE8" w:tentative="1">
      <w:start w:val="1"/>
      <w:numFmt w:val="bullet"/>
      <w:lvlText w:val=""/>
      <w:lvlJc w:val="left"/>
      <w:pPr>
        <w:ind w:left="6480" w:hanging="360"/>
      </w:pPr>
      <w:rPr>
        <w:rFonts w:ascii="Wingdings" w:hAnsi="Wingdings" w:hint="default"/>
      </w:rPr>
    </w:lvl>
  </w:abstractNum>
  <w:abstractNum w:abstractNumId="9" w15:restartNumberingAfterBreak="0">
    <w:nsid w:val="3E046300"/>
    <w:multiLevelType w:val="hybridMultilevel"/>
    <w:tmpl w:val="9D94E880"/>
    <w:lvl w:ilvl="0" w:tplc="3EA6DF5C">
      <w:numFmt w:val="bullet"/>
      <w:lvlText w:val=""/>
      <w:lvlJc w:val="left"/>
      <w:pPr>
        <w:ind w:left="720" w:hanging="360"/>
      </w:pPr>
      <w:rPr>
        <w:rFonts w:ascii="Symbol" w:hAnsi="Symbol" w:hint="default"/>
      </w:rPr>
    </w:lvl>
    <w:lvl w:ilvl="1" w:tplc="6CC67988" w:tentative="1">
      <w:start w:val="1"/>
      <w:numFmt w:val="bullet"/>
      <w:lvlText w:val="o"/>
      <w:lvlJc w:val="left"/>
      <w:pPr>
        <w:ind w:left="1440" w:hanging="360"/>
      </w:pPr>
      <w:rPr>
        <w:rFonts w:ascii="Courier New" w:hAnsi="Courier New" w:cs="Courier New" w:hint="default"/>
      </w:rPr>
    </w:lvl>
    <w:lvl w:ilvl="2" w:tplc="F760E204" w:tentative="1">
      <w:start w:val="1"/>
      <w:numFmt w:val="bullet"/>
      <w:lvlText w:val=""/>
      <w:lvlJc w:val="left"/>
      <w:pPr>
        <w:ind w:left="2160" w:hanging="360"/>
      </w:pPr>
      <w:rPr>
        <w:rFonts w:ascii="Wingdings" w:hAnsi="Wingdings" w:hint="default"/>
      </w:rPr>
    </w:lvl>
    <w:lvl w:ilvl="3" w:tplc="6856164C" w:tentative="1">
      <w:start w:val="1"/>
      <w:numFmt w:val="bullet"/>
      <w:lvlText w:val=""/>
      <w:lvlJc w:val="left"/>
      <w:pPr>
        <w:ind w:left="2880" w:hanging="360"/>
      </w:pPr>
      <w:rPr>
        <w:rFonts w:ascii="Symbol" w:hAnsi="Symbol" w:hint="default"/>
      </w:rPr>
    </w:lvl>
    <w:lvl w:ilvl="4" w:tplc="CEF04284" w:tentative="1">
      <w:start w:val="1"/>
      <w:numFmt w:val="bullet"/>
      <w:lvlText w:val="o"/>
      <w:lvlJc w:val="left"/>
      <w:pPr>
        <w:ind w:left="3600" w:hanging="360"/>
      </w:pPr>
      <w:rPr>
        <w:rFonts w:ascii="Courier New" w:hAnsi="Courier New" w:cs="Courier New" w:hint="default"/>
      </w:rPr>
    </w:lvl>
    <w:lvl w:ilvl="5" w:tplc="45203156" w:tentative="1">
      <w:start w:val="1"/>
      <w:numFmt w:val="bullet"/>
      <w:lvlText w:val=""/>
      <w:lvlJc w:val="left"/>
      <w:pPr>
        <w:ind w:left="4320" w:hanging="360"/>
      </w:pPr>
      <w:rPr>
        <w:rFonts w:ascii="Wingdings" w:hAnsi="Wingdings" w:hint="default"/>
      </w:rPr>
    </w:lvl>
    <w:lvl w:ilvl="6" w:tplc="14CA021A" w:tentative="1">
      <w:start w:val="1"/>
      <w:numFmt w:val="bullet"/>
      <w:lvlText w:val=""/>
      <w:lvlJc w:val="left"/>
      <w:pPr>
        <w:ind w:left="5040" w:hanging="360"/>
      </w:pPr>
      <w:rPr>
        <w:rFonts w:ascii="Symbol" w:hAnsi="Symbol" w:hint="default"/>
      </w:rPr>
    </w:lvl>
    <w:lvl w:ilvl="7" w:tplc="F7D68B58" w:tentative="1">
      <w:start w:val="1"/>
      <w:numFmt w:val="bullet"/>
      <w:lvlText w:val="o"/>
      <w:lvlJc w:val="left"/>
      <w:pPr>
        <w:ind w:left="5760" w:hanging="360"/>
      </w:pPr>
      <w:rPr>
        <w:rFonts w:ascii="Courier New" w:hAnsi="Courier New" w:cs="Courier New" w:hint="default"/>
      </w:rPr>
    </w:lvl>
    <w:lvl w:ilvl="8" w:tplc="46C8F2AC" w:tentative="1">
      <w:start w:val="1"/>
      <w:numFmt w:val="bullet"/>
      <w:lvlText w:val=""/>
      <w:lvlJc w:val="left"/>
      <w:pPr>
        <w:ind w:left="6480" w:hanging="360"/>
      </w:pPr>
      <w:rPr>
        <w:rFonts w:ascii="Wingdings" w:hAnsi="Wingdings" w:hint="default"/>
      </w:rPr>
    </w:lvl>
  </w:abstractNum>
  <w:abstractNum w:abstractNumId="10" w15:restartNumberingAfterBreak="0">
    <w:nsid w:val="419E7E04"/>
    <w:multiLevelType w:val="multilevel"/>
    <w:tmpl w:val="2020DE10"/>
    <w:lvl w:ilvl="0">
      <w:start w:val="6"/>
      <w:numFmt w:val="lowerLetter"/>
      <w:pStyle w:val="LetterList"/>
      <w:lvlText w:val="(%1)"/>
      <w:lvlJc w:val="left"/>
      <w:pPr>
        <w:tabs>
          <w:tab w:val="num" w:pos="567"/>
        </w:tabs>
        <w:ind w:left="567" w:hanging="56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lowerRoman"/>
      <w:lvlText w:val="(%2)"/>
      <w:lvlJc w:val="left"/>
      <w:pPr>
        <w:tabs>
          <w:tab w:val="num" w:pos="1287"/>
        </w:tabs>
        <w:ind w:left="1134"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4897826"/>
    <w:multiLevelType w:val="multilevel"/>
    <w:tmpl w:val="C2A27CA0"/>
    <w:styleLink w:val="TDONumbering"/>
    <w:lvl w:ilvl="0">
      <w:start w:val="1"/>
      <w:numFmt w:val="decimalZero"/>
      <w:suff w:val="nothing"/>
      <w:lvlText w:val="%1"/>
      <w:lvlJc w:val="left"/>
      <w:pPr>
        <w:ind w:left="357" w:hanging="357"/>
      </w:pPr>
      <w:rPr>
        <w:rFonts w:ascii="Lato" w:hAnsi="Lato" w:hint="default"/>
        <w:sz w:val="22"/>
      </w:rPr>
    </w:lvl>
    <w:lvl w:ilvl="1">
      <w:start w:val="1"/>
      <w:numFmt w:val="lowerLetter"/>
      <w:lvlText w:val="%2)"/>
      <w:lvlJc w:val="left"/>
      <w:pPr>
        <w:ind w:left="714" w:hanging="357"/>
      </w:pPr>
      <w:rPr>
        <w:rFonts w:hint="default"/>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2" w15:restartNumberingAfterBreak="0">
    <w:nsid w:val="54CE2570"/>
    <w:multiLevelType w:val="hybridMultilevel"/>
    <w:tmpl w:val="D61EB880"/>
    <w:lvl w:ilvl="0" w:tplc="25664196">
      <w:numFmt w:val="bullet"/>
      <w:lvlText w:val=""/>
      <w:lvlJc w:val="left"/>
      <w:pPr>
        <w:ind w:left="720" w:hanging="360"/>
      </w:pPr>
      <w:rPr>
        <w:rFonts w:ascii="Symbol" w:hAnsi="Symbol" w:hint="default"/>
      </w:rPr>
    </w:lvl>
    <w:lvl w:ilvl="1" w:tplc="828CA44C" w:tentative="1">
      <w:start w:val="1"/>
      <w:numFmt w:val="bullet"/>
      <w:lvlText w:val="o"/>
      <w:lvlJc w:val="left"/>
      <w:pPr>
        <w:ind w:left="1440" w:hanging="360"/>
      </w:pPr>
      <w:rPr>
        <w:rFonts w:ascii="Courier New" w:hAnsi="Courier New" w:cs="Courier New" w:hint="default"/>
      </w:rPr>
    </w:lvl>
    <w:lvl w:ilvl="2" w:tplc="7C7ACE6A" w:tentative="1">
      <w:start w:val="1"/>
      <w:numFmt w:val="bullet"/>
      <w:lvlText w:val=""/>
      <w:lvlJc w:val="left"/>
      <w:pPr>
        <w:ind w:left="2160" w:hanging="360"/>
      </w:pPr>
      <w:rPr>
        <w:rFonts w:ascii="Wingdings" w:hAnsi="Wingdings" w:hint="default"/>
      </w:rPr>
    </w:lvl>
    <w:lvl w:ilvl="3" w:tplc="2FB47722" w:tentative="1">
      <w:start w:val="1"/>
      <w:numFmt w:val="bullet"/>
      <w:lvlText w:val=""/>
      <w:lvlJc w:val="left"/>
      <w:pPr>
        <w:ind w:left="2880" w:hanging="360"/>
      </w:pPr>
      <w:rPr>
        <w:rFonts w:ascii="Symbol" w:hAnsi="Symbol" w:hint="default"/>
      </w:rPr>
    </w:lvl>
    <w:lvl w:ilvl="4" w:tplc="F796B89A" w:tentative="1">
      <w:start w:val="1"/>
      <w:numFmt w:val="bullet"/>
      <w:lvlText w:val="o"/>
      <w:lvlJc w:val="left"/>
      <w:pPr>
        <w:ind w:left="3600" w:hanging="360"/>
      </w:pPr>
      <w:rPr>
        <w:rFonts w:ascii="Courier New" w:hAnsi="Courier New" w:cs="Courier New" w:hint="default"/>
      </w:rPr>
    </w:lvl>
    <w:lvl w:ilvl="5" w:tplc="83D27772" w:tentative="1">
      <w:start w:val="1"/>
      <w:numFmt w:val="bullet"/>
      <w:lvlText w:val=""/>
      <w:lvlJc w:val="left"/>
      <w:pPr>
        <w:ind w:left="4320" w:hanging="360"/>
      </w:pPr>
      <w:rPr>
        <w:rFonts w:ascii="Wingdings" w:hAnsi="Wingdings" w:hint="default"/>
      </w:rPr>
    </w:lvl>
    <w:lvl w:ilvl="6" w:tplc="DF264E04" w:tentative="1">
      <w:start w:val="1"/>
      <w:numFmt w:val="bullet"/>
      <w:lvlText w:val=""/>
      <w:lvlJc w:val="left"/>
      <w:pPr>
        <w:ind w:left="5040" w:hanging="360"/>
      </w:pPr>
      <w:rPr>
        <w:rFonts w:ascii="Symbol" w:hAnsi="Symbol" w:hint="default"/>
      </w:rPr>
    </w:lvl>
    <w:lvl w:ilvl="7" w:tplc="82DE2114" w:tentative="1">
      <w:start w:val="1"/>
      <w:numFmt w:val="bullet"/>
      <w:lvlText w:val="o"/>
      <w:lvlJc w:val="left"/>
      <w:pPr>
        <w:ind w:left="5760" w:hanging="360"/>
      </w:pPr>
      <w:rPr>
        <w:rFonts w:ascii="Courier New" w:hAnsi="Courier New" w:cs="Courier New" w:hint="default"/>
      </w:rPr>
    </w:lvl>
    <w:lvl w:ilvl="8" w:tplc="767AAD52" w:tentative="1">
      <w:start w:val="1"/>
      <w:numFmt w:val="bullet"/>
      <w:lvlText w:val=""/>
      <w:lvlJc w:val="left"/>
      <w:pPr>
        <w:ind w:left="6480" w:hanging="360"/>
      </w:pPr>
      <w:rPr>
        <w:rFonts w:ascii="Wingdings" w:hAnsi="Wingdings" w:hint="default"/>
      </w:rPr>
    </w:lvl>
  </w:abstractNum>
  <w:abstractNum w:abstractNumId="13" w15:restartNumberingAfterBreak="0">
    <w:nsid w:val="66465264"/>
    <w:multiLevelType w:val="hybridMultilevel"/>
    <w:tmpl w:val="D8863EEA"/>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7AA40EB"/>
    <w:multiLevelType w:val="hybridMultilevel"/>
    <w:tmpl w:val="655CE21E"/>
    <w:lvl w:ilvl="0" w:tplc="4CAA6328">
      <w:start w:val="1"/>
      <w:numFmt w:val="bullet"/>
      <w:lvlText w:val=""/>
      <w:lvlJc w:val="left"/>
      <w:pPr>
        <w:ind w:left="720" w:hanging="360"/>
      </w:pPr>
      <w:rPr>
        <w:rFonts w:ascii="Symbol" w:hAnsi="Symbol" w:hint="default"/>
      </w:rPr>
    </w:lvl>
    <w:lvl w:ilvl="1" w:tplc="67E4EF8A">
      <w:start w:val="1"/>
      <w:numFmt w:val="bullet"/>
      <w:pStyle w:val="HelvBullSub"/>
      <w:lvlText w:val="o"/>
      <w:lvlJc w:val="left"/>
      <w:pPr>
        <w:ind w:left="1440" w:hanging="360"/>
      </w:pPr>
      <w:rPr>
        <w:rFonts w:ascii="Courier New" w:hAnsi="Courier New" w:hint="default"/>
      </w:rPr>
    </w:lvl>
    <w:lvl w:ilvl="2" w:tplc="273A55D2" w:tentative="1">
      <w:start w:val="1"/>
      <w:numFmt w:val="bullet"/>
      <w:lvlText w:val=""/>
      <w:lvlJc w:val="left"/>
      <w:pPr>
        <w:ind w:left="2160" w:hanging="360"/>
      </w:pPr>
      <w:rPr>
        <w:rFonts w:ascii="Wingdings" w:hAnsi="Wingdings" w:hint="default"/>
      </w:rPr>
    </w:lvl>
    <w:lvl w:ilvl="3" w:tplc="D826B2F4" w:tentative="1">
      <w:start w:val="1"/>
      <w:numFmt w:val="bullet"/>
      <w:lvlText w:val=""/>
      <w:lvlJc w:val="left"/>
      <w:pPr>
        <w:ind w:left="2880" w:hanging="360"/>
      </w:pPr>
      <w:rPr>
        <w:rFonts w:ascii="Symbol" w:hAnsi="Symbol" w:hint="default"/>
      </w:rPr>
    </w:lvl>
    <w:lvl w:ilvl="4" w:tplc="F140D850" w:tentative="1">
      <w:start w:val="1"/>
      <w:numFmt w:val="bullet"/>
      <w:lvlText w:val="o"/>
      <w:lvlJc w:val="left"/>
      <w:pPr>
        <w:ind w:left="3600" w:hanging="360"/>
      </w:pPr>
      <w:rPr>
        <w:rFonts w:ascii="Courier New" w:hAnsi="Courier New" w:cs="Courier New" w:hint="default"/>
      </w:rPr>
    </w:lvl>
    <w:lvl w:ilvl="5" w:tplc="2862B676" w:tentative="1">
      <w:start w:val="1"/>
      <w:numFmt w:val="bullet"/>
      <w:lvlText w:val=""/>
      <w:lvlJc w:val="left"/>
      <w:pPr>
        <w:ind w:left="4320" w:hanging="360"/>
      </w:pPr>
      <w:rPr>
        <w:rFonts w:ascii="Wingdings" w:hAnsi="Wingdings" w:hint="default"/>
      </w:rPr>
    </w:lvl>
    <w:lvl w:ilvl="6" w:tplc="60D2F2AA" w:tentative="1">
      <w:start w:val="1"/>
      <w:numFmt w:val="bullet"/>
      <w:lvlText w:val=""/>
      <w:lvlJc w:val="left"/>
      <w:pPr>
        <w:ind w:left="5040" w:hanging="360"/>
      </w:pPr>
      <w:rPr>
        <w:rFonts w:ascii="Symbol" w:hAnsi="Symbol" w:hint="default"/>
      </w:rPr>
    </w:lvl>
    <w:lvl w:ilvl="7" w:tplc="14A2E38E" w:tentative="1">
      <w:start w:val="1"/>
      <w:numFmt w:val="bullet"/>
      <w:lvlText w:val="o"/>
      <w:lvlJc w:val="left"/>
      <w:pPr>
        <w:ind w:left="5760" w:hanging="360"/>
      </w:pPr>
      <w:rPr>
        <w:rFonts w:ascii="Courier New" w:hAnsi="Courier New" w:cs="Courier New" w:hint="default"/>
      </w:rPr>
    </w:lvl>
    <w:lvl w:ilvl="8" w:tplc="50368D56" w:tentative="1">
      <w:start w:val="1"/>
      <w:numFmt w:val="bullet"/>
      <w:lvlText w:val=""/>
      <w:lvlJc w:val="left"/>
      <w:pPr>
        <w:ind w:left="6480" w:hanging="360"/>
      </w:pPr>
      <w:rPr>
        <w:rFonts w:ascii="Wingdings" w:hAnsi="Wingdings" w:hint="default"/>
      </w:rPr>
    </w:lvl>
  </w:abstractNum>
  <w:abstractNum w:abstractNumId="15" w15:restartNumberingAfterBreak="0">
    <w:nsid w:val="6CDE579C"/>
    <w:multiLevelType w:val="hybridMultilevel"/>
    <w:tmpl w:val="620A736A"/>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049746C"/>
    <w:multiLevelType w:val="hybridMultilevel"/>
    <w:tmpl w:val="F4E0F28E"/>
    <w:lvl w:ilvl="0" w:tplc="C3145084">
      <w:start w:val="1"/>
      <w:numFmt w:val="decimal"/>
      <w:pStyle w:val="Nums"/>
      <w:lvlText w:val="%1."/>
      <w:lvlJc w:val="left"/>
      <w:pPr>
        <w:ind w:left="726" w:hanging="360"/>
      </w:pPr>
      <w:rPr>
        <w:color w:val="auto"/>
      </w:rPr>
    </w:lvl>
    <w:lvl w:ilvl="1" w:tplc="34562532" w:tentative="1">
      <w:start w:val="1"/>
      <w:numFmt w:val="lowerLetter"/>
      <w:lvlText w:val="%2."/>
      <w:lvlJc w:val="left"/>
      <w:pPr>
        <w:ind w:left="1446" w:hanging="360"/>
      </w:pPr>
    </w:lvl>
    <w:lvl w:ilvl="2" w:tplc="78D4D0F0" w:tentative="1">
      <w:start w:val="1"/>
      <w:numFmt w:val="lowerRoman"/>
      <w:lvlText w:val="%3."/>
      <w:lvlJc w:val="right"/>
      <w:pPr>
        <w:ind w:left="2166" w:hanging="180"/>
      </w:pPr>
    </w:lvl>
    <w:lvl w:ilvl="3" w:tplc="2E8AB818" w:tentative="1">
      <w:start w:val="1"/>
      <w:numFmt w:val="decimal"/>
      <w:lvlText w:val="%4."/>
      <w:lvlJc w:val="left"/>
      <w:pPr>
        <w:ind w:left="2886" w:hanging="360"/>
      </w:pPr>
    </w:lvl>
    <w:lvl w:ilvl="4" w:tplc="000AED7A" w:tentative="1">
      <w:start w:val="1"/>
      <w:numFmt w:val="lowerLetter"/>
      <w:lvlText w:val="%5."/>
      <w:lvlJc w:val="left"/>
      <w:pPr>
        <w:ind w:left="3606" w:hanging="360"/>
      </w:pPr>
    </w:lvl>
    <w:lvl w:ilvl="5" w:tplc="09E87400" w:tentative="1">
      <w:start w:val="1"/>
      <w:numFmt w:val="lowerRoman"/>
      <w:lvlText w:val="%6."/>
      <w:lvlJc w:val="right"/>
      <w:pPr>
        <w:ind w:left="4326" w:hanging="180"/>
      </w:pPr>
    </w:lvl>
    <w:lvl w:ilvl="6" w:tplc="804C870A" w:tentative="1">
      <w:start w:val="1"/>
      <w:numFmt w:val="decimal"/>
      <w:lvlText w:val="%7."/>
      <w:lvlJc w:val="left"/>
      <w:pPr>
        <w:ind w:left="5046" w:hanging="360"/>
      </w:pPr>
    </w:lvl>
    <w:lvl w:ilvl="7" w:tplc="F19E04EC" w:tentative="1">
      <w:start w:val="1"/>
      <w:numFmt w:val="lowerLetter"/>
      <w:lvlText w:val="%8."/>
      <w:lvlJc w:val="left"/>
      <w:pPr>
        <w:ind w:left="5766" w:hanging="360"/>
      </w:pPr>
    </w:lvl>
    <w:lvl w:ilvl="8" w:tplc="22683D62" w:tentative="1">
      <w:start w:val="1"/>
      <w:numFmt w:val="lowerRoman"/>
      <w:lvlText w:val="%9."/>
      <w:lvlJc w:val="right"/>
      <w:pPr>
        <w:ind w:left="6486" w:hanging="180"/>
      </w:pPr>
    </w:lvl>
  </w:abstractNum>
  <w:num w:numId="1">
    <w:abstractNumId w:val="11"/>
  </w:num>
  <w:num w:numId="2">
    <w:abstractNumId w:val="7"/>
  </w:num>
  <w:num w:numId="3">
    <w:abstractNumId w:val="14"/>
  </w:num>
  <w:num w:numId="4">
    <w:abstractNumId w:val="16"/>
  </w:num>
  <w:num w:numId="5">
    <w:abstractNumId w:val="2"/>
  </w:num>
  <w:num w:numId="6">
    <w:abstractNumId w:val="5"/>
  </w:num>
  <w:num w:numId="7">
    <w:abstractNumId w:val="3"/>
  </w:num>
  <w:num w:numId="8">
    <w:abstractNumId w:val="10"/>
  </w:num>
  <w:num w:numId="9">
    <w:abstractNumId w:val="1"/>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10">
    <w:abstractNumId w:val="0"/>
  </w:num>
  <w:num w:numId="11">
    <w:abstractNumId w:val="6"/>
  </w:num>
  <w:num w:numId="12">
    <w:abstractNumId w:val="8"/>
  </w:num>
  <w:num w:numId="13">
    <w:abstractNumId w:val="9"/>
  </w:num>
  <w:num w:numId="14">
    <w:abstractNumId w:val="12"/>
  </w:num>
  <w:num w:numId="15">
    <w:abstractNumId w:val="4"/>
  </w:num>
  <w:num w:numId="16">
    <w:abstractNumId w:val="13"/>
  </w:num>
  <w:num w:numId="17">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E5A"/>
    <w:rsid w:val="00347322"/>
    <w:rsid w:val="004B2290"/>
    <w:rsid w:val="004F77C1"/>
    <w:rsid w:val="006E64BF"/>
    <w:rsid w:val="007171CD"/>
    <w:rsid w:val="00A66538"/>
    <w:rsid w:val="00B71756"/>
    <w:rsid w:val="00B81F24"/>
    <w:rsid w:val="00DA5E5A"/>
    <w:rsid w:val="00DC533A"/>
    <w:rsid w:val="00FE0A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82DD106"/>
  <w15:chartTrackingRefBased/>
  <w15:docId w15:val="{B1423419-94BE-4131-A5AD-B0702673D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5E5A"/>
    <w:pPr>
      <w:spacing w:after="200" w:line="240" w:lineRule="auto"/>
    </w:pPr>
    <w:rPr>
      <w:rFonts w:ascii="Arial" w:eastAsia="Times New Roman" w:hAnsi="Arial" w:cs="Times New Roman"/>
      <w:szCs w:val="20"/>
      <w:lang w:eastAsia="en-AU"/>
    </w:rPr>
  </w:style>
  <w:style w:type="paragraph" w:styleId="Heading1">
    <w:name w:val="heading 1"/>
    <w:aliases w:val="(Chapter Nbr),. (1.0),1,1.,A MAJOR/BOLD,A MAJOR/BOLD1,C,Chapter,Chapter/Section,D&amp;M,H,H1,Head1,Heading 1 Section Heading,Heading 1(Report Only),Heading 1a,Heading A,Heading apps,SP-Section,Section Heading,a-Heading 1,alison,h1,h11,h12,ueshead"/>
    <w:basedOn w:val="Normal"/>
    <w:next w:val="Normal"/>
    <w:link w:val="Heading1Char"/>
    <w:qFormat/>
    <w:rsid w:val="00DA5E5A"/>
    <w:pPr>
      <w:keepNext/>
      <w:numPr>
        <w:numId w:val="6"/>
      </w:numPr>
      <w:spacing w:after="120"/>
      <w:ind w:left="431" w:hanging="431"/>
      <w:outlineLvl w:val="0"/>
    </w:pPr>
    <w:rPr>
      <w:b/>
      <w:bCs/>
      <w:caps/>
      <w:kern w:val="32"/>
      <w:sz w:val="32"/>
      <w:szCs w:val="32"/>
    </w:rPr>
  </w:style>
  <w:style w:type="paragraph" w:styleId="Heading2">
    <w:name w:val="heading 2"/>
    <w:aliases w:val="2,B Sub/Bold,B Sub/Bold1,B Sub/Bold11,B Sub/Bold12,B Sub/Bold13,B Sub/Bold14,B Sub/Bold2,B Sub/Bold3,B Sub/Bold4,B Sub/Bold5,H2,Heading 2 Main Heading,h2,h2 main heading,h2 main heading1,h2 main heading2,h2 main heading3,h2 main heading4,h21,o"/>
    <w:basedOn w:val="Normal"/>
    <w:next w:val="Normal"/>
    <w:link w:val="Heading2Char"/>
    <w:unhideWhenUsed/>
    <w:qFormat/>
    <w:rsid w:val="00DA5E5A"/>
    <w:pPr>
      <w:keepNext/>
      <w:numPr>
        <w:ilvl w:val="1"/>
        <w:numId w:val="6"/>
      </w:numPr>
      <w:spacing w:before="120" w:after="120"/>
      <w:ind w:left="578" w:hanging="578"/>
      <w:outlineLvl w:val="1"/>
    </w:pPr>
    <w:rPr>
      <w:b/>
      <w:bCs/>
      <w:iCs/>
      <w:caps/>
      <w:color w:val="606060"/>
      <w:sz w:val="28"/>
      <w:szCs w:val="28"/>
      <w:lang w:val="en-US"/>
    </w:rPr>
  </w:style>
  <w:style w:type="paragraph" w:styleId="Heading3">
    <w:name w:val="heading 3"/>
    <w:aliases w:val="(a),-1,. (1.1.1),3,C Sub-Sub/Italic,C Sub-Sub/Italic1,C Sub-Sub/Italic11,C Sub-Sub/Italic2,H-3,H3,Head 3,Head 31,Head 311,Head 32,Head 321,Head 33,Head...,Head3,Heading 3 Sub Heading,Heading 3p,Sub-heading,Sub-heading1,h3,h3 sub heading,h31,s"/>
    <w:basedOn w:val="Normal"/>
    <w:next w:val="Normal"/>
    <w:link w:val="Heading3Char"/>
    <w:qFormat/>
    <w:rsid w:val="00DA5E5A"/>
    <w:pPr>
      <w:keepNext/>
      <w:numPr>
        <w:ilvl w:val="2"/>
        <w:numId w:val="6"/>
      </w:numPr>
      <w:spacing w:before="120" w:after="120"/>
      <w:ind w:left="720"/>
      <w:outlineLvl w:val="2"/>
    </w:pPr>
    <w:rPr>
      <w:rFonts w:cs="Arial"/>
      <w:b/>
      <w:bCs/>
      <w:sz w:val="24"/>
      <w:szCs w:val="26"/>
      <w:lang w:val="en-US"/>
    </w:rPr>
  </w:style>
  <w:style w:type="paragraph" w:styleId="Heading4">
    <w:name w:val="heading 4"/>
    <w:aliases w:val=". (A.),H-4,H4,Heading 4 - special,Heading 4 Char Char,Heading 4 Char Char Char Char,Heading 4 Char Char Char Char Char Char,Heading 4 Char1,Heading 4 Char1 Char Char,Heading 4 Char1 Char Char Char Char,Heading 4 Char1 Char1,L,SP-Text,h4,h41"/>
    <w:basedOn w:val="Normal"/>
    <w:next w:val="Normal"/>
    <w:link w:val="Heading4Char"/>
    <w:uiPriority w:val="9"/>
    <w:unhideWhenUsed/>
    <w:qFormat/>
    <w:rsid w:val="00DA5E5A"/>
    <w:pPr>
      <w:numPr>
        <w:ilvl w:val="3"/>
        <w:numId w:val="6"/>
      </w:numPr>
      <w:spacing w:before="240" w:after="120"/>
      <w:outlineLvl w:val="3"/>
    </w:pPr>
    <w:rPr>
      <w:b/>
      <w:bCs/>
      <w:iCs/>
      <w:color w:val="606060"/>
    </w:rPr>
  </w:style>
  <w:style w:type="paragraph" w:styleId="Heading5">
    <w:name w:val="heading 5"/>
    <w:basedOn w:val="Normal"/>
    <w:next w:val="Normal"/>
    <w:link w:val="Heading5Char"/>
    <w:uiPriority w:val="9"/>
    <w:unhideWhenUsed/>
    <w:qFormat/>
    <w:rsid w:val="00DA5E5A"/>
    <w:pPr>
      <w:keepNext/>
      <w:keepLines/>
      <w:numPr>
        <w:ilvl w:val="4"/>
        <w:numId w:val="6"/>
      </w:numPr>
      <w:spacing w:before="200" w:after="0"/>
      <w:outlineLvl w:val="4"/>
    </w:pPr>
    <w:rPr>
      <w:rFonts w:ascii="Cambria" w:hAnsi="Cambria"/>
      <w:color w:val="243F60"/>
    </w:rPr>
  </w:style>
  <w:style w:type="paragraph" w:styleId="Heading6">
    <w:name w:val="heading 6"/>
    <w:basedOn w:val="Normal"/>
    <w:next w:val="Normal"/>
    <w:link w:val="Heading6Char"/>
    <w:uiPriority w:val="9"/>
    <w:unhideWhenUsed/>
    <w:qFormat/>
    <w:rsid w:val="00DA5E5A"/>
    <w:pPr>
      <w:keepNext/>
      <w:keepLines/>
      <w:numPr>
        <w:ilvl w:val="5"/>
        <w:numId w:val="6"/>
      </w:numPr>
      <w:spacing w:before="200" w:after="0"/>
      <w:outlineLvl w:val="5"/>
    </w:pPr>
    <w:rPr>
      <w:rFonts w:ascii="Cambria" w:hAnsi="Cambria"/>
      <w:i/>
      <w:iCs/>
      <w:color w:val="243F60"/>
    </w:rPr>
  </w:style>
  <w:style w:type="paragraph" w:styleId="Heading7">
    <w:name w:val="heading 7"/>
    <w:basedOn w:val="Normal"/>
    <w:next w:val="Normal"/>
    <w:link w:val="Heading7Char"/>
    <w:uiPriority w:val="9"/>
    <w:unhideWhenUsed/>
    <w:qFormat/>
    <w:rsid w:val="00DA5E5A"/>
    <w:pPr>
      <w:keepNext/>
      <w:keepLines/>
      <w:numPr>
        <w:ilvl w:val="6"/>
        <w:numId w:val="6"/>
      </w:numPr>
      <w:spacing w:before="200" w:after="0"/>
      <w:outlineLvl w:val="6"/>
    </w:pPr>
    <w:rPr>
      <w:rFonts w:ascii="Cambria" w:hAnsi="Cambria"/>
      <w:i/>
      <w:iCs/>
      <w:color w:val="404040"/>
    </w:rPr>
  </w:style>
  <w:style w:type="paragraph" w:styleId="Heading8">
    <w:name w:val="heading 8"/>
    <w:basedOn w:val="Normal"/>
    <w:next w:val="Normal"/>
    <w:link w:val="Heading8Char"/>
    <w:uiPriority w:val="9"/>
    <w:unhideWhenUsed/>
    <w:qFormat/>
    <w:rsid w:val="00DA5E5A"/>
    <w:pPr>
      <w:keepNext/>
      <w:keepLines/>
      <w:numPr>
        <w:ilvl w:val="7"/>
        <w:numId w:val="6"/>
      </w:numPr>
      <w:spacing w:before="200" w:after="0"/>
      <w:outlineLvl w:val="7"/>
    </w:pPr>
    <w:rPr>
      <w:rFonts w:ascii="Cambria" w:hAnsi="Cambria"/>
      <w:color w:val="404040"/>
      <w:sz w:val="20"/>
    </w:rPr>
  </w:style>
  <w:style w:type="paragraph" w:styleId="Heading9">
    <w:name w:val="heading 9"/>
    <w:basedOn w:val="Normal"/>
    <w:next w:val="Normal"/>
    <w:link w:val="Heading9Char"/>
    <w:uiPriority w:val="9"/>
    <w:unhideWhenUsed/>
    <w:qFormat/>
    <w:rsid w:val="00DA5E5A"/>
    <w:pPr>
      <w:keepNext/>
      <w:keepLines/>
      <w:numPr>
        <w:ilvl w:val="8"/>
        <w:numId w:val="6"/>
      </w:numPr>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5E5A"/>
    <w:pPr>
      <w:tabs>
        <w:tab w:val="center" w:pos="4513"/>
        <w:tab w:val="right" w:pos="9026"/>
      </w:tabs>
      <w:spacing w:after="0"/>
    </w:pPr>
  </w:style>
  <w:style w:type="character" w:customStyle="1" w:styleId="HeaderChar">
    <w:name w:val="Header Char"/>
    <w:basedOn w:val="DefaultParagraphFont"/>
    <w:link w:val="Header"/>
    <w:uiPriority w:val="99"/>
    <w:rsid w:val="00DA5E5A"/>
  </w:style>
  <w:style w:type="paragraph" w:styleId="Footer">
    <w:name w:val="footer"/>
    <w:basedOn w:val="Normal"/>
    <w:link w:val="FooterChar"/>
    <w:uiPriority w:val="99"/>
    <w:unhideWhenUsed/>
    <w:rsid w:val="00DA5E5A"/>
    <w:pPr>
      <w:tabs>
        <w:tab w:val="center" w:pos="4513"/>
        <w:tab w:val="right" w:pos="9026"/>
      </w:tabs>
      <w:spacing w:after="0"/>
    </w:pPr>
  </w:style>
  <w:style w:type="character" w:customStyle="1" w:styleId="FooterChar">
    <w:name w:val="Footer Char"/>
    <w:basedOn w:val="DefaultParagraphFont"/>
    <w:link w:val="Footer"/>
    <w:uiPriority w:val="99"/>
    <w:rsid w:val="00DA5E5A"/>
  </w:style>
  <w:style w:type="character" w:customStyle="1" w:styleId="Heading1Char">
    <w:name w:val="Heading 1 Char"/>
    <w:aliases w:val="(Chapter Nbr) Char,. (1.0) Char,1 Char,1. Char,A MAJOR/BOLD Char,A MAJOR/BOLD1 Char,C Char,Chapter Char,Chapter/Section Char,D&amp;M Char,H Char,H1 Char,Head1 Char,Heading 1 Section Heading Char,Heading 1(Report Only) Char,Heading 1a Char"/>
    <w:basedOn w:val="DefaultParagraphFont"/>
    <w:link w:val="Heading1"/>
    <w:rsid w:val="00DA5E5A"/>
    <w:rPr>
      <w:rFonts w:ascii="Arial" w:eastAsia="Times New Roman" w:hAnsi="Arial" w:cs="Times New Roman"/>
      <w:b/>
      <w:bCs/>
      <w:caps/>
      <w:kern w:val="32"/>
      <w:sz w:val="32"/>
      <w:szCs w:val="32"/>
      <w:lang w:eastAsia="en-AU"/>
    </w:rPr>
  </w:style>
  <w:style w:type="character" w:customStyle="1" w:styleId="Heading2Char">
    <w:name w:val="Heading 2 Char"/>
    <w:aliases w:val="2 Char,B Sub/Bold Char,B Sub/Bold1 Char,B Sub/Bold11 Char,B Sub/Bold12 Char,B Sub/Bold13 Char,B Sub/Bold14 Char,B Sub/Bold2 Char,B Sub/Bold3 Char,B Sub/Bold4 Char,B Sub/Bold5 Char,H2 Char,Heading 2 Main Heading Char,h2 Char,h21 Char"/>
    <w:basedOn w:val="DefaultParagraphFont"/>
    <w:link w:val="Heading2"/>
    <w:rsid w:val="00DA5E5A"/>
    <w:rPr>
      <w:rFonts w:ascii="Arial" w:eastAsia="Times New Roman" w:hAnsi="Arial" w:cs="Times New Roman"/>
      <w:b/>
      <w:bCs/>
      <w:iCs/>
      <w:caps/>
      <w:color w:val="606060"/>
      <w:sz w:val="28"/>
      <w:szCs w:val="28"/>
      <w:lang w:val="en-US" w:eastAsia="en-AU"/>
    </w:rPr>
  </w:style>
  <w:style w:type="character" w:customStyle="1" w:styleId="Heading3Char">
    <w:name w:val="Heading 3 Char"/>
    <w:aliases w:val="(a) Char,-1 Char,. (1.1.1) Char,3 Char,C Sub-Sub/Italic Char,C Sub-Sub/Italic1 Char,C Sub-Sub/Italic11 Char,C Sub-Sub/Italic2 Char,H-3 Char,H3 Char,Head 3 Char,Head 31 Char,Head 311 Char,Head 32 Char,Head 321 Char,Head 33 Char,Head3 Char"/>
    <w:basedOn w:val="DefaultParagraphFont"/>
    <w:link w:val="Heading3"/>
    <w:rsid w:val="00DA5E5A"/>
    <w:rPr>
      <w:rFonts w:ascii="Arial" w:eastAsia="Times New Roman" w:hAnsi="Arial" w:cs="Arial"/>
      <w:b/>
      <w:bCs/>
      <w:sz w:val="24"/>
      <w:szCs w:val="26"/>
      <w:lang w:val="en-US" w:eastAsia="en-AU"/>
    </w:rPr>
  </w:style>
  <w:style w:type="character" w:customStyle="1" w:styleId="Heading4Char">
    <w:name w:val="Heading 4 Char"/>
    <w:aliases w:val=". (A.) Char,H-4 Char,H4 Char,Heading 4 - special Char,Heading 4 Char Char Char,Heading 4 Char Char Char Char Char,Heading 4 Char Char Char Char Char Char Char,Heading 4 Char1 Char,Heading 4 Char1 Char Char Char,Heading 4 Char1 Char1 Char"/>
    <w:basedOn w:val="DefaultParagraphFont"/>
    <w:link w:val="Heading4"/>
    <w:uiPriority w:val="9"/>
    <w:rsid w:val="00DA5E5A"/>
    <w:rPr>
      <w:rFonts w:ascii="Arial" w:eastAsia="Times New Roman" w:hAnsi="Arial" w:cs="Times New Roman"/>
      <w:b/>
      <w:bCs/>
      <w:iCs/>
      <w:color w:val="606060"/>
      <w:szCs w:val="20"/>
      <w:lang w:eastAsia="en-AU"/>
    </w:rPr>
  </w:style>
  <w:style w:type="character" w:customStyle="1" w:styleId="Heading5Char">
    <w:name w:val="Heading 5 Char"/>
    <w:basedOn w:val="DefaultParagraphFont"/>
    <w:link w:val="Heading5"/>
    <w:uiPriority w:val="9"/>
    <w:rsid w:val="00DA5E5A"/>
    <w:rPr>
      <w:rFonts w:ascii="Cambria" w:eastAsia="Times New Roman" w:hAnsi="Cambria" w:cs="Times New Roman"/>
      <w:color w:val="243F60"/>
      <w:szCs w:val="20"/>
      <w:lang w:eastAsia="en-AU"/>
    </w:rPr>
  </w:style>
  <w:style w:type="character" w:customStyle="1" w:styleId="Heading6Char">
    <w:name w:val="Heading 6 Char"/>
    <w:basedOn w:val="DefaultParagraphFont"/>
    <w:link w:val="Heading6"/>
    <w:uiPriority w:val="9"/>
    <w:rsid w:val="00DA5E5A"/>
    <w:rPr>
      <w:rFonts w:ascii="Cambria" w:eastAsia="Times New Roman" w:hAnsi="Cambria" w:cs="Times New Roman"/>
      <w:i/>
      <w:iCs/>
      <w:color w:val="243F60"/>
      <w:szCs w:val="20"/>
      <w:lang w:eastAsia="en-AU"/>
    </w:rPr>
  </w:style>
  <w:style w:type="character" w:customStyle="1" w:styleId="Heading7Char">
    <w:name w:val="Heading 7 Char"/>
    <w:basedOn w:val="DefaultParagraphFont"/>
    <w:link w:val="Heading7"/>
    <w:uiPriority w:val="9"/>
    <w:rsid w:val="00DA5E5A"/>
    <w:rPr>
      <w:rFonts w:ascii="Cambria" w:eastAsia="Times New Roman" w:hAnsi="Cambria" w:cs="Times New Roman"/>
      <w:i/>
      <w:iCs/>
      <w:color w:val="404040"/>
      <w:szCs w:val="20"/>
      <w:lang w:eastAsia="en-AU"/>
    </w:rPr>
  </w:style>
  <w:style w:type="character" w:customStyle="1" w:styleId="Heading8Char">
    <w:name w:val="Heading 8 Char"/>
    <w:basedOn w:val="DefaultParagraphFont"/>
    <w:link w:val="Heading8"/>
    <w:uiPriority w:val="9"/>
    <w:rsid w:val="00DA5E5A"/>
    <w:rPr>
      <w:rFonts w:ascii="Cambria" w:eastAsia="Times New Roman" w:hAnsi="Cambria" w:cs="Times New Roman"/>
      <w:color w:val="404040"/>
      <w:sz w:val="20"/>
      <w:szCs w:val="20"/>
      <w:lang w:eastAsia="en-AU"/>
    </w:rPr>
  </w:style>
  <w:style w:type="character" w:customStyle="1" w:styleId="Heading9Char">
    <w:name w:val="Heading 9 Char"/>
    <w:basedOn w:val="DefaultParagraphFont"/>
    <w:link w:val="Heading9"/>
    <w:uiPriority w:val="9"/>
    <w:rsid w:val="00DA5E5A"/>
    <w:rPr>
      <w:rFonts w:ascii="Cambria" w:eastAsia="Times New Roman" w:hAnsi="Cambria" w:cs="Times New Roman"/>
      <w:i/>
      <w:iCs/>
      <w:color w:val="404040"/>
      <w:sz w:val="20"/>
      <w:szCs w:val="20"/>
      <w:lang w:eastAsia="en-AU"/>
    </w:rPr>
  </w:style>
  <w:style w:type="paragraph" w:customStyle="1" w:styleId="BodyText">
    <w:name w:val="BodyText"/>
    <w:basedOn w:val="Normal"/>
    <w:link w:val="BodyTextChar"/>
    <w:rsid w:val="00DA5E5A"/>
    <w:pPr>
      <w:spacing w:before="60" w:after="60"/>
      <w:jc w:val="both"/>
    </w:pPr>
  </w:style>
  <w:style w:type="paragraph" w:customStyle="1" w:styleId="FormText">
    <w:name w:val="FormText"/>
    <w:basedOn w:val="Normal"/>
    <w:rsid w:val="00DA5E5A"/>
  </w:style>
  <w:style w:type="paragraph" w:customStyle="1" w:styleId="NTTheading1">
    <w:name w:val="NTT_heading1"/>
    <w:basedOn w:val="Heading1"/>
    <w:next w:val="Normal"/>
    <w:rsid w:val="00DA5E5A"/>
    <w:pPr>
      <w:outlineLvl w:val="9"/>
    </w:pPr>
  </w:style>
  <w:style w:type="paragraph" w:customStyle="1" w:styleId="NTTheading2">
    <w:name w:val="NTT_heading2"/>
    <w:basedOn w:val="Heading2"/>
    <w:next w:val="BodyText"/>
    <w:rsid w:val="00DA5E5A"/>
    <w:pPr>
      <w:outlineLvl w:val="9"/>
    </w:pPr>
  </w:style>
  <w:style w:type="paragraph" w:styleId="TOC1">
    <w:name w:val="toc 1"/>
    <w:basedOn w:val="Normal"/>
    <w:next w:val="Normal"/>
    <w:autoRedefine/>
    <w:uiPriority w:val="39"/>
    <w:unhideWhenUsed/>
    <w:rsid w:val="00DA5E5A"/>
    <w:pPr>
      <w:tabs>
        <w:tab w:val="left" w:pos="567"/>
        <w:tab w:val="right" w:leader="dot" w:pos="10206"/>
      </w:tabs>
      <w:spacing w:before="100" w:after="60"/>
      <w:ind w:left="567" w:hanging="567"/>
      <w:jc w:val="both"/>
    </w:pPr>
    <w:rPr>
      <w:rFonts w:eastAsia="Calibri" w:cs="Helvetica"/>
      <w:b/>
      <w:caps/>
      <w:szCs w:val="22"/>
      <w:lang w:eastAsia="en-US"/>
    </w:rPr>
  </w:style>
  <w:style w:type="paragraph" w:customStyle="1" w:styleId="TOCInclude">
    <w:name w:val="TOC Include"/>
    <w:basedOn w:val="Normal"/>
    <w:next w:val="FormText"/>
    <w:rsid w:val="00DA5E5A"/>
    <w:pPr>
      <w:jc w:val="center"/>
    </w:pPr>
    <w:rPr>
      <w:b/>
      <w:caps/>
    </w:rPr>
  </w:style>
  <w:style w:type="character" w:styleId="Hyperlink">
    <w:name w:val="Hyperlink"/>
    <w:uiPriority w:val="99"/>
    <w:unhideWhenUsed/>
    <w:rsid w:val="00DA5E5A"/>
    <w:rPr>
      <w:color w:val="0000FF"/>
      <w:u w:val="single"/>
    </w:rPr>
  </w:style>
  <w:style w:type="paragraph" w:customStyle="1" w:styleId="AgencyName">
    <w:name w:val="AgencyName"/>
    <w:basedOn w:val="Normal"/>
    <w:link w:val="AgencyNameChar"/>
    <w:rsid w:val="00DA5E5A"/>
    <w:pPr>
      <w:spacing w:after="120"/>
      <w:jc w:val="both"/>
    </w:pPr>
    <w:rPr>
      <w:color w:val="FFFFFF"/>
      <w:sz w:val="26"/>
      <w:szCs w:val="22"/>
    </w:rPr>
  </w:style>
  <w:style w:type="paragraph" w:customStyle="1" w:styleId="WebAddress">
    <w:name w:val="WebAddress"/>
    <w:basedOn w:val="AgencyName"/>
    <w:rsid w:val="00DA5E5A"/>
    <w:pPr>
      <w:jc w:val="right"/>
    </w:pPr>
    <w:rPr>
      <w:color w:val="auto"/>
      <w:spacing w:val="8"/>
      <w:sz w:val="28"/>
      <w:szCs w:val="28"/>
    </w:rPr>
  </w:style>
  <w:style w:type="paragraph" w:customStyle="1" w:styleId="AgencyNameBold">
    <w:name w:val="AgencyNameBold"/>
    <w:basedOn w:val="AgencyName"/>
    <w:link w:val="AgencyNameBoldChar"/>
    <w:rsid w:val="00DA5E5A"/>
    <w:rPr>
      <w:b/>
      <w:bCs/>
      <w:spacing w:val="16"/>
      <w:szCs w:val="26"/>
    </w:rPr>
  </w:style>
  <w:style w:type="character" w:customStyle="1" w:styleId="AgencyNameChar">
    <w:name w:val="AgencyName Char"/>
    <w:link w:val="AgencyName"/>
    <w:rsid w:val="00DA5E5A"/>
    <w:rPr>
      <w:rFonts w:ascii="Arial" w:eastAsia="Times New Roman" w:hAnsi="Arial" w:cs="Times New Roman"/>
      <w:color w:val="FFFFFF"/>
      <w:sz w:val="26"/>
      <w:lang w:eastAsia="en-AU"/>
    </w:rPr>
  </w:style>
  <w:style w:type="character" w:customStyle="1" w:styleId="AgencyNameBoldChar">
    <w:name w:val="AgencyNameBold Char"/>
    <w:link w:val="AgencyNameBold"/>
    <w:rsid w:val="00DA5E5A"/>
    <w:rPr>
      <w:rFonts w:ascii="Arial" w:eastAsia="Times New Roman" w:hAnsi="Arial" w:cs="Times New Roman"/>
      <w:b/>
      <w:bCs/>
      <w:color w:val="FFFFFF"/>
      <w:spacing w:val="16"/>
      <w:sz w:val="26"/>
      <w:szCs w:val="26"/>
      <w:lang w:eastAsia="en-AU"/>
    </w:rPr>
  </w:style>
  <w:style w:type="paragraph" w:styleId="BodyText0">
    <w:name w:val="Body Text"/>
    <w:basedOn w:val="Normal"/>
    <w:link w:val="BodyTextChar0"/>
    <w:rsid w:val="00DA5E5A"/>
    <w:pPr>
      <w:spacing w:after="120"/>
    </w:pPr>
  </w:style>
  <w:style w:type="character" w:customStyle="1" w:styleId="BodyTextChar0">
    <w:name w:val="Body Text Char"/>
    <w:basedOn w:val="DefaultParagraphFont"/>
    <w:link w:val="BodyText0"/>
    <w:rsid w:val="00DA5E5A"/>
    <w:rPr>
      <w:rFonts w:ascii="Arial" w:eastAsia="Times New Roman" w:hAnsi="Arial" w:cs="Times New Roman"/>
      <w:szCs w:val="20"/>
      <w:lang w:eastAsia="en-AU"/>
    </w:rPr>
  </w:style>
  <w:style w:type="paragraph" w:styleId="BodyText2">
    <w:name w:val="Body Text 2"/>
    <w:basedOn w:val="Normal"/>
    <w:link w:val="BodyText2Char"/>
    <w:rsid w:val="00DA5E5A"/>
    <w:pPr>
      <w:spacing w:after="120" w:line="480" w:lineRule="auto"/>
    </w:pPr>
  </w:style>
  <w:style w:type="character" w:customStyle="1" w:styleId="BodyText2Char">
    <w:name w:val="Body Text 2 Char"/>
    <w:basedOn w:val="DefaultParagraphFont"/>
    <w:link w:val="BodyText2"/>
    <w:rsid w:val="00DA5E5A"/>
    <w:rPr>
      <w:rFonts w:ascii="Arial" w:eastAsia="Times New Roman" w:hAnsi="Arial" w:cs="Times New Roman"/>
      <w:szCs w:val="20"/>
      <w:lang w:eastAsia="en-AU"/>
    </w:rPr>
  </w:style>
  <w:style w:type="character" w:styleId="CommentReference">
    <w:name w:val="annotation reference"/>
    <w:uiPriority w:val="99"/>
    <w:unhideWhenUsed/>
    <w:rsid w:val="00DA5E5A"/>
    <w:rPr>
      <w:sz w:val="16"/>
      <w:szCs w:val="16"/>
    </w:rPr>
  </w:style>
  <w:style w:type="paragraph" w:styleId="CommentText">
    <w:name w:val="annotation text"/>
    <w:basedOn w:val="Normal"/>
    <w:link w:val="CommentTextChar"/>
    <w:uiPriority w:val="99"/>
    <w:unhideWhenUsed/>
    <w:rsid w:val="00DA5E5A"/>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DA5E5A"/>
    <w:rPr>
      <w:rFonts w:ascii="Calibri" w:eastAsia="Times New Roman" w:hAnsi="Calibri" w:cs="Times New Roman"/>
      <w:sz w:val="20"/>
      <w:szCs w:val="20"/>
      <w:lang w:val="en-US"/>
    </w:rPr>
  </w:style>
  <w:style w:type="paragraph" w:styleId="CommentSubject">
    <w:name w:val="annotation subject"/>
    <w:basedOn w:val="CommentText"/>
    <w:next w:val="CommentText"/>
    <w:link w:val="CommentSubjectChar"/>
    <w:uiPriority w:val="99"/>
    <w:unhideWhenUsed/>
    <w:rsid w:val="00DA5E5A"/>
    <w:rPr>
      <w:rFonts w:eastAsia="Calibri"/>
      <w:b/>
      <w:bCs/>
      <w:lang w:val="en-AU"/>
    </w:rPr>
  </w:style>
  <w:style w:type="character" w:customStyle="1" w:styleId="CommentSubjectChar">
    <w:name w:val="Comment Subject Char"/>
    <w:basedOn w:val="CommentTextChar"/>
    <w:link w:val="CommentSubject"/>
    <w:uiPriority w:val="99"/>
    <w:rsid w:val="00DA5E5A"/>
    <w:rPr>
      <w:rFonts w:ascii="Calibri" w:eastAsia="Calibri" w:hAnsi="Calibri" w:cs="Times New Roman"/>
      <w:b/>
      <w:bCs/>
      <w:sz w:val="20"/>
      <w:szCs w:val="20"/>
      <w:lang w:val="en-US"/>
    </w:rPr>
  </w:style>
  <w:style w:type="paragraph" w:styleId="BalloonText">
    <w:name w:val="Balloon Text"/>
    <w:basedOn w:val="Normal"/>
    <w:link w:val="BalloonTextChar"/>
    <w:uiPriority w:val="99"/>
    <w:unhideWhenUsed/>
    <w:rsid w:val="00DA5E5A"/>
    <w:rPr>
      <w:rFonts w:ascii="Tahoma" w:hAnsi="Tahoma" w:cs="Tahoma"/>
      <w:sz w:val="16"/>
      <w:szCs w:val="16"/>
    </w:rPr>
  </w:style>
  <w:style w:type="character" w:customStyle="1" w:styleId="BalloonTextChar">
    <w:name w:val="Balloon Text Char"/>
    <w:basedOn w:val="DefaultParagraphFont"/>
    <w:link w:val="BalloonText"/>
    <w:uiPriority w:val="99"/>
    <w:rsid w:val="00DA5E5A"/>
    <w:rPr>
      <w:rFonts w:ascii="Tahoma" w:eastAsia="Times New Roman" w:hAnsi="Tahoma" w:cs="Tahoma"/>
      <w:sz w:val="16"/>
      <w:szCs w:val="16"/>
      <w:lang w:eastAsia="en-AU"/>
    </w:rPr>
  </w:style>
  <w:style w:type="paragraph" w:customStyle="1" w:styleId="StyleHeading2h2mainheadingHeading2MainHeadingAfter0">
    <w:name w:val="Style Heading 2h2 main headingHeading 2 Main Heading + After:  0 ..."/>
    <w:basedOn w:val="Heading2"/>
    <w:rsid w:val="00DA5E5A"/>
    <w:pPr>
      <w:tabs>
        <w:tab w:val="num" w:pos="720"/>
      </w:tabs>
      <w:spacing w:after="0"/>
      <w:ind w:left="720" w:hanging="720"/>
    </w:pPr>
    <w:rPr>
      <w:bCs w:val="0"/>
      <w:iCs w:val="0"/>
      <w:caps w:val="0"/>
      <w:sz w:val="24"/>
    </w:rPr>
  </w:style>
  <w:style w:type="character" w:styleId="PageNumber">
    <w:name w:val="page number"/>
    <w:rsid w:val="00DA5E5A"/>
  </w:style>
  <w:style w:type="paragraph" w:customStyle="1" w:styleId="GuideNotes">
    <w:name w:val="Guide Notes"/>
    <w:basedOn w:val="Normal"/>
    <w:rsid w:val="00DA5E5A"/>
    <w:pPr>
      <w:spacing w:before="120" w:after="60"/>
      <w:jc w:val="both"/>
    </w:pPr>
    <w:rPr>
      <w:i/>
      <w:iCs/>
      <w:vanish/>
      <w:color w:val="00FF00"/>
      <w:lang w:val="en-US"/>
    </w:rPr>
  </w:style>
  <w:style w:type="table" w:styleId="TableGrid">
    <w:name w:val="Table Grid"/>
    <w:basedOn w:val="TableNormal"/>
    <w:uiPriority w:val="59"/>
    <w:rsid w:val="00DA5E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tyle">
    <w:name w:val="TStyle"/>
    <w:basedOn w:val="Normal"/>
    <w:rsid w:val="00DA5E5A"/>
    <w:pPr>
      <w:spacing w:before="60" w:after="60"/>
    </w:pPr>
    <w:rPr>
      <w:lang w:val="en-US"/>
    </w:rPr>
  </w:style>
  <w:style w:type="character" w:customStyle="1" w:styleId="masterspecversion">
    <w:name w:val="master spec version"/>
    <w:rsid w:val="00DA5E5A"/>
    <w:rPr>
      <w:rFonts w:ascii="Arial" w:hAnsi="Arial"/>
      <w:smallCaps/>
      <w:vanish/>
      <w:color w:val="0000FF"/>
      <w:sz w:val="18"/>
    </w:rPr>
  </w:style>
  <w:style w:type="paragraph" w:customStyle="1" w:styleId="TechHead1">
    <w:name w:val="TechHead 1"/>
    <w:basedOn w:val="Heading1"/>
    <w:next w:val="Normal"/>
    <w:rsid w:val="00DA5E5A"/>
    <w:pPr>
      <w:numPr>
        <w:numId w:val="0"/>
      </w:numPr>
      <w:tabs>
        <w:tab w:val="left" w:pos="567"/>
      </w:tabs>
    </w:pPr>
  </w:style>
  <w:style w:type="paragraph" w:customStyle="1" w:styleId="TechHead2">
    <w:name w:val="TechHead 2"/>
    <w:basedOn w:val="Heading2"/>
    <w:rsid w:val="00DA5E5A"/>
    <w:pPr>
      <w:numPr>
        <w:ilvl w:val="0"/>
        <w:numId w:val="0"/>
      </w:numPr>
      <w:tabs>
        <w:tab w:val="left" w:pos="567"/>
      </w:tabs>
    </w:pPr>
  </w:style>
  <w:style w:type="paragraph" w:customStyle="1" w:styleId="scheduleheading1">
    <w:name w:val="schedule heading1"/>
    <w:basedOn w:val="Normal"/>
    <w:rsid w:val="00DA5E5A"/>
    <w:pPr>
      <w:ind w:left="709" w:hanging="709"/>
    </w:pPr>
    <w:rPr>
      <w:b/>
    </w:rPr>
  </w:style>
  <w:style w:type="paragraph" w:customStyle="1" w:styleId="Banner">
    <w:name w:val="Banner"/>
    <w:basedOn w:val="Normal"/>
    <w:rsid w:val="00DA5E5A"/>
    <w:pPr>
      <w:spacing w:after="1080"/>
      <w:jc w:val="center"/>
    </w:pPr>
    <w:rPr>
      <w:b/>
      <w:sz w:val="36"/>
    </w:rPr>
  </w:style>
  <w:style w:type="character" w:customStyle="1" w:styleId="BodyTextChar">
    <w:name w:val="BodyText Char"/>
    <w:link w:val="BodyText"/>
    <w:locked/>
    <w:rsid w:val="00DA5E5A"/>
    <w:rPr>
      <w:rFonts w:ascii="Arial" w:eastAsia="Times New Roman" w:hAnsi="Arial" w:cs="Times New Roman"/>
      <w:szCs w:val="20"/>
      <w:lang w:eastAsia="en-AU"/>
    </w:rPr>
  </w:style>
  <w:style w:type="paragraph" w:customStyle="1" w:styleId="RedItalics">
    <w:name w:val="Red Italics"/>
    <w:basedOn w:val="BodyText"/>
    <w:rsid w:val="00DA5E5A"/>
    <w:pPr>
      <w:spacing w:before="120"/>
    </w:pPr>
    <w:rPr>
      <w:i/>
      <w:color w:val="FF0000"/>
      <w:lang w:val="en-US"/>
    </w:rPr>
  </w:style>
  <w:style w:type="paragraph" w:customStyle="1" w:styleId="StyleFormTextLeft">
    <w:name w:val="Style FormText + Left"/>
    <w:basedOn w:val="FormText"/>
    <w:rsid w:val="00DA5E5A"/>
    <w:pPr>
      <w:spacing w:before="240" w:after="120"/>
      <w:jc w:val="both"/>
    </w:pPr>
  </w:style>
  <w:style w:type="paragraph" w:customStyle="1" w:styleId="HeaderVersion2">
    <w:name w:val="Header Version 2"/>
    <w:basedOn w:val="Normal"/>
    <w:link w:val="HeaderVersion2Char"/>
    <w:rsid w:val="00DA5E5A"/>
    <w:pPr>
      <w:spacing w:before="120" w:after="120"/>
      <w:ind w:left="576" w:hanging="576"/>
      <w:outlineLvl w:val="1"/>
    </w:pPr>
    <w:rPr>
      <w:b/>
    </w:rPr>
  </w:style>
  <w:style w:type="paragraph" w:customStyle="1" w:styleId="HeaderVersion3">
    <w:name w:val="Header Version 3"/>
    <w:basedOn w:val="HeaderVersion2"/>
    <w:link w:val="HeaderVersion3Char"/>
    <w:rsid w:val="00DA5E5A"/>
    <w:pPr>
      <w:ind w:left="720" w:hanging="720"/>
    </w:pPr>
  </w:style>
  <w:style w:type="character" w:customStyle="1" w:styleId="HeaderVersion2Char">
    <w:name w:val="Header Version 2 Char"/>
    <w:link w:val="HeaderVersion2"/>
    <w:rsid w:val="00DA5E5A"/>
    <w:rPr>
      <w:rFonts w:ascii="Arial" w:eastAsia="Times New Roman" w:hAnsi="Arial" w:cs="Times New Roman"/>
      <w:b/>
      <w:szCs w:val="20"/>
      <w:lang w:eastAsia="en-AU"/>
    </w:rPr>
  </w:style>
  <w:style w:type="character" w:customStyle="1" w:styleId="Char1">
    <w:name w:val="Char1"/>
    <w:rsid w:val="00DA5E5A"/>
    <w:rPr>
      <w:rFonts w:ascii="Arial" w:hAnsi="Arial"/>
      <w:lang w:eastAsia="en-US"/>
    </w:rPr>
  </w:style>
  <w:style w:type="paragraph" w:customStyle="1" w:styleId="StyleBoldJustified">
    <w:name w:val="Style Bold Justified"/>
    <w:basedOn w:val="Normal"/>
    <w:rsid w:val="00DA5E5A"/>
    <w:pPr>
      <w:spacing w:before="120" w:after="120"/>
      <w:jc w:val="both"/>
    </w:pPr>
    <w:rPr>
      <w:b/>
      <w:bCs/>
    </w:rPr>
  </w:style>
  <w:style w:type="paragraph" w:customStyle="1" w:styleId="StyleBodyTextBoldCenteredBefore2ptAfter3pt">
    <w:name w:val="Style Body Text + Bold Centered Before:  2 pt After:  3 pt"/>
    <w:basedOn w:val="Normal"/>
    <w:next w:val="Normal"/>
    <w:rsid w:val="00DA5E5A"/>
    <w:pPr>
      <w:spacing w:before="120" w:after="60"/>
      <w:jc w:val="center"/>
    </w:pPr>
    <w:rPr>
      <w:b/>
      <w:bCs/>
    </w:rPr>
  </w:style>
  <w:style w:type="character" w:customStyle="1" w:styleId="HeaderVersion3Char">
    <w:name w:val="Header Version 3 Char"/>
    <w:link w:val="HeaderVersion3"/>
    <w:rsid w:val="00DA5E5A"/>
    <w:rPr>
      <w:rFonts w:ascii="Arial" w:eastAsia="Times New Roman" w:hAnsi="Arial" w:cs="Times New Roman"/>
      <w:b/>
      <w:szCs w:val="20"/>
      <w:lang w:eastAsia="en-AU"/>
    </w:rPr>
  </w:style>
  <w:style w:type="character" w:styleId="FollowedHyperlink">
    <w:name w:val="FollowedHyperlink"/>
    <w:uiPriority w:val="99"/>
    <w:unhideWhenUsed/>
    <w:rsid w:val="00DA5E5A"/>
    <w:rPr>
      <w:color w:val="800080"/>
      <w:u w:val="single"/>
    </w:rPr>
  </w:style>
  <w:style w:type="paragraph" w:customStyle="1" w:styleId="NormalUCB">
    <w:name w:val="Normal UCB"/>
    <w:basedOn w:val="Normal"/>
    <w:qFormat/>
    <w:rsid w:val="00DA5E5A"/>
    <w:pPr>
      <w:spacing w:before="60" w:after="60"/>
    </w:pPr>
    <w:rPr>
      <w:b/>
      <w:caps/>
    </w:rPr>
  </w:style>
  <w:style w:type="paragraph" w:customStyle="1" w:styleId="NormalHidden">
    <w:name w:val="Normal Hidden"/>
    <w:basedOn w:val="Normal"/>
    <w:qFormat/>
    <w:rsid w:val="00DA5E5A"/>
    <w:rPr>
      <w:vanish/>
      <w:color w:val="FF0000"/>
    </w:rPr>
  </w:style>
  <w:style w:type="numbering" w:customStyle="1" w:styleId="TDONumbering">
    <w:name w:val="TDO Numbering"/>
    <w:basedOn w:val="NoList"/>
    <w:uiPriority w:val="99"/>
    <w:rsid w:val="00DA5E5A"/>
    <w:pPr>
      <w:numPr>
        <w:numId w:val="1"/>
      </w:numPr>
    </w:pPr>
  </w:style>
  <w:style w:type="paragraph" w:customStyle="1" w:styleId="Departmentof">
    <w:name w:val="Department of"/>
    <w:basedOn w:val="Normal"/>
    <w:rsid w:val="00DA5E5A"/>
    <w:pPr>
      <w:spacing w:line="200" w:lineRule="exact"/>
    </w:pPr>
    <w:rPr>
      <w:rFonts w:ascii="Lato Regular" w:eastAsia="Cambria" w:hAnsi="Lato Regular" w:cs="Lato Regular"/>
      <w:caps/>
      <w:color w:val="231F20"/>
      <w:sz w:val="17"/>
      <w:szCs w:val="17"/>
      <w:u w:color="000000"/>
      <w:lang w:val="en-US" w:eastAsia="ja-JP"/>
    </w:rPr>
  </w:style>
  <w:style w:type="paragraph" w:customStyle="1" w:styleId="Departmentname">
    <w:name w:val="Department name"/>
    <w:basedOn w:val="Departmentof"/>
    <w:rsid w:val="00DA5E5A"/>
    <w:rPr>
      <w:rFonts w:ascii="Lato Black" w:hAnsi="Lato Black" w:cs="Lato Black"/>
    </w:rPr>
  </w:style>
  <w:style w:type="paragraph" w:customStyle="1" w:styleId="web">
    <w:name w:val="web"/>
    <w:rsid w:val="00DA5E5A"/>
    <w:pPr>
      <w:spacing w:after="0" w:line="240" w:lineRule="exact"/>
    </w:pPr>
    <w:rPr>
      <w:rFonts w:ascii="Lato Black" w:eastAsia="Cambria" w:hAnsi="Lato Black" w:cs="Lato Black"/>
      <w:color w:val="231F20"/>
      <w:sz w:val="18"/>
      <w:szCs w:val="18"/>
      <w:u w:color="000000"/>
      <w:lang w:val="en-US" w:eastAsia="ja-JP"/>
    </w:rPr>
  </w:style>
  <w:style w:type="paragraph" w:customStyle="1" w:styleId="AnnexureTDO">
    <w:name w:val="AnnexureTDO"/>
    <w:basedOn w:val="Normal"/>
    <w:qFormat/>
    <w:rsid w:val="00DA5E5A"/>
    <w:rPr>
      <w:vanish/>
      <w:color w:val="FF0000"/>
      <w:sz w:val="20"/>
    </w:rPr>
  </w:style>
  <w:style w:type="paragraph" w:customStyle="1" w:styleId="UnderlinedCapsPageHeaderTitle">
    <w:name w:val="Underlined Caps Page Header Title"/>
    <w:basedOn w:val="Header"/>
    <w:link w:val="UnderlinedCapsPageHeaderTitleChar"/>
    <w:qFormat/>
    <w:rsid w:val="00DA5E5A"/>
    <w:pPr>
      <w:pBdr>
        <w:bottom w:val="single" w:sz="4" w:space="1" w:color="auto"/>
      </w:pBdr>
      <w:spacing w:after="200"/>
      <w:jc w:val="center"/>
    </w:pPr>
    <w:rPr>
      <w:b/>
      <w:noProof/>
    </w:rPr>
  </w:style>
  <w:style w:type="paragraph" w:customStyle="1" w:styleId="TinyHidden">
    <w:name w:val="Tiny Hidden"/>
    <w:basedOn w:val="Normal"/>
    <w:link w:val="TinyHiddenChar"/>
    <w:qFormat/>
    <w:rsid w:val="00DA5E5A"/>
    <w:pPr>
      <w:spacing w:after="0"/>
    </w:pPr>
    <w:rPr>
      <w:vanish/>
      <w:color w:val="FF0000"/>
      <w:sz w:val="4"/>
    </w:rPr>
  </w:style>
  <w:style w:type="character" w:customStyle="1" w:styleId="UnderlinedCapsPageHeaderTitleChar">
    <w:name w:val="Underlined Caps Page Header Title Char"/>
    <w:link w:val="UnderlinedCapsPageHeaderTitle"/>
    <w:rsid w:val="00DA5E5A"/>
    <w:rPr>
      <w:rFonts w:ascii="Arial" w:eastAsia="Times New Roman" w:hAnsi="Arial" w:cs="Times New Roman"/>
      <w:b/>
      <w:noProof/>
      <w:szCs w:val="20"/>
      <w:lang w:eastAsia="en-AU"/>
    </w:rPr>
  </w:style>
  <w:style w:type="character" w:customStyle="1" w:styleId="TinyHiddenChar">
    <w:name w:val="Tiny Hidden Char"/>
    <w:link w:val="TinyHidden"/>
    <w:rsid w:val="00DA5E5A"/>
    <w:rPr>
      <w:rFonts w:ascii="Arial" w:eastAsia="Times New Roman" w:hAnsi="Arial" w:cs="Times New Roman"/>
      <w:vanish/>
      <w:color w:val="FF0000"/>
      <w:sz w:val="4"/>
      <w:szCs w:val="20"/>
      <w:lang w:eastAsia="en-AU"/>
    </w:rPr>
  </w:style>
  <w:style w:type="paragraph" w:customStyle="1" w:styleId="Appendix">
    <w:name w:val="Appendix"/>
    <w:basedOn w:val="Heading1"/>
    <w:link w:val="AppendixChar"/>
    <w:qFormat/>
    <w:rsid w:val="00DA5E5A"/>
    <w:pPr>
      <w:numPr>
        <w:numId w:val="0"/>
      </w:numPr>
    </w:pPr>
    <w:rPr>
      <w:szCs w:val="26"/>
    </w:rPr>
  </w:style>
  <w:style w:type="character" w:customStyle="1" w:styleId="AppendixChar">
    <w:name w:val="Appendix Char"/>
    <w:link w:val="Appendix"/>
    <w:rsid w:val="00DA5E5A"/>
    <w:rPr>
      <w:rFonts w:ascii="Arial" w:eastAsia="Times New Roman" w:hAnsi="Arial" w:cs="Times New Roman"/>
      <w:b/>
      <w:bCs/>
      <w:caps/>
      <w:kern w:val="32"/>
      <w:sz w:val="32"/>
      <w:szCs w:val="26"/>
      <w:lang w:eastAsia="en-AU"/>
    </w:rPr>
  </w:style>
  <w:style w:type="paragraph" w:customStyle="1" w:styleId="Appendix2">
    <w:name w:val="Appendix 2"/>
    <w:basedOn w:val="Heading2"/>
    <w:link w:val="Appendix2Char"/>
    <w:rsid w:val="00DA5E5A"/>
    <w:pPr>
      <w:numPr>
        <w:ilvl w:val="0"/>
        <w:numId w:val="0"/>
      </w:numPr>
      <w:ind w:left="851" w:hanging="851"/>
    </w:pPr>
  </w:style>
  <w:style w:type="character" w:customStyle="1" w:styleId="Appendix2Char">
    <w:name w:val="Appendix 2 Char"/>
    <w:link w:val="Appendix2"/>
    <w:rsid w:val="00DA5E5A"/>
    <w:rPr>
      <w:rFonts w:ascii="Arial" w:eastAsia="Times New Roman" w:hAnsi="Arial" w:cs="Times New Roman"/>
      <w:b/>
      <w:bCs/>
      <w:iCs/>
      <w:caps/>
      <w:color w:val="606060"/>
      <w:sz w:val="28"/>
      <w:szCs w:val="28"/>
      <w:lang w:val="en-US" w:eastAsia="en-AU"/>
    </w:rPr>
  </w:style>
  <w:style w:type="paragraph" w:styleId="BlockText">
    <w:name w:val="Block Text"/>
    <w:basedOn w:val="Normal"/>
    <w:unhideWhenUsed/>
    <w:rsid w:val="00DA5E5A"/>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hAnsi="Calibri"/>
      <w:i/>
      <w:iCs/>
      <w:color w:val="4F81BD"/>
    </w:rPr>
  </w:style>
  <w:style w:type="paragraph" w:styleId="ListParagraph">
    <w:name w:val="List Paragraph"/>
    <w:aliases w:val="Recommendation,List Paragraph1,List Paragraph11,Bullet point,List Paragraph Number,Bullet Point,Bullet points,Content descriptions,Body Bullets 1,Main,CV text,F5 List Paragraph,Dot pt,List Paragraph111"/>
    <w:basedOn w:val="Normal"/>
    <w:link w:val="ListParagraphChar"/>
    <w:uiPriority w:val="34"/>
    <w:qFormat/>
    <w:rsid w:val="00DA5E5A"/>
    <w:pPr>
      <w:ind w:left="720"/>
      <w:contextualSpacing/>
    </w:pPr>
  </w:style>
  <w:style w:type="paragraph" w:customStyle="1" w:styleId="Bullet">
    <w:name w:val="Bullet"/>
    <w:aliases w:val="Alt.,Bullet 1,Bullet for no #'s,MA Bullet 1,b1,body Char Char,body Char Char Char Char,body Char Char Char Char Char,body Char Char Char Char Char Char Char,body Char Char Char Char Char Char Char Char,body Char Char Char5,body1,bullet 1,bullet1"/>
    <w:basedOn w:val="ListParagraph"/>
    <w:link w:val="BulletChar"/>
    <w:qFormat/>
    <w:rsid w:val="00DA5E5A"/>
    <w:pPr>
      <w:numPr>
        <w:numId w:val="2"/>
      </w:numPr>
      <w:tabs>
        <w:tab w:val="left" w:pos="567"/>
      </w:tabs>
      <w:spacing w:after="120"/>
      <w:contextualSpacing w:val="0"/>
    </w:pPr>
  </w:style>
  <w:style w:type="character" w:customStyle="1" w:styleId="BulletChar">
    <w:name w:val="Bullet Char"/>
    <w:link w:val="Bullet"/>
    <w:rsid w:val="00DA5E5A"/>
    <w:rPr>
      <w:rFonts w:ascii="Arial" w:eastAsia="Times New Roman" w:hAnsi="Arial" w:cs="Times New Roman"/>
      <w:szCs w:val="20"/>
      <w:lang w:eastAsia="en-AU"/>
    </w:rPr>
  </w:style>
  <w:style w:type="paragraph" w:customStyle="1" w:styleId="ContentsTitle">
    <w:name w:val="ContentsTitle"/>
    <w:link w:val="ContentsTitleChar"/>
    <w:qFormat/>
    <w:rsid w:val="00DA5E5A"/>
    <w:pPr>
      <w:spacing w:before="120" w:after="360" w:line="240" w:lineRule="auto"/>
    </w:pPr>
    <w:rPr>
      <w:rFonts w:ascii="Arial" w:eastAsia="Times New Roman" w:hAnsi="Arial" w:cs="Times New Roman"/>
      <w:b/>
      <w:bCs/>
      <w:kern w:val="32"/>
      <w:sz w:val="32"/>
      <w:szCs w:val="32"/>
      <w:lang w:eastAsia="en-AU"/>
    </w:rPr>
  </w:style>
  <w:style w:type="character" w:customStyle="1" w:styleId="ContentsTitleChar">
    <w:name w:val="ContentsTitle Char"/>
    <w:link w:val="ContentsTitle"/>
    <w:rsid w:val="00DA5E5A"/>
    <w:rPr>
      <w:rFonts w:ascii="Arial" w:eastAsia="Times New Roman" w:hAnsi="Arial" w:cs="Times New Roman"/>
      <w:b/>
      <w:bCs/>
      <w:kern w:val="32"/>
      <w:sz w:val="32"/>
      <w:szCs w:val="32"/>
      <w:lang w:eastAsia="en-AU"/>
    </w:rPr>
  </w:style>
  <w:style w:type="paragraph" w:customStyle="1" w:styleId="DateVersion">
    <w:name w:val="Date &amp; Version"/>
    <w:next w:val="Normal"/>
    <w:rsid w:val="00DA5E5A"/>
    <w:pPr>
      <w:spacing w:before="1400" w:after="200" w:line="240" w:lineRule="auto"/>
      <w:jc w:val="right"/>
    </w:pPr>
    <w:rPr>
      <w:rFonts w:ascii="Arial" w:eastAsia="Times New Roman" w:hAnsi="Arial" w:cs="Times New Roman"/>
      <w:sz w:val="28"/>
      <w:szCs w:val="20"/>
      <w:lang w:eastAsia="en-AU"/>
    </w:rPr>
  </w:style>
  <w:style w:type="paragraph" w:customStyle="1" w:styleId="DefaultParagraphFontPara3">
    <w:name w:val="Default Paragraph Font Para3"/>
    <w:basedOn w:val="Normal"/>
    <w:rsid w:val="00DA5E5A"/>
    <w:pPr>
      <w:jc w:val="both"/>
    </w:pPr>
    <w:rPr>
      <w:rFonts w:ascii="Calibri" w:hAnsi="Calibri"/>
      <w:szCs w:val="22"/>
      <w:lang w:val="en-US" w:eastAsia="en-US"/>
    </w:rPr>
  </w:style>
  <w:style w:type="paragraph" w:customStyle="1" w:styleId="FactSheetText">
    <w:name w:val="Fact Sheet Text"/>
    <w:basedOn w:val="Normal"/>
    <w:link w:val="FactSheetTextChar"/>
    <w:rsid w:val="00DA5E5A"/>
    <w:pPr>
      <w:spacing w:line="240" w:lineRule="atLeast"/>
    </w:pPr>
    <w:rPr>
      <w:color w:val="000000"/>
    </w:rPr>
  </w:style>
  <w:style w:type="character" w:customStyle="1" w:styleId="FactSheetTextChar">
    <w:name w:val="Fact Sheet Text Char"/>
    <w:link w:val="FactSheetText"/>
    <w:rsid w:val="00DA5E5A"/>
    <w:rPr>
      <w:rFonts w:ascii="Arial" w:eastAsia="Times New Roman" w:hAnsi="Arial" w:cs="Times New Roman"/>
      <w:color w:val="000000"/>
      <w:szCs w:val="20"/>
      <w:lang w:eastAsia="en-AU"/>
    </w:rPr>
  </w:style>
  <w:style w:type="character" w:styleId="FootnoteReference">
    <w:name w:val="footnote reference"/>
    <w:uiPriority w:val="99"/>
    <w:unhideWhenUsed/>
    <w:rsid w:val="00DA5E5A"/>
    <w:rPr>
      <w:vertAlign w:val="superscript"/>
    </w:rPr>
  </w:style>
  <w:style w:type="paragraph" w:styleId="FootnoteText">
    <w:name w:val="footnote text"/>
    <w:basedOn w:val="Normal"/>
    <w:link w:val="FootnoteTextChar"/>
    <w:uiPriority w:val="99"/>
    <w:unhideWhenUsed/>
    <w:rsid w:val="00DA5E5A"/>
    <w:pPr>
      <w:jc w:val="both"/>
    </w:pPr>
    <w:rPr>
      <w:rFonts w:eastAsia="Calibri" w:cs="Helvetica"/>
      <w:sz w:val="20"/>
      <w:lang w:eastAsia="en-US"/>
    </w:rPr>
  </w:style>
  <w:style w:type="character" w:customStyle="1" w:styleId="FootnoteTextChar">
    <w:name w:val="Footnote Text Char"/>
    <w:basedOn w:val="DefaultParagraphFont"/>
    <w:link w:val="FootnoteText"/>
    <w:uiPriority w:val="99"/>
    <w:rsid w:val="00DA5E5A"/>
    <w:rPr>
      <w:rFonts w:ascii="Arial" w:eastAsia="Calibri" w:hAnsi="Arial" w:cs="Helvetica"/>
      <w:sz w:val="20"/>
      <w:szCs w:val="20"/>
    </w:rPr>
  </w:style>
  <w:style w:type="paragraph" w:customStyle="1" w:styleId="FormName">
    <w:name w:val="Form Name"/>
    <w:basedOn w:val="Normal"/>
    <w:next w:val="Normal"/>
    <w:link w:val="FormNameChar"/>
    <w:rsid w:val="00DA5E5A"/>
    <w:pPr>
      <w:tabs>
        <w:tab w:val="right" w:pos="9044"/>
      </w:tabs>
      <w:spacing w:after="120"/>
    </w:pPr>
    <w:rPr>
      <w:b/>
      <w:sz w:val="32"/>
      <w:szCs w:val="22"/>
    </w:rPr>
  </w:style>
  <w:style w:type="character" w:customStyle="1" w:styleId="FormNameChar">
    <w:name w:val="Form Name Char"/>
    <w:link w:val="FormName"/>
    <w:rsid w:val="00DA5E5A"/>
    <w:rPr>
      <w:rFonts w:ascii="Arial" w:eastAsia="Times New Roman" w:hAnsi="Arial" w:cs="Times New Roman"/>
      <w:b/>
      <w:sz w:val="32"/>
      <w:lang w:eastAsia="en-AU"/>
    </w:rPr>
  </w:style>
  <w:style w:type="paragraph" w:customStyle="1" w:styleId="FormText0">
    <w:name w:val="Form Text"/>
    <w:basedOn w:val="Normal"/>
    <w:rsid w:val="00DA5E5A"/>
    <w:pPr>
      <w:spacing w:after="0"/>
    </w:pPr>
  </w:style>
  <w:style w:type="paragraph" w:customStyle="1" w:styleId="HelvBullSub">
    <w:name w:val="Helv BullSub"/>
    <w:link w:val="HelvBullSubChar"/>
    <w:rsid w:val="00DA5E5A"/>
    <w:pPr>
      <w:widowControl w:val="0"/>
      <w:numPr>
        <w:ilvl w:val="1"/>
        <w:numId w:val="3"/>
      </w:numPr>
      <w:overflowPunct w:val="0"/>
      <w:autoSpaceDE w:val="0"/>
      <w:autoSpaceDN w:val="0"/>
      <w:adjustRightInd w:val="0"/>
      <w:spacing w:after="0" w:line="213" w:lineRule="auto"/>
      <w:jc w:val="both"/>
    </w:pPr>
    <w:rPr>
      <w:rFonts w:ascii="Helvetica" w:eastAsia="Times New Roman" w:hAnsi="Helvetica" w:cs="Helvetica"/>
      <w:lang w:val="en-US"/>
    </w:rPr>
  </w:style>
  <w:style w:type="character" w:customStyle="1" w:styleId="HelvBullSubChar">
    <w:name w:val="Helv BullSub Char"/>
    <w:link w:val="HelvBullSub"/>
    <w:rsid w:val="00DA5E5A"/>
    <w:rPr>
      <w:rFonts w:ascii="Helvetica" w:eastAsia="Times New Roman" w:hAnsi="Helvetica" w:cs="Helvetica"/>
      <w:lang w:val="en-US"/>
    </w:rPr>
  </w:style>
  <w:style w:type="paragraph" w:customStyle="1" w:styleId="HelvHead1">
    <w:name w:val="Helv Head 1"/>
    <w:link w:val="HelvHead1Char"/>
    <w:rsid w:val="00DA5E5A"/>
    <w:pPr>
      <w:widowControl w:val="0"/>
      <w:autoSpaceDE w:val="0"/>
      <w:autoSpaceDN w:val="0"/>
      <w:adjustRightInd w:val="0"/>
      <w:spacing w:before="360" w:after="120" w:line="240" w:lineRule="auto"/>
      <w:ind w:left="6"/>
    </w:pPr>
    <w:rPr>
      <w:rFonts w:ascii="Helvetica" w:eastAsia="Times New Roman" w:hAnsi="Helvetica" w:cs="Helvetica"/>
      <w:b/>
      <w:bCs/>
      <w:color w:val="013861"/>
      <w:sz w:val="28"/>
      <w:szCs w:val="28"/>
      <w:lang w:val="en-US"/>
    </w:rPr>
  </w:style>
  <w:style w:type="character" w:customStyle="1" w:styleId="HelvHead1Char">
    <w:name w:val="Helv Head 1 Char"/>
    <w:link w:val="HelvHead1"/>
    <w:rsid w:val="00DA5E5A"/>
    <w:rPr>
      <w:rFonts w:ascii="Helvetica" w:eastAsia="Times New Roman" w:hAnsi="Helvetica" w:cs="Helvetica"/>
      <w:b/>
      <w:bCs/>
      <w:color w:val="013861"/>
      <w:sz w:val="28"/>
      <w:szCs w:val="28"/>
      <w:lang w:val="en-US"/>
    </w:rPr>
  </w:style>
  <w:style w:type="paragraph" w:customStyle="1" w:styleId="HelvHead2">
    <w:name w:val="Helv Head 2"/>
    <w:link w:val="HelvHead2Char"/>
    <w:rsid w:val="00DA5E5A"/>
    <w:pPr>
      <w:widowControl w:val="0"/>
      <w:autoSpaceDE w:val="0"/>
      <w:autoSpaceDN w:val="0"/>
      <w:adjustRightInd w:val="0"/>
      <w:spacing w:after="60" w:line="240" w:lineRule="auto"/>
      <w:ind w:left="6"/>
    </w:pPr>
    <w:rPr>
      <w:rFonts w:ascii="Helvetica" w:eastAsia="Times New Roman" w:hAnsi="Helvetica" w:cs="Helvetica"/>
      <w:b/>
      <w:bCs/>
      <w:color w:val="013861"/>
      <w:sz w:val="24"/>
      <w:szCs w:val="24"/>
      <w:lang w:val="en-US"/>
    </w:rPr>
  </w:style>
  <w:style w:type="character" w:customStyle="1" w:styleId="HelvHead2Char">
    <w:name w:val="Helv Head 2 Char"/>
    <w:link w:val="HelvHead2"/>
    <w:rsid w:val="00DA5E5A"/>
    <w:rPr>
      <w:rFonts w:ascii="Helvetica" w:eastAsia="Times New Roman" w:hAnsi="Helvetica" w:cs="Helvetica"/>
      <w:b/>
      <w:bCs/>
      <w:color w:val="013861"/>
      <w:sz w:val="24"/>
      <w:szCs w:val="24"/>
      <w:lang w:val="en-US"/>
    </w:rPr>
  </w:style>
  <w:style w:type="paragraph" w:customStyle="1" w:styleId="HelvNorm">
    <w:name w:val="Helv Norm"/>
    <w:basedOn w:val="Normal"/>
    <w:link w:val="HelvNormChar"/>
    <w:rsid w:val="00DA5E5A"/>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link w:val="HelvNorm"/>
    <w:rsid w:val="00DA5E5A"/>
    <w:rPr>
      <w:rFonts w:ascii="Arial" w:eastAsia="Times New Roman" w:hAnsi="Arial" w:cs="Helvetica"/>
      <w:bCs/>
      <w:lang w:val="en-US"/>
    </w:rPr>
  </w:style>
  <w:style w:type="paragraph" w:styleId="NoSpacing">
    <w:name w:val="No Spacing"/>
    <w:uiPriority w:val="1"/>
    <w:qFormat/>
    <w:rsid w:val="00DA5E5A"/>
    <w:pPr>
      <w:spacing w:after="0" w:line="240" w:lineRule="auto"/>
    </w:pPr>
    <w:rPr>
      <w:rFonts w:ascii="Arial" w:eastAsia="Calibri" w:hAnsi="Arial" w:cs="Times New Roman"/>
      <w:szCs w:val="20"/>
    </w:rPr>
  </w:style>
  <w:style w:type="paragraph" w:styleId="NormalWeb">
    <w:name w:val="Normal (Web)"/>
    <w:basedOn w:val="Normal"/>
    <w:uiPriority w:val="99"/>
    <w:unhideWhenUsed/>
    <w:rsid w:val="00DA5E5A"/>
    <w:rPr>
      <w:rFonts w:ascii="Times New Roman" w:hAnsi="Times New Roman"/>
      <w:sz w:val="24"/>
      <w:szCs w:val="24"/>
    </w:rPr>
  </w:style>
  <w:style w:type="paragraph" w:customStyle="1" w:styleId="NTGFooter2deptpagenum">
    <w:name w:val="NTG Footer 2 dept &amp; page num"/>
    <w:basedOn w:val="Normal"/>
    <w:link w:val="NTGFooter2deptpagenumChar"/>
    <w:uiPriority w:val="7"/>
    <w:qFormat/>
    <w:rsid w:val="00DA5E5A"/>
    <w:pPr>
      <w:tabs>
        <w:tab w:val="right" w:pos="9639"/>
      </w:tabs>
      <w:spacing w:after="0"/>
    </w:pPr>
    <w:rPr>
      <w:sz w:val="20"/>
    </w:rPr>
  </w:style>
  <w:style w:type="character" w:customStyle="1" w:styleId="NTGFooter2deptpagenumChar">
    <w:name w:val="NTG Footer 2 dept &amp; page num Char"/>
    <w:link w:val="NTGFooter2deptpagenum"/>
    <w:uiPriority w:val="7"/>
    <w:rsid w:val="00DA5E5A"/>
    <w:rPr>
      <w:rFonts w:ascii="Arial" w:eastAsia="Times New Roman" w:hAnsi="Arial" w:cs="Times New Roman"/>
      <w:sz w:val="20"/>
      <w:szCs w:val="20"/>
      <w:lang w:eastAsia="en-AU"/>
    </w:rPr>
  </w:style>
  <w:style w:type="paragraph" w:customStyle="1" w:styleId="NTGFooterDepartmentof">
    <w:name w:val="NTG Footer Department of"/>
    <w:link w:val="NTGFooterDepartmentofChar"/>
    <w:uiPriority w:val="7"/>
    <w:qFormat/>
    <w:rsid w:val="00DA5E5A"/>
    <w:pPr>
      <w:widowControl w:val="0"/>
      <w:tabs>
        <w:tab w:val="right" w:pos="9026"/>
      </w:tabs>
      <w:spacing w:after="0" w:line="240" w:lineRule="auto"/>
    </w:pPr>
    <w:rPr>
      <w:rFonts w:ascii="Arial" w:eastAsia="Calibri" w:hAnsi="Arial" w:cs="Arial"/>
      <w:caps/>
      <w:sz w:val="20"/>
      <w:szCs w:val="16"/>
    </w:rPr>
  </w:style>
  <w:style w:type="character" w:customStyle="1" w:styleId="NTGFooterDepartmentofChar">
    <w:name w:val="NTG Footer Department of Char"/>
    <w:link w:val="NTGFooterDepartmentof"/>
    <w:uiPriority w:val="7"/>
    <w:rsid w:val="00DA5E5A"/>
    <w:rPr>
      <w:rFonts w:ascii="Arial" w:eastAsia="Calibri" w:hAnsi="Arial" w:cs="Arial"/>
      <w:caps/>
      <w:sz w:val="20"/>
      <w:szCs w:val="16"/>
    </w:rPr>
  </w:style>
  <w:style w:type="paragraph" w:customStyle="1" w:styleId="Nums">
    <w:name w:val="Nums"/>
    <w:basedOn w:val="HelvNorm"/>
    <w:link w:val="NumsChar"/>
    <w:qFormat/>
    <w:rsid w:val="00DA5E5A"/>
    <w:pPr>
      <w:numPr>
        <w:numId w:val="4"/>
      </w:numPr>
      <w:spacing w:before="0" w:after="200"/>
    </w:pPr>
    <w:rPr>
      <w:rFonts w:cs="Arial"/>
    </w:rPr>
  </w:style>
  <w:style w:type="character" w:customStyle="1" w:styleId="NumsChar">
    <w:name w:val="Nums Char"/>
    <w:link w:val="Nums"/>
    <w:rsid w:val="00DA5E5A"/>
    <w:rPr>
      <w:rFonts w:ascii="Arial" w:eastAsia="Times New Roman" w:hAnsi="Arial" w:cs="Arial"/>
      <w:bCs/>
      <w:lang w:val="en-US"/>
    </w:rPr>
  </w:style>
  <w:style w:type="character" w:styleId="PlaceholderText">
    <w:name w:val="Placeholder Text"/>
    <w:uiPriority w:val="99"/>
    <w:semiHidden/>
    <w:rsid w:val="00DA5E5A"/>
    <w:rPr>
      <w:color w:val="808080"/>
    </w:rPr>
  </w:style>
  <w:style w:type="paragraph" w:customStyle="1" w:styleId="Reporttitle">
    <w:name w:val="Report title"/>
    <w:uiPriority w:val="99"/>
    <w:rsid w:val="00DA5E5A"/>
    <w:pPr>
      <w:tabs>
        <w:tab w:val="left" w:pos="2805"/>
      </w:tabs>
      <w:autoSpaceDE w:val="0"/>
      <w:autoSpaceDN w:val="0"/>
      <w:adjustRightInd w:val="0"/>
      <w:spacing w:after="0" w:line="700" w:lineRule="atLeast"/>
      <w:textAlignment w:val="center"/>
    </w:pPr>
    <w:rPr>
      <w:rFonts w:ascii="Lato Black" w:eastAsia="Calibri" w:hAnsi="Lato Black" w:cs="Lato Black"/>
      <w:color w:val="CB6015"/>
      <w:sz w:val="66"/>
      <w:szCs w:val="66"/>
      <w:lang w:val="en-GB"/>
    </w:rPr>
  </w:style>
  <w:style w:type="numbering" w:customStyle="1" w:styleId="StyleBulletedSymbolsymbolLeft063cmHanging063cm">
    <w:name w:val="Style Bulleted Symbol (symbol) Left:  0.63 cm Hanging:  0.63 cm"/>
    <w:basedOn w:val="NoList"/>
    <w:rsid w:val="00DA5E5A"/>
    <w:pPr>
      <w:numPr>
        <w:numId w:val="5"/>
      </w:numPr>
    </w:pPr>
  </w:style>
  <w:style w:type="paragraph" w:customStyle="1" w:styleId="SubTitle">
    <w:name w:val="Sub Title"/>
    <w:basedOn w:val="Normal"/>
    <w:autoRedefine/>
    <w:semiHidden/>
    <w:rsid w:val="00DA5E5A"/>
    <w:pPr>
      <w:spacing w:after="160" w:line="240" w:lineRule="exact"/>
    </w:pPr>
    <w:rPr>
      <w:rFonts w:ascii="Verdana" w:hAnsi="Verdana"/>
      <w:szCs w:val="24"/>
      <w:lang w:val="en-US"/>
    </w:rPr>
  </w:style>
  <w:style w:type="paragraph" w:styleId="Subtitle0">
    <w:name w:val="Subtitle"/>
    <w:basedOn w:val="Normal"/>
    <w:next w:val="Normal"/>
    <w:link w:val="SubtitleChar"/>
    <w:uiPriority w:val="11"/>
    <w:qFormat/>
    <w:rsid w:val="00DA5E5A"/>
    <w:pPr>
      <w:spacing w:after="60"/>
      <w:jc w:val="center"/>
      <w:outlineLvl w:val="1"/>
    </w:pPr>
    <w:rPr>
      <w:sz w:val="24"/>
      <w:szCs w:val="24"/>
    </w:rPr>
  </w:style>
  <w:style w:type="character" w:customStyle="1" w:styleId="SubtitleChar">
    <w:name w:val="Subtitle Char"/>
    <w:basedOn w:val="DefaultParagraphFont"/>
    <w:link w:val="Subtitle0"/>
    <w:uiPriority w:val="11"/>
    <w:rsid w:val="00DA5E5A"/>
    <w:rPr>
      <w:rFonts w:ascii="Arial" w:eastAsia="Times New Roman" w:hAnsi="Arial" w:cs="Times New Roman"/>
      <w:sz w:val="24"/>
      <w:szCs w:val="24"/>
      <w:lang w:eastAsia="en-AU"/>
    </w:rPr>
  </w:style>
  <w:style w:type="paragraph" w:styleId="Title">
    <w:name w:val="Title"/>
    <w:basedOn w:val="Reporttitle"/>
    <w:next w:val="Normal"/>
    <w:link w:val="TitleChar"/>
    <w:uiPriority w:val="10"/>
    <w:qFormat/>
    <w:rsid w:val="00DA5E5A"/>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DA5E5A"/>
    <w:rPr>
      <w:rFonts w:ascii="Arial Black" w:eastAsia="Calibri" w:hAnsi="Arial Black" w:cs="Lato Black"/>
      <w:color w:val="CB6015"/>
      <w:sz w:val="66"/>
      <w:szCs w:val="66"/>
      <w:lang w:val="en-GB"/>
    </w:rPr>
  </w:style>
  <w:style w:type="paragraph" w:styleId="TOC2">
    <w:name w:val="toc 2"/>
    <w:basedOn w:val="Normal"/>
    <w:next w:val="Normal"/>
    <w:autoRedefine/>
    <w:uiPriority w:val="39"/>
    <w:unhideWhenUsed/>
    <w:rsid w:val="00DA5E5A"/>
    <w:pPr>
      <w:tabs>
        <w:tab w:val="left" w:pos="1418"/>
        <w:tab w:val="right" w:leader="dot" w:pos="9061"/>
      </w:tabs>
      <w:spacing w:after="100"/>
      <w:ind w:left="1134" w:hanging="567"/>
      <w:jc w:val="both"/>
    </w:pPr>
    <w:rPr>
      <w:rFonts w:eastAsia="Calibri" w:cs="Helvetica"/>
      <w:szCs w:val="22"/>
      <w:lang w:eastAsia="en-US"/>
    </w:rPr>
  </w:style>
  <w:style w:type="paragraph" w:styleId="TOC3">
    <w:name w:val="toc 3"/>
    <w:basedOn w:val="Normal"/>
    <w:next w:val="Normal"/>
    <w:autoRedefine/>
    <w:uiPriority w:val="39"/>
    <w:unhideWhenUsed/>
    <w:rsid w:val="00DA5E5A"/>
    <w:pPr>
      <w:tabs>
        <w:tab w:val="left" w:pos="1985"/>
        <w:tab w:val="right" w:leader="dot" w:pos="9061"/>
      </w:tabs>
      <w:spacing w:after="100"/>
      <w:ind w:left="1985" w:hanging="851"/>
      <w:jc w:val="both"/>
    </w:pPr>
    <w:rPr>
      <w:rFonts w:eastAsia="Calibri" w:cs="Helvetica"/>
      <w:szCs w:val="22"/>
      <w:lang w:eastAsia="en-US"/>
    </w:rPr>
  </w:style>
  <w:style w:type="paragraph" w:styleId="TOC4">
    <w:name w:val="toc 4"/>
    <w:basedOn w:val="Normal"/>
    <w:next w:val="Normal"/>
    <w:autoRedefine/>
    <w:uiPriority w:val="39"/>
    <w:unhideWhenUsed/>
    <w:rsid w:val="00DA5E5A"/>
    <w:pPr>
      <w:tabs>
        <w:tab w:val="left" w:pos="2126"/>
        <w:tab w:val="right" w:leader="dot" w:pos="9061"/>
      </w:tabs>
      <w:spacing w:after="100"/>
      <w:ind w:left="1985" w:hanging="851"/>
    </w:pPr>
  </w:style>
  <w:style w:type="paragraph" w:styleId="TOC5">
    <w:name w:val="toc 5"/>
    <w:basedOn w:val="Normal"/>
    <w:next w:val="Normal"/>
    <w:autoRedefine/>
    <w:uiPriority w:val="39"/>
    <w:unhideWhenUsed/>
    <w:rsid w:val="00DA5E5A"/>
    <w:pPr>
      <w:spacing w:after="100"/>
      <w:ind w:left="880"/>
    </w:pPr>
  </w:style>
  <w:style w:type="paragraph" w:styleId="TOCHeading">
    <w:name w:val="TOC Heading"/>
    <w:basedOn w:val="Heading1"/>
    <w:next w:val="Normal"/>
    <w:uiPriority w:val="39"/>
    <w:semiHidden/>
    <w:unhideWhenUsed/>
    <w:qFormat/>
    <w:rsid w:val="00DA5E5A"/>
    <w:pPr>
      <w:numPr>
        <w:numId w:val="0"/>
      </w:numPr>
      <w:tabs>
        <w:tab w:val="left" w:pos="720"/>
      </w:tabs>
      <w:spacing w:after="0"/>
      <w:outlineLvl w:val="9"/>
    </w:pPr>
    <w:rPr>
      <w:rFonts w:ascii="Cambria" w:hAnsi="Cambria"/>
      <w:lang w:val="en-US"/>
    </w:rPr>
  </w:style>
  <w:style w:type="paragraph" w:customStyle="1" w:styleId="PageHeaderfromH1Caps">
    <w:name w:val="Page Header from H1 Caps"/>
    <w:basedOn w:val="UnderlinedCapsPageHeaderTitle"/>
    <w:qFormat/>
    <w:rsid w:val="00DA5E5A"/>
    <w:rPr>
      <w:caps/>
    </w:rPr>
  </w:style>
  <w:style w:type="paragraph" w:styleId="ListNumber">
    <w:name w:val="List Number"/>
    <w:basedOn w:val="Normal"/>
    <w:rsid w:val="00DA5E5A"/>
    <w:pPr>
      <w:keepLines/>
      <w:numPr>
        <w:numId w:val="7"/>
      </w:numPr>
      <w:spacing w:before="40" w:after="40"/>
      <w:jc w:val="both"/>
    </w:pPr>
    <w:rPr>
      <w:sz w:val="20"/>
      <w:lang w:eastAsia="en-US"/>
    </w:rPr>
  </w:style>
  <w:style w:type="paragraph" w:customStyle="1" w:styleId="LetterList">
    <w:name w:val="LetterList"/>
    <w:basedOn w:val="Normal"/>
    <w:rsid w:val="00DA5E5A"/>
    <w:pPr>
      <w:numPr>
        <w:numId w:val="8"/>
      </w:numPr>
      <w:spacing w:before="60" w:after="60"/>
      <w:jc w:val="both"/>
    </w:pPr>
    <w:rPr>
      <w:sz w:val="20"/>
      <w:lang w:eastAsia="en-US"/>
    </w:rPr>
  </w:style>
  <w:style w:type="paragraph" w:customStyle="1" w:styleId="ASList">
    <w:name w:val="AS_List"/>
    <w:basedOn w:val="Normal"/>
    <w:rsid w:val="00DA5E5A"/>
    <w:pPr>
      <w:widowControl w:val="0"/>
      <w:ind w:left="1440" w:hanging="1440"/>
    </w:pPr>
    <w:rPr>
      <w:lang w:val="en-US"/>
    </w:rPr>
  </w:style>
  <w:style w:type="paragraph" w:customStyle="1" w:styleId="Indent2H">
    <w:name w:val="Indent2_H"/>
    <w:basedOn w:val="IndentBH"/>
    <w:rsid w:val="00DA5E5A"/>
    <w:pPr>
      <w:numPr>
        <w:numId w:val="0"/>
      </w:numPr>
    </w:pPr>
  </w:style>
  <w:style w:type="paragraph" w:customStyle="1" w:styleId="IndentBH">
    <w:name w:val="IndentB_H"/>
    <w:basedOn w:val="Normal"/>
    <w:rsid w:val="00DA5E5A"/>
    <w:pPr>
      <w:widowControl w:val="0"/>
      <w:numPr>
        <w:numId w:val="9"/>
      </w:numPr>
      <w:spacing w:before="60" w:after="60"/>
      <w:jc w:val="both"/>
    </w:pPr>
    <w:rPr>
      <w:lang w:val="en-US"/>
    </w:rPr>
  </w:style>
  <w:style w:type="paragraph" w:customStyle="1" w:styleId="BoldCapital">
    <w:name w:val="Bold Capital"/>
    <w:basedOn w:val="Normal"/>
    <w:rsid w:val="00DA5E5A"/>
    <w:pPr>
      <w:widowControl w:val="0"/>
      <w:spacing w:before="40" w:after="40"/>
    </w:pPr>
    <w:rPr>
      <w:b/>
      <w:caps/>
      <w:lang w:val="en-US"/>
    </w:rPr>
  </w:style>
  <w:style w:type="paragraph" w:styleId="ListBullet">
    <w:name w:val="List Bullet"/>
    <w:basedOn w:val="Normal"/>
    <w:autoRedefine/>
    <w:rsid w:val="00DA5E5A"/>
    <w:pPr>
      <w:widowControl w:val="0"/>
      <w:numPr>
        <w:numId w:val="10"/>
      </w:numPr>
    </w:pPr>
  </w:style>
  <w:style w:type="paragraph" w:customStyle="1" w:styleId="BoldLowercase">
    <w:name w:val="Bold Lowercase"/>
    <w:basedOn w:val="Normal"/>
    <w:rsid w:val="00DA5E5A"/>
    <w:pPr>
      <w:widowControl w:val="0"/>
      <w:spacing w:before="20" w:after="20"/>
    </w:pPr>
    <w:rPr>
      <w:b/>
      <w:lang w:val="en-US"/>
    </w:rPr>
  </w:style>
  <w:style w:type="paragraph" w:customStyle="1" w:styleId="guidenotes0">
    <w:name w:val="guide notes"/>
    <w:basedOn w:val="Normal"/>
    <w:next w:val="Normal"/>
    <w:link w:val="guidenotesChar"/>
    <w:qFormat/>
    <w:rsid w:val="00DA5E5A"/>
    <w:pPr>
      <w:widowControl w:val="0"/>
      <w:tabs>
        <w:tab w:val="left" w:pos="3175"/>
      </w:tabs>
      <w:ind w:left="3175"/>
    </w:pPr>
    <w:rPr>
      <w:i/>
      <w:vanish/>
      <w:color w:val="00FF00"/>
      <w:spacing w:val="-2"/>
      <w:lang w:val="en-US"/>
    </w:rPr>
  </w:style>
  <w:style w:type="paragraph" w:styleId="DocumentMap">
    <w:name w:val="Document Map"/>
    <w:basedOn w:val="Normal"/>
    <w:link w:val="DocumentMapChar"/>
    <w:semiHidden/>
    <w:rsid w:val="00DA5E5A"/>
    <w:pPr>
      <w:widowControl w:val="0"/>
      <w:shd w:val="clear" w:color="auto" w:fill="000080"/>
    </w:pPr>
    <w:rPr>
      <w:rFonts w:ascii="Tahoma" w:hAnsi="Tahoma"/>
    </w:rPr>
  </w:style>
  <w:style w:type="character" w:customStyle="1" w:styleId="DocumentMapChar">
    <w:name w:val="Document Map Char"/>
    <w:basedOn w:val="DefaultParagraphFont"/>
    <w:link w:val="DocumentMap"/>
    <w:semiHidden/>
    <w:rsid w:val="00DA5E5A"/>
    <w:rPr>
      <w:rFonts w:ascii="Tahoma" w:eastAsia="Times New Roman" w:hAnsi="Tahoma" w:cs="Times New Roman"/>
      <w:szCs w:val="20"/>
      <w:shd w:val="clear" w:color="auto" w:fill="000080"/>
      <w:lang w:eastAsia="en-AU"/>
    </w:rPr>
  </w:style>
  <w:style w:type="paragraph" w:customStyle="1" w:styleId="Default">
    <w:name w:val="Default"/>
    <w:rsid w:val="00DA5E5A"/>
    <w:pPr>
      <w:autoSpaceDE w:val="0"/>
      <w:autoSpaceDN w:val="0"/>
      <w:adjustRightInd w:val="0"/>
      <w:spacing w:after="0" w:line="240" w:lineRule="auto"/>
    </w:pPr>
    <w:rPr>
      <w:rFonts w:ascii="Times New Roman" w:eastAsia="Times New Roman" w:hAnsi="Times New Roman" w:cs="Times New Roman"/>
      <w:color w:val="000000"/>
      <w:sz w:val="24"/>
      <w:szCs w:val="24"/>
      <w:lang w:eastAsia="en-AU"/>
    </w:rPr>
  </w:style>
  <w:style w:type="character" w:customStyle="1" w:styleId="guidenotesChar">
    <w:name w:val="guide notes Char"/>
    <w:link w:val="guidenotes0"/>
    <w:rsid w:val="00DA5E5A"/>
    <w:rPr>
      <w:rFonts w:ascii="Arial" w:eastAsia="Times New Roman" w:hAnsi="Arial" w:cs="Times New Roman"/>
      <w:i/>
      <w:vanish/>
      <w:color w:val="00FF00"/>
      <w:spacing w:val="-2"/>
      <w:szCs w:val="20"/>
      <w:lang w:val="en-US" w:eastAsia="en-AU"/>
    </w:rPr>
  </w:style>
  <w:style w:type="paragraph" w:customStyle="1" w:styleId="TableText">
    <w:name w:val="Table Text"/>
    <w:basedOn w:val="Normal"/>
    <w:qFormat/>
    <w:rsid w:val="00DA5E5A"/>
    <w:pPr>
      <w:widowControl w:val="0"/>
      <w:spacing w:before="40" w:after="40"/>
    </w:pPr>
  </w:style>
  <w:style w:type="paragraph" w:customStyle="1" w:styleId="TableTitle">
    <w:name w:val="Table Title"/>
    <w:basedOn w:val="Normal"/>
    <w:qFormat/>
    <w:rsid w:val="00DA5E5A"/>
    <w:pPr>
      <w:widowControl w:val="0"/>
      <w:spacing w:before="40" w:after="40"/>
    </w:pPr>
    <w:rPr>
      <w:b/>
      <w:bCs/>
    </w:rPr>
  </w:style>
  <w:style w:type="paragraph" w:customStyle="1" w:styleId="List1Standards">
    <w:name w:val="List 1 Standards"/>
    <w:basedOn w:val="Normal"/>
    <w:qFormat/>
    <w:rsid w:val="00DA5E5A"/>
    <w:pPr>
      <w:widowControl w:val="0"/>
      <w:ind w:left="2160" w:hanging="2160"/>
    </w:pPr>
  </w:style>
  <w:style w:type="paragraph" w:customStyle="1" w:styleId="List2Standards">
    <w:name w:val="List 2 Standards"/>
    <w:basedOn w:val="Normal"/>
    <w:qFormat/>
    <w:rsid w:val="00DA5E5A"/>
    <w:pPr>
      <w:widowControl w:val="0"/>
      <w:ind w:left="2880" w:hanging="2160"/>
    </w:pPr>
  </w:style>
  <w:style w:type="table" w:customStyle="1" w:styleId="NATSPECTable">
    <w:name w:val="NATSPEC Table"/>
    <w:basedOn w:val="TableNormal"/>
    <w:rsid w:val="00DA5E5A"/>
    <w:pPr>
      <w:spacing w:after="0" w:line="240" w:lineRule="auto"/>
    </w:pPr>
    <w:rPr>
      <w:rFonts w:ascii="Arial Narrow" w:eastAsia="Times New Roman" w:hAnsi="Arial Narrow"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Pr>
  </w:style>
  <w:style w:type="numbering" w:customStyle="1" w:styleId="NoList1">
    <w:name w:val="No List1"/>
    <w:next w:val="NoList"/>
    <w:uiPriority w:val="99"/>
    <w:semiHidden/>
    <w:unhideWhenUsed/>
    <w:rsid w:val="00DA5E5A"/>
  </w:style>
  <w:style w:type="paragraph" w:customStyle="1" w:styleId="Tabletext0">
    <w:name w:val="Table text"/>
    <w:rsid w:val="00DA5E5A"/>
    <w:pPr>
      <w:spacing w:after="0" w:line="240" w:lineRule="auto"/>
    </w:pPr>
    <w:rPr>
      <w:rFonts w:ascii="Arial" w:eastAsia="Times New Roman" w:hAnsi="Arial" w:cs="Times New Roman"/>
      <w:sz w:val="20"/>
      <w:szCs w:val="20"/>
    </w:rPr>
  </w:style>
  <w:style w:type="paragraph" w:styleId="Revision">
    <w:name w:val="Revision"/>
    <w:hidden/>
    <w:uiPriority w:val="99"/>
    <w:semiHidden/>
    <w:rsid w:val="00DA5E5A"/>
    <w:pPr>
      <w:spacing w:after="0" w:line="240" w:lineRule="auto"/>
    </w:pPr>
    <w:rPr>
      <w:rFonts w:ascii="Arial" w:eastAsia="Times New Roman" w:hAnsi="Arial" w:cs="Times New Roman"/>
      <w:szCs w:val="20"/>
      <w:lang w:eastAsia="en-AU"/>
    </w:rPr>
  </w:style>
  <w:style w:type="character" w:customStyle="1" w:styleId="hgkelc">
    <w:name w:val="hgkelc"/>
    <w:basedOn w:val="DefaultParagraphFont"/>
    <w:rsid w:val="00DA5E5A"/>
  </w:style>
  <w:style w:type="paragraph" w:customStyle="1" w:styleId="Liststandards">
    <w:name w:val="List standards"/>
    <w:basedOn w:val="Normal"/>
    <w:rsid w:val="00DA5E5A"/>
    <w:pPr>
      <w:keepNext/>
      <w:widowControl w:val="0"/>
      <w:ind w:left="1440" w:hanging="1440"/>
    </w:pPr>
  </w:style>
  <w:style w:type="paragraph" w:customStyle="1" w:styleId="Listdefinitions">
    <w:name w:val="List definitions"/>
    <w:basedOn w:val="Normal"/>
    <w:rsid w:val="00DA5E5A"/>
    <w:pPr>
      <w:keepNext/>
      <w:widowControl w:val="0"/>
      <w:ind w:left="3119" w:hanging="3119"/>
    </w:pPr>
  </w:style>
  <w:style w:type="character" w:customStyle="1" w:styleId="ListParagraphChar">
    <w:name w:val="List Paragraph Char"/>
    <w:aliases w:val="Recommendation Char,List Paragraph1 Char,List Paragraph11 Char,Bullet point Char,List Paragraph Number Char,Bullet Point Char,Bullet points Char,Content descriptions Char,Body Bullets 1 Char,Main Char,CV text Char,Dot pt Char"/>
    <w:link w:val="ListParagraph"/>
    <w:uiPriority w:val="34"/>
    <w:rsid w:val="00DA5E5A"/>
    <w:rPr>
      <w:rFonts w:ascii="Arial" w:eastAsia="Times New Roman" w:hAnsi="Arial" w:cs="Times New Roman"/>
      <w:szCs w:val="20"/>
      <w:lang w:eastAsia="en-AU"/>
    </w:rPr>
  </w:style>
  <w:style w:type="character" w:styleId="Strong">
    <w:name w:val="Strong"/>
    <w:qFormat/>
    <w:rsid w:val="00DA5E5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K a p i s h F i l e n a m e T o U r i M a p p i n g s   x m l n s : x s i = " h t t p : / / w w w . w 3 . o r g / 2 0 0 1 / X M L S c h e m a - i n s t a n c e "   x m l n s : x s d = " h t t p : / / w w w . w 3 . o r g / 2 0 0 1 / X M L S c h e m a " / > 
</file>

<file path=customXml/itemProps1.xml><?xml version="1.0" encoding="utf-8"?>
<ds:datastoreItem xmlns:ds="http://schemas.openxmlformats.org/officeDocument/2006/customXml" ds:itemID="{F336022D-8336-42DA-89F0-BC71676D9AE0}">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20</Pages>
  <Words>5821</Words>
  <Characters>33186</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Northern Territory Government</Company>
  <LinksUpToDate>false</LinksUpToDate>
  <CharactersWithSpaces>38930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Maharjan</dc:creator>
  <cp:keywords/>
  <dc:description/>
  <cp:lastModifiedBy>Shreya Maharjan</cp:lastModifiedBy>
  <cp:revision>3</cp:revision>
  <dcterms:created xsi:type="dcterms:W3CDTF">2023-06-26T06:09:00Z</dcterms:created>
  <dcterms:modified xsi:type="dcterms:W3CDTF">2023-07-20T02:34:00Z</dcterms:modified>
</cp:coreProperties>
</file>