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0B0C4" w14:textId="231A77F6" w:rsidR="00B97299" w:rsidRDefault="009209B0" w:rsidP="005B1A8D">
      <w:pPr>
        <w:pStyle w:val="Heading1"/>
        <w:numPr>
          <w:ilvl w:val="0"/>
          <w:numId w:val="1"/>
        </w:numPr>
        <w:ind w:left="431" w:hanging="431"/>
      </w:pPr>
      <w:r>
        <w:t>Boat Ramp</w:t>
      </w:r>
      <w:r w:rsidR="00902262">
        <w:t>s</w:t>
      </w:r>
      <w:r w:rsidR="00921A1A">
        <w:t xml:space="preserve"> and Barge Landings</w:t>
      </w:r>
    </w:p>
    <w:p w14:paraId="1FCA3149" w14:textId="2E8D521C" w:rsidR="00CB02AA" w:rsidRPr="00CB02AA" w:rsidRDefault="00CB02AA" w:rsidP="00CB02AA">
      <w:r w:rsidRPr="00114CB0">
        <w:t xml:space="preserve">DIPL </w:t>
      </w:r>
      <w:r w:rsidR="003C5D47">
        <w:t>Roadw</w:t>
      </w:r>
      <w:r w:rsidRPr="00114CB0">
        <w:t>orks</w:t>
      </w:r>
      <w:r w:rsidR="003C5D47">
        <w:t xml:space="preserve"> Master</w:t>
      </w:r>
      <w:r w:rsidRPr="00114CB0">
        <w:t xml:space="preserve"> – </w:t>
      </w:r>
      <w:r w:rsidR="005A68DD">
        <w:t>March</w:t>
      </w:r>
      <w:bookmarkStart w:id="0" w:name="_GoBack"/>
      <w:bookmarkEnd w:id="0"/>
      <w:r w:rsidR="005E4AB2">
        <w:t xml:space="preserve"> 2022</w:t>
      </w:r>
    </w:p>
    <w:p w14:paraId="2AD18E85" w14:textId="77777777" w:rsidR="00B97299" w:rsidRPr="00267135" w:rsidRDefault="00B97299" w:rsidP="005B1A8D">
      <w:pPr>
        <w:pStyle w:val="Heading2"/>
        <w:numPr>
          <w:ilvl w:val="1"/>
          <w:numId w:val="1"/>
        </w:numPr>
        <w:ind w:left="720" w:hanging="720"/>
      </w:pPr>
      <w:r>
        <w:t>General</w:t>
      </w:r>
    </w:p>
    <w:p w14:paraId="4455455B" w14:textId="77777777" w:rsidR="00B97299" w:rsidRDefault="00B97299" w:rsidP="005B1A8D">
      <w:pPr>
        <w:pStyle w:val="Heading3"/>
        <w:numPr>
          <w:ilvl w:val="2"/>
          <w:numId w:val="1"/>
        </w:numPr>
      </w:pPr>
      <w:r>
        <w:t>Cross references</w:t>
      </w:r>
    </w:p>
    <w:p w14:paraId="67A1CA94" w14:textId="2A63D68B" w:rsidR="004C436D" w:rsidRDefault="00CB02AA" w:rsidP="00AB5787">
      <w:pPr>
        <w:rPr>
          <w:lang w:val="en-US"/>
        </w:rPr>
      </w:pPr>
      <w:r w:rsidRPr="001561AC">
        <w:rPr>
          <w:lang w:val="en-US"/>
        </w:rPr>
        <w:t xml:space="preserve">Refer to the following </w:t>
      </w:r>
      <w:r w:rsidR="003C69C3">
        <w:rPr>
          <w:lang w:val="en-US"/>
        </w:rPr>
        <w:t>work</w:t>
      </w:r>
      <w:r w:rsidRPr="001561AC">
        <w:rPr>
          <w:lang w:val="en-US"/>
        </w:rPr>
        <w:t>sections</w:t>
      </w:r>
      <w:r w:rsidR="004C436D">
        <w:rPr>
          <w:lang w:val="en-US"/>
        </w:rPr>
        <w:t xml:space="preserve"> in Roadworks specification: </w:t>
      </w:r>
    </w:p>
    <w:p w14:paraId="71F47849" w14:textId="4DBE9693" w:rsidR="003B744E" w:rsidRPr="00921A1A" w:rsidRDefault="00921A1A" w:rsidP="007B72C0">
      <w:pPr>
        <w:pStyle w:val="Bullet"/>
      </w:pPr>
      <w:r w:rsidRPr="00921A1A">
        <w:t>MISCELLANEOUS PROVISIONS</w:t>
      </w:r>
    </w:p>
    <w:p w14:paraId="23A36889" w14:textId="74FC7CA4" w:rsidR="00921A1A" w:rsidRPr="00921A1A" w:rsidRDefault="00921A1A" w:rsidP="007B72C0">
      <w:pPr>
        <w:pStyle w:val="Bullet"/>
      </w:pPr>
      <w:r w:rsidRPr="00921A1A">
        <w:t>PROVISION FOR TRAFFIC</w:t>
      </w:r>
    </w:p>
    <w:p w14:paraId="1546913F" w14:textId="04CCA058" w:rsidR="00921A1A" w:rsidRPr="00921A1A" w:rsidRDefault="00921A1A" w:rsidP="007B72C0">
      <w:pPr>
        <w:pStyle w:val="Bullet"/>
      </w:pPr>
      <w:r w:rsidRPr="00921A1A">
        <w:t>CLEARING GRUBBING AND REHABILITATION</w:t>
      </w:r>
    </w:p>
    <w:p w14:paraId="2C39CDC1" w14:textId="651E110F" w:rsidR="003B744E" w:rsidRPr="00921A1A" w:rsidRDefault="003B744E" w:rsidP="007B72C0">
      <w:pPr>
        <w:pStyle w:val="Bullet"/>
      </w:pPr>
      <w:r w:rsidRPr="00921A1A">
        <w:t>EARTHWORKS</w:t>
      </w:r>
    </w:p>
    <w:p w14:paraId="010DAD12" w14:textId="6BE0234D" w:rsidR="00921A1A" w:rsidRDefault="003B744E" w:rsidP="007B72C0">
      <w:pPr>
        <w:pStyle w:val="Bullet"/>
      </w:pPr>
      <w:r w:rsidRPr="00921A1A">
        <w:t>CONFORMANCE TESTING</w:t>
      </w:r>
    </w:p>
    <w:p w14:paraId="71EA8C17" w14:textId="0592B23A" w:rsidR="00921A1A" w:rsidRDefault="00921A1A" w:rsidP="007B72C0">
      <w:pPr>
        <w:pStyle w:val="Bullet"/>
      </w:pPr>
      <w:r w:rsidRPr="00921A1A">
        <w:t>MISCELLANEOUS CONCRETE WORKS</w:t>
      </w:r>
    </w:p>
    <w:p w14:paraId="5CB33B25" w14:textId="18A0F731" w:rsidR="004C436D" w:rsidRDefault="004C436D" w:rsidP="004C436D">
      <w:pPr>
        <w:pStyle w:val="Bullet"/>
        <w:numPr>
          <w:ilvl w:val="0"/>
          <w:numId w:val="0"/>
        </w:numPr>
      </w:pPr>
      <w:r w:rsidRPr="001561AC">
        <w:t xml:space="preserve">Refer to the following </w:t>
      </w:r>
      <w:r>
        <w:t>work</w:t>
      </w:r>
      <w:r w:rsidRPr="001561AC">
        <w:t>sections</w:t>
      </w:r>
      <w:r>
        <w:t xml:space="preserve"> in Bridgework Master Specification: </w:t>
      </w:r>
    </w:p>
    <w:p w14:paraId="6B97686C" w14:textId="77777777" w:rsidR="004C436D" w:rsidRPr="00921A1A" w:rsidRDefault="004C436D" w:rsidP="004C436D">
      <w:pPr>
        <w:pStyle w:val="Bullet"/>
      </w:pPr>
      <w:r>
        <w:t>CONCRETE</w:t>
      </w:r>
    </w:p>
    <w:p w14:paraId="46C3C80F" w14:textId="5A76A271" w:rsidR="00285B1F" w:rsidRDefault="00285B1F" w:rsidP="007B72C0">
      <w:pPr>
        <w:pStyle w:val="Bullet"/>
      </w:pPr>
      <w:r>
        <w:t>REINFORCING STEEL</w:t>
      </w:r>
    </w:p>
    <w:p w14:paraId="47934FF7" w14:textId="1442AFA1" w:rsidR="00D52D3D" w:rsidRDefault="00D52D3D" w:rsidP="007B72C0">
      <w:pPr>
        <w:pStyle w:val="Bullet"/>
      </w:pPr>
      <w:r>
        <w:t>PRECAST CONCRETE</w:t>
      </w:r>
    </w:p>
    <w:p w14:paraId="5D588083" w14:textId="34C2E3BB" w:rsidR="00285B1F" w:rsidRDefault="00285B1F" w:rsidP="007B72C0">
      <w:pPr>
        <w:pStyle w:val="Bullet"/>
      </w:pPr>
      <w:r>
        <w:t>FABRICATION OF STEELWORK</w:t>
      </w:r>
    </w:p>
    <w:p w14:paraId="33A74564" w14:textId="38AB712A" w:rsidR="00285B1F" w:rsidRDefault="00285B1F" w:rsidP="007B72C0">
      <w:pPr>
        <w:pStyle w:val="Bullet"/>
      </w:pPr>
      <w:r>
        <w:t>PROTECTION TREATMENT OF STEELWORK</w:t>
      </w:r>
    </w:p>
    <w:p w14:paraId="2CD2387F" w14:textId="6E54273B" w:rsidR="00921A1A" w:rsidRDefault="00921A1A" w:rsidP="007B72C0">
      <w:pPr>
        <w:pStyle w:val="Bullet"/>
      </w:pPr>
      <w:r>
        <w:t>R</w:t>
      </w:r>
      <w:r w:rsidRPr="00921A1A">
        <w:t>OAD FURNITURE AND TRAFFIC CONTROL DEVICES</w:t>
      </w:r>
    </w:p>
    <w:p w14:paraId="762C1878" w14:textId="625ED6E1" w:rsidR="00B97299" w:rsidRDefault="00B97299" w:rsidP="005B1A8D">
      <w:pPr>
        <w:pStyle w:val="Heading3"/>
        <w:numPr>
          <w:ilvl w:val="2"/>
          <w:numId w:val="1"/>
        </w:numPr>
      </w:pPr>
      <w:r>
        <w:t>Standards</w:t>
      </w:r>
    </w:p>
    <w:p w14:paraId="4E644E12" w14:textId="327D568E" w:rsidR="003A1F9F" w:rsidRDefault="003A1F9F" w:rsidP="00B07AE9">
      <w:pPr>
        <w:pStyle w:val="List1Standards"/>
        <w:rPr>
          <w:lang w:val="en-US"/>
        </w:rPr>
      </w:pPr>
      <w:r w:rsidRPr="009C5151">
        <w:t>AS</w:t>
      </w:r>
      <w:r>
        <w:t> </w:t>
      </w:r>
      <w:r w:rsidRPr="009C5151">
        <w:t>1012</w:t>
      </w:r>
      <w:r w:rsidR="00AF39DD">
        <w:t xml:space="preserve"> (set)</w:t>
      </w:r>
      <w:r w:rsidR="00AF39DD">
        <w:tab/>
      </w:r>
      <w:r>
        <w:t>Methods of testing concrete</w:t>
      </w:r>
    </w:p>
    <w:p w14:paraId="6FE6385E" w14:textId="65475D0A" w:rsidR="00B07AE9" w:rsidRDefault="00AF39DD" w:rsidP="00B07AE9">
      <w:pPr>
        <w:pStyle w:val="List1Standards"/>
        <w:rPr>
          <w:lang w:val="en-US"/>
        </w:rPr>
      </w:pPr>
      <w:r>
        <w:rPr>
          <w:lang w:val="en-US"/>
        </w:rPr>
        <w:t>AS 1141 (set)</w:t>
      </w:r>
      <w:r>
        <w:rPr>
          <w:lang w:val="en-US"/>
        </w:rPr>
        <w:tab/>
      </w:r>
      <w:r w:rsidR="00B07AE9" w:rsidRPr="00B07AE9">
        <w:rPr>
          <w:lang w:val="en-US"/>
        </w:rPr>
        <w:t>Methods for sampling and testing aggregates</w:t>
      </w:r>
    </w:p>
    <w:p w14:paraId="08D58201" w14:textId="0D44FDC3" w:rsidR="00B07AE9" w:rsidRDefault="00B07AE9" w:rsidP="00B07AE9">
      <w:pPr>
        <w:pStyle w:val="List2Standards"/>
        <w:rPr>
          <w:lang w:val="en-US"/>
        </w:rPr>
      </w:pPr>
      <w:r>
        <w:rPr>
          <w:lang w:val="en-US"/>
        </w:rPr>
        <w:t>AS 1141.25.1</w:t>
      </w:r>
      <w:r>
        <w:rPr>
          <w:lang w:val="en-US"/>
        </w:rPr>
        <w:tab/>
        <w:t xml:space="preserve"> - </w:t>
      </w:r>
      <w:r w:rsidRPr="00B07AE9">
        <w:rPr>
          <w:lang w:val="en-US"/>
        </w:rPr>
        <w:t>Degradation factor - Source rock</w:t>
      </w:r>
    </w:p>
    <w:p w14:paraId="5D5EABDE" w14:textId="63AD424D" w:rsidR="00B07AE9" w:rsidRDefault="00B07AE9" w:rsidP="00B07AE9">
      <w:pPr>
        <w:pStyle w:val="List2Standards"/>
        <w:rPr>
          <w:lang w:val="en-US"/>
        </w:rPr>
      </w:pPr>
      <w:r>
        <w:rPr>
          <w:lang w:val="en-US"/>
        </w:rPr>
        <w:t>AS 1141.26</w:t>
      </w:r>
      <w:r>
        <w:rPr>
          <w:lang w:val="en-US"/>
        </w:rPr>
        <w:tab/>
        <w:t xml:space="preserve"> - </w:t>
      </w:r>
      <w:r w:rsidRPr="00B07AE9">
        <w:rPr>
          <w:lang w:val="en-US"/>
        </w:rPr>
        <w:t>Secondary minerals content in igneous rocks</w:t>
      </w:r>
    </w:p>
    <w:p w14:paraId="7B87CA10" w14:textId="2AC7E08E" w:rsidR="00B07AE9" w:rsidRDefault="00B07AE9" w:rsidP="00B07AE9">
      <w:pPr>
        <w:pStyle w:val="List2Standards"/>
        <w:rPr>
          <w:lang w:val="en-US"/>
        </w:rPr>
      </w:pPr>
      <w:r>
        <w:rPr>
          <w:lang w:val="en-US"/>
        </w:rPr>
        <w:t>AS 1141.29</w:t>
      </w:r>
      <w:r>
        <w:rPr>
          <w:lang w:val="en-US"/>
        </w:rPr>
        <w:tab/>
        <w:t xml:space="preserve"> - </w:t>
      </w:r>
      <w:r w:rsidRPr="00B07AE9">
        <w:rPr>
          <w:lang w:val="en-US"/>
        </w:rPr>
        <w:t>Accelerated soundness index by reflux</w:t>
      </w:r>
    </w:p>
    <w:p w14:paraId="50FE82B3" w14:textId="45AFF11A" w:rsidR="00B07AE9" w:rsidRDefault="00B07AE9" w:rsidP="00B07AE9">
      <w:pPr>
        <w:pStyle w:val="List2Standards"/>
        <w:rPr>
          <w:lang w:val="en-US"/>
        </w:rPr>
      </w:pPr>
      <w:r>
        <w:rPr>
          <w:lang w:val="en-US"/>
        </w:rPr>
        <w:t>AS 1141.60.1</w:t>
      </w:r>
      <w:r>
        <w:rPr>
          <w:lang w:val="en-US"/>
        </w:rPr>
        <w:tab/>
        <w:t xml:space="preserve"> - </w:t>
      </w:r>
      <w:r w:rsidRPr="00B07AE9">
        <w:rPr>
          <w:lang w:val="en-US"/>
        </w:rPr>
        <w:t>Potential alkali-silica reactivity - Accelerated mortar bar method</w:t>
      </w:r>
    </w:p>
    <w:p w14:paraId="6B666A8D" w14:textId="2EA87E57" w:rsidR="00FE19A9" w:rsidRDefault="00AF4501" w:rsidP="00FE19A9">
      <w:pPr>
        <w:pStyle w:val="List1Standards"/>
        <w:rPr>
          <w:lang w:val="en-US"/>
        </w:rPr>
      </w:pPr>
      <w:r>
        <w:rPr>
          <w:lang w:val="en-US"/>
        </w:rPr>
        <w:t>AS </w:t>
      </w:r>
      <w:r w:rsidR="003B744E">
        <w:rPr>
          <w:lang w:val="en-US"/>
        </w:rPr>
        <w:t>1170</w:t>
      </w:r>
      <w:r w:rsidR="00AF39DD">
        <w:rPr>
          <w:lang w:val="en-US"/>
        </w:rPr>
        <w:t xml:space="preserve"> (set)</w:t>
      </w:r>
      <w:r w:rsidR="00AF39DD">
        <w:rPr>
          <w:lang w:val="en-US"/>
        </w:rPr>
        <w:tab/>
      </w:r>
      <w:r w:rsidR="00FE19A9">
        <w:rPr>
          <w:lang w:val="en-US"/>
        </w:rPr>
        <w:t>Structural design actions</w:t>
      </w:r>
    </w:p>
    <w:p w14:paraId="465427EC" w14:textId="2B2CF9BC" w:rsidR="00FE19A9" w:rsidRDefault="00AF4501" w:rsidP="00FE19A9">
      <w:pPr>
        <w:pStyle w:val="List1Standards"/>
        <w:rPr>
          <w:lang w:val="en-US"/>
        </w:rPr>
      </w:pPr>
      <w:r>
        <w:rPr>
          <w:lang w:val="en-US"/>
        </w:rPr>
        <w:t>AS </w:t>
      </w:r>
      <w:r w:rsidR="003A78C3">
        <w:rPr>
          <w:lang w:val="en-US"/>
        </w:rPr>
        <w:t>1379</w:t>
      </w:r>
      <w:r w:rsidR="00AF39DD">
        <w:rPr>
          <w:lang w:val="en-US"/>
        </w:rPr>
        <w:tab/>
      </w:r>
      <w:r w:rsidR="00FE19A9" w:rsidRPr="00FE19A9">
        <w:rPr>
          <w:lang w:val="en-US"/>
        </w:rPr>
        <w:t>Speci</w:t>
      </w:r>
      <w:r w:rsidR="00FE19A9">
        <w:rPr>
          <w:lang w:val="en-US"/>
        </w:rPr>
        <w:t>fication and supply of concrete</w:t>
      </w:r>
    </w:p>
    <w:p w14:paraId="6F06CA7B" w14:textId="4DCEE1B0" w:rsidR="000D75BB" w:rsidRDefault="00AF39DD" w:rsidP="00FE19A9">
      <w:pPr>
        <w:pStyle w:val="List1Standards"/>
        <w:rPr>
          <w:lang w:val="en-US"/>
        </w:rPr>
      </w:pPr>
      <w:r>
        <w:rPr>
          <w:lang w:val="en-US"/>
        </w:rPr>
        <w:t>AS/NZS 1664 (set)</w:t>
      </w:r>
      <w:r>
        <w:rPr>
          <w:lang w:val="en-US"/>
        </w:rPr>
        <w:tab/>
      </w:r>
      <w:r w:rsidR="000D75BB">
        <w:rPr>
          <w:lang w:val="en-US"/>
        </w:rPr>
        <w:t>Aluminium structures</w:t>
      </w:r>
    </w:p>
    <w:p w14:paraId="29A8D62A" w14:textId="1510C767" w:rsidR="000D75BB" w:rsidRDefault="000D75BB" w:rsidP="000D75BB">
      <w:pPr>
        <w:pStyle w:val="List2Standards"/>
        <w:rPr>
          <w:lang w:val="en-US"/>
        </w:rPr>
      </w:pPr>
      <w:r>
        <w:rPr>
          <w:lang w:val="en-US"/>
        </w:rPr>
        <w:t>AS/NZS 1664.1</w:t>
      </w:r>
      <w:r>
        <w:rPr>
          <w:lang w:val="en-US"/>
        </w:rPr>
        <w:tab/>
        <w:t xml:space="preserve"> - </w:t>
      </w:r>
      <w:r w:rsidRPr="000D75BB">
        <w:rPr>
          <w:lang w:val="en-US"/>
        </w:rPr>
        <w:t>Limit state design</w:t>
      </w:r>
    </w:p>
    <w:p w14:paraId="30B1AE52" w14:textId="404B66B4" w:rsidR="000D75BB" w:rsidRDefault="000D75BB" w:rsidP="000D75BB">
      <w:pPr>
        <w:pStyle w:val="List2Standards"/>
        <w:rPr>
          <w:lang w:val="en-US"/>
        </w:rPr>
      </w:pPr>
      <w:r>
        <w:rPr>
          <w:lang w:val="en-US"/>
        </w:rPr>
        <w:t>AS/NZS 1664.2</w:t>
      </w:r>
      <w:r>
        <w:rPr>
          <w:lang w:val="en-US"/>
        </w:rPr>
        <w:tab/>
        <w:t xml:space="preserve"> - </w:t>
      </w:r>
      <w:r w:rsidRPr="000D75BB">
        <w:rPr>
          <w:lang w:val="en-US"/>
        </w:rPr>
        <w:t>Allowable stress design</w:t>
      </w:r>
    </w:p>
    <w:p w14:paraId="7BFC9B83" w14:textId="0D24601D" w:rsidR="009A5235" w:rsidRDefault="009A5235" w:rsidP="00FE19A9">
      <w:pPr>
        <w:pStyle w:val="List1Standards"/>
        <w:rPr>
          <w:lang w:val="en-US"/>
        </w:rPr>
      </w:pPr>
      <w:r>
        <w:rPr>
          <w:lang w:val="en-US"/>
        </w:rPr>
        <w:t>AS </w:t>
      </w:r>
      <w:r w:rsidRPr="009A5235">
        <w:rPr>
          <w:lang w:val="en-US"/>
        </w:rPr>
        <w:t>1665</w:t>
      </w:r>
      <w:r w:rsidRPr="009A5235">
        <w:rPr>
          <w:lang w:val="en-US"/>
        </w:rPr>
        <w:tab/>
      </w:r>
      <w:proofErr w:type="gramStart"/>
      <w:r>
        <w:rPr>
          <w:lang w:val="en-US"/>
        </w:rPr>
        <w:t>Welding</w:t>
      </w:r>
      <w:proofErr w:type="gramEnd"/>
      <w:r>
        <w:rPr>
          <w:lang w:val="en-US"/>
        </w:rPr>
        <w:t xml:space="preserve"> of aluminium s</w:t>
      </w:r>
      <w:r w:rsidRPr="009A5235">
        <w:rPr>
          <w:lang w:val="en-US"/>
        </w:rPr>
        <w:t>tructures</w:t>
      </w:r>
    </w:p>
    <w:p w14:paraId="3E6C8B5F" w14:textId="0EE9F792" w:rsidR="000D75BB" w:rsidRDefault="00AF39DD" w:rsidP="00FE19A9">
      <w:pPr>
        <w:pStyle w:val="List1Standards"/>
        <w:rPr>
          <w:lang w:val="en-US"/>
        </w:rPr>
      </w:pPr>
      <w:r>
        <w:rPr>
          <w:lang w:val="en-US"/>
        </w:rPr>
        <w:t>AS 1720 (set)</w:t>
      </w:r>
      <w:r>
        <w:rPr>
          <w:lang w:val="en-US"/>
        </w:rPr>
        <w:tab/>
      </w:r>
      <w:r w:rsidR="000D75BB">
        <w:rPr>
          <w:lang w:val="en-US"/>
        </w:rPr>
        <w:t>Timber structures</w:t>
      </w:r>
    </w:p>
    <w:p w14:paraId="3B9FB530" w14:textId="57A91AD4" w:rsidR="000D75BB" w:rsidRDefault="000D75BB" w:rsidP="000D75BB">
      <w:pPr>
        <w:pStyle w:val="List2Standards"/>
        <w:rPr>
          <w:lang w:val="en-US"/>
        </w:rPr>
      </w:pPr>
      <w:r>
        <w:rPr>
          <w:lang w:val="en-US"/>
        </w:rPr>
        <w:t>AS </w:t>
      </w:r>
      <w:r w:rsidRPr="000D75BB">
        <w:rPr>
          <w:lang w:val="en-US"/>
        </w:rPr>
        <w:t>1720.1</w:t>
      </w:r>
      <w:r>
        <w:rPr>
          <w:lang w:val="en-US"/>
        </w:rPr>
        <w:tab/>
        <w:t xml:space="preserve"> - </w:t>
      </w:r>
      <w:r w:rsidRPr="000D75BB">
        <w:rPr>
          <w:lang w:val="en-US"/>
        </w:rPr>
        <w:t>Design methods</w:t>
      </w:r>
    </w:p>
    <w:p w14:paraId="35B9C1EB" w14:textId="5D05F502" w:rsidR="00905E92" w:rsidRDefault="00176AD1" w:rsidP="00AC4D06">
      <w:pPr>
        <w:pStyle w:val="List2Standards"/>
        <w:ind w:left="0" w:firstLine="0"/>
        <w:rPr>
          <w:lang w:val="en-US"/>
        </w:rPr>
      </w:pPr>
      <w:r>
        <w:rPr>
          <w:lang w:val="en-US"/>
        </w:rPr>
        <w:lastRenderedPageBreak/>
        <w:t>AS </w:t>
      </w:r>
      <w:r w:rsidR="00AF39DD">
        <w:rPr>
          <w:lang w:val="en-US"/>
        </w:rPr>
        <w:t>1726</w:t>
      </w:r>
      <w:r w:rsidR="00AF39DD">
        <w:rPr>
          <w:lang w:val="en-US"/>
        </w:rPr>
        <w:tab/>
      </w:r>
      <w:r w:rsidR="00AF39DD">
        <w:rPr>
          <w:lang w:val="en-US"/>
        </w:rPr>
        <w:tab/>
      </w:r>
      <w:r w:rsidR="00905E92">
        <w:rPr>
          <w:lang w:val="en-US"/>
        </w:rPr>
        <w:t>Geotechnical site investigations</w:t>
      </w:r>
    </w:p>
    <w:p w14:paraId="5451CD75" w14:textId="467BCF42" w:rsidR="00FE19A9" w:rsidRPr="00FE19A9" w:rsidRDefault="00AF4501" w:rsidP="00FE19A9">
      <w:pPr>
        <w:pStyle w:val="List1Standards"/>
        <w:rPr>
          <w:lang w:val="en-US"/>
        </w:rPr>
      </w:pPr>
      <w:r>
        <w:rPr>
          <w:lang w:val="en-US"/>
        </w:rPr>
        <w:t>AS </w:t>
      </w:r>
      <w:r w:rsidR="003A78C3">
        <w:rPr>
          <w:lang w:val="en-US"/>
        </w:rPr>
        <w:t>1742</w:t>
      </w:r>
      <w:r w:rsidR="00AF39DD">
        <w:rPr>
          <w:lang w:val="en-US"/>
        </w:rPr>
        <w:t xml:space="preserve"> (set)</w:t>
      </w:r>
      <w:r w:rsidR="00AF39DD">
        <w:rPr>
          <w:lang w:val="en-US"/>
        </w:rPr>
        <w:tab/>
      </w:r>
      <w:r w:rsidR="00FE19A9" w:rsidRPr="00FE19A9">
        <w:rPr>
          <w:lang w:val="en-US"/>
        </w:rPr>
        <w:t>Manual of unif</w:t>
      </w:r>
      <w:r w:rsidR="00AF39DD">
        <w:rPr>
          <w:lang w:val="en-US"/>
        </w:rPr>
        <w:t>orm control traffic devices</w:t>
      </w:r>
    </w:p>
    <w:p w14:paraId="6143D113" w14:textId="02729E1B" w:rsidR="00FE19A9" w:rsidRPr="00FE19A9" w:rsidRDefault="00AF4501" w:rsidP="00FE19A9">
      <w:pPr>
        <w:pStyle w:val="List1Standards"/>
        <w:rPr>
          <w:lang w:val="en-US"/>
        </w:rPr>
      </w:pPr>
      <w:r>
        <w:rPr>
          <w:lang w:val="en-US"/>
        </w:rPr>
        <w:t>AS </w:t>
      </w:r>
      <w:r w:rsidR="003B744E">
        <w:rPr>
          <w:lang w:val="en-US"/>
        </w:rPr>
        <w:t>1743</w:t>
      </w:r>
      <w:r w:rsidR="00AF39DD">
        <w:rPr>
          <w:lang w:val="en-US"/>
        </w:rPr>
        <w:tab/>
      </w:r>
      <w:r w:rsidR="00FE19A9">
        <w:rPr>
          <w:lang w:val="en-US"/>
        </w:rPr>
        <w:t>Road signs – specifications</w:t>
      </w:r>
    </w:p>
    <w:p w14:paraId="01B8C25D" w14:textId="5EA41F0B" w:rsidR="00FE19A9" w:rsidRPr="00FE19A9" w:rsidRDefault="00AF4501" w:rsidP="00FE19A9">
      <w:pPr>
        <w:pStyle w:val="List1Standards"/>
        <w:rPr>
          <w:lang w:val="en-US"/>
        </w:rPr>
      </w:pPr>
      <w:r>
        <w:rPr>
          <w:lang w:val="en-US"/>
        </w:rPr>
        <w:t>AS </w:t>
      </w:r>
      <w:r w:rsidR="003A78C3">
        <w:rPr>
          <w:lang w:val="en-US"/>
        </w:rPr>
        <w:t>1744</w:t>
      </w:r>
      <w:r w:rsidR="00AF39DD">
        <w:rPr>
          <w:lang w:val="en-US"/>
        </w:rPr>
        <w:tab/>
      </w:r>
      <w:r w:rsidR="00FE19A9" w:rsidRPr="00FE19A9">
        <w:rPr>
          <w:lang w:val="en-US"/>
        </w:rPr>
        <w:t>St</w:t>
      </w:r>
      <w:r w:rsidR="00FE19A9">
        <w:rPr>
          <w:lang w:val="en-US"/>
        </w:rPr>
        <w:t>andard alphabets for road signs</w:t>
      </w:r>
    </w:p>
    <w:p w14:paraId="347D1B29" w14:textId="0AD2C196" w:rsidR="003A78C3" w:rsidRDefault="00AF4501" w:rsidP="00FE19A9">
      <w:pPr>
        <w:pStyle w:val="List1Standards"/>
        <w:rPr>
          <w:lang w:val="en-US"/>
        </w:rPr>
      </w:pPr>
      <w:r>
        <w:rPr>
          <w:lang w:val="en-US"/>
        </w:rPr>
        <w:t>AS </w:t>
      </w:r>
      <w:r w:rsidR="00AF39DD">
        <w:rPr>
          <w:lang w:val="en-US"/>
        </w:rPr>
        <w:t>2758 (set)</w:t>
      </w:r>
      <w:r w:rsidR="00AF39DD">
        <w:rPr>
          <w:lang w:val="en-US"/>
        </w:rPr>
        <w:tab/>
      </w:r>
      <w:r w:rsidR="003A78C3" w:rsidRPr="003A78C3">
        <w:rPr>
          <w:lang w:val="en-US"/>
        </w:rPr>
        <w:t>Aggregates and</w:t>
      </w:r>
      <w:r w:rsidR="003A78C3">
        <w:rPr>
          <w:lang w:val="en-US"/>
        </w:rPr>
        <w:t xml:space="preserve"> rock for engineering purposes</w:t>
      </w:r>
    </w:p>
    <w:p w14:paraId="658E588A" w14:textId="26017ABA" w:rsidR="00FE19A9" w:rsidRPr="00FE19A9" w:rsidRDefault="00AF4501" w:rsidP="003A78C3">
      <w:pPr>
        <w:pStyle w:val="List2Standards"/>
        <w:rPr>
          <w:lang w:val="en-US"/>
        </w:rPr>
      </w:pPr>
      <w:r>
        <w:rPr>
          <w:lang w:val="en-US"/>
        </w:rPr>
        <w:t>AS </w:t>
      </w:r>
      <w:r w:rsidR="003B744E">
        <w:rPr>
          <w:lang w:val="en-US"/>
        </w:rPr>
        <w:t>2758</w:t>
      </w:r>
      <w:r w:rsidR="0072037E">
        <w:rPr>
          <w:lang w:val="en-US"/>
        </w:rPr>
        <w:t>.1</w:t>
      </w:r>
      <w:r w:rsidR="00FE19A9">
        <w:rPr>
          <w:lang w:val="en-US"/>
        </w:rPr>
        <w:tab/>
        <w:t xml:space="preserve"> - </w:t>
      </w:r>
      <w:r w:rsidR="00FE19A9" w:rsidRPr="00FE19A9">
        <w:rPr>
          <w:lang w:val="en-US"/>
        </w:rPr>
        <w:t>Concrete</w:t>
      </w:r>
      <w:r w:rsidR="00FE19A9">
        <w:rPr>
          <w:lang w:val="en-US"/>
        </w:rPr>
        <w:t xml:space="preserve"> aggregates</w:t>
      </w:r>
    </w:p>
    <w:p w14:paraId="42B91B1D" w14:textId="7A72C78C" w:rsidR="00FE19A9" w:rsidRDefault="00AF4501" w:rsidP="00FE19A9">
      <w:pPr>
        <w:pStyle w:val="List1Standards"/>
        <w:rPr>
          <w:lang w:val="en-US"/>
        </w:rPr>
      </w:pPr>
      <w:r>
        <w:rPr>
          <w:lang w:val="en-US"/>
        </w:rPr>
        <w:t>AS </w:t>
      </w:r>
      <w:r w:rsidR="00AF39DD">
        <w:rPr>
          <w:lang w:val="en-US"/>
        </w:rPr>
        <w:t>3600</w:t>
      </w:r>
      <w:r w:rsidR="00AF39DD">
        <w:rPr>
          <w:lang w:val="en-US"/>
        </w:rPr>
        <w:tab/>
      </w:r>
      <w:r w:rsidR="00FE19A9">
        <w:rPr>
          <w:lang w:val="en-US"/>
        </w:rPr>
        <w:t>Concrete structures</w:t>
      </w:r>
    </w:p>
    <w:p w14:paraId="104BA60A" w14:textId="5D2EF1AC" w:rsidR="0072037E" w:rsidRDefault="00AF39DD" w:rsidP="00FE19A9">
      <w:pPr>
        <w:pStyle w:val="List1Standards"/>
        <w:rPr>
          <w:lang w:val="en-US"/>
        </w:rPr>
      </w:pPr>
      <w:r>
        <w:rPr>
          <w:lang w:val="en-US"/>
        </w:rPr>
        <w:t>AS 3706 (set)</w:t>
      </w:r>
      <w:r>
        <w:rPr>
          <w:lang w:val="en-US"/>
        </w:rPr>
        <w:tab/>
      </w:r>
      <w:r w:rsidR="0072037E" w:rsidRPr="0072037E">
        <w:rPr>
          <w:lang w:val="en-US"/>
        </w:rPr>
        <w:t>Geotextiles - Methods of test</w:t>
      </w:r>
    </w:p>
    <w:p w14:paraId="7D3A0329" w14:textId="19798712" w:rsidR="0072037E" w:rsidRDefault="0072037E" w:rsidP="0072037E">
      <w:pPr>
        <w:pStyle w:val="List2Standards"/>
        <w:rPr>
          <w:lang w:val="en-US"/>
        </w:rPr>
      </w:pPr>
      <w:r>
        <w:rPr>
          <w:lang w:val="en-US"/>
        </w:rPr>
        <w:t>AS 3706.2</w:t>
      </w:r>
      <w:r>
        <w:rPr>
          <w:lang w:val="en-US"/>
        </w:rPr>
        <w:tab/>
        <w:t xml:space="preserve"> - </w:t>
      </w:r>
      <w:r w:rsidRPr="0072037E">
        <w:rPr>
          <w:lang w:val="en-US"/>
        </w:rPr>
        <w:t>Determination of tensile properties - Wide strip and grab method</w:t>
      </w:r>
    </w:p>
    <w:p w14:paraId="663F8F35" w14:textId="22B551E1" w:rsidR="0072037E" w:rsidRDefault="0072037E" w:rsidP="0072037E">
      <w:pPr>
        <w:pStyle w:val="List2Standards"/>
        <w:rPr>
          <w:lang w:val="en-US"/>
        </w:rPr>
      </w:pPr>
      <w:r>
        <w:rPr>
          <w:lang w:val="en-US"/>
        </w:rPr>
        <w:t>AS</w:t>
      </w:r>
      <w:r w:rsidR="00176AD1">
        <w:rPr>
          <w:lang w:val="en-US"/>
        </w:rPr>
        <w:t> </w:t>
      </w:r>
      <w:r>
        <w:rPr>
          <w:lang w:val="en-US"/>
        </w:rPr>
        <w:t>3706.3</w:t>
      </w:r>
      <w:r>
        <w:rPr>
          <w:lang w:val="en-US"/>
        </w:rPr>
        <w:tab/>
        <w:t xml:space="preserve"> - </w:t>
      </w:r>
      <w:r w:rsidRPr="0072037E">
        <w:rPr>
          <w:lang w:val="en-US"/>
        </w:rPr>
        <w:t>Determination of tearing strength - Trapezoidal method</w:t>
      </w:r>
    </w:p>
    <w:p w14:paraId="7EFDDDE2" w14:textId="76D4A7C5" w:rsidR="0072037E" w:rsidRDefault="0072037E" w:rsidP="0072037E">
      <w:pPr>
        <w:pStyle w:val="List2Standards"/>
        <w:rPr>
          <w:lang w:val="en-US"/>
        </w:rPr>
      </w:pPr>
      <w:r>
        <w:rPr>
          <w:lang w:val="en-US"/>
        </w:rPr>
        <w:t>AS 3706.4</w:t>
      </w:r>
      <w:r>
        <w:rPr>
          <w:lang w:val="en-US"/>
        </w:rPr>
        <w:tab/>
        <w:t xml:space="preserve"> - </w:t>
      </w:r>
      <w:r w:rsidRPr="0072037E">
        <w:rPr>
          <w:lang w:val="en-US"/>
        </w:rPr>
        <w:t>Determination of burst strength - California bearing ratio (CBR) - Plunger method</w:t>
      </w:r>
    </w:p>
    <w:p w14:paraId="61F46D16" w14:textId="77777777" w:rsidR="0072037E" w:rsidRPr="0072037E" w:rsidRDefault="0072037E" w:rsidP="0072037E">
      <w:pPr>
        <w:pStyle w:val="List2Standards"/>
        <w:rPr>
          <w:lang w:val="en-US"/>
        </w:rPr>
      </w:pPr>
      <w:r>
        <w:rPr>
          <w:lang w:val="en-US"/>
        </w:rPr>
        <w:t>AS 3706.9</w:t>
      </w:r>
      <w:r>
        <w:rPr>
          <w:lang w:val="en-US"/>
        </w:rPr>
        <w:tab/>
        <w:t xml:space="preserve"> - </w:t>
      </w:r>
      <w:r w:rsidRPr="0072037E">
        <w:rPr>
          <w:lang w:val="en-US"/>
        </w:rPr>
        <w:t>Determination of permittivity, permeability and flow rate</w:t>
      </w:r>
    </w:p>
    <w:p w14:paraId="3D399E93" w14:textId="597AA791" w:rsidR="00B060C3" w:rsidRDefault="00AF39DD" w:rsidP="000D75BB">
      <w:pPr>
        <w:pStyle w:val="List1Standards"/>
        <w:rPr>
          <w:lang w:val="en-US"/>
        </w:rPr>
      </w:pPr>
      <w:r>
        <w:rPr>
          <w:lang w:val="en-US"/>
        </w:rPr>
        <w:t>AS 3850 (set)</w:t>
      </w:r>
      <w:r>
        <w:rPr>
          <w:lang w:val="en-US"/>
        </w:rPr>
        <w:tab/>
      </w:r>
      <w:proofErr w:type="gramStart"/>
      <w:r w:rsidR="00B060C3" w:rsidRPr="00B060C3">
        <w:rPr>
          <w:lang w:val="en-US"/>
        </w:rPr>
        <w:t>Prefabricated</w:t>
      </w:r>
      <w:proofErr w:type="gramEnd"/>
      <w:r w:rsidR="00B060C3" w:rsidRPr="00B060C3">
        <w:rPr>
          <w:lang w:val="en-US"/>
        </w:rPr>
        <w:t xml:space="preserve"> concrete elements</w:t>
      </w:r>
    </w:p>
    <w:p w14:paraId="48A525A3" w14:textId="38990068" w:rsidR="00301181" w:rsidRDefault="00301181" w:rsidP="00301181">
      <w:pPr>
        <w:pStyle w:val="List2Standards"/>
        <w:rPr>
          <w:lang w:val="en-US"/>
        </w:rPr>
      </w:pPr>
      <w:r>
        <w:rPr>
          <w:lang w:val="en-US"/>
        </w:rPr>
        <w:t>AS 3850.1</w:t>
      </w:r>
      <w:r>
        <w:rPr>
          <w:lang w:val="en-US"/>
        </w:rPr>
        <w:tab/>
        <w:t xml:space="preserve"> - </w:t>
      </w:r>
      <w:r w:rsidRPr="00301181">
        <w:rPr>
          <w:lang w:val="en-US"/>
        </w:rPr>
        <w:t>General requirements</w:t>
      </w:r>
    </w:p>
    <w:p w14:paraId="42078F44" w14:textId="6B8E5F18" w:rsidR="000D75BB" w:rsidRDefault="00AF39DD" w:rsidP="000D75BB">
      <w:pPr>
        <w:pStyle w:val="List1Standards"/>
        <w:rPr>
          <w:lang w:val="en-US"/>
        </w:rPr>
      </w:pPr>
      <w:r>
        <w:rPr>
          <w:lang w:val="en-US"/>
        </w:rPr>
        <w:t>AS 4100</w:t>
      </w:r>
      <w:r>
        <w:rPr>
          <w:lang w:val="en-US"/>
        </w:rPr>
        <w:tab/>
      </w:r>
      <w:r w:rsidR="000D75BB">
        <w:rPr>
          <w:lang w:val="en-US"/>
        </w:rPr>
        <w:t>Steel structures</w:t>
      </w:r>
    </w:p>
    <w:p w14:paraId="553CB959" w14:textId="1BC66731" w:rsidR="00B07AE9" w:rsidRDefault="00B07AE9" w:rsidP="000D75BB">
      <w:pPr>
        <w:pStyle w:val="List1Standards"/>
        <w:rPr>
          <w:lang w:val="en-US"/>
        </w:rPr>
      </w:pPr>
      <w:r>
        <w:rPr>
          <w:lang w:val="en-US"/>
        </w:rPr>
        <w:t>AS 4133</w:t>
      </w:r>
      <w:r w:rsidR="00AF39DD">
        <w:rPr>
          <w:lang w:val="en-US"/>
        </w:rPr>
        <w:t xml:space="preserve"> (set)</w:t>
      </w:r>
      <w:r w:rsidR="008457BF">
        <w:rPr>
          <w:lang w:val="en-US"/>
        </w:rPr>
        <w:tab/>
      </w:r>
      <w:r w:rsidRPr="00B07AE9">
        <w:rPr>
          <w:lang w:val="en-US"/>
        </w:rPr>
        <w:t>Methods of testing rocks for engineering purposes</w:t>
      </w:r>
    </w:p>
    <w:p w14:paraId="09F38D46" w14:textId="473D2F77" w:rsidR="00B07AE9" w:rsidRDefault="00B07AE9" w:rsidP="00B07AE9">
      <w:pPr>
        <w:pStyle w:val="List2Standards"/>
        <w:rPr>
          <w:lang w:val="en-US"/>
        </w:rPr>
      </w:pPr>
      <w:r>
        <w:rPr>
          <w:lang w:val="en-US"/>
        </w:rPr>
        <w:t>AS 4133.2.1.2</w:t>
      </w:r>
      <w:r>
        <w:rPr>
          <w:lang w:val="en-US"/>
        </w:rPr>
        <w:tab/>
        <w:t xml:space="preserve"> - </w:t>
      </w:r>
      <w:r w:rsidRPr="00B07AE9">
        <w:rPr>
          <w:lang w:val="en-US"/>
        </w:rPr>
        <w:t>Rock porosity and density tests - Determination of rock porosity and dry density - Saturation and buoyancy techniques</w:t>
      </w:r>
    </w:p>
    <w:p w14:paraId="1152B449" w14:textId="471E0F32" w:rsidR="00B07AE9" w:rsidRDefault="00B07AE9" w:rsidP="00B07AE9">
      <w:pPr>
        <w:pStyle w:val="List2Standards"/>
        <w:rPr>
          <w:lang w:val="en-US"/>
        </w:rPr>
      </w:pPr>
      <w:r>
        <w:rPr>
          <w:lang w:val="en-US"/>
        </w:rPr>
        <w:t>AS 4133.4.1</w:t>
      </w:r>
      <w:r>
        <w:rPr>
          <w:lang w:val="en-US"/>
        </w:rPr>
        <w:tab/>
        <w:t xml:space="preserve"> - </w:t>
      </w:r>
      <w:r w:rsidRPr="00B07AE9">
        <w:rPr>
          <w:lang w:val="en-US"/>
        </w:rPr>
        <w:t>Rock strength tests - Determination of point load strength index</w:t>
      </w:r>
    </w:p>
    <w:p w14:paraId="6739C53B" w14:textId="6058A8DE" w:rsidR="00B07AE9" w:rsidRDefault="00B07AE9" w:rsidP="00B07AE9">
      <w:pPr>
        <w:pStyle w:val="List2Standards"/>
        <w:rPr>
          <w:lang w:val="en-US"/>
        </w:rPr>
      </w:pPr>
      <w:r>
        <w:rPr>
          <w:lang w:val="en-US"/>
        </w:rPr>
        <w:t>AS 4133.4.2.1</w:t>
      </w:r>
      <w:r>
        <w:rPr>
          <w:lang w:val="en-US"/>
        </w:rPr>
        <w:tab/>
        <w:t xml:space="preserve"> - </w:t>
      </w:r>
      <w:r w:rsidRPr="00B07AE9">
        <w:rPr>
          <w:lang w:val="en-US"/>
        </w:rPr>
        <w:t>Rock strength tests - Determination of uniaxial compressive strength of 50 MPa and greater</w:t>
      </w:r>
    </w:p>
    <w:p w14:paraId="73C83C3A" w14:textId="3A1AF5F6" w:rsidR="00FE19A9" w:rsidRDefault="00AF4501" w:rsidP="00FE19A9">
      <w:pPr>
        <w:pStyle w:val="List1Standards"/>
        <w:rPr>
          <w:lang w:val="en-US"/>
        </w:rPr>
      </w:pPr>
      <w:r>
        <w:rPr>
          <w:lang w:val="en-US"/>
        </w:rPr>
        <w:t>AS </w:t>
      </w:r>
      <w:r w:rsidR="00AF39DD">
        <w:rPr>
          <w:lang w:val="en-US"/>
        </w:rPr>
        <w:t>4997</w:t>
      </w:r>
      <w:r w:rsidR="00AF39DD">
        <w:rPr>
          <w:lang w:val="en-US"/>
        </w:rPr>
        <w:tab/>
      </w:r>
      <w:r w:rsidR="00FE19A9" w:rsidRPr="00FE19A9">
        <w:rPr>
          <w:lang w:val="en-US"/>
        </w:rPr>
        <w:t>Guidelines fo</w:t>
      </w:r>
      <w:r w:rsidR="00FE19A9">
        <w:rPr>
          <w:lang w:val="en-US"/>
        </w:rPr>
        <w:t>r design of maritime structures</w:t>
      </w:r>
    </w:p>
    <w:p w14:paraId="516ACF78" w14:textId="2A3D5D14" w:rsidR="003A1F9F" w:rsidRDefault="003A1F9F" w:rsidP="00BB5547">
      <w:pPr>
        <w:pStyle w:val="List1Standards"/>
        <w:rPr>
          <w:lang w:val="en-US"/>
        </w:rPr>
      </w:pPr>
      <w:r w:rsidRPr="009C5151">
        <w:t>BS</w:t>
      </w:r>
      <w:r w:rsidR="00AF39DD">
        <w:t> 1881</w:t>
      </w:r>
      <w:r w:rsidR="00AF39DD">
        <w:tab/>
      </w:r>
      <w:r>
        <w:t>Testing concrete</w:t>
      </w:r>
    </w:p>
    <w:p w14:paraId="5DB952BB" w14:textId="6485B873" w:rsidR="00BB5547" w:rsidRDefault="00AF39DD" w:rsidP="00BB5547">
      <w:pPr>
        <w:pStyle w:val="List1Standards"/>
        <w:rPr>
          <w:lang w:val="en-US"/>
        </w:rPr>
      </w:pPr>
      <w:r>
        <w:rPr>
          <w:lang w:val="en-US"/>
        </w:rPr>
        <w:t>IALA E-108</w:t>
      </w:r>
      <w:r>
        <w:rPr>
          <w:lang w:val="en-US"/>
        </w:rPr>
        <w:tab/>
      </w:r>
      <w:r w:rsidR="00BB5547">
        <w:rPr>
          <w:lang w:val="en-US"/>
        </w:rPr>
        <w:t>S</w:t>
      </w:r>
      <w:r w:rsidR="00BB5547" w:rsidRPr="00BB5547">
        <w:rPr>
          <w:lang w:val="en-US"/>
        </w:rPr>
        <w:t>urface colours used as visual signals on marine aids to navigation</w:t>
      </w:r>
    </w:p>
    <w:p w14:paraId="10F99BBE" w14:textId="4D1AA484" w:rsidR="000B7900" w:rsidRDefault="000B7900" w:rsidP="00BB5547">
      <w:pPr>
        <w:pStyle w:val="List1Standards"/>
        <w:rPr>
          <w:lang w:val="en-US"/>
        </w:rPr>
      </w:pPr>
      <w:r>
        <w:rPr>
          <w:lang w:val="en-US"/>
        </w:rPr>
        <w:t>IALA </w:t>
      </w:r>
      <w:r w:rsidR="00596B15" w:rsidRPr="007C71DF">
        <w:rPr>
          <w:lang w:val="en-US"/>
        </w:rPr>
        <w:t>E-200-1</w:t>
      </w:r>
      <w:r w:rsidR="00AF39DD">
        <w:rPr>
          <w:lang w:val="en-US"/>
        </w:rPr>
        <w:tab/>
      </w:r>
      <w:r>
        <w:rPr>
          <w:lang w:val="en-US"/>
        </w:rPr>
        <w:t>M</w:t>
      </w:r>
      <w:r w:rsidRPr="000B7900">
        <w:rPr>
          <w:lang w:val="en-US"/>
        </w:rPr>
        <w:t>arine signal lights-colours</w:t>
      </w:r>
    </w:p>
    <w:p w14:paraId="27775F79" w14:textId="626F2A5E" w:rsidR="004D5E43" w:rsidRPr="000D75BB" w:rsidRDefault="004D5E43" w:rsidP="004D5E43">
      <w:pPr>
        <w:rPr>
          <w:lang w:val="en-US"/>
        </w:rPr>
      </w:pPr>
      <w:r>
        <w:rPr>
          <w:lang w:val="en-US"/>
        </w:rPr>
        <w:t xml:space="preserve">Steel: </w:t>
      </w:r>
      <w:r w:rsidRPr="000D75BB">
        <w:rPr>
          <w:lang w:val="en-US"/>
        </w:rPr>
        <w:t xml:space="preserve">Steel structures </w:t>
      </w:r>
      <w:r w:rsidR="000630FC">
        <w:rPr>
          <w:lang w:val="en-US"/>
        </w:rPr>
        <w:t>must</w:t>
      </w:r>
      <w:r w:rsidRPr="000D75BB">
        <w:rPr>
          <w:lang w:val="en-US"/>
        </w:rPr>
        <w:t xml:space="preserve"> be</w:t>
      </w:r>
      <w:r>
        <w:rPr>
          <w:lang w:val="en-US"/>
        </w:rPr>
        <w:t xml:space="preserve"> designed in accordance with AS </w:t>
      </w:r>
      <w:r w:rsidRPr="000D75BB">
        <w:rPr>
          <w:lang w:val="en-US"/>
        </w:rPr>
        <w:t xml:space="preserve">4100 </w:t>
      </w:r>
      <w:r>
        <w:rPr>
          <w:lang w:val="en-US"/>
        </w:rPr>
        <w:t>and AS </w:t>
      </w:r>
      <w:r w:rsidRPr="000D75BB">
        <w:rPr>
          <w:lang w:val="en-US"/>
        </w:rPr>
        <w:t>4997, as appropriate.</w:t>
      </w:r>
      <w:r>
        <w:rPr>
          <w:lang w:val="en-US"/>
        </w:rPr>
        <w:t xml:space="preserve"> All steel to</w:t>
      </w:r>
      <w:r w:rsidRPr="000D75BB">
        <w:rPr>
          <w:lang w:val="en-US"/>
        </w:rPr>
        <w:t xml:space="preserve"> be protected using a corrosion protection system.</w:t>
      </w:r>
    </w:p>
    <w:p w14:paraId="299660FA" w14:textId="77777777" w:rsidR="004D5E43" w:rsidRPr="000D75BB" w:rsidRDefault="004D5E43" w:rsidP="004D5E43">
      <w:pPr>
        <w:rPr>
          <w:lang w:val="en-US"/>
        </w:rPr>
      </w:pPr>
      <w:r>
        <w:rPr>
          <w:lang w:val="en-US"/>
        </w:rPr>
        <w:t xml:space="preserve">Aluminium: </w:t>
      </w:r>
      <w:r w:rsidRPr="000D75BB">
        <w:rPr>
          <w:lang w:val="en-US"/>
        </w:rPr>
        <w:t xml:space="preserve">Aluminium structures </w:t>
      </w:r>
      <w:r>
        <w:rPr>
          <w:lang w:val="en-US"/>
        </w:rPr>
        <w:t>to</w:t>
      </w:r>
      <w:r w:rsidRPr="000D75BB">
        <w:rPr>
          <w:lang w:val="en-US"/>
        </w:rPr>
        <w:t xml:space="preserve"> be a marine </w:t>
      </w:r>
      <w:r>
        <w:rPr>
          <w:lang w:val="en-US"/>
        </w:rPr>
        <w:t>grade alloy. Any structure to</w:t>
      </w:r>
      <w:r w:rsidRPr="000D75BB">
        <w:rPr>
          <w:lang w:val="en-US"/>
        </w:rPr>
        <w:t xml:space="preserve"> be designed in accordanc</w:t>
      </w:r>
      <w:r>
        <w:rPr>
          <w:lang w:val="en-US"/>
        </w:rPr>
        <w:t>e with AS/NZS 1664.1 and AS/NZS </w:t>
      </w:r>
      <w:r w:rsidRPr="000D75BB">
        <w:rPr>
          <w:lang w:val="en-US"/>
        </w:rPr>
        <w:t>1664.2.</w:t>
      </w:r>
      <w:r>
        <w:rPr>
          <w:lang w:val="en-US"/>
        </w:rPr>
        <w:t xml:space="preserve"> Welding of aluminium structures to AS 1665.</w:t>
      </w:r>
    </w:p>
    <w:p w14:paraId="7B2DCF51" w14:textId="15FCCE67" w:rsidR="004D5E43" w:rsidRDefault="004D5E43" w:rsidP="004D5E43">
      <w:pPr>
        <w:rPr>
          <w:lang w:val="en-US"/>
        </w:rPr>
      </w:pPr>
      <w:r>
        <w:rPr>
          <w:lang w:val="en-US"/>
        </w:rPr>
        <w:t xml:space="preserve">Timber: </w:t>
      </w:r>
      <w:r w:rsidRPr="000D75BB">
        <w:rPr>
          <w:lang w:val="en-US"/>
        </w:rPr>
        <w:t xml:space="preserve">Timber structures </w:t>
      </w:r>
      <w:r w:rsidR="000630FC">
        <w:rPr>
          <w:lang w:val="en-US"/>
        </w:rPr>
        <w:t>must</w:t>
      </w:r>
      <w:r w:rsidRPr="000D75BB">
        <w:rPr>
          <w:lang w:val="en-US"/>
        </w:rPr>
        <w:t xml:space="preserve"> be</w:t>
      </w:r>
      <w:r>
        <w:rPr>
          <w:lang w:val="en-US"/>
        </w:rPr>
        <w:t xml:space="preserve"> designed in accordance with AS </w:t>
      </w:r>
      <w:r w:rsidRPr="000D75BB">
        <w:rPr>
          <w:lang w:val="en-US"/>
        </w:rPr>
        <w:t>1720.1</w:t>
      </w:r>
      <w:r>
        <w:rPr>
          <w:lang w:val="en-US"/>
        </w:rPr>
        <w:t>.</w:t>
      </w:r>
    </w:p>
    <w:p w14:paraId="1E870EC6" w14:textId="4ED6FAA8" w:rsidR="00176AD1" w:rsidRDefault="00176AD1" w:rsidP="004D5E43">
      <w:pPr>
        <w:rPr>
          <w:lang w:val="en-US"/>
        </w:rPr>
      </w:pPr>
      <w:r>
        <w:rPr>
          <w:lang w:val="en-US"/>
        </w:rPr>
        <w:t>Structural design actions in accordance with AS 1170.</w:t>
      </w:r>
    </w:p>
    <w:p w14:paraId="285AEE14" w14:textId="77777777" w:rsidR="00782F6E" w:rsidRDefault="00782F6E" w:rsidP="004D5E43">
      <w:pPr>
        <w:rPr>
          <w:lang w:val="en-US"/>
        </w:rPr>
      </w:pPr>
    </w:p>
    <w:p w14:paraId="099873DF" w14:textId="2F79EF46" w:rsidR="00B97299" w:rsidRDefault="00B97299" w:rsidP="005B1A8D">
      <w:pPr>
        <w:pStyle w:val="Heading3"/>
        <w:numPr>
          <w:ilvl w:val="2"/>
          <w:numId w:val="1"/>
        </w:numPr>
      </w:pPr>
      <w:r w:rsidRPr="00E67C4D">
        <w:lastRenderedPageBreak/>
        <w:t>Definitions</w:t>
      </w:r>
    </w:p>
    <w:tbl>
      <w:tblPr>
        <w:tblStyle w:val="TableGrid"/>
        <w:tblW w:w="0" w:type="auto"/>
        <w:tblLook w:val="04A0" w:firstRow="1" w:lastRow="0" w:firstColumn="1" w:lastColumn="0" w:noHBand="0" w:noVBand="1"/>
      </w:tblPr>
      <w:tblGrid>
        <w:gridCol w:w="2547"/>
        <w:gridCol w:w="6469"/>
      </w:tblGrid>
      <w:tr w:rsidR="00E43949" w14:paraId="7CF87653" w14:textId="77777777" w:rsidTr="00E43949">
        <w:trPr>
          <w:cantSplit/>
          <w:tblHeader/>
        </w:trPr>
        <w:tc>
          <w:tcPr>
            <w:tcW w:w="9016" w:type="dxa"/>
            <w:gridSpan w:val="2"/>
            <w:vAlign w:val="center"/>
          </w:tcPr>
          <w:p w14:paraId="077A616E" w14:textId="77777777" w:rsidR="00E43949" w:rsidRDefault="00E43949" w:rsidP="00E43949">
            <w:pPr>
              <w:spacing w:before="40" w:after="40"/>
            </w:pPr>
            <w:r w:rsidRPr="00EB2D90">
              <w:rPr>
                <w:rFonts w:cs="Arial"/>
                <w:b/>
                <w:bCs/>
                <w:color w:val="000000"/>
              </w:rPr>
              <w:t xml:space="preserve">Table - Definitions </w:t>
            </w:r>
            <w:r>
              <w:rPr>
                <w:rFonts w:cs="Arial"/>
                <w:b/>
                <w:bCs/>
                <w:color w:val="000000"/>
              </w:rPr>
              <w:t>–</w:t>
            </w:r>
            <w:r>
              <w:rPr>
                <w:b/>
              </w:rPr>
              <w:t xml:space="preserve"> Boat Ramps and Barge Landings</w:t>
            </w:r>
          </w:p>
        </w:tc>
      </w:tr>
      <w:tr w:rsidR="00E43949" w14:paraId="2F6DF44C" w14:textId="77777777" w:rsidTr="00E43949">
        <w:trPr>
          <w:cantSplit/>
          <w:tblHeader/>
        </w:trPr>
        <w:tc>
          <w:tcPr>
            <w:tcW w:w="2547" w:type="dxa"/>
            <w:vAlign w:val="center"/>
          </w:tcPr>
          <w:p w14:paraId="62E04549" w14:textId="77777777" w:rsidR="00E43949" w:rsidRPr="008B37CF" w:rsidRDefault="00E43949" w:rsidP="00E43949">
            <w:pPr>
              <w:spacing w:before="40" w:after="40"/>
              <w:rPr>
                <w:b/>
              </w:rPr>
            </w:pPr>
            <w:r>
              <w:rPr>
                <w:b/>
              </w:rPr>
              <w:t>TERM</w:t>
            </w:r>
          </w:p>
        </w:tc>
        <w:tc>
          <w:tcPr>
            <w:tcW w:w="6469" w:type="dxa"/>
            <w:vAlign w:val="center"/>
          </w:tcPr>
          <w:p w14:paraId="50CEFA87" w14:textId="77777777" w:rsidR="00E43949" w:rsidRPr="008B37CF" w:rsidRDefault="00E43949" w:rsidP="00E43949">
            <w:pPr>
              <w:spacing w:before="40" w:after="40"/>
              <w:rPr>
                <w:b/>
              </w:rPr>
            </w:pPr>
            <w:r w:rsidRPr="008B37CF">
              <w:rPr>
                <w:b/>
              </w:rPr>
              <w:t>DEFINITION</w:t>
            </w:r>
          </w:p>
        </w:tc>
      </w:tr>
      <w:tr w:rsidR="00E43949" w14:paraId="5255624F" w14:textId="77777777" w:rsidTr="00E43949">
        <w:trPr>
          <w:cantSplit/>
        </w:trPr>
        <w:tc>
          <w:tcPr>
            <w:tcW w:w="2547" w:type="dxa"/>
            <w:vAlign w:val="center"/>
          </w:tcPr>
          <w:p w14:paraId="2841C6A0" w14:textId="77777777" w:rsidR="00E43949" w:rsidRPr="004C3020" w:rsidRDefault="00E43949" w:rsidP="00E43949">
            <w:pPr>
              <w:spacing w:before="40" w:after="40"/>
              <w:rPr>
                <w:b/>
                <w:lang w:val="en-US"/>
              </w:rPr>
            </w:pPr>
            <w:r w:rsidRPr="004C3020">
              <w:rPr>
                <w:b/>
                <w:lang w:val="en-US"/>
              </w:rPr>
              <w:t>Core</w:t>
            </w:r>
          </w:p>
        </w:tc>
        <w:tc>
          <w:tcPr>
            <w:tcW w:w="6469" w:type="dxa"/>
            <w:vAlign w:val="center"/>
          </w:tcPr>
          <w:p w14:paraId="7E6DB8BF" w14:textId="77777777" w:rsidR="00E43949" w:rsidRPr="004C3020" w:rsidRDefault="00E43949" w:rsidP="00E43949">
            <w:pPr>
              <w:spacing w:before="40" w:after="40"/>
              <w:rPr>
                <w:b/>
                <w:lang w:val="en-US"/>
              </w:rPr>
            </w:pPr>
            <w:r w:rsidRPr="004C3020">
              <w:rPr>
                <w:lang w:val="en-US"/>
              </w:rPr>
              <w:t>Nominal 75 mm crushed rock compacted and contained within geogrid.</w:t>
            </w:r>
          </w:p>
        </w:tc>
      </w:tr>
      <w:tr w:rsidR="00E43949" w14:paraId="2258F9DB" w14:textId="77777777" w:rsidTr="00E43949">
        <w:trPr>
          <w:cantSplit/>
        </w:trPr>
        <w:tc>
          <w:tcPr>
            <w:tcW w:w="2547" w:type="dxa"/>
            <w:vAlign w:val="center"/>
          </w:tcPr>
          <w:p w14:paraId="30A95255" w14:textId="77777777" w:rsidR="00E43949" w:rsidRPr="004C3020" w:rsidRDefault="00E43949" w:rsidP="00E43949">
            <w:pPr>
              <w:spacing w:before="40" w:after="40"/>
              <w:rPr>
                <w:b/>
                <w:lang w:val="en-US"/>
              </w:rPr>
            </w:pPr>
            <w:r w:rsidRPr="004C3020">
              <w:rPr>
                <w:b/>
                <w:lang w:val="en-US"/>
              </w:rPr>
              <w:t>Dolphin</w:t>
            </w:r>
          </w:p>
        </w:tc>
        <w:tc>
          <w:tcPr>
            <w:tcW w:w="6469" w:type="dxa"/>
            <w:vAlign w:val="center"/>
          </w:tcPr>
          <w:p w14:paraId="6AC8545A" w14:textId="77777777" w:rsidR="00E43949" w:rsidRPr="004C3020" w:rsidRDefault="00E43949" w:rsidP="00E43949">
            <w:pPr>
              <w:spacing w:before="40" w:after="40"/>
              <w:rPr>
                <w:lang w:val="en-US"/>
              </w:rPr>
            </w:pPr>
            <w:r w:rsidRPr="004C3020">
              <w:rPr>
                <w:lang w:val="en-US"/>
              </w:rPr>
              <w:t>A pylon, or a pylon array, to which a vessel can be moored, in addition to a primary mooring, to prevent unwanted vessel movement whilst moored to the primary mooring.</w:t>
            </w:r>
          </w:p>
        </w:tc>
      </w:tr>
      <w:tr w:rsidR="00E43949" w14:paraId="56D77BA8" w14:textId="77777777" w:rsidTr="00E43949">
        <w:trPr>
          <w:cantSplit/>
        </w:trPr>
        <w:tc>
          <w:tcPr>
            <w:tcW w:w="2547" w:type="dxa"/>
            <w:vAlign w:val="center"/>
          </w:tcPr>
          <w:p w14:paraId="4A761575" w14:textId="77777777" w:rsidR="00E43949" w:rsidRPr="004C3020" w:rsidRDefault="00E43949" w:rsidP="00E43949">
            <w:pPr>
              <w:spacing w:before="40" w:after="40"/>
              <w:rPr>
                <w:b/>
                <w:lang w:val="en-US"/>
              </w:rPr>
            </w:pPr>
            <w:r w:rsidRPr="004C3020">
              <w:rPr>
                <w:b/>
                <w:lang w:val="en-US"/>
              </w:rPr>
              <w:t>Full tide access</w:t>
            </w:r>
          </w:p>
        </w:tc>
        <w:tc>
          <w:tcPr>
            <w:tcW w:w="6469" w:type="dxa"/>
            <w:vAlign w:val="center"/>
          </w:tcPr>
          <w:p w14:paraId="2F220D9C" w14:textId="77777777" w:rsidR="00E43949" w:rsidRDefault="00E43949" w:rsidP="00E43949">
            <w:pPr>
              <w:spacing w:before="40" w:after="40"/>
              <w:rPr>
                <w:lang w:val="en-US"/>
              </w:rPr>
            </w:pPr>
            <w:r w:rsidRPr="004C3020">
              <w:rPr>
                <w:lang w:val="en-US"/>
              </w:rPr>
              <w:t>The facility is usable across the full tidal rang</w:t>
            </w:r>
            <w:r>
              <w:rPr>
                <w:lang w:val="en-US"/>
              </w:rPr>
              <w:t>e.</w:t>
            </w:r>
          </w:p>
          <w:p w14:paraId="4870E6EC" w14:textId="77777777" w:rsidR="00E43949" w:rsidRDefault="00E43949" w:rsidP="00E43949">
            <w:pPr>
              <w:spacing w:before="40" w:after="40"/>
              <w:rPr>
                <w:lang w:val="en-US"/>
              </w:rPr>
            </w:pPr>
            <w:r w:rsidRPr="004C3020">
              <w:rPr>
                <w:lang w:val="en-US"/>
              </w:rPr>
              <w:t>A full tide access ramp has:</w:t>
            </w:r>
          </w:p>
          <w:p w14:paraId="2E57CFFD" w14:textId="77777777" w:rsidR="00E43949" w:rsidRDefault="00E43949" w:rsidP="00E43949">
            <w:pPr>
              <w:pStyle w:val="ListParagraph"/>
              <w:numPr>
                <w:ilvl w:val="0"/>
                <w:numId w:val="36"/>
              </w:numPr>
              <w:spacing w:before="40" w:after="40"/>
              <w:contextualSpacing w:val="0"/>
            </w:pPr>
            <w:r w:rsidRPr="004C3020">
              <w:t>The head of the ramp at HAT + 0.5 m.</w:t>
            </w:r>
          </w:p>
          <w:p w14:paraId="79D2F818" w14:textId="77777777" w:rsidR="00E43949" w:rsidRDefault="00E43949" w:rsidP="00E43949">
            <w:pPr>
              <w:pStyle w:val="ListParagraph"/>
              <w:numPr>
                <w:ilvl w:val="0"/>
                <w:numId w:val="36"/>
              </w:numPr>
              <w:spacing w:before="40" w:after="40"/>
              <w:contextualSpacing w:val="0"/>
            </w:pPr>
            <w:r w:rsidRPr="004C3020">
              <w:t>The toe of the ramp is at LAT – 1.0 m.</w:t>
            </w:r>
          </w:p>
          <w:p w14:paraId="2D84B318" w14:textId="1995D76D" w:rsidR="00E43949" w:rsidRPr="004C3020" w:rsidRDefault="00E43949" w:rsidP="00E43949">
            <w:pPr>
              <w:pStyle w:val="guidenotes"/>
              <w:spacing w:before="40" w:after="40"/>
            </w:pPr>
            <w:r>
              <w:t>[Depth of ramp toe below LAT will be site specific.]</w:t>
            </w:r>
          </w:p>
        </w:tc>
      </w:tr>
      <w:tr w:rsidR="00E43949" w14:paraId="20901913" w14:textId="77777777" w:rsidTr="00E43949">
        <w:trPr>
          <w:cantSplit/>
        </w:trPr>
        <w:tc>
          <w:tcPr>
            <w:tcW w:w="2547" w:type="dxa"/>
            <w:vAlign w:val="center"/>
          </w:tcPr>
          <w:p w14:paraId="23AFB101" w14:textId="77777777" w:rsidR="00E43949" w:rsidRPr="004C3020" w:rsidRDefault="00E43949" w:rsidP="00E43949">
            <w:pPr>
              <w:spacing w:before="40" w:after="40"/>
              <w:rPr>
                <w:b/>
                <w:lang w:val="en-US"/>
              </w:rPr>
            </w:pPr>
            <w:r w:rsidRPr="004C3020">
              <w:rPr>
                <w:b/>
                <w:lang w:val="en-US"/>
              </w:rPr>
              <w:t>HAT</w:t>
            </w:r>
          </w:p>
        </w:tc>
        <w:tc>
          <w:tcPr>
            <w:tcW w:w="6469" w:type="dxa"/>
            <w:vAlign w:val="center"/>
          </w:tcPr>
          <w:p w14:paraId="26262617" w14:textId="77777777" w:rsidR="00E43949" w:rsidRPr="004C3020" w:rsidRDefault="00E43949" w:rsidP="00E43949">
            <w:pPr>
              <w:spacing w:before="40" w:after="40"/>
              <w:rPr>
                <w:lang w:val="en-US"/>
              </w:rPr>
            </w:pPr>
            <w:r w:rsidRPr="004C3020">
              <w:rPr>
                <w:lang w:val="en-US"/>
              </w:rPr>
              <w:t>Highest Astronomical Tide.</w:t>
            </w:r>
          </w:p>
        </w:tc>
      </w:tr>
      <w:tr w:rsidR="00E43949" w14:paraId="4B321B89" w14:textId="77777777" w:rsidTr="00E43949">
        <w:trPr>
          <w:cantSplit/>
        </w:trPr>
        <w:tc>
          <w:tcPr>
            <w:tcW w:w="2547" w:type="dxa"/>
            <w:vAlign w:val="center"/>
          </w:tcPr>
          <w:p w14:paraId="531EA3C6" w14:textId="77777777" w:rsidR="00E43949" w:rsidRPr="004C3020" w:rsidRDefault="00E43949" w:rsidP="00E43949">
            <w:pPr>
              <w:spacing w:before="40" w:after="40"/>
              <w:rPr>
                <w:b/>
                <w:lang w:val="en-US"/>
              </w:rPr>
            </w:pPr>
            <w:r w:rsidRPr="004C3020">
              <w:rPr>
                <w:b/>
                <w:lang w:val="en-US"/>
              </w:rPr>
              <w:t>IALA</w:t>
            </w:r>
          </w:p>
        </w:tc>
        <w:tc>
          <w:tcPr>
            <w:tcW w:w="6469" w:type="dxa"/>
            <w:vAlign w:val="center"/>
          </w:tcPr>
          <w:p w14:paraId="597DD3C5" w14:textId="77777777" w:rsidR="00E43949" w:rsidRPr="004C3020" w:rsidRDefault="00E43949" w:rsidP="00E43949">
            <w:pPr>
              <w:spacing w:before="40" w:after="40"/>
              <w:rPr>
                <w:lang w:val="en-US"/>
              </w:rPr>
            </w:pPr>
            <w:r w:rsidRPr="004C3020">
              <w:rPr>
                <w:lang w:val="en-US"/>
              </w:rPr>
              <w:t>International Association of Marine Aids to Navigation and Lighthouse Authorities.</w:t>
            </w:r>
          </w:p>
        </w:tc>
      </w:tr>
      <w:tr w:rsidR="00E43949" w14:paraId="2CF0F4D0" w14:textId="77777777" w:rsidTr="00E43949">
        <w:trPr>
          <w:cantSplit/>
        </w:trPr>
        <w:tc>
          <w:tcPr>
            <w:tcW w:w="2547" w:type="dxa"/>
            <w:vAlign w:val="center"/>
          </w:tcPr>
          <w:p w14:paraId="5C5730FB" w14:textId="77777777" w:rsidR="00E43949" w:rsidRPr="004C3020" w:rsidRDefault="00E43949" w:rsidP="00E43949">
            <w:pPr>
              <w:spacing w:before="40" w:after="40"/>
              <w:rPr>
                <w:b/>
                <w:lang w:val="en-US"/>
              </w:rPr>
            </w:pPr>
            <w:r w:rsidRPr="004C3020">
              <w:rPr>
                <w:b/>
                <w:lang w:val="en-US"/>
              </w:rPr>
              <w:t>LAT</w:t>
            </w:r>
          </w:p>
        </w:tc>
        <w:tc>
          <w:tcPr>
            <w:tcW w:w="6469" w:type="dxa"/>
            <w:vAlign w:val="center"/>
          </w:tcPr>
          <w:p w14:paraId="17FF01B3" w14:textId="77777777" w:rsidR="00E43949" w:rsidRPr="004C3020" w:rsidRDefault="00E43949" w:rsidP="00E43949">
            <w:pPr>
              <w:spacing w:before="40" w:after="40"/>
              <w:rPr>
                <w:lang w:val="en-US"/>
              </w:rPr>
            </w:pPr>
            <w:r w:rsidRPr="004C3020">
              <w:rPr>
                <w:lang w:val="en-US"/>
              </w:rPr>
              <w:t>Lowest Astronomical Tide.</w:t>
            </w:r>
          </w:p>
        </w:tc>
      </w:tr>
      <w:tr w:rsidR="00E43949" w14:paraId="71CDD3F5" w14:textId="77777777" w:rsidTr="00E43949">
        <w:trPr>
          <w:cantSplit/>
        </w:trPr>
        <w:tc>
          <w:tcPr>
            <w:tcW w:w="2547" w:type="dxa"/>
            <w:vAlign w:val="center"/>
          </w:tcPr>
          <w:p w14:paraId="32EC9FA9" w14:textId="77777777" w:rsidR="00E43949" w:rsidRPr="004C3020" w:rsidRDefault="00E43949" w:rsidP="00E43949">
            <w:pPr>
              <w:spacing w:before="40" w:after="40"/>
              <w:rPr>
                <w:b/>
                <w:lang w:val="en-US"/>
              </w:rPr>
            </w:pPr>
            <w:r w:rsidRPr="004C3020">
              <w:rPr>
                <w:b/>
                <w:lang w:val="en-US"/>
              </w:rPr>
              <w:t>MSL</w:t>
            </w:r>
          </w:p>
        </w:tc>
        <w:tc>
          <w:tcPr>
            <w:tcW w:w="6469" w:type="dxa"/>
            <w:vAlign w:val="center"/>
          </w:tcPr>
          <w:p w14:paraId="3AB5F6E7" w14:textId="77777777" w:rsidR="00E43949" w:rsidRPr="004C3020" w:rsidRDefault="00E43949" w:rsidP="00E43949">
            <w:pPr>
              <w:spacing w:before="40" w:after="40"/>
              <w:rPr>
                <w:lang w:val="en-US"/>
              </w:rPr>
            </w:pPr>
            <w:r w:rsidRPr="004C3020">
              <w:rPr>
                <w:lang w:val="en-US"/>
              </w:rPr>
              <w:t>Mean Sea Level.</w:t>
            </w:r>
          </w:p>
        </w:tc>
      </w:tr>
      <w:tr w:rsidR="00E43949" w14:paraId="55F63344" w14:textId="77777777" w:rsidTr="00E43949">
        <w:trPr>
          <w:cantSplit/>
          <w:trHeight w:val="70"/>
        </w:trPr>
        <w:tc>
          <w:tcPr>
            <w:tcW w:w="2547" w:type="dxa"/>
            <w:vAlign w:val="center"/>
          </w:tcPr>
          <w:p w14:paraId="00494842" w14:textId="77777777" w:rsidR="00E43949" w:rsidRPr="004C3020" w:rsidRDefault="00E43949" w:rsidP="00E43949">
            <w:pPr>
              <w:spacing w:before="40" w:after="40"/>
              <w:rPr>
                <w:b/>
                <w:lang w:val="en-US"/>
              </w:rPr>
            </w:pPr>
            <w:r w:rsidRPr="004C3020">
              <w:rPr>
                <w:b/>
                <w:lang w:val="en-US"/>
              </w:rPr>
              <w:t>MHWS</w:t>
            </w:r>
          </w:p>
        </w:tc>
        <w:tc>
          <w:tcPr>
            <w:tcW w:w="6469" w:type="dxa"/>
            <w:vAlign w:val="center"/>
          </w:tcPr>
          <w:p w14:paraId="1665AEF9" w14:textId="77777777" w:rsidR="00E43949" w:rsidRPr="004C3020" w:rsidRDefault="00E43949" w:rsidP="00E43949">
            <w:pPr>
              <w:spacing w:before="40" w:after="40"/>
              <w:rPr>
                <w:lang w:val="en-US"/>
              </w:rPr>
            </w:pPr>
            <w:r w:rsidRPr="004C3020">
              <w:rPr>
                <w:lang w:val="en-US"/>
              </w:rPr>
              <w:t>Mean High Water Springs.</w:t>
            </w:r>
          </w:p>
        </w:tc>
      </w:tr>
      <w:tr w:rsidR="00E43949" w14:paraId="48F2BBB9" w14:textId="77777777" w:rsidTr="00E43949">
        <w:trPr>
          <w:cantSplit/>
          <w:trHeight w:val="70"/>
        </w:trPr>
        <w:tc>
          <w:tcPr>
            <w:tcW w:w="2547" w:type="dxa"/>
            <w:vAlign w:val="center"/>
          </w:tcPr>
          <w:p w14:paraId="6119915F" w14:textId="77777777" w:rsidR="00E43949" w:rsidRPr="004C3020" w:rsidRDefault="00E43949" w:rsidP="00E43949">
            <w:pPr>
              <w:spacing w:before="40" w:after="40"/>
              <w:rPr>
                <w:b/>
                <w:lang w:val="en-US"/>
              </w:rPr>
            </w:pPr>
            <w:r>
              <w:rPr>
                <w:b/>
                <w:szCs w:val="20"/>
                <w:lang w:val="en-US" w:eastAsia="en-US"/>
              </w:rPr>
              <w:t>MSB</w:t>
            </w:r>
          </w:p>
        </w:tc>
        <w:tc>
          <w:tcPr>
            <w:tcW w:w="6469" w:type="dxa"/>
            <w:vAlign w:val="center"/>
          </w:tcPr>
          <w:p w14:paraId="2CEADB7B" w14:textId="77777777" w:rsidR="00E43949" w:rsidRPr="004C3020" w:rsidRDefault="00E43949" w:rsidP="00E43949">
            <w:pPr>
              <w:spacing w:before="40" w:after="40"/>
              <w:rPr>
                <w:lang w:val="en-US"/>
              </w:rPr>
            </w:pPr>
            <w:r>
              <w:rPr>
                <w:szCs w:val="20"/>
                <w:lang w:val="en-US" w:eastAsia="en-US"/>
              </w:rPr>
              <w:t>Northern Territory Marine Safety Branch</w:t>
            </w:r>
          </w:p>
        </w:tc>
      </w:tr>
    </w:tbl>
    <w:p w14:paraId="4483AD9A" w14:textId="5615839A" w:rsidR="00E75410" w:rsidRDefault="00E75410" w:rsidP="00E75410">
      <w:pPr>
        <w:rPr>
          <w:lang w:val="en-US"/>
        </w:rPr>
      </w:pPr>
    </w:p>
    <w:p w14:paraId="6AD367DC" w14:textId="254CC345" w:rsidR="005513C7" w:rsidRDefault="005513C7" w:rsidP="004D5E43">
      <w:pPr>
        <w:pStyle w:val="Heading2"/>
        <w:keepNext/>
        <w:keepLines/>
      </w:pPr>
      <w:r>
        <w:t>Inspections</w:t>
      </w:r>
    </w:p>
    <w:p w14:paraId="0CEBEB96" w14:textId="73DCFFFD" w:rsidR="005513C7" w:rsidRDefault="005513C7" w:rsidP="005513C7">
      <w:pPr>
        <w:pStyle w:val="Heading3"/>
      </w:pPr>
      <w:r>
        <w:t>Notice</w:t>
      </w:r>
      <w:r w:rsidR="002951AC">
        <w:t xml:space="preserve"> – </w:t>
      </w:r>
      <w:r>
        <w:t>Witness Point</w:t>
      </w:r>
    </w:p>
    <w:p w14:paraId="61743914" w14:textId="728A0F33" w:rsidR="005513C7" w:rsidRDefault="005513C7" w:rsidP="005513C7">
      <w:pPr>
        <w:rPr>
          <w:lang w:val="en-US"/>
        </w:rPr>
      </w:pPr>
      <w:r w:rsidRPr="005513C7">
        <w:rPr>
          <w:b/>
          <w:lang w:val="en-US"/>
        </w:rPr>
        <w:t>Witness Point -</w:t>
      </w:r>
      <w:r w:rsidRPr="005513C7">
        <w:rPr>
          <w:lang w:val="en-US"/>
        </w:rPr>
        <w:t xml:space="preserve"> Give sufficient notice so that inspections may be made at the following stages:</w:t>
      </w:r>
    </w:p>
    <w:p w14:paraId="19A372BC" w14:textId="1DA2DD52" w:rsidR="000E19C5" w:rsidRDefault="000E19C5" w:rsidP="000E19C5">
      <w:pPr>
        <w:pStyle w:val="Bullet"/>
      </w:pPr>
      <w:r>
        <w:t xml:space="preserve">Notice to the </w:t>
      </w:r>
      <w:r w:rsidR="00212306">
        <w:t>S</w:t>
      </w:r>
      <w:r>
        <w:t>uperintendent if unsuitable material is encountered</w:t>
      </w:r>
      <w:r w:rsidR="007B7607">
        <w:t>.</w:t>
      </w:r>
    </w:p>
    <w:p w14:paraId="24C40EC1" w14:textId="0C11496A" w:rsidR="00634619" w:rsidRDefault="00634619" w:rsidP="007B72C0">
      <w:pPr>
        <w:pStyle w:val="Bullet"/>
      </w:pPr>
      <w:r>
        <w:t>Foundation</w:t>
      </w:r>
      <w:r w:rsidR="00592479">
        <w:t xml:space="preserve"> inspection prior to</w:t>
      </w:r>
      <w:r>
        <w:t xml:space="preserve"> </w:t>
      </w:r>
      <w:r w:rsidR="004D5E43">
        <w:t>geotextile and geogrid</w:t>
      </w:r>
      <w:r>
        <w:t xml:space="preserve"> placement.</w:t>
      </w:r>
    </w:p>
    <w:p w14:paraId="5EF6560F" w14:textId="4E975DB6" w:rsidR="00A978F9" w:rsidRPr="007134D0" w:rsidRDefault="00A978F9" w:rsidP="007B72C0">
      <w:pPr>
        <w:pStyle w:val="Bullet"/>
      </w:pPr>
      <w:r w:rsidRPr="007134D0">
        <w:t>Compaction of 75</w:t>
      </w:r>
      <w:r w:rsidR="00AF4501" w:rsidRPr="007134D0">
        <w:t> mm</w:t>
      </w:r>
      <w:r w:rsidRPr="007134D0">
        <w:t xml:space="preserve"> </w:t>
      </w:r>
      <w:r w:rsidR="00212306">
        <w:t>crushed rock</w:t>
      </w:r>
      <w:r w:rsidRPr="007134D0">
        <w:t>.</w:t>
      </w:r>
    </w:p>
    <w:p w14:paraId="0E66273D" w14:textId="1FF2EC08" w:rsidR="004D5E43" w:rsidRDefault="00212306" w:rsidP="007B72C0">
      <w:pPr>
        <w:pStyle w:val="Bullet"/>
      </w:pPr>
      <w:r>
        <w:t>Pre-pour inspections and p</w:t>
      </w:r>
      <w:r w:rsidR="004D5E43">
        <w:t>lacement of all concrete.</w:t>
      </w:r>
    </w:p>
    <w:p w14:paraId="04202052" w14:textId="4555AB60" w:rsidR="004D5E43" w:rsidRDefault="004D5E43" w:rsidP="007B72C0">
      <w:pPr>
        <w:pStyle w:val="Bullet"/>
      </w:pPr>
      <w:r>
        <w:t>Manufacture of precast planks</w:t>
      </w:r>
      <w:r w:rsidR="007019A8">
        <w:t>.</w:t>
      </w:r>
    </w:p>
    <w:p w14:paraId="53D4F830" w14:textId="783859FC" w:rsidR="00212306" w:rsidRDefault="00212306" w:rsidP="00212306">
      <w:pPr>
        <w:pStyle w:val="Bullet"/>
      </w:pPr>
      <w:r>
        <w:t>Before grouting of rock protection works.</w:t>
      </w:r>
    </w:p>
    <w:p w14:paraId="5549C234" w14:textId="625C007D" w:rsidR="00837B24" w:rsidRDefault="00837B24" w:rsidP="007B72C0">
      <w:pPr>
        <w:pStyle w:val="Bullet"/>
      </w:pPr>
      <w:r w:rsidRPr="007134D0">
        <w:t xml:space="preserve">Construction of fully grouted shoulders </w:t>
      </w:r>
      <w:r>
        <w:t>and shoulder batters</w:t>
      </w:r>
      <w:r w:rsidRPr="007134D0">
        <w:t>.</w:t>
      </w:r>
    </w:p>
    <w:p w14:paraId="579BDE0E" w14:textId="14C590FB" w:rsidR="008364B3" w:rsidRDefault="00AA5AC1" w:rsidP="007B72C0">
      <w:pPr>
        <w:pStyle w:val="Bullet"/>
      </w:pPr>
      <w:r>
        <w:t xml:space="preserve">Rock armour </w:t>
      </w:r>
      <w:r w:rsidR="008364B3">
        <w:t>sourcing.</w:t>
      </w:r>
    </w:p>
    <w:p w14:paraId="7A57B8DC" w14:textId="2860D73D" w:rsidR="00A0011B" w:rsidRDefault="00A0011B" w:rsidP="00A0011B">
      <w:pPr>
        <w:pStyle w:val="guidenotes"/>
      </w:pPr>
      <w:r>
        <w:t>[Delete stages not in project. Add stages that are in project but not in list.]</w:t>
      </w:r>
    </w:p>
    <w:p w14:paraId="0050B00B" w14:textId="0944DC33" w:rsidR="00006635" w:rsidRDefault="00006635" w:rsidP="009209B0">
      <w:pPr>
        <w:pStyle w:val="Heading2"/>
      </w:pPr>
      <w:r>
        <w:t>Contractor Submissions</w:t>
      </w:r>
    </w:p>
    <w:p w14:paraId="31C04401" w14:textId="67023689" w:rsidR="00902262" w:rsidRDefault="00902262" w:rsidP="00902262">
      <w:pPr>
        <w:pStyle w:val="Heading3"/>
      </w:pPr>
      <w:r>
        <w:t>Dredging strategy</w:t>
      </w:r>
      <w:r w:rsidR="00B45812">
        <w:t xml:space="preserve"> – Witness Point</w:t>
      </w:r>
    </w:p>
    <w:p w14:paraId="576D7C49" w14:textId="14C3F6FE" w:rsidR="00B45812" w:rsidRPr="00902262" w:rsidRDefault="00B45812" w:rsidP="00902262">
      <w:pPr>
        <w:rPr>
          <w:lang w:val="en-US"/>
        </w:rPr>
      </w:pPr>
      <w:r>
        <w:rPr>
          <w:b/>
          <w:lang w:val="en-US"/>
        </w:rPr>
        <w:t>Witness point</w:t>
      </w:r>
      <w:r w:rsidR="00F57AE8">
        <w:rPr>
          <w:b/>
          <w:lang w:val="en-US"/>
        </w:rPr>
        <w:t xml:space="preserve"> -</w:t>
      </w:r>
      <w:r>
        <w:rPr>
          <w:b/>
          <w:lang w:val="en-US"/>
        </w:rPr>
        <w:t xml:space="preserve"> </w:t>
      </w:r>
      <w:r>
        <w:rPr>
          <w:lang w:val="en-US"/>
        </w:rPr>
        <w:t xml:space="preserve">Provide details of any Dredging Strategies for all dredging works required during </w:t>
      </w:r>
      <w:r>
        <w:rPr>
          <w:lang w:val="en-US"/>
        </w:rPr>
        <w:lastRenderedPageBreak/>
        <w:t>the execution of the works.</w:t>
      </w:r>
    </w:p>
    <w:p w14:paraId="47D4DCD3" w14:textId="2BFD4E1D" w:rsidR="0015533B" w:rsidRDefault="0015533B" w:rsidP="009055B9">
      <w:pPr>
        <w:pStyle w:val="Heading3"/>
      </w:pPr>
      <w:r w:rsidRPr="0015533B">
        <w:t>Survey</w:t>
      </w:r>
      <w:r w:rsidR="00B45812">
        <w:t xml:space="preserve"> – Witness Point</w:t>
      </w:r>
    </w:p>
    <w:p w14:paraId="42D4E721" w14:textId="436C4716" w:rsidR="00B45812" w:rsidRDefault="00B45812" w:rsidP="00B45812">
      <w:pPr>
        <w:rPr>
          <w:lang w:val="en-US"/>
        </w:rPr>
      </w:pPr>
      <w:r>
        <w:rPr>
          <w:b/>
          <w:lang w:val="en-US"/>
        </w:rPr>
        <w:t>Witness point</w:t>
      </w:r>
      <w:r w:rsidR="00F57AE8">
        <w:rPr>
          <w:b/>
          <w:lang w:val="en-US"/>
        </w:rPr>
        <w:t xml:space="preserve"> -</w:t>
      </w:r>
      <w:r>
        <w:rPr>
          <w:b/>
          <w:lang w:val="en-US"/>
        </w:rPr>
        <w:t xml:space="preserve"> </w:t>
      </w:r>
      <w:r>
        <w:rPr>
          <w:lang w:val="en-US"/>
        </w:rPr>
        <w:t>Provide copies of survey reports prepared for the works. This is not required for survey reports commissioned by the Principal or the Superintendent.</w:t>
      </w:r>
    </w:p>
    <w:p w14:paraId="7C574B05" w14:textId="0896A4FB" w:rsidR="0015533B" w:rsidRPr="0015533B" w:rsidRDefault="002013CC" w:rsidP="0015533B">
      <w:pPr>
        <w:pStyle w:val="guidenotes"/>
        <w:rPr>
          <w:lang w:val="en-US"/>
        </w:rPr>
      </w:pPr>
      <w:r>
        <w:rPr>
          <w:lang w:val="en-US"/>
        </w:rPr>
        <w:t>[</w:t>
      </w:r>
      <w:r w:rsidR="0015533B" w:rsidRPr="0015533B">
        <w:rPr>
          <w:lang w:val="en-US"/>
        </w:rPr>
        <w:t>A land</w:t>
      </w:r>
      <w:r w:rsidR="00902262">
        <w:rPr>
          <w:lang w:val="en-US"/>
        </w:rPr>
        <w:t xml:space="preserve"> survey</w:t>
      </w:r>
      <w:r w:rsidR="0015533B" w:rsidRPr="0015533B">
        <w:rPr>
          <w:lang w:val="en-US"/>
        </w:rPr>
        <w:t xml:space="preserve"> and</w:t>
      </w:r>
      <w:r w:rsidR="00902262">
        <w:rPr>
          <w:lang w:val="en-US"/>
        </w:rPr>
        <w:t xml:space="preserve"> a</w:t>
      </w:r>
      <w:r w:rsidR="0015533B" w:rsidRPr="0015533B">
        <w:rPr>
          <w:lang w:val="en-US"/>
        </w:rPr>
        <w:t xml:space="preserve"> hydrographic survey </w:t>
      </w:r>
      <w:r w:rsidR="00902262">
        <w:rPr>
          <w:lang w:val="en-US"/>
        </w:rPr>
        <w:t>are</w:t>
      </w:r>
      <w:r w:rsidR="0015533B" w:rsidRPr="0015533B">
        <w:rPr>
          <w:lang w:val="en-US"/>
        </w:rPr>
        <w:t xml:space="preserve"> required with enough detail and extent to locate services, natural and artificial features and determine contours</w:t>
      </w:r>
      <w:r>
        <w:rPr>
          <w:lang w:val="en-US"/>
        </w:rPr>
        <w:t>]</w:t>
      </w:r>
      <w:r w:rsidR="0015533B" w:rsidRPr="0015533B">
        <w:rPr>
          <w:lang w:val="en-US"/>
        </w:rPr>
        <w:t>.</w:t>
      </w:r>
    </w:p>
    <w:p w14:paraId="13553544" w14:textId="2FAA69CE" w:rsidR="00A978F9" w:rsidRDefault="00A978F9" w:rsidP="009055B9">
      <w:pPr>
        <w:pStyle w:val="Heading3"/>
      </w:pPr>
      <w:r w:rsidRPr="0015533B">
        <w:t>Geotechnical investigation</w:t>
      </w:r>
      <w:r w:rsidR="00B45812">
        <w:t xml:space="preserve"> – Witness Point</w:t>
      </w:r>
    </w:p>
    <w:p w14:paraId="46B8739A" w14:textId="1643DA9F" w:rsidR="00B45812" w:rsidRPr="00B45812" w:rsidRDefault="00B45812" w:rsidP="00B45812">
      <w:pPr>
        <w:rPr>
          <w:lang w:val="en-US"/>
        </w:rPr>
      </w:pPr>
      <w:r>
        <w:rPr>
          <w:b/>
          <w:lang w:val="en-US"/>
        </w:rPr>
        <w:t>Witness point</w:t>
      </w:r>
      <w:r w:rsidR="00F57AE8">
        <w:rPr>
          <w:b/>
          <w:lang w:val="en-US"/>
        </w:rPr>
        <w:t xml:space="preserve"> -</w:t>
      </w:r>
      <w:r>
        <w:rPr>
          <w:b/>
          <w:lang w:val="en-US"/>
        </w:rPr>
        <w:t xml:space="preserve"> </w:t>
      </w:r>
      <w:r>
        <w:rPr>
          <w:lang w:val="en-US"/>
        </w:rPr>
        <w:t>Provide copies of geotechnical investigation reports prepared for the works. This is not required for geotechnical investigation reports commissioned by the Principal or the Superintendent.</w:t>
      </w:r>
    </w:p>
    <w:p w14:paraId="61C1828B" w14:textId="37A9D150" w:rsidR="0015533B" w:rsidRDefault="0015533B" w:rsidP="0015533B">
      <w:pPr>
        <w:pStyle w:val="Heading3"/>
      </w:pPr>
      <w:r w:rsidRPr="0015533B">
        <w:t>Acid sulfate soil investigation</w:t>
      </w:r>
      <w:r w:rsidR="00B45812">
        <w:t xml:space="preserve"> – Witness Point</w:t>
      </w:r>
    </w:p>
    <w:p w14:paraId="37FC52E2" w14:textId="0D30F7ED" w:rsidR="00B45812" w:rsidRPr="00B45812" w:rsidRDefault="00B45812" w:rsidP="00B45812">
      <w:pPr>
        <w:rPr>
          <w:lang w:val="en-US"/>
        </w:rPr>
      </w:pPr>
      <w:r>
        <w:rPr>
          <w:b/>
          <w:lang w:val="en-US"/>
        </w:rPr>
        <w:t>Witness point</w:t>
      </w:r>
      <w:r w:rsidR="00F57AE8">
        <w:rPr>
          <w:b/>
          <w:lang w:val="en-US"/>
        </w:rPr>
        <w:t xml:space="preserve"> -</w:t>
      </w:r>
      <w:r>
        <w:rPr>
          <w:b/>
          <w:lang w:val="en-US"/>
        </w:rPr>
        <w:t xml:space="preserve"> </w:t>
      </w:r>
      <w:r>
        <w:rPr>
          <w:lang w:val="en-US"/>
        </w:rPr>
        <w:t xml:space="preserve">Provide copies of </w:t>
      </w:r>
      <w:r>
        <w:t>a</w:t>
      </w:r>
      <w:r w:rsidRPr="0015533B">
        <w:t>cid sulfate soil</w:t>
      </w:r>
      <w:r>
        <w:rPr>
          <w:lang w:val="en-US"/>
        </w:rPr>
        <w:t xml:space="preserve"> investigation reports prepared for the works. This is not required for </w:t>
      </w:r>
      <w:r>
        <w:t>a</w:t>
      </w:r>
      <w:r w:rsidRPr="0015533B">
        <w:t>cid sulfate soi</w:t>
      </w:r>
      <w:r>
        <w:rPr>
          <w:lang w:val="en-US"/>
        </w:rPr>
        <w:t>l investigation reports commissioned by the Principal or the Superintendent.</w:t>
      </w:r>
    </w:p>
    <w:p w14:paraId="32BFBE06" w14:textId="16D5E8BE" w:rsidR="0015533B" w:rsidRPr="0015533B" w:rsidRDefault="0015533B" w:rsidP="0015533B">
      <w:pPr>
        <w:pStyle w:val="guidenotes"/>
        <w:rPr>
          <w:lang w:val="en-US"/>
        </w:rPr>
      </w:pPr>
      <w:r>
        <w:rPr>
          <w:lang w:val="en-US"/>
        </w:rPr>
        <w:t>[</w:t>
      </w:r>
      <w:r w:rsidRPr="0015533B">
        <w:rPr>
          <w:lang w:val="en-US"/>
        </w:rPr>
        <w:t>An acid sulfate soil investigation for the determination of the liming rate or management strategy should be undertaken dependent on the volume of cut or site conditions</w:t>
      </w:r>
      <w:r>
        <w:rPr>
          <w:lang w:val="en-US"/>
        </w:rPr>
        <w:t>]</w:t>
      </w:r>
      <w:r w:rsidRPr="0015533B">
        <w:rPr>
          <w:lang w:val="en-US"/>
        </w:rPr>
        <w:t>.</w:t>
      </w:r>
    </w:p>
    <w:p w14:paraId="14412C68" w14:textId="10CFCAF4" w:rsidR="007B7607" w:rsidRDefault="007B7607" w:rsidP="007B7607">
      <w:pPr>
        <w:pStyle w:val="Heading3"/>
      </w:pPr>
      <w:r>
        <w:t>Contaminated land</w:t>
      </w:r>
      <w:r w:rsidRPr="0015533B">
        <w:t xml:space="preserve"> investigation</w:t>
      </w:r>
      <w:r>
        <w:t xml:space="preserve"> – Witness Point</w:t>
      </w:r>
    </w:p>
    <w:p w14:paraId="18421389" w14:textId="6B404CF2" w:rsidR="007B7607" w:rsidRPr="00B45812" w:rsidRDefault="007B7607" w:rsidP="007B7607">
      <w:pPr>
        <w:rPr>
          <w:lang w:val="en-US"/>
        </w:rPr>
      </w:pPr>
      <w:r>
        <w:rPr>
          <w:b/>
          <w:lang w:val="en-US"/>
        </w:rPr>
        <w:t xml:space="preserve">Witness point - </w:t>
      </w:r>
      <w:r>
        <w:rPr>
          <w:lang w:val="en-US"/>
        </w:rPr>
        <w:t xml:space="preserve">Provide copies of </w:t>
      </w:r>
      <w:r>
        <w:t>contaminated land</w:t>
      </w:r>
      <w:r>
        <w:rPr>
          <w:lang w:val="en-US"/>
        </w:rPr>
        <w:t xml:space="preserve"> investigation </w:t>
      </w:r>
      <w:r w:rsidR="00215452">
        <w:rPr>
          <w:lang w:val="en-US"/>
        </w:rPr>
        <w:t xml:space="preserve">reports prepared for the works. </w:t>
      </w:r>
      <w:r w:rsidR="003E4396">
        <w:rPr>
          <w:lang w:val="en-US"/>
        </w:rPr>
        <w:t>Appropriately scope c</w:t>
      </w:r>
      <w:r w:rsidR="00215452">
        <w:rPr>
          <w:lang w:val="en-US"/>
        </w:rPr>
        <w:t>ontaminated land investigations with consideration of the past history and use of the s</w:t>
      </w:r>
      <w:r w:rsidR="003E4396">
        <w:rPr>
          <w:lang w:val="en-US"/>
        </w:rPr>
        <w:t xml:space="preserve">ite. Investigations </w:t>
      </w:r>
      <w:r w:rsidR="00215452">
        <w:rPr>
          <w:lang w:val="en-US"/>
        </w:rPr>
        <w:t>may include, but not be limited to</w:t>
      </w:r>
      <w:r w:rsidR="00453E12">
        <w:rPr>
          <w:lang w:val="en-US"/>
        </w:rPr>
        <w:t>,</w:t>
      </w:r>
      <w:r w:rsidR="00215452">
        <w:rPr>
          <w:lang w:val="en-US"/>
        </w:rPr>
        <w:t xml:space="preserve"> reporting on hydrocarbon</w:t>
      </w:r>
      <w:r w:rsidR="00453E12">
        <w:rPr>
          <w:lang w:val="en-US"/>
        </w:rPr>
        <w:t>s</w:t>
      </w:r>
      <w:r w:rsidR="00215452">
        <w:rPr>
          <w:lang w:val="en-US"/>
        </w:rPr>
        <w:t>, asbestos</w:t>
      </w:r>
      <w:r w:rsidR="00453E12">
        <w:rPr>
          <w:lang w:val="en-US"/>
        </w:rPr>
        <w:t>,</w:t>
      </w:r>
      <w:r w:rsidR="00215452">
        <w:rPr>
          <w:lang w:val="en-US"/>
        </w:rPr>
        <w:t xml:space="preserve"> and </w:t>
      </w:r>
      <w:r w:rsidR="00215452">
        <w:rPr>
          <w:rFonts w:cs="Arial"/>
          <w:color w:val="202124"/>
          <w:shd w:val="clear" w:color="auto" w:fill="FFFFFF"/>
        </w:rPr>
        <w:t>Per</w:t>
      </w:r>
      <w:r w:rsidR="00453E12">
        <w:rPr>
          <w:rFonts w:cs="Arial"/>
          <w:color w:val="202124"/>
          <w:shd w:val="clear" w:color="auto" w:fill="FFFFFF"/>
        </w:rPr>
        <w:t xml:space="preserve">fluoroalkyl </w:t>
      </w:r>
      <w:r w:rsidR="00215452">
        <w:rPr>
          <w:rFonts w:cs="Arial"/>
          <w:color w:val="202124"/>
          <w:shd w:val="clear" w:color="auto" w:fill="FFFFFF"/>
        </w:rPr>
        <w:t>and polyfluoroalkyl substances (PFAS) contamination</w:t>
      </w:r>
      <w:r w:rsidR="00215452">
        <w:rPr>
          <w:lang w:val="en-US"/>
        </w:rPr>
        <w:t xml:space="preserve">. </w:t>
      </w:r>
      <w:r>
        <w:rPr>
          <w:lang w:val="en-US"/>
        </w:rPr>
        <w:t xml:space="preserve">This is not required for </w:t>
      </w:r>
      <w:r w:rsidR="00215452">
        <w:t>contaminated land</w:t>
      </w:r>
      <w:r>
        <w:rPr>
          <w:lang w:val="en-US"/>
        </w:rPr>
        <w:t xml:space="preserve"> investigation reports </w:t>
      </w:r>
      <w:r w:rsidR="00453E12">
        <w:rPr>
          <w:lang w:val="en-US"/>
        </w:rPr>
        <w:t xml:space="preserve">addressing the listed contaminants or other identified contaminants </w:t>
      </w:r>
      <w:r>
        <w:rPr>
          <w:lang w:val="en-US"/>
        </w:rPr>
        <w:t>commissioned by the Principal or the Superintendent.</w:t>
      </w:r>
    </w:p>
    <w:p w14:paraId="327E4AD2" w14:textId="52F0F78B" w:rsidR="00006635" w:rsidRDefault="009055B9" w:rsidP="009055B9">
      <w:pPr>
        <w:pStyle w:val="Heading3"/>
      </w:pPr>
      <w:r>
        <w:t>Samples</w:t>
      </w:r>
      <w:r w:rsidR="002951AC">
        <w:t xml:space="preserve"> – </w:t>
      </w:r>
      <w:r w:rsidR="00EB1EB7">
        <w:t>Witness Point</w:t>
      </w:r>
    </w:p>
    <w:p w14:paraId="3A41B952" w14:textId="1C053422" w:rsidR="009055B9" w:rsidRDefault="00EB1EB7" w:rsidP="009055B9">
      <w:pPr>
        <w:rPr>
          <w:lang w:val="en-US"/>
        </w:rPr>
      </w:pPr>
      <w:r>
        <w:rPr>
          <w:b/>
          <w:lang w:val="en-US"/>
        </w:rPr>
        <w:t xml:space="preserve">Witness Point - </w:t>
      </w:r>
      <w:r>
        <w:rPr>
          <w:lang w:val="en-US"/>
        </w:rPr>
        <w:t>Submit to the Superintendent a 300</w:t>
      </w:r>
      <w:r w:rsidR="00AF4501">
        <w:rPr>
          <w:lang w:val="en-US"/>
        </w:rPr>
        <w:t> mm</w:t>
      </w:r>
      <w:r>
        <w:rPr>
          <w:lang w:val="en-US"/>
        </w:rPr>
        <w:t xml:space="preserve"> x 300</w:t>
      </w:r>
      <w:r w:rsidR="00AF4501">
        <w:rPr>
          <w:lang w:val="en-US"/>
        </w:rPr>
        <w:t> mm</w:t>
      </w:r>
      <w:r>
        <w:rPr>
          <w:lang w:val="en-US"/>
        </w:rPr>
        <w:t xml:space="preserve"> sample of the proposed g</w:t>
      </w:r>
      <w:r w:rsidR="00AF4501">
        <w:rPr>
          <w:lang w:val="en-US"/>
        </w:rPr>
        <w:t>eotextile</w:t>
      </w:r>
      <w:r w:rsidR="00453E12">
        <w:rPr>
          <w:lang w:val="en-US"/>
        </w:rPr>
        <w:t>,</w:t>
      </w:r>
      <w:r w:rsidR="00AF4501">
        <w:rPr>
          <w:lang w:val="en-US"/>
        </w:rPr>
        <w:t xml:space="preserve"> and</w:t>
      </w:r>
      <w:r w:rsidR="009055B9">
        <w:rPr>
          <w:lang w:val="en-US"/>
        </w:rPr>
        <w:t xml:space="preserve"> geogrid</w:t>
      </w:r>
      <w:r>
        <w:rPr>
          <w:lang w:val="en-US"/>
        </w:rPr>
        <w:t>. Do not commence work until the samples have been</w:t>
      </w:r>
      <w:r w:rsidR="00453E12">
        <w:rPr>
          <w:lang w:val="en-US"/>
        </w:rPr>
        <w:t xml:space="preserve"> received by the Superintendent, and the type of geotextile, and geogrid have been</w:t>
      </w:r>
      <w:r>
        <w:rPr>
          <w:lang w:val="en-US"/>
        </w:rPr>
        <w:t xml:space="preserve"> approved</w:t>
      </w:r>
      <w:r w:rsidR="00453E12">
        <w:rPr>
          <w:lang w:val="en-US"/>
        </w:rPr>
        <w:t>.</w:t>
      </w:r>
    </w:p>
    <w:p w14:paraId="711FAB0F" w14:textId="4B13BEB2" w:rsidR="00EB1EB7" w:rsidRDefault="00AF4501" w:rsidP="00B46812">
      <w:pPr>
        <w:pStyle w:val="Heading3"/>
        <w:keepNext/>
        <w:keepLines/>
      </w:pPr>
      <w:r>
        <w:t>Geotextile and</w:t>
      </w:r>
      <w:r w:rsidR="00EB1EB7">
        <w:t xml:space="preserve"> geogrid placement</w:t>
      </w:r>
      <w:r w:rsidR="002951AC">
        <w:t xml:space="preserve"> – </w:t>
      </w:r>
      <w:r w:rsidR="00EB1EB7">
        <w:t>Witness Point</w:t>
      </w:r>
    </w:p>
    <w:p w14:paraId="66F243FA" w14:textId="5AC802DB" w:rsidR="00EB1EB7" w:rsidRDefault="00EB1EB7" w:rsidP="00EB1EB7">
      <w:pPr>
        <w:rPr>
          <w:lang w:val="en-US"/>
        </w:rPr>
      </w:pPr>
      <w:r w:rsidRPr="009055B9">
        <w:rPr>
          <w:b/>
          <w:lang w:val="en-US"/>
        </w:rPr>
        <w:t>Witness Point -</w:t>
      </w:r>
      <w:r>
        <w:rPr>
          <w:lang w:val="en-US"/>
        </w:rPr>
        <w:t xml:space="preserve"> Before placement of the geotextile</w:t>
      </w:r>
      <w:r w:rsidR="009D7813">
        <w:rPr>
          <w:lang w:val="en-US"/>
        </w:rPr>
        <w:t>,</w:t>
      </w:r>
      <w:r>
        <w:rPr>
          <w:lang w:val="en-US"/>
        </w:rPr>
        <w:t xml:space="preserve"> </w:t>
      </w:r>
      <w:r w:rsidR="0076512B">
        <w:rPr>
          <w:lang w:val="en-US"/>
        </w:rPr>
        <w:t>and</w:t>
      </w:r>
      <w:r>
        <w:rPr>
          <w:lang w:val="en-US"/>
        </w:rPr>
        <w:t xml:space="preserve"> geogrid submit to the Superintendent:</w:t>
      </w:r>
    </w:p>
    <w:p w14:paraId="7726AC74" w14:textId="462265B3" w:rsidR="00EB1EB7" w:rsidRPr="009055B9" w:rsidRDefault="00EB1EB7" w:rsidP="007B72C0">
      <w:pPr>
        <w:pStyle w:val="Bullet"/>
      </w:pPr>
      <w:r w:rsidRPr="009055B9">
        <w:t>The geogrid layout, lapping</w:t>
      </w:r>
      <w:r w:rsidR="009D7813">
        <w:t>,</w:t>
      </w:r>
      <w:r w:rsidRPr="009055B9">
        <w:t xml:space="preserve"> and braiding plan.</w:t>
      </w:r>
    </w:p>
    <w:p w14:paraId="21B2C7CB" w14:textId="30A44B36" w:rsidR="00EB1EB7" w:rsidRDefault="00EB1EB7" w:rsidP="007B72C0">
      <w:pPr>
        <w:pStyle w:val="Bullet"/>
      </w:pPr>
      <w:r w:rsidRPr="009055B9">
        <w:t>The geotextile layout</w:t>
      </w:r>
      <w:r w:rsidR="009D7813">
        <w:t>,</w:t>
      </w:r>
      <w:r w:rsidRPr="009055B9">
        <w:t xml:space="preserve"> and lapping plan.</w:t>
      </w:r>
    </w:p>
    <w:p w14:paraId="05BB4C38" w14:textId="38429A81" w:rsidR="007134D0" w:rsidRDefault="007134D0" w:rsidP="00E9427E">
      <w:pPr>
        <w:pStyle w:val="Heading3"/>
        <w:keepNext/>
        <w:keepLines/>
      </w:pPr>
      <w:r>
        <w:t xml:space="preserve">Precast panel </w:t>
      </w:r>
      <w:r w:rsidR="000F2436">
        <w:t xml:space="preserve">lifting and </w:t>
      </w:r>
      <w:r>
        <w:t>placement procedure</w:t>
      </w:r>
      <w:r w:rsidR="002951AC">
        <w:t xml:space="preserve"> – </w:t>
      </w:r>
      <w:r>
        <w:t>Witness Point</w:t>
      </w:r>
    </w:p>
    <w:p w14:paraId="2BA76BF3" w14:textId="0EADCA6E" w:rsidR="007134D0" w:rsidRDefault="007134D0" w:rsidP="007134D0">
      <w:pPr>
        <w:rPr>
          <w:lang w:val="en-US"/>
        </w:rPr>
      </w:pPr>
      <w:r w:rsidRPr="007134D0">
        <w:rPr>
          <w:b/>
          <w:lang w:val="en-US"/>
        </w:rPr>
        <w:t>Witness Point -</w:t>
      </w:r>
      <w:r>
        <w:rPr>
          <w:lang w:val="en-US"/>
        </w:rPr>
        <w:t xml:space="preserve"> Submit to the Superintendent a precast panel </w:t>
      </w:r>
      <w:r w:rsidR="000F2436">
        <w:rPr>
          <w:lang w:val="en-US"/>
        </w:rPr>
        <w:t xml:space="preserve">lifting </w:t>
      </w:r>
      <w:r>
        <w:rPr>
          <w:lang w:val="en-US"/>
        </w:rPr>
        <w:t>procedure for approval.</w:t>
      </w:r>
    </w:p>
    <w:p w14:paraId="08217128" w14:textId="25786EF4" w:rsidR="000F2436" w:rsidRPr="007134D0" w:rsidRDefault="000F2436" w:rsidP="007134D0">
      <w:pPr>
        <w:rPr>
          <w:lang w:val="en-US"/>
        </w:rPr>
      </w:pPr>
      <w:r w:rsidRPr="007134D0">
        <w:rPr>
          <w:b/>
          <w:lang w:val="en-US"/>
        </w:rPr>
        <w:t>Witness Point -</w:t>
      </w:r>
      <w:r>
        <w:rPr>
          <w:lang w:val="en-US"/>
        </w:rPr>
        <w:t xml:space="preserve"> Submit to the Superintendent a precast panel placement procedure for approval.</w:t>
      </w:r>
    </w:p>
    <w:p w14:paraId="3BCC1B87" w14:textId="00AA50DC" w:rsidR="00F0656A" w:rsidRDefault="00671683" w:rsidP="00F0656A">
      <w:pPr>
        <w:pStyle w:val="Heading2"/>
        <w:keepNext/>
        <w:keepLines/>
      </w:pPr>
      <w:r>
        <w:lastRenderedPageBreak/>
        <w:t xml:space="preserve">Boat </w:t>
      </w:r>
      <w:r w:rsidR="00F0656A">
        <w:t>Ramp Geometry</w:t>
      </w:r>
    </w:p>
    <w:p w14:paraId="2048D8F2" w14:textId="77777777" w:rsidR="00F0656A" w:rsidRDefault="00F0656A" w:rsidP="00F0656A">
      <w:pPr>
        <w:rPr>
          <w:lang w:val="en-US"/>
        </w:rPr>
      </w:pPr>
      <w:r w:rsidRPr="00DE762A">
        <w:rPr>
          <w:lang w:val="en-US"/>
        </w:rPr>
        <w:t>Design loading: Dual axle tra</w:t>
      </w:r>
      <w:r>
        <w:rPr>
          <w:lang w:val="en-US"/>
        </w:rPr>
        <w:t>iler – 2 tonnes per axle at 750 </w:t>
      </w:r>
      <w:r w:rsidRPr="00DE762A">
        <w:rPr>
          <w:lang w:val="en-US"/>
        </w:rPr>
        <w:t>mm centres.</w:t>
      </w:r>
    </w:p>
    <w:p w14:paraId="188D3D5E" w14:textId="77777777" w:rsidR="00F35CD1" w:rsidRDefault="00F0656A" w:rsidP="00F0656A">
      <w:pPr>
        <w:rPr>
          <w:lang w:val="en-US"/>
        </w:rPr>
      </w:pPr>
      <w:r>
        <w:rPr>
          <w:lang w:val="en-US"/>
        </w:rPr>
        <w:t xml:space="preserve">Lane width: </w:t>
      </w:r>
    </w:p>
    <w:p w14:paraId="25B779A8" w14:textId="5261D035" w:rsidR="00F0656A" w:rsidRPr="00F722BA" w:rsidRDefault="00671683" w:rsidP="00F35CD1">
      <w:pPr>
        <w:pStyle w:val="Bullet"/>
      </w:pPr>
      <w:r w:rsidRPr="00F722BA">
        <w:t>S</w:t>
      </w:r>
      <w:r w:rsidR="00F35CD1" w:rsidRPr="00F722BA">
        <w:t xml:space="preserve">ingle lane </w:t>
      </w:r>
      <w:r w:rsidR="00277456">
        <w:t>boat ramp</w:t>
      </w:r>
      <w:r w:rsidRPr="00F722BA">
        <w:t>; 4.0 m</w:t>
      </w:r>
      <w:r w:rsidR="00F35CD1" w:rsidRPr="00F722BA">
        <w:t>.</w:t>
      </w:r>
    </w:p>
    <w:p w14:paraId="753CDF37" w14:textId="47662B50" w:rsidR="00F35CD1" w:rsidRPr="00F722BA" w:rsidRDefault="00F35CD1" w:rsidP="00F35CD1">
      <w:pPr>
        <w:pStyle w:val="Bullet"/>
      </w:pPr>
      <w:r w:rsidRPr="00F722BA">
        <w:t xml:space="preserve">Dual </w:t>
      </w:r>
      <w:r w:rsidR="00671683" w:rsidRPr="00F722BA">
        <w:t xml:space="preserve">lane </w:t>
      </w:r>
      <w:r w:rsidRPr="00F722BA">
        <w:t>boat ramp</w:t>
      </w:r>
      <w:r w:rsidR="00671683" w:rsidRPr="00F722BA">
        <w:t>;</w:t>
      </w:r>
      <w:r w:rsidRPr="00F722BA">
        <w:t xml:space="preserve"> refer to the project drawings.</w:t>
      </w:r>
    </w:p>
    <w:p w14:paraId="598CC97A" w14:textId="0954C0EA" w:rsidR="00671683" w:rsidRPr="00F722BA" w:rsidRDefault="00671683" w:rsidP="00F35CD1">
      <w:pPr>
        <w:pStyle w:val="Bullet"/>
      </w:pPr>
      <w:r w:rsidRPr="00F722BA">
        <w:t>Boat ramp not perpendicular to the embankment; refer to the project drawings.</w:t>
      </w:r>
    </w:p>
    <w:p w14:paraId="0AC2EF49" w14:textId="4D1F5FDA" w:rsidR="00F0656A" w:rsidRDefault="00F0656A" w:rsidP="00F0656A">
      <w:pPr>
        <w:rPr>
          <w:lang w:val="en-US"/>
        </w:rPr>
      </w:pPr>
      <w:r>
        <w:rPr>
          <w:lang w:val="en-US"/>
        </w:rPr>
        <w:t>HAT:</w:t>
      </w:r>
      <w:r w:rsidR="00DB12D3">
        <w:rPr>
          <w:lang w:val="en-US"/>
        </w:rPr>
        <w:t xml:space="preserve"> </w:t>
      </w:r>
      <w:r>
        <w:rPr>
          <w:lang w:val="en-US"/>
        </w:rPr>
        <w:t>+0.5 m.</w:t>
      </w:r>
    </w:p>
    <w:p w14:paraId="56D21EA8" w14:textId="77777777" w:rsidR="00421FDA" w:rsidRDefault="00F0656A" w:rsidP="00F0656A">
      <w:pPr>
        <w:rPr>
          <w:lang w:val="en-US"/>
        </w:rPr>
      </w:pPr>
      <w:r>
        <w:rPr>
          <w:lang w:val="en-US"/>
        </w:rPr>
        <w:t>LAT: -1.0 m.</w:t>
      </w:r>
    </w:p>
    <w:p w14:paraId="55EF0273" w14:textId="7F38FB29" w:rsidR="00421FDA" w:rsidRDefault="00421FDA" w:rsidP="00421FDA">
      <w:pPr>
        <w:pStyle w:val="guidenotes"/>
      </w:pPr>
      <w:r>
        <w:t>[Depth of ramp below LAT will be site specific.]</w:t>
      </w:r>
    </w:p>
    <w:p w14:paraId="250B7456" w14:textId="77777777" w:rsidR="00F0656A" w:rsidRDefault="00F0656A" w:rsidP="00F0656A">
      <w:pPr>
        <w:rPr>
          <w:lang w:val="en-US"/>
        </w:rPr>
      </w:pPr>
      <w:r>
        <w:rPr>
          <w:lang w:val="en-US"/>
        </w:rPr>
        <w:t>Maximum slope: 1:8</w:t>
      </w:r>
    </w:p>
    <w:p w14:paraId="437ABCF7" w14:textId="36036BED" w:rsidR="00F0656A" w:rsidRDefault="00F0656A" w:rsidP="00F0656A">
      <w:pPr>
        <w:rPr>
          <w:lang w:val="en-US"/>
        </w:rPr>
      </w:pPr>
      <w:r>
        <w:rPr>
          <w:lang w:val="en-US"/>
        </w:rPr>
        <w:t>Minimum slope: 1:10</w:t>
      </w:r>
    </w:p>
    <w:p w14:paraId="5CBFB9AC" w14:textId="4D33D972" w:rsidR="0084012B" w:rsidRDefault="0084012B" w:rsidP="0084012B">
      <w:pPr>
        <w:pStyle w:val="Heading2"/>
        <w:keepNext/>
        <w:keepLines/>
      </w:pPr>
      <w:r>
        <w:t>Barge Landing Geometry</w:t>
      </w:r>
    </w:p>
    <w:p w14:paraId="516DB3CB" w14:textId="3C3B9BC7" w:rsidR="00C4534C" w:rsidRDefault="00C4534C" w:rsidP="00C4534C">
      <w:pPr>
        <w:pStyle w:val="Bullet"/>
        <w:numPr>
          <w:ilvl w:val="0"/>
          <w:numId w:val="0"/>
        </w:numPr>
      </w:pPr>
      <w:r>
        <w:t xml:space="preserve">For the barge landings refer to </w:t>
      </w:r>
      <w:r w:rsidR="005278E4">
        <w:t xml:space="preserve">PROJECT </w:t>
      </w:r>
      <w:r>
        <w:t xml:space="preserve">SPECIFIC REQUIREMENTS in the RFT/RFQ for </w:t>
      </w:r>
      <w:r w:rsidR="00966163">
        <w:t>barge landing geometry</w:t>
      </w:r>
      <w:r>
        <w:t xml:space="preserve"> if not shown on drawings.</w:t>
      </w:r>
    </w:p>
    <w:p w14:paraId="1A254501" w14:textId="2195C2CA" w:rsidR="00DC286B" w:rsidRPr="00DC286B" w:rsidRDefault="00633F7F" w:rsidP="009412A5">
      <w:pPr>
        <w:pStyle w:val="Heading2"/>
      </w:pPr>
      <w:r>
        <w:t>Components and M</w:t>
      </w:r>
      <w:r w:rsidR="00367CA4">
        <w:t>aterials</w:t>
      </w:r>
    </w:p>
    <w:p w14:paraId="132DBABC" w14:textId="55D3F583" w:rsidR="0091574B" w:rsidRPr="009209B0" w:rsidRDefault="00F0656A" w:rsidP="0091574B">
      <w:pPr>
        <w:rPr>
          <w:lang w:val="en-US"/>
        </w:rPr>
      </w:pPr>
      <w:r>
        <w:rPr>
          <w:lang w:val="en-US"/>
        </w:rPr>
        <w:t>R</w:t>
      </w:r>
      <w:r w:rsidR="0091574B" w:rsidRPr="009209B0">
        <w:rPr>
          <w:lang w:val="en-US"/>
        </w:rPr>
        <w:t xml:space="preserve">amp </w:t>
      </w:r>
      <w:r w:rsidR="009D7813">
        <w:rPr>
          <w:lang w:val="en-US"/>
        </w:rPr>
        <w:t>to</w:t>
      </w:r>
      <w:r w:rsidR="003E4396">
        <w:rPr>
          <w:lang w:val="en-US"/>
        </w:rPr>
        <w:t xml:space="preserve"> include, but not be limited to</w:t>
      </w:r>
      <w:r w:rsidR="009D7813">
        <w:rPr>
          <w:lang w:val="en-US"/>
        </w:rPr>
        <w:t>,</w:t>
      </w:r>
      <w:r w:rsidR="0091574B">
        <w:rPr>
          <w:lang w:val="en-US"/>
        </w:rPr>
        <w:t xml:space="preserve"> the</w:t>
      </w:r>
      <w:r w:rsidR="0091574B" w:rsidRPr="009209B0">
        <w:rPr>
          <w:lang w:val="en-US"/>
        </w:rPr>
        <w:t xml:space="preserve"> following components</w:t>
      </w:r>
      <w:r w:rsidR="007019A8">
        <w:rPr>
          <w:lang w:val="en-US"/>
        </w:rPr>
        <w:t xml:space="preserve"> and materials</w:t>
      </w:r>
      <w:r w:rsidR="0091574B" w:rsidRPr="009209B0">
        <w:rPr>
          <w:lang w:val="en-US"/>
        </w:rPr>
        <w:t>:</w:t>
      </w:r>
    </w:p>
    <w:p w14:paraId="5C617871" w14:textId="6D0085D3" w:rsidR="0091574B" w:rsidRPr="009209B0" w:rsidRDefault="0091574B" w:rsidP="007B72C0">
      <w:pPr>
        <w:pStyle w:val="Bullet"/>
      </w:pPr>
      <w:r>
        <w:t>G</w:t>
      </w:r>
      <w:r w:rsidRPr="009209B0">
        <w:t>eotextile</w:t>
      </w:r>
      <w:r w:rsidR="00111359">
        <w:t>,</w:t>
      </w:r>
      <w:r w:rsidRPr="009209B0">
        <w:t xml:space="preserve"> and geogrid for separation of </w:t>
      </w:r>
      <w:r w:rsidR="002013CC">
        <w:t>the subgrade</w:t>
      </w:r>
      <w:r w:rsidRPr="009209B0">
        <w:t xml:space="preserve"> and containment of the core</w:t>
      </w:r>
      <w:r>
        <w:t>.</w:t>
      </w:r>
    </w:p>
    <w:p w14:paraId="22565F18" w14:textId="308FEADB" w:rsidR="0091574B" w:rsidRDefault="0091574B" w:rsidP="007B72C0">
      <w:pPr>
        <w:pStyle w:val="Bullet"/>
      </w:pPr>
      <w:r w:rsidRPr="009209B0">
        <w:t>75</w:t>
      </w:r>
      <w:r w:rsidR="00AF4501">
        <w:t> mm</w:t>
      </w:r>
      <w:r w:rsidRPr="009209B0">
        <w:t xml:space="preserve"> </w:t>
      </w:r>
      <w:r w:rsidR="00212306">
        <w:t>crushed rock</w:t>
      </w:r>
      <w:r w:rsidR="002B1A0E">
        <w:t xml:space="preserve"> </w:t>
      </w:r>
      <w:r w:rsidRPr="009209B0">
        <w:t>core or base</w:t>
      </w:r>
      <w:r>
        <w:t>.</w:t>
      </w:r>
    </w:p>
    <w:p w14:paraId="38B37FD5" w14:textId="22D99F78" w:rsidR="002013CC" w:rsidRDefault="002013CC" w:rsidP="007B72C0">
      <w:pPr>
        <w:pStyle w:val="Bullet"/>
      </w:pPr>
      <w:r>
        <w:t xml:space="preserve">10 mm gravel </w:t>
      </w:r>
      <w:r w:rsidR="004D744D">
        <w:t>blinding</w:t>
      </w:r>
      <w:r>
        <w:t xml:space="preserve"> layer.</w:t>
      </w:r>
    </w:p>
    <w:p w14:paraId="288270DB" w14:textId="11C78D92" w:rsidR="00E9427E" w:rsidRDefault="00E9427E" w:rsidP="007B72C0">
      <w:pPr>
        <w:pStyle w:val="Bullet"/>
      </w:pPr>
      <w:r>
        <w:t>C</w:t>
      </w:r>
      <w:r w:rsidRPr="009209B0">
        <w:t xml:space="preserve">ast insitu </w:t>
      </w:r>
      <w:r>
        <w:t xml:space="preserve">concrete </w:t>
      </w:r>
      <w:r w:rsidR="00595002">
        <w:t xml:space="preserve">approach </w:t>
      </w:r>
      <w:r>
        <w:t>slab.</w:t>
      </w:r>
    </w:p>
    <w:p w14:paraId="224AE3D1" w14:textId="16F4EF5E" w:rsidR="00E9427E" w:rsidRPr="009209B0" w:rsidRDefault="00E9427E" w:rsidP="007B72C0">
      <w:pPr>
        <w:pStyle w:val="Bullet"/>
      </w:pPr>
      <w:r>
        <w:t>Cast insitu anchor beam</w:t>
      </w:r>
      <w:r w:rsidRPr="009209B0">
        <w:t>.</w:t>
      </w:r>
      <w:r w:rsidR="00570A02">
        <w:t xml:space="preserve"> Finish to match c</w:t>
      </w:r>
      <w:r w:rsidR="00570A02" w:rsidRPr="00570A02">
        <w:t xml:space="preserve">ast insitu concrete </w:t>
      </w:r>
      <w:r w:rsidR="00A02455">
        <w:t>approach</w:t>
      </w:r>
      <w:r w:rsidR="00570A02" w:rsidRPr="00570A02">
        <w:t xml:space="preserve"> slab</w:t>
      </w:r>
      <w:r w:rsidR="00570A02">
        <w:t>.</w:t>
      </w:r>
    </w:p>
    <w:p w14:paraId="668ADF9A" w14:textId="2F8EDEC0" w:rsidR="0091574B" w:rsidRPr="009209B0" w:rsidRDefault="0091574B" w:rsidP="007B72C0">
      <w:pPr>
        <w:pStyle w:val="Bullet"/>
      </w:pPr>
      <w:r>
        <w:t>P</w:t>
      </w:r>
      <w:r w:rsidRPr="009209B0">
        <w:t>recast concrete ramp planks</w:t>
      </w:r>
      <w:r>
        <w:t>.</w:t>
      </w:r>
    </w:p>
    <w:p w14:paraId="78B10683" w14:textId="47773BC5" w:rsidR="0091574B" w:rsidRPr="009209B0" w:rsidRDefault="003E4396" w:rsidP="003E4396">
      <w:pPr>
        <w:pStyle w:val="Bullet"/>
      </w:pPr>
      <w:r>
        <w:t>Cast insitu shoulders</w:t>
      </w:r>
      <w:r w:rsidR="00111359">
        <w:t>,</w:t>
      </w:r>
      <w:r>
        <w:t xml:space="preserve"> and shoulder batters,</w:t>
      </w:r>
      <w:r w:rsidR="00526983">
        <w:t xml:space="preserve"> and/or f</w:t>
      </w:r>
      <w:r w:rsidR="00526983" w:rsidRPr="009209B0">
        <w:t xml:space="preserve">ully grouted </w:t>
      </w:r>
      <w:r w:rsidR="00526983">
        <w:t xml:space="preserve">stone </w:t>
      </w:r>
      <w:r w:rsidR="00526983" w:rsidRPr="009209B0">
        <w:t>shoulders</w:t>
      </w:r>
      <w:r w:rsidR="00111359">
        <w:t>,</w:t>
      </w:r>
      <w:r w:rsidR="00526983" w:rsidRPr="009209B0">
        <w:t xml:space="preserve"> and shoulder batters</w:t>
      </w:r>
      <w:r w:rsidR="00526983">
        <w:t>. These</w:t>
      </w:r>
      <w:r>
        <w:t xml:space="preserve"> are </w:t>
      </w:r>
      <w:r w:rsidR="00A42478">
        <w:t xml:space="preserve">to extend to the </w:t>
      </w:r>
      <w:r w:rsidR="00EB0FBF">
        <w:t>MSL</w:t>
      </w:r>
      <w:r w:rsidR="00A42478">
        <w:t xml:space="preserve"> as a minimum. W</w:t>
      </w:r>
      <w:r w:rsidR="00421C0B">
        <w:t>hen in cut</w:t>
      </w:r>
      <w:r w:rsidR="00A42478">
        <w:t xml:space="preserve"> construction to include a</w:t>
      </w:r>
      <w:r w:rsidR="0091574B" w:rsidRPr="009209B0">
        <w:t xml:space="preserve"> spoo</w:t>
      </w:r>
      <w:r w:rsidR="00A42478">
        <w:t>n drain.</w:t>
      </w:r>
    </w:p>
    <w:p w14:paraId="3A53BB30" w14:textId="5FF3D0E7" w:rsidR="0091574B" w:rsidRDefault="007F2680" w:rsidP="007B72C0">
      <w:pPr>
        <w:pStyle w:val="Bullet"/>
      </w:pPr>
      <w:r>
        <w:t>S</w:t>
      </w:r>
      <w:r w:rsidRPr="007F2680">
        <w:t xml:space="preserve">tone </w:t>
      </w:r>
      <w:r>
        <w:t xml:space="preserve">pitched </w:t>
      </w:r>
      <w:r w:rsidRPr="007F2680">
        <w:t>shoulders and shoulder batters.</w:t>
      </w:r>
    </w:p>
    <w:p w14:paraId="32675F52" w14:textId="626C9A23" w:rsidR="00FF1976" w:rsidRDefault="00FF1976" w:rsidP="007B72C0">
      <w:pPr>
        <w:pStyle w:val="Bullet"/>
      </w:pPr>
      <w:r>
        <w:t>Rock armour to shoulders and shoulder batters.</w:t>
      </w:r>
    </w:p>
    <w:p w14:paraId="7B62260D" w14:textId="5BD25017" w:rsidR="00FF1976" w:rsidRDefault="00FF1976" w:rsidP="007B72C0">
      <w:pPr>
        <w:pStyle w:val="Bullet"/>
      </w:pPr>
      <w:r>
        <w:t>Flexmat.</w:t>
      </w:r>
    </w:p>
    <w:p w14:paraId="08286FC6" w14:textId="77777777" w:rsidR="00A0011B" w:rsidRDefault="00EF5914" w:rsidP="00253F89">
      <w:pPr>
        <w:pStyle w:val="guidenotes"/>
      </w:pPr>
      <w:r>
        <w:t>[</w:t>
      </w:r>
      <w:r w:rsidR="00253F89" w:rsidRPr="00253F89">
        <w:t xml:space="preserve">Subject to site and availability of </w:t>
      </w:r>
      <w:r w:rsidR="00253F89">
        <w:t>materials with consideration as to</w:t>
      </w:r>
      <w:r w:rsidR="00253F89" w:rsidRPr="00253F89">
        <w:t xml:space="preserve"> whether it is a</w:t>
      </w:r>
      <w:r w:rsidR="00253F89">
        <w:t>n</w:t>
      </w:r>
      <w:r w:rsidR="00253F89" w:rsidRPr="00253F89">
        <w:t xml:space="preserve"> urban or remote location</w:t>
      </w:r>
      <w:r w:rsidR="00A0011B">
        <w:t>.</w:t>
      </w:r>
    </w:p>
    <w:p w14:paraId="469EE376" w14:textId="61996820" w:rsidR="00253F89" w:rsidRDefault="00A0011B" w:rsidP="00253F89">
      <w:pPr>
        <w:pStyle w:val="guidenotes"/>
      </w:pPr>
      <w:r>
        <w:t>Delete components not in project. Add components that are in project but not in list</w:t>
      </w:r>
      <w:r w:rsidR="00EF5914">
        <w:t>]</w:t>
      </w:r>
      <w:r w:rsidR="00253F89" w:rsidRPr="00253F89">
        <w:t>.</w:t>
      </w:r>
    </w:p>
    <w:p w14:paraId="553C8FA1" w14:textId="5F062CE7" w:rsidR="00526983" w:rsidRPr="00526983" w:rsidRDefault="00526983" w:rsidP="00526983">
      <w:r>
        <w:t>Refer to Project Drawings.</w:t>
      </w:r>
    </w:p>
    <w:p w14:paraId="287D448A" w14:textId="60CF4974" w:rsidR="00DC286B" w:rsidRDefault="00DC286B" w:rsidP="00DC286B">
      <w:pPr>
        <w:pStyle w:val="Heading3"/>
      </w:pPr>
      <w:r>
        <w:t xml:space="preserve">Coffer </w:t>
      </w:r>
      <w:r w:rsidR="005278E4">
        <w:t>D</w:t>
      </w:r>
      <w:r>
        <w:t xml:space="preserve">ams, </w:t>
      </w:r>
      <w:r w:rsidR="005278E4">
        <w:t>T</w:t>
      </w:r>
      <w:r>
        <w:t xml:space="preserve">imbering, </w:t>
      </w:r>
      <w:r w:rsidR="005278E4">
        <w:t>S</w:t>
      </w:r>
      <w:r>
        <w:t xml:space="preserve">horing, and </w:t>
      </w:r>
      <w:r w:rsidR="005278E4">
        <w:t>S</w:t>
      </w:r>
      <w:r>
        <w:t>heeting – Witness Point</w:t>
      </w:r>
    </w:p>
    <w:p w14:paraId="70442CF4" w14:textId="5A4605E5" w:rsidR="005459E9" w:rsidRDefault="005459E9" w:rsidP="00F0656A">
      <w:pPr>
        <w:rPr>
          <w:lang w:val="en-US"/>
        </w:rPr>
      </w:pPr>
      <w:r>
        <w:rPr>
          <w:b/>
          <w:lang w:val="en-US"/>
        </w:rPr>
        <w:t>Witness point</w:t>
      </w:r>
      <w:r w:rsidR="00F57AE8">
        <w:rPr>
          <w:b/>
          <w:lang w:val="en-US"/>
        </w:rPr>
        <w:t xml:space="preserve"> -</w:t>
      </w:r>
      <w:r>
        <w:rPr>
          <w:lang w:val="en-US"/>
        </w:rPr>
        <w:t xml:space="preserve"> Provide details of coffer dams, timbering, shoring</w:t>
      </w:r>
      <w:r w:rsidR="00672A33">
        <w:rPr>
          <w:lang w:val="en-US"/>
        </w:rPr>
        <w:t>,</w:t>
      </w:r>
      <w:r>
        <w:rPr>
          <w:lang w:val="en-US"/>
        </w:rPr>
        <w:t xml:space="preserve"> and sheeting proposed to be </w:t>
      </w:r>
      <w:r>
        <w:rPr>
          <w:lang w:val="en-US"/>
        </w:rPr>
        <w:lastRenderedPageBreak/>
        <w:t>used in the execution of the works.</w:t>
      </w:r>
    </w:p>
    <w:p w14:paraId="0AF41CB4" w14:textId="49EFC88F" w:rsidR="005459E9" w:rsidRPr="005459E9" w:rsidRDefault="005459E9" w:rsidP="00F0656A">
      <w:pPr>
        <w:rPr>
          <w:lang w:val="en-US"/>
        </w:rPr>
      </w:pPr>
      <w:r>
        <w:rPr>
          <w:b/>
          <w:lang w:val="en-US"/>
        </w:rPr>
        <w:t>Witness point</w:t>
      </w:r>
      <w:r w:rsidR="00F57AE8">
        <w:rPr>
          <w:b/>
          <w:lang w:val="en-US"/>
        </w:rPr>
        <w:t xml:space="preserve"> -</w:t>
      </w:r>
      <w:r>
        <w:rPr>
          <w:lang w:val="en-US"/>
        </w:rPr>
        <w:t xml:space="preserve"> Provide </w:t>
      </w:r>
      <w:r w:rsidR="007D2C24">
        <w:rPr>
          <w:lang w:val="en-US"/>
        </w:rPr>
        <w:t xml:space="preserve">copies of Safe </w:t>
      </w:r>
      <w:r>
        <w:rPr>
          <w:lang w:val="en-US"/>
        </w:rPr>
        <w:t>Work Method Statements for the installation, use, and removal of any coffer dams, timbering, shoring and sheeting proposed to be used in the execution of the works.</w:t>
      </w:r>
    </w:p>
    <w:p w14:paraId="3E268AC6" w14:textId="6F116F9F" w:rsidR="00F0656A" w:rsidRPr="00F0656A" w:rsidRDefault="00F0656A" w:rsidP="00F0656A">
      <w:pPr>
        <w:rPr>
          <w:lang w:val="en-US"/>
        </w:rPr>
      </w:pPr>
      <w:r w:rsidRPr="00F0656A">
        <w:rPr>
          <w:lang w:val="en-US"/>
        </w:rPr>
        <w:t>Design any coffer dams required for the execution of the works.</w:t>
      </w:r>
    </w:p>
    <w:p w14:paraId="67A6B58E" w14:textId="77777777" w:rsidR="00F0656A" w:rsidRPr="00F0656A" w:rsidRDefault="00F0656A" w:rsidP="00F0656A">
      <w:pPr>
        <w:rPr>
          <w:lang w:val="en-US"/>
        </w:rPr>
      </w:pPr>
      <w:r w:rsidRPr="00F0656A">
        <w:rPr>
          <w:lang w:val="en-US"/>
        </w:rPr>
        <w:t>Construct coffer dams to adequate height and depth and as waterproof as necessary for proper performance.</w:t>
      </w:r>
    </w:p>
    <w:p w14:paraId="018FEA72" w14:textId="77777777" w:rsidR="00F0656A" w:rsidRPr="00F0656A" w:rsidRDefault="00F0656A" w:rsidP="00F0656A">
      <w:pPr>
        <w:rPr>
          <w:lang w:val="en-US"/>
        </w:rPr>
      </w:pPr>
      <w:r w:rsidRPr="00F0656A">
        <w:rPr>
          <w:lang w:val="en-US"/>
        </w:rPr>
        <w:t>Provide adequate clearance for:</w:t>
      </w:r>
    </w:p>
    <w:p w14:paraId="0921D36F" w14:textId="0AC056A9" w:rsidR="00F0656A" w:rsidRPr="004277AF" w:rsidRDefault="00F0656A" w:rsidP="007B72C0">
      <w:pPr>
        <w:pStyle w:val="Bullet"/>
      </w:pPr>
      <w:r w:rsidRPr="004277AF">
        <w:t>Construction of forms.</w:t>
      </w:r>
    </w:p>
    <w:p w14:paraId="71B90FC1" w14:textId="37AEAD52" w:rsidR="00F0656A" w:rsidRPr="004277AF" w:rsidRDefault="00F0656A" w:rsidP="007B72C0">
      <w:pPr>
        <w:pStyle w:val="Bullet"/>
      </w:pPr>
      <w:r w:rsidRPr="004277AF">
        <w:t>Inspection of interiors.</w:t>
      </w:r>
    </w:p>
    <w:p w14:paraId="639E60ED" w14:textId="7076F13A" w:rsidR="00F0656A" w:rsidRPr="004277AF" w:rsidRDefault="00F0656A" w:rsidP="007B72C0">
      <w:pPr>
        <w:pStyle w:val="Bullet"/>
      </w:pPr>
      <w:r w:rsidRPr="004277AF">
        <w:t>Pumping from outside the forms.</w:t>
      </w:r>
    </w:p>
    <w:p w14:paraId="4DF9456E" w14:textId="0B41CD6C" w:rsidR="00F0656A" w:rsidRPr="00F0656A" w:rsidRDefault="00F0656A" w:rsidP="00F0656A">
      <w:pPr>
        <w:rPr>
          <w:lang w:val="en-US"/>
        </w:rPr>
      </w:pPr>
      <w:r w:rsidRPr="00F0656A">
        <w:rPr>
          <w:lang w:val="en-US"/>
        </w:rPr>
        <w:t xml:space="preserve">Remove </w:t>
      </w:r>
      <w:r w:rsidR="007D2C24">
        <w:rPr>
          <w:lang w:val="en-US"/>
        </w:rPr>
        <w:t xml:space="preserve">timbering, </w:t>
      </w:r>
      <w:r w:rsidRPr="00F0656A">
        <w:rPr>
          <w:lang w:val="en-US"/>
        </w:rPr>
        <w:t>shoring</w:t>
      </w:r>
      <w:r w:rsidR="00FE1DC3">
        <w:rPr>
          <w:lang w:val="en-US"/>
        </w:rPr>
        <w:t>,</w:t>
      </w:r>
      <w:r w:rsidRPr="00F0656A">
        <w:rPr>
          <w:lang w:val="en-US"/>
        </w:rPr>
        <w:t xml:space="preserve"> and</w:t>
      </w:r>
      <w:r w:rsidR="007D2C24">
        <w:rPr>
          <w:lang w:val="en-US"/>
        </w:rPr>
        <w:t>/or</w:t>
      </w:r>
      <w:r w:rsidRPr="00F0656A">
        <w:rPr>
          <w:lang w:val="en-US"/>
        </w:rPr>
        <w:t xml:space="preserve"> sheeting from inside excavation</w:t>
      </w:r>
      <w:r w:rsidR="00111359">
        <w:rPr>
          <w:lang w:val="en-US"/>
        </w:rPr>
        <w:t>s</w:t>
      </w:r>
      <w:r w:rsidR="005459E9">
        <w:rPr>
          <w:lang w:val="en-US"/>
        </w:rPr>
        <w:t xml:space="preserve"> when they are no longer required in-situ</w:t>
      </w:r>
      <w:r w:rsidRPr="00F0656A">
        <w:rPr>
          <w:lang w:val="en-US"/>
        </w:rPr>
        <w:t>.</w:t>
      </w:r>
    </w:p>
    <w:p w14:paraId="6EE964ED" w14:textId="2BDE65C3" w:rsidR="00F0656A" w:rsidRPr="00F0656A" w:rsidRDefault="00F0656A" w:rsidP="00F0656A">
      <w:pPr>
        <w:rPr>
          <w:lang w:val="en-US"/>
        </w:rPr>
      </w:pPr>
      <w:r w:rsidRPr="00F0656A">
        <w:rPr>
          <w:lang w:val="en-US"/>
        </w:rPr>
        <w:t xml:space="preserve">Remove coffer dams, </w:t>
      </w:r>
      <w:r w:rsidR="007D2C24">
        <w:rPr>
          <w:lang w:val="en-US"/>
        </w:rPr>
        <w:t xml:space="preserve">timbering, shoring, and </w:t>
      </w:r>
      <w:r w:rsidRPr="00F0656A">
        <w:rPr>
          <w:lang w:val="en-US"/>
        </w:rPr>
        <w:t>sheeting</w:t>
      </w:r>
      <w:r w:rsidR="007D2C24">
        <w:rPr>
          <w:lang w:val="en-US"/>
        </w:rPr>
        <w:t>,</w:t>
      </w:r>
      <w:r w:rsidRPr="00F0656A">
        <w:rPr>
          <w:lang w:val="en-US"/>
        </w:rPr>
        <w:t xml:space="preserve"> </w:t>
      </w:r>
      <w:r w:rsidR="007D2C24">
        <w:rPr>
          <w:lang w:val="en-US"/>
        </w:rPr>
        <w:t xml:space="preserve">and associated materials and components, </w:t>
      </w:r>
      <w:r w:rsidRPr="00F0656A">
        <w:rPr>
          <w:lang w:val="en-US"/>
        </w:rPr>
        <w:t>and the like</w:t>
      </w:r>
      <w:r w:rsidR="007D2C24">
        <w:rPr>
          <w:lang w:val="en-US"/>
        </w:rPr>
        <w:t>,</w:t>
      </w:r>
      <w:r w:rsidRPr="00F0656A">
        <w:rPr>
          <w:lang w:val="en-US"/>
        </w:rPr>
        <w:t xml:space="preserve"> from the site when no longer required.</w:t>
      </w:r>
    </w:p>
    <w:p w14:paraId="0AD1BB62" w14:textId="77777777" w:rsidR="00F0656A" w:rsidRPr="00F0656A" w:rsidRDefault="00F0656A" w:rsidP="00F0656A">
      <w:pPr>
        <w:rPr>
          <w:lang w:val="en-US"/>
        </w:rPr>
      </w:pPr>
      <w:r w:rsidRPr="00F0656A">
        <w:rPr>
          <w:lang w:val="en-US"/>
        </w:rPr>
        <w:t>Do not damage the finished structure or disturb adjacent in situ material.</w:t>
      </w:r>
    </w:p>
    <w:p w14:paraId="2B0E45A4" w14:textId="77777777" w:rsidR="00F0656A" w:rsidRPr="00F0656A" w:rsidRDefault="00F0656A" w:rsidP="00F0656A">
      <w:pPr>
        <w:rPr>
          <w:lang w:val="en-US"/>
        </w:rPr>
      </w:pPr>
      <w:r w:rsidRPr="00F0656A">
        <w:rPr>
          <w:lang w:val="en-US"/>
        </w:rPr>
        <w:t>Remove obstructions from waterways.</w:t>
      </w:r>
    </w:p>
    <w:p w14:paraId="34DBD823" w14:textId="6D07616E" w:rsidR="00F0656A" w:rsidRDefault="00F0656A" w:rsidP="00F0656A">
      <w:pPr>
        <w:rPr>
          <w:lang w:val="en-US"/>
        </w:rPr>
      </w:pPr>
      <w:r w:rsidRPr="00F0656A">
        <w:rPr>
          <w:lang w:val="en-US"/>
        </w:rPr>
        <w:t xml:space="preserve">Do not incorporate (or cast in) any portion of these temporary works in the final structure without </w:t>
      </w:r>
      <w:r>
        <w:rPr>
          <w:lang w:val="en-US"/>
        </w:rPr>
        <w:t xml:space="preserve">Superintendent </w:t>
      </w:r>
      <w:proofErr w:type="gramStart"/>
      <w:r w:rsidRPr="00F0656A">
        <w:rPr>
          <w:lang w:val="en-US"/>
        </w:rPr>
        <w:t>approval</w:t>
      </w:r>
      <w:proofErr w:type="gramEnd"/>
      <w:r w:rsidRPr="00F0656A">
        <w:rPr>
          <w:lang w:val="en-US"/>
        </w:rPr>
        <w:t>.</w:t>
      </w:r>
    </w:p>
    <w:p w14:paraId="13EE781B" w14:textId="77777777" w:rsidR="00672A33" w:rsidRPr="009209B0" w:rsidRDefault="00672A33" w:rsidP="00672A33">
      <w:pPr>
        <w:pStyle w:val="guidenotes"/>
      </w:pPr>
      <w:r>
        <w:rPr>
          <w:lang w:val="en-US"/>
        </w:rPr>
        <w:t>[Delete items not required in the works. Add details to items included in the works.]</w:t>
      </w:r>
    </w:p>
    <w:p w14:paraId="2994DA9B" w14:textId="16319D83" w:rsidR="00672A33" w:rsidRPr="00230F00" w:rsidRDefault="00EF5914" w:rsidP="00672A33">
      <w:pPr>
        <w:pStyle w:val="guidenotes"/>
        <w:keepNext/>
        <w:keepLines/>
        <w:rPr>
          <w:lang w:val="en-US"/>
        </w:rPr>
      </w:pPr>
      <w:r>
        <w:rPr>
          <w:lang w:val="en-US"/>
        </w:rPr>
        <w:t xml:space="preserve"> </w:t>
      </w:r>
      <w:r w:rsidR="00672A33">
        <w:rPr>
          <w:lang w:val="en-US"/>
        </w:rPr>
        <w:t>[Delete this clause if not required in the works.]</w:t>
      </w:r>
    </w:p>
    <w:p w14:paraId="53B6662D" w14:textId="76725962" w:rsidR="005C3A63" w:rsidRDefault="005C3A63" w:rsidP="005C3A63">
      <w:pPr>
        <w:pStyle w:val="Heading2"/>
      </w:pPr>
      <w:r w:rsidRPr="009C7F66">
        <w:t>Earthworks</w:t>
      </w:r>
      <w:r w:rsidR="009D1DE1">
        <w:t xml:space="preserve"> in </w:t>
      </w:r>
      <w:r w:rsidR="005278E4">
        <w:t>C</w:t>
      </w:r>
      <w:r w:rsidR="009D1DE1">
        <w:t>ut</w:t>
      </w:r>
    </w:p>
    <w:p w14:paraId="3530D121" w14:textId="1111A9D1" w:rsidR="009D1DE1" w:rsidRDefault="009D1DE1" w:rsidP="009D1DE1">
      <w:pPr>
        <w:pStyle w:val="Heading3"/>
        <w:numPr>
          <w:ilvl w:val="2"/>
          <w:numId w:val="1"/>
        </w:numPr>
      </w:pPr>
      <w:r>
        <w:t>Metho</w:t>
      </w:r>
      <w:r w:rsidR="005457F8">
        <w:t>do</w:t>
      </w:r>
      <w:r>
        <w:t>logy – Witness Point</w:t>
      </w:r>
    </w:p>
    <w:p w14:paraId="2CD3BE26" w14:textId="77777777" w:rsidR="009D1DE1" w:rsidRDefault="009D1DE1" w:rsidP="009D1DE1">
      <w:pPr>
        <w:rPr>
          <w:lang w:val="en-US"/>
        </w:rPr>
      </w:pPr>
      <w:r w:rsidRPr="008F63D7">
        <w:rPr>
          <w:lang w:val="en-US"/>
        </w:rPr>
        <w:t>Carry out the excavation works in an environmentally sensitive manner under the requirements of the Environmental Management Plan (EMP).</w:t>
      </w:r>
    </w:p>
    <w:p w14:paraId="52328581" w14:textId="77777777" w:rsidR="009D1DE1" w:rsidRPr="0022698E" w:rsidRDefault="009D1DE1" w:rsidP="009D1DE1">
      <w:pPr>
        <w:rPr>
          <w:lang w:val="en-US"/>
        </w:rPr>
      </w:pPr>
      <w:r w:rsidRPr="0022698E">
        <w:rPr>
          <w:lang w:val="en-US"/>
        </w:rPr>
        <w:t>The Superintendent may require adjustments to the method during the course of the Contract to minimise environmental impacts.</w:t>
      </w:r>
    </w:p>
    <w:p w14:paraId="77388D90" w14:textId="77777777" w:rsidR="009D1DE1" w:rsidRDefault="009D1DE1" w:rsidP="009D1DE1">
      <w:pPr>
        <w:rPr>
          <w:lang w:val="en-US"/>
        </w:rPr>
      </w:pPr>
      <w:r w:rsidRPr="0022698E">
        <w:rPr>
          <w:lang w:val="en-US"/>
        </w:rPr>
        <w:t xml:space="preserve">In the proposed method of excavations and re-profiling, the Contractor </w:t>
      </w:r>
      <w:r>
        <w:rPr>
          <w:lang w:val="en-US"/>
        </w:rPr>
        <w:t>must</w:t>
      </w:r>
      <w:r w:rsidRPr="0022698E">
        <w:rPr>
          <w:lang w:val="en-US"/>
        </w:rPr>
        <w:t xml:space="preserve"> make allowance for</w:t>
      </w:r>
      <w:r>
        <w:rPr>
          <w:lang w:val="en-US"/>
        </w:rPr>
        <w:t>:</w:t>
      </w:r>
    </w:p>
    <w:p w14:paraId="4F9BB623" w14:textId="77777777" w:rsidR="009D1DE1" w:rsidRDefault="009D1DE1" w:rsidP="009D1DE1">
      <w:pPr>
        <w:pStyle w:val="Bullet"/>
      </w:pPr>
      <w:r>
        <w:t>The extent of work and sequence.</w:t>
      </w:r>
    </w:p>
    <w:p w14:paraId="23A73B0D" w14:textId="77777777" w:rsidR="009D1DE1" w:rsidRDefault="009D1DE1" w:rsidP="009D1DE1">
      <w:pPr>
        <w:pStyle w:val="Bullet"/>
      </w:pPr>
      <w:r>
        <w:t>E</w:t>
      </w:r>
      <w:r w:rsidRPr="0022698E">
        <w:t>xisting wate</w:t>
      </w:r>
      <w:r>
        <w:t>r depths and tidal range.</w:t>
      </w:r>
    </w:p>
    <w:p w14:paraId="61912F7F" w14:textId="77777777" w:rsidR="009D1DE1" w:rsidRDefault="009D1DE1" w:rsidP="009D1DE1">
      <w:pPr>
        <w:pStyle w:val="Bullet"/>
      </w:pPr>
      <w:r>
        <w:t>Final profiles.</w:t>
      </w:r>
    </w:p>
    <w:p w14:paraId="19D809CF" w14:textId="77777777" w:rsidR="009D1DE1" w:rsidRDefault="009D1DE1" w:rsidP="009D1DE1">
      <w:pPr>
        <w:pStyle w:val="Bullet"/>
      </w:pPr>
      <w:r>
        <w:t>N</w:t>
      </w:r>
      <w:r w:rsidRPr="0022698E">
        <w:t>ature and chara</w:t>
      </w:r>
      <w:r>
        <w:t>cter of material to be removed.</w:t>
      </w:r>
    </w:p>
    <w:p w14:paraId="0FFD088B" w14:textId="77777777" w:rsidR="009D1DE1" w:rsidRDefault="009D1DE1" w:rsidP="009D1DE1">
      <w:pPr>
        <w:pStyle w:val="Bullet"/>
      </w:pPr>
      <w:r>
        <w:t>Transporting the excavated</w:t>
      </w:r>
      <w:r w:rsidRPr="00400E5A">
        <w:t xml:space="preserve"> spoil to the nominated disposal or nourishment area</w:t>
      </w:r>
      <w:r>
        <w:t>.</w:t>
      </w:r>
    </w:p>
    <w:p w14:paraId="793D74C4" w14:textId="56E789DB" w:rsidR="009D1DE1" w:rsidRDefault="009D1DE1" w:rsidP="009D1DE1">
      <w:pPr>
        <w:pStyle w:val="Bullet"/>
      </w:pPr>
      <w:r>
        <w:t>P</w:t>
      </w:r>
      <w:r w:rsidRPr="0022698E">
        <w:t xml:space="preserve">ossibility of encountering lenses of </w:t>
      </w:r>
      <w:r w:rsidR="00EF5914">
        <w:t xml:space="preserve">different </w:t>
      </w:r>
      <w:r w:rsidRPr="0022698E">
        <w:t>materials</w:t>
      </w:r>
      <w:r w:rsidR="00EF5914">
        <w:t>, such as</w:t>
      </w:r>
      <w:r w:rsidRPr="0022698E">
        <w:t xml:space="preserve"> </w:t>
      </w:r>
      <w:r w:rsidR="00732EBC">
        <w:t>fine cohesive material or cemented material</w:t>
      </w:r>
      <w:r>
        <w:t>.</w:t>
      </w:r>
    </w:p>
    <w:p w14:paraId="0BA079FE" w14:textId="75E9998F" w:rsidR="00111359" w:rsidRDefault="00111359" w:rsidP="001248BF">
      <w:pPr>
        <w:pStyle w:val="Bullet"/>
      </w:pPr>
      <w:r w:rsidRPr="007875A1">
        <w:t xml:space="preserve">If </w:t>
      </w:r>
      <w:r>
        <w:t xml:space="preserve">acid sulfate soils are </w:t>
      </w:r>
      <w:r w:rsidRPr="007875A1">
        <w:t>confirmed,</w:t>
      </w:r>
      <w:r w:rsidR="001248BF">
        <w:t xml:space="preserve"> treat acid sulfate soils as per the</w:t>
      </w:r>
      <w:r>
        <w:t xml:space="preserve"> Acid Sulf</w:t>
      </w:r>
      <w:r w:rsidRPr="007875A1">
        <w:t xml:space="preserve">ate </w:t>
      </w:r>
      <w:r>
        <w:t xml:space="preserve">Soils </w:t>
      </w:r>
      <w:r w:rsidRPr="007875A1">
        <w:lastRenderedPageBreak/>
        <w:t>Ma</w:t>
      </w:r>
      <w:r>
        <w:t xml:space="preserve">nagement </w:t>
      </w:r>
      <w:r w:rsidR="001248BF">
        <w:t>Plan.</w:t>
      </w:r>
    </w:p>
    <w:p w14:paraId="5C1DC587" w14:textId="77777777" w:rsidR="009D1DE1" w:rsidRDefault="009D1DE1" w:rsidP="009D1DE1">
      <w:pPr>
        <w:pStyle w:val="Bullet"/>
      </w:pPr>
      <w:r>
        <w:t>C</w:t>
      </w:r>
      <w:r w:rsidRPr="0022698E">
        <w:t xml:space="preserve">onstraints offered </w:t>
      </w:r>
      <w:r>
        <w:t>by seabed geometry of the site.</w:t>
      </w:r>
    </w:p>
    <w:p w14:paraId="7D2FC02E" w14:textId="77777777" w:rsidR="009D1DE1" w:rsidRDefault="009D1DE1" w:rsidP="009D1DE1">
      <w:pPr>
        <w:pStyle w:val="Bullet"/>
      </w:pPr>
      <w:r>
        <w:t>A</w:t>
      </w:r>
      <w:r w:rsidRPr="0022698E">
        <w:t>rtificial obstructions (fis</w:t>
      </w:r>
      <w:r>
        <w:t>hing nets, anchors etc.).</w:t>
      </w:r>
    </w:p>
    <w:p w14:paraId="2BEC9362" w14:textId="4B145B6B" w:rsidR="009D1DE1" w:rsidRDefault="009D1DE1" w:rsidP="009D1DE1">
      <w:pPr>
        <w:pStyle w:val="Bullet"/>
      </w:pPr>
      <w:r>
        <w:t>T</w:t>
      </w:r>
      <w:r w:rsidRPr="0022698E">
        <w:t>he operational limitations imposed by winds, waves</w:t>
      </w:r>
      <w:r>
        <w:t>,</w:t>
      </w:r>
      <w:r w:rsidRPr="0022698E">
        <w:t xml:space="preserve"> and currents.</w:t>
      </w:r>
    </w:p>
    <w:p w14:paraId="58D49C09" w14:textId="3D2D4E51" w:rsidR="005457F8" w:rsidRPr="005457F8" w:rsidRDefault="005457F8" w:rsidP="005457F8">
      <w:pPr>
        <w:pStyle w:val="Heading4"/>
        <w:spacing w:before="120" w:after="60"/>
        <w:ind w:left="1134" w:hanging="1134"/>
        <w:rPr>
          <w:lang w:val="en-US"/>
        </w:rPr>
      </w:pPr>
      <w:r w:rsidRPr="005457F8">
        <w:rPr>
          <w:color w:val="000000" w:themeColor="text1"/>
          <w:lang w:val="en-US"/>
        </w:rPr>
        <w:t xml:space="preserve">Erosion and </w:t>
      </w:r>
      <w:r w:rsidR="005278E4">
        <w:rPr>
          <w:color w:val="000000" w:themeColor="text1"/>
          <w:lang w:val="en-US"/>
        </w:rPr>
        <w:t>S</w:t>
      </w:r>
      <w:r w:rsidRPr="005457F8">
        <w:rPr>
          <w:color w:val="000000" w:themeColor="text1"/>
          <w:lang w:val="en-US"/>
        </w:rPr>
        <w:t xml:space="preserve">ediment </w:t>
      </w:r>
      <w:r w:rsidR="005278E4">
        <w:rPr>
          <w:color w:val="000000" w:themeColor="text1"/>
          <w:lang w:val="en-US"/>
        </w:rPr>
        <w:t>C</w:t>
      </w:r>
      <w:r w:rsidRPr="005457F8">
        <w:rPr>
          <w:color w:val="000000" w:themeColor="text1"/>
          <w:lang w:val="en-US"/>
        </w:rPr>
        <w:t>ontrol</w:t>
      </w:r>
    </w:p>
    <w:p w14:paraId="7C1CDEB7" w14:textId="7A98FEC0" w:rsidR="00732EBC" w:rsidRDefault="009D1DE1" w:rsidP="009D1DE1">
      <w:pPr>
        <w:rPr>
          <w:lang w:val="en-US"/>
        </w:rPr>
      </w:pPr>
      <w:r w:rsidRPr="0022698E">
        <w:rPr>
          <w:lang w:val="en-US"/>
        </w:rPr>
        <w:t>T</w:t>
      </w:r>
      <w:r>
        <w:rPr>
          <w:lang w:val="en-US"/>
        </w:rPr>
        <w:t>he Contractor will</w:t>
      </w:r>
      <w:r w:rsidRPr="0022698E">
        <w:rPr>
          <w:lang w:val="en-US"/>
        </w:rPr>
        <w:t xml:space="preserve"> be responsible for surveillance and management of sediment plumes and any other</w:t>
      </w:r>
      <w:r>
        <w:rPr>
          <w:lang w:val="en-US"/>
        </w:rPr>
        <w:t xml:space="preserve"> monitoring associated with </w:t>
      </w:r>
      <w:r w:rsidRPr="0022698E">
        <w:rPr>
          <w:lang w:val="en-US"/>
        </w:rPr>
        <w:t>sediment</w:t>
      </w:r>
      <w:r>
        <w:rPr>
          <w:lang w:val="en-US"/>
        </w:rPr>
        <w:t xml:space="preserve"> plumes under the EMP. </w:t>
      </w:r>
    </w:p>
    <w:p w14:paraId="3BB3153D" w14:textId="649325C5" w:rsidR="009D1DE1" w:rsidRPr="00732EBC" w:rsidRDefault="009D1DE1" w:rsidP="009D1DE1">
      <w:r>
        <w:rPr>
          <w:lang w:val="en-US"/>
        </w:rPr>
        <w:t xml:space="preserve">Refer to the </w:t>
      </w:r>
      <w:r>
        <w:rPr>
          <w:b/>
          <w:lang w:val="en-US"/>
        </w:rPr>
        <w:t>Erosion and Sediment Control</w:t>
      </w:r>
      <w:r w:rsidRPr="00804618">
        <w:rPr>
          <w:b/>
          <w:lang w:val="en-US"/>
        </w:rPr>
        <w:t xml:space="preserve"> Plan</w:t>
      </w:r>
      <w:r>
        <w:rPr>
          <w:lang w:val="en-US"/>
        </w:rPr>
        <w:t xml:space="preserve"> clause in the Standard Specification for Environmental Management latest edition:</w:t>
      </w:r>
    </w:p>
    <w:p w14:paraId="1506A9F7" w14:textId="77AC0DC6" w:rsidR="009D1DE1" w:rsidRPr="009D1DE1" w:rsidRDefault="008068DB" w:rsidP="009D1DE1">
      <w:pPr>
        <w:rPr>
          <w:color w:val="0000FF"/>
          <w:u w:val="single"/>
        </w:rPr>
      </w:pPr>
      <w:hyperlink r:id="rId9" w:history="1">
        <w:r w:rsidR="009D1DE1">
          <w:rPr>
            <w:rStyle w:val="Hyperlink"/>
          </w:rPr>
          <w:t>https://dipl.nt.gov.au/industry/technical-standards-guidelines-and-specifications/environmental-management</w:t>
        </w:r>
      </w:hyperlink>
    </w:p>
    <w:p w14:paraId="4F155267" w14:textId="5642E4FA" w:rsidR="00732EBC" w:rsidRPr="00732EBC" w:rsidRDefault="00732EBC" w:rsidP="005457F8">
      <w:pPr>
        <w:pStyle w:val="Heading4"/>
        <w:spacing w:before="120" w:after="60"/>
        <w:ind w:left="1134" w:hanging="1134"/>
        <w:rPr>
          <w:bCs w:val="0"/>
          <w:lang w:val="en-US"/>
        </w:rPr>
      </w:pPr>
      <w:r w:rsidRPr="005457F8">
        <w:rPr>
          <w:color w:val="000000" w:themeColor="text1"/>
          <w:lang w:val="en-US"/>
        </w:rPr>
        <w:t>E</w:t>
      </w:r>
      <w:r w:rsidR="00F75DAA" w:rsidRPr="005457F8">
        <w:rPr>
          <w:color w:val="000000" w:themeColor="text1"/>
          <w:lang w:val="en-US"/>
        </w:rPr>
        <w:t xml:space="preserve">xcavation </w:t>
      </w:r>
      <w:r w:rsidR="005278E4">
        <w:rPr>
          <w:color w:val="000000" w:themeColor="text1"/>
          <w:lang w:val="en-US"/>
        </w:rPr>
        <w:t>E</w:t>
      </w:r>
      <w:r w:rsidRPr="005457F8">
        <w:rPr>
          <w:color w:val="000000" w:themeColor="text1"/>
          <w:lang w:val="en-US"/>
        </w:rPr>
        <w:t xml:space="preserve">quipment </w:t>
      </w:r>
      <w:r w:rsidR="005278E4">
        <w:rPr>
          <w:color w:val="000000" w:themeColor="text1"/>
          <w:lang w:val="en-US"/>
        </w:rPr>
        <w:t>S</w:t>
      </w:r>
      <w:r w:rsidRPr="005457F8">
        <w:rPr>
          <w:color w:val="000000" w:themeColor="text1"/>
          <w:lang w:val="en-US"/>
        </w:rPr>
        <w:t>election</w:t>
      </w:r>
    </w:p>
    <w:p w14:paraId="589EE00E" w14:textId="19E3B14B" w:rsidR="009D1DE1" w:rsidRDefault="009D1DE1" w:rsidP="009D1DE1">
      <w:pPr>
        <w:rPr>
          <w:lang w:val="en-US"/>
        </w:rPr>
      </w:pPr>
      <w:r w:rsidRPr="0022698E">
        <w:rPr>
          <w:lang w:val="en-US"/>
        </w:rPr>
        <w:t xml:space="preserve">The Contractor is to nominate the type of equipment to carry out the excavation. Equipment </w:t>
      </w:r>
      <w:r>
        <w:rPr>
          <w:lang w:val="en-US"/>
        </w:rPr>
        <w:t>must</w:t>
      </w:r>
      <w:r w:rsidRPr="0022698E">
        <w:rPr>
          <w:lang w:val="en-US"/>
        </w:rPr>
        <w:t xml:space="preserve"> be sized to match</w:t>
      </w:r>
      <w:r>
        <w:rPr>
          <w:lang w:val="en-US"/>
        </w:rPr>
        <w:t xml:space="preserve"> the:</w:t>
      </w:r>
    </w:p>
    <w:p w14:paraId="62065E9D" w14:textId="77777777" w:rsidR="009D1DE1" w:rsidRDefault="009D1DE1" w:rsidP="009D1DE1">
      <w:pPr>
        <w:pStyle w:val="Bullet"/>
      </w:pPr>
      <w:r>
        <w:t>Material to be removed.</w:t>
      </w:r>
    </w:p>
    <w:p w14:paraId="29688B99" w14:textId="77777777" w:rsidR="009D1DE1" w:rsidRDefault="009D1DE1" w:rsidP="009D1DE1">
      <w:pPr>
        <w:pStyle w:val="Bullet"/>
      </w:pPr>
      <w:r>
        <w:t>Required production rate.</w:t>
      </w:r>
    </w:p>
    <w:p w14:paraId="2AC028E7" w14:textId="77777777" w:rsidR="009D1DE1" w:rsidRDefault="009D1DE1" w:rsidP="009D1DE1">
      <w:pPr>
        <w:pStyle w:val="Bullet"/>
      </w:pPr>
      <w:r>
        <w:t>D</w:t>
      </w:r>
      <w:r w:rsidRPr="0022698E">
        <w:t>istance</w:t>
      </w:r>
      <w:r>
        <w:t xml:space="preserve"> to transport the material.</w:t>
      </w:r>
    </w:p>
    <w:p w14:paraId="28EDE1DD" w14:textId="77777777" w:rsidR="009D1DE1" w:rsidRDefault="009D1DE1" w:rsidP="009D1DE1">
      <w:pPr>
        <w:pStyle w:val="Bullet"/>
      </w:pPr>
      <w:r>
        <w:t>T</w:t>
      </w:r>
      <w:r w:rsidRPr="0022698E">
        <w:t>ime for completion of the work</w:t>
      </w:r>
      <w:r>
        <w:t>.</w:t>
      </w:r>
    </w:p>
    <w:p w14:paraId="48FE9AC0" w14:textId="13A83343" w:rsidR="009D1DE1" w:rsidRPr="005467A3" w:rsidRDefault="009D1DE1" w:rsidP="009D1DE1">
      <w:pPr>
        <w:rPr>
          <w:lang w:val="en-US"/>
        </w:rPr>
      </w:pPr>
      <w:r w:rsidRPr="005467A3">
        <w:rPr>
          <w:lang w:val="en-US"/>
        </w:rPr>
        <w:t xml:space="preserve">Land based earthmoving equipment may be used to undertake </w:t>
      </w:r>
      <w:r w:rsidR="00732EBC">
        <w:rPr>
          <w:lang w:val="en-US"/>
        </w:rPr>
        <w:t xml:space="preserve">excavation </w:t>
      </w:r>
      <w:r w:rsidRPr="005467A3">
        <w:rPr>
          <w:lang w:val="en-US"/>
        </w:rPr>
        <w:t>work if achievable under low tide conditions.</w:t>
      </w:r>
    </w:p>
    <w:p w14:paraId="6A838BD1" w14:textId="77777777" w:rsidR="009D1DE1" w:rsidRDefault="009D1DE1" w:rsidP="009D1DE1">
      <w:pPr>
        <w:rPr>
          <w:lang w:val="en-US"/>
        </w:rPr>
      </w:pPr>
      <w:r w:rsidRPr="005467A3">
        <w:rPr>
          <w:lang w:val="en-US"/>
        </w:rPr>
        <w:t>If a dred</w:t>
      </w:r>
      <w:r>
        <w:rPr>
          <w:lang w:val="en-US"/>
        </w:rPr>
        <w:t>ge is used, the Contractor must</w:t>
      </w:r>
      <w:r w:rsidRPr="005467A3">
        <w:rPr>
          <w:lang w:val="en-US"/>
        </w:rPr>
        <w:t xml:space="preserve"> have a competent and experienced dredge master in charge of material dredging and placement activities</w:t>
      </w:r>
      <w:r>
        <w:rPr>
          <w:lang w:val="en-US"/>
        </w:rPr>
        <w:t>.</w:t>
      </w:r>
      <w:r w:rsidRPr="005467A3">
        <w:rPr>
          <w:lang w:val="en-US"/>
        </w:rPr>
        <w:t xml:space="preserve"> </w:t>
      </w:r>
      <w:r>
        <w:rPr>
          <w:lang w:val="en-US"/>
        </w:rPr>
        <w:t>The dredge master must be on site, or on the dredge at all times during dredging plant operation</w:t>
      </w:r>
      <w:r w:rsidRPr="005467A3">
        <w:rPr>
          <w:lang w:val="en-US"/>
        </w:rPr>
        <w:t>.</w:t>
      </w:r>
    </w:p>
    <w:p w14:paraId="5397C97C" w14:textId="77777777" w:rsidR="009D1DE1" w:rsidRPr="005467A3" w:rsidRDefault="009D1DE1" w:rsidP="009D1DE1">
      <w:pPr>
        <w:rPr>
          <w:lang w:val="en-US"/>
        </w:rPr>
      </w:pPr>
      <w:r w:rsidRPr="003044BD">
        <w:rPr>
          <w:lang w:val="en-US"/>
        </w:rPr>
        <w:t>If a pipeline is to be used, the Contractor will be required to place the pipeline in an area which has the least environmental impact. Contractor to warn the public of potential safety hazards to the satisfaction of the Superintendent.</w:t>
      </w:r>
    </w:p>
    <w:p w14:paraId="01197DDB" w14:textId="77777777" w:rsidR="009D1DE1" w:rsidRDefault="009D1DE1" w:rsidP="009D1DE1">
      <w:pPr>
        <w:rPr>
          <w:lang w:val="en-US"/>
        </w:rPr>
      </w:pPr>
      <w:r w:rsidRPr="00A96238">
        <w:rPr>
          <w:b/>
          <w:lang w:val="en-US"/>
        </w:rPr>
        <w:t>Witness Point -</w:t>
      </w:r>
      <w:r>
        <w:rPr>
          <w:lang w:val="en-US"/>
        </w:rPr>
        <w:t xml:space="preserve"> Submit to the Superintendent a list of </w:t>
      </w:r>
      <w:r w:rsidRPr="0022698E">
        <w:rPr>
          <w:lang w:val="en-US"/>
        </w:rPr>
        <w:t xml:space="preserve">the type of equipment to </w:t>
      </w:r>
      <w:r>
        <w:rPr>
          <w:lang w:val="en-US"/>
        </w:rPr>
        <w:t xml:space="preserve">be used to </w:t>
      </w:r>
      <w:r w:rsidRPr="0022698E">
        <w:rPr>
          <w:lang w:val="en-US"/>
        </w:rPr>
        <w:t>carry out the excavation</w:t>
      </w:r>
      <w:r>
        <w:rPr>
          <w:lang w:val="en-US"/>
        </w:rPr>
        <w:t>.</w:t>
      </w:r>
    </w:p>
    <w:p w14:paraId="6B1E55D5" w14:textId="5F57318C" w:rsidR="009C0C38" w:rsidRDefault="005C3A63" w:rsidP="009C0C38">
      <w:pPr>
        <w:pStyle w:val="Heading3"/>
      </w:pPr>
      <w:r w:rsidRPr="00CF077E">
        <w:t xml:space="preserve">Unsuitable </w:t>
      </w:r>
      <w:r w:rsidR="005278E4">
        <w:t>M</w:t>
      </w:r>
      <w:r w:rsidRPr="00CF077E">
        <w:t>aterial</w:t>
      </w:r>
      <w:r w:rsidR="002951AC">
        <w:t xml:space="preserve"> – </w:t>
      </w:r>
      <w:r w:rsidR="00FB0CBC">
        <w:t>Hold Point</w:t>
      </w:r>
    </w:p>
    <w:p w14:paraId="7488449E" w14:textId="43DC9367" w:rsidR="009C0C38" w:rsidRDefault="009C0C38" w:rsidP="009C0C38">
      <w:pPr>
        <w:rPr>
          <w:lang w:val="en-US"/>
        </w:rPr>
      </w:pPr>
      <w:r w:rsidRPr="00CF077E">
        <w:rPr>
          <w:lang w:val="en-US"/>
        </w:rPr>
        <w:t>Unsuitable material</w:t>
      </w:r>
      <w:r>
        <w:rPr>
          <w:lang w:val="en-US"/>
        </w:rPr>
        <w:t xml:space="preserve"> </w:t>
      </w:r>
      <w:r w:rsidR="00EF5914">
        <w:rPr>
          <w:lang w:val="en-US"/>
        </w:rPr>
        <w:t xml:space="preserve">below the structure </w:t>
      </w:r>
      <w:r>
        <w:rPr>
          <w:lang w:val="en-US"/>
        </w:rPr>
        <w:t>consists of:</w:t>
      </w:r>
    </w:p>
    <w:p w14:paraId="491FB74D" w14:textId="5AF7D454" w:rsidR="009C0C38" w:rsidRPr="00570A02" w:rsidRDefault="009C0C38" w:rsidP="007B72C0">
      <w:pPr>
        <w:pStyle w:val="Bullet"/>
      </w:pPr>
      <w:r w:rsidRPr="00570A02">
        <w:t xml:space="preserve">Loose and very loose </w:t>
      </w:r>
      <w:r w:rsidR="00804618" w:rsidRPr="00570A02">
        <w:t>sand</w:t>
      </w:r>
      <w:r w:rsidR="00AC4D06">
        <w:t>s</w:t>
      </w:r>
      <w:r w:rsidR="00351F06">
        <w:t>/coarse grained soils according to AS</w:t>
      </w:r>
      <w:r w:rsidR="00F70938">
        <w:t> </w:t>
      </w:r>
      <w:r w:rsidR="00351F06">
        <w:t>1726</w:t>
      </w:r>
      <w:r w:rsidR="00AC4D06">
        <w:t>.</w:t>
      </w:r>
    </w:p>
    <w:p w14:paraId="0229C30E" w14:textId="7099721B" w:rsidR="009C0C38" w:rsidRPr="00570A02" w:rsidRDefault="009C0C38" w:rsidP="007B72C0">
      <w:pPr>
        <w:pStyle w:val="Bullet"/>
      </w:pPr>
      <w:r w:rsidRPr="00570A02">
        <w:t>Soft and very soft clay</w:t>
      </w:r>
      <w:r w:rsidR="00351F06">
        <w:t>s/fine grained soils according to AS</w:t>
      </w:r>
      <w:r w:rsidR="00F70938">
        <w:t> </w:t>
      </w:r>
      <w:r w:rsidR="00351F06">
        <w:t>1726.</w:t>
      </w:r>
    </w:p>
    <w:p w14:paraId="3B86E713" w14:textId="514528F3" w:rsidR="00FB0CBC" w:rsidRPr="00570A02" w:rsidRDefault="00FB0CBC" w:rsidP="007B72C0">
      <w:pPr>
        <w:pStyle w:val="Bullet"/>
      </w:pPr>
      <w:r w:rsidRPr="00570A02">
        <w:t>Uncontrolled fill.</w:t>
      </w:r>
    </w:p>
    <w:p w14:paraId="287F2E1C" w14:textId="6DBEDC77" w:rsidR="009C0C38" w:rsidRPr="00570A02" w:rsidRDefault="009C0C38" w:rsidP="007B72C0">
      <w:pPr>
        <w:pStyle w:val="Bullet"/>
      </w:pPr>
      <w:r w:rsidRPr="00570A02">
        <w:t>Poor quality existing foundations</w:t>
      </w:r>
      <w:r w:rsidR="00FB0CBC" w:rsidRPr="00570A02">
        <w:t>.</w:t>
      </w:r>
    </w:p>
    <w:p w14:paraId="2B8A0100" w14:textId="06D3BABA" w:rsidR="009C0C38" w:rsidRPr="00570A02" w:rsidRDefault="009C0C38" w:rsidP="007B72C0">
      <w:pPr>
        <w:pStyle w:val="Bullet"/>
      </w:pPr>
      <w:r w:rsidRPr="00570A02">
        <w:t>Acid sulfate soils</w:t>
      </w:r>
      <w:r w:rsidR="00267F99">
        <w:t xml:space="preserve"> when exposed to air</w:t>
      </w:r>
      <w:r w:rsidRPr="00570A02">
        <w:t>.</w:t>
      </w:r>
    </w:p>
    <w:p w14:paraId="0E853737" w14:textId="45B73FC2" w:rsidR="00CF077E" w:rsidRDefault="00CF077E" w:rsidP="005C3A63">
      <w:pPr>
        <w:rPr>
          <w:lang w:val="en-US"/>
        </w:rPr>
      </w:pPr>
      <w:r w:rsidRPr="00CF077E">
        <w:rPr>
          <w:lang w:val="en-US"/>
        </w:rPr>
        <w:t>Unsuitable material below the</w:t>
      </w:r>
      <w:r w:rsidR="00AC4D06">
        <w:rPr>
          <w:lang w:val="en-US"/>
        </w:rPr>
        <w:t xml:space="preserve"> </w:t>
      </w:r>
      <w:r w:rsidRPr="00CF077E">
        <w:rPr>
          <w:lang w:val="en-US"/>
        </w:rPr>
        <w:t>design excavated surface</w:t>
      </w:r>
      <w:r>
        <w:rPr>
          <w:lang w:val="en-US"/>
        </w:rPr>
        <w:t xml:space="preserve"> to be removed before constructing foundations</w:t>
      </w:r>
      <w:r w:rsidR="009C0C38">
        <w:rPr>
          <w:lang w:val="en-US"/>
        </w:rPr>
        <w:t xml:space="preserve"> and replaced with </w:t>
      </w:r>
      <w:r w:rsidR="00212306">
        <w:rPr>
          <w:lang w:val="en-US"/>
        </w:rPr>
        <w:t>crushed rock</w:t>
      </w:r>
      <w:r w:rsidR="00EC0908">
        <w:rPr>
          <w:lang w:val="en-US"/>
        </w:rPr>
        <w:t xml:space="preserve"> core fill</w:t>
      </w:r>
      <w:r w:rsidR="009C0C38">
        <w:rPr>
          <w:lang w:val="en-US"/>
        </w:rPr>
        <w:t>.</w:t>
      </w:r>
    </w:p>
    <w:p w14:paraId="2AF27743" w14:textId="00292738" w:rsidR="00FB0CBC" w:rsidRDefault="00FB0CBC" w:rsidP="005C3A63">
      <w:pPr>
        <w:rPr>
          <w:lang w:val="en-US"/>
        </w:rPr>
      </w:pPr>
      <w:r w:rsidRPr="00FB0CBC">
        <w:rPr>
          <w:b/>
          <w:lang w:val="en-US"/>
        </w:rPr>
        <w:t xml:space="preserve">Hold Point </w:t>
      </w:r>
      <w:r w:rsidR="00A27E77">
        <w:rPr>
          <w:b/>
          <w:lang w:val="en-US"/>
        </w:rPr>
        <w:t>-</w:t>
      </w:r>
      <w:r w:rsidRPr="00FB0CBC">
        <w:rPr>
          <w:b/>
          <w:lang w:val="en-US"/>
        </w:rPr>
        <w:t xml:space="preserve"> </w:t>
      </w:r>
      <w:r w:rsidR="00A27E77">
        <w:rPr>
          <w:lang w:val="en-US"/>
        </w:rPr>
        <w:t>Obtain directions from the</w:t>
      </w:r>
      <w:r>
        <w:rPr>
          <w:lang w:val="en-US"/>
        </w:rPr>
        <w:t xml:space="preserve"> Superintendent</w:t>
      </w:r>
      <w:r w:rsidR="00A27E77">
        <w:rPr>
          <w:lang w:val="en-US"/>
        </w:rPr>
        <w:t xml:space="preserve"> before works commence.</w:t>
      </w:r>
    </w:p>
    <w:p w14:paraId="506E7D4A" w14:textId="59D2ED0D" w:rsidR="00F5384B" w:rsidRPr="007925C9" w:rsidRDefault="00F5384B" w:rsidP="00F5384B">
      <w:pPr>
        <w:pStyle w:val="Heading3"/>
        <w:keepNext/>
        <w:keepLines/>
        <w:numPr>
          <w:ilvl w:val="2"/>
          <w:numId w:val="1"/>
        </w:numPr>
      </w:pPr>
      <w:r w:rsidRPr="007925C9">
        <w:lastRenderedPageBreak/>
        <w:t xml:space="preserve">Excavated </w:t>
      </w:r>
      <w:r w:rsidR="005278E4">
        <w:t>M</w:t>
      </w:r>
      <w:r w:rsidRPr="007925C9">
        <w:t>aterial</w:t>
      </w:r>
    </w:p>
    <w:p w14:paraId="39C96FD4" w14:textId="77777777" w:rsidR="00F5384B" w:rsidRDefault="00F5384B" w:rsidP="00F5384B">
      <w:pPr>
        <w:rPr>
          <w:lang w:val="en-US"/>
        </w:rPr>
      </w:pPr>
      <w:r w:rsidRPr="007925C9">
        <w:rPr>
          <w:lang w:val="en-US"/>
        </w:rPr>
        <w:t>All excavated material is to be transported to the nominated disposal or nourishment area.</w:t>
      </w:r>
    </w:p>
    <w:p w14:paraId="7FD3D9B9" w14:textId="77777777" w:rsidR="00F5384B" w:rsidRPr="007925C9" w:rsidRDefault="00F5384B" w:rsidP="00F5384B">
      <w:pPr>
        <w:rPr>
          <w:lang w:val="en-US"/>
        </w:rPr>
      </w:pPr>
      <w:r>
        <w:rPr>
          <w:lang w:val="en-US"/>
        </w:rPr>
        <w:t>Disposal site/</w:t>
      </w:r>
      <w:r w:rsidRPr="00C5483B">
        <w:rPr>
          <w:lang w:val="en-US"/>
        </w:rPr>
        <w:t>nourishment area</w:t>
      </w:r>
      <w:r>
        <w:rPr>
          <w:lang w:val="en-US"/>
        </w:rPr>
        <w:t>:</w:t>
      </w:r>
      <w:r>
        <w:rPr>
          <w:lang w:val="en-US"/>
        </w:rPr>
        <w:tab/>
      </w:r>
      <w:r>
        <w:rPr>
          <w:lang w:val="en-US"/>
        </w:rPr>
        <w:tab/>
      </w:r>
      <w:r w:rsidRPr="00C5483B">
        <w:rPr>
          <w:i/>
          <w:color w:val="FF0000"/>
          <w:lang w:val="en-US"/>
        </w:rPr>
        <w:t>[complete/edit]</w:t>
      </w:r>
    </w:p>
    <w:p w14:paraId="627D84F5" w14:textId="5F945C9E" w:rsidR="00F75DAA" w:rsidRPr="0089507C" w:rsidRDefault="00F75DAA" w:rsidP="0089507C">
      <w:pPr>
        <w:pStyle w:val="Heading4"/>
        <w:spacing w:before="120" w:after="60"/>
        <w:ind w:left="1134" w:hanging="1134"/>
        <w:rPr>
          <w:color w:val="000000" w:themeColor="text1"/>
          <w:lang w:val="en-US"/>
        </w:rPr>
      </w:pPr>
      <w:r w:rsidRPr="0089507C">
        <w:rPr>
          <w:color w:val="000000" w:themeColor="text1"/>
          <w:lang w:val="en-US"/>
        </w:rPr>
        <w:t>Stockpile Management</w:t>
      </w:r>
      <w:r w:rsidR="00605EFB">
        <w:rPr>
          <w:color w:val="000000" w:themeColor="text1"/>
          <w:lang w:val="en-US"/>
        </w:rPr>
        <w:t xml:space="preserve"> – Hold Point</w:t>
      </w:r>
    </w:p>
    <w:p w14:paraId="7D5499DF" w14:textId="666D2E46" w:rsidR="00F5384B" w:rsidRDefault="00F5384B" w:rsidP="00F5384B">
      <w:pPr>
        <w:rPr>
          <w:lang w:val="en-US"/>
        </w:rPr>
      </w:pPr>
      <w:r w:rsidRPr="007925C9">
        <w:rPr>
          <w:lang w:val="en-US"/>
        </w:rPr>
        <w:t>Stockpile the material and test to enable classification of soil waste in reference to the NSW Waste Classification Guidelines (or similar Superintendent approved method).</w:t>
      </w:r>
    </w:p>
    <w:p w14:paraId="6CE5A0E8" w14:textId="0A3AAA44" w:rsidR="00F5384B" w:rsidRDefault="00F5384B" w:rsidP="00F5384B">
      <w:pPr>
        <w:rPr>
          <w:lang w:val="en-US"/>
        </w:rPr>
      </w:pPr>
      <w:r w:rsidRPr="007925C9">
        <w:rPr>
          <w:b/>
          <w:lang w:val="en-US"/>
        </w:rPr>
        <w:t>Hold Point -</w:t>
      </w:r>
      <w:r w:rsidRPr="007925C9">
        <w:rPr>
          <w:lang w:val="en-US"/>
        </w:rPr>
        <w:t xml:space="preserve"> Contractor to supply Sampling, Analytical and Quality Plan (SAQP), to the Superintendent for approval prior to commencing soil testing.</w:t>
      </w:r>
    </w:p>
    <w:p w14:paraId="04B7C6C3" w14:textId="1D66156A" w:rsidR="00F5384B" w:rsidRPr="00DD3E2A" w:rsidRDefault="00F5384B" w:rsidP="00F5384B">
      <w:pPr>
        <w:rPr>
          <w:lang w:val="en-US"/>
        </w:rPr>
      </w:pPr>
      <w:r>
        <w:t>Do not place stockpiles within 50</w:t>
      </w:r>
      <w:r w:rsidR="00F70938">
        <w:t> </w:t>
      </w:r>
      <w:r>
        <w:t>m of any drains, drainage lines, creeks, or other waterways. Stockpiles are not to exceed 2</w:t>
      </w:r>
      <w:r w:rsidR="00F70938">
        <w:t> </w:t>
      </w:r>
      <w:r>
        <w:t>m in height.</w:t>
      </w:r>
      <w:r w:rsidR="009D1DE1">
        <w:t xml:space="preserve"> </w:t>
      </w:r>
      <w:r w:rsidR="009D1DE1">
        <w:rPr>
          <w:lang w:val="en-US"/>
        </w:rPr>
        <w:t xml:space="preserve">For stockpiles install </w:t>
      </w:r>
      <w:r w:rsidR="009D1DE1">
        <w:t>all necessary erosion, and sediment control measures to effectively manage sediment laden runoff, and wind erosion.</w:t>
      </w:r>
      <w:r w:rsidR="00DD3E2A">
        <w:t xml:space="preserve"> </w:t>
      </w:r>
      <w:r w:rsidR="00DD3E2A" w:rsidRPr="0022698E">
        <w:rPr>
          <w:lang w:val="en-US"/>
        </w:rPr>
        <w:t>Temporary stockpiles are not to be subject to tidal inundation.</w:t>
      </w:r>
    </w:p>
    <w:p w14:paraId="1950CA49" w14:textId="77777777" w:rsidR="00F5384B" w:rsidRDefault="00F5384B" w:rsidP="00F5384B">
      <w:pPr>
        <w:rPr>
          <w:lang w:val="en-US"/>
        </w:rPr>
      </w:pPr>
      <w:r>
        <w:rPr>
          <w:lang w:val="en-US"/>
        </w:rPr>
        <w:t xml:space="preserve">Refer to the </w:t>
      </w:r>
      <w:r>
        <w:rPr>
          <w:b/>
          <w:lang w:val="en-US"/>
        </w:rPr>
        <w:t>Stockpile Management</w:t>
      </w:r>
      <w:r>
        <w:rPr>
          <w:lang w:val="en-US"/>
        </w:rPr>
        <w:t xml:space="preserve"> clause in the Standard Specification for Environmental Management latest edition:</w:t>
      </w:r>
    </w:p>
    <w:p w14:paraId="45D23A47" w14:textId="0CBCA93D" w:rsidR="00F5384B" w:rsidRPr="00F5384B" w:rsidRDefault="008068DB" w:rsidP="005C3A63">
      <w:pPr>
        <w:rPr>
          <w:color w:val="0000FF"/>
          <w:u w:val="single"/>
        </w:rPr>
      </w:pPr>
      <w:hyperlink r:id="rId10" w:history="1">
        <w:r w:rsidR="00F5384B">
          <w:rPr>
            <w:rStyle w:val="Hyperlink"/>
          </w:rPr>
          <w:t>https://dipl.nt.gov.au/industry/technical-standards-guidelines-and-specifications/environmental-management</w:t>
        </w:r>
      </w:hyperlink>
    </w:p>
    <w:p w14:paraId="33B288A1" w14:textId="646E850A" w:rsidR="005C3A63" w:rsidRPr="00FE6175" w:rsidRDefault="005C3A63" w:rsidP="005C3A63">
      <w:pPr>
        <w:pStyle w:val="Heading3"/>
      </w:pPr>
      <w:r w:rsidRPr="00FE6175">
        <w:t xml:space="preserve">Treatment of </w:t>
      </w:r>
      <w:r w:rsidR="005278E4">
        <w:t>A</w:t>
      </w:r>
      <w:r w:rsidRPr="00FE6175">
        <w:t xml:space="preserve">cid </w:t>
      </w:r>
      <w:r w:rsidR="005278E4">
        <w:t>S</w:t>
      </w:r>
      <w:r w:rsidRPr="00FE6175">
        <w:t xml:space="preserve">ulfate </w:t>
      </w:r>
      <w:r w:rsidR="005278E4">
        <w:t>S</w:t>
      </w:r>
      <w:r w:rsidRPr="00FE6175">
        <w:t>oils</w:t>
      </w:r>
      <w:r w:rsidR="00F576FC">
        <w:t xml:space="preserve"> </w:t>
      </w:r>
    </w:p>
    <w:p w14:paraId="5B93DD0E" w14:textId="10A8CB75" w:rsidR="00F576FC" w:rsidRPr="005457F8" w:rsidRDefault="00F576FC" w:rsidP="005457F8">
      <w:pPr>
        <w:pStyle w:val="Heading4"/>
        <w:spacing w:before="120" w:after="60"/>
        <w:ind w:left="1134" w:hanging="1134"/>
        <w:rPr>
          <w:lang w:val="en-US"/>
        </w:rPr>
      </w:pPr>
      <w:r w:rsidRPr="005457F8">
        <w:rPr>
          <w:color w:val="000000" w:themeColor="text1"/>
          <w:lang w:val="en-US"/>
        </w:rPr>
        <w:t>Treatment</w:t>
      </w:r>
      <w:r w:rsidR="00B42FA5">
        <w:rPr>
          <w:color w:val="000000" w:themeColor="text1"/>
          <w:lang w:val="en-US"/>
        </w:rPr>
        <w:t xml:space="preserve"> – Witness Point</w:t>
      </w:r>
    </w:p>
    <w:p w14:paraId="6052A191" w14:textId="5746C313" w:rsidR="007875A1" w:rsidRDefault="00B42FA5" w:rsidP="005C3A63">
      <w:pPr>
        <w:rPr>
          <w:lang w:val="en-US"/>
        </w:rPr>
      </w:pPr>
      <w:r w:rsidRPr="00CA55DA">
        <w:rPr>
          <w:b/>
          <w:lang w:val="en-US"/>
        </w:rPr>
        <w:t>Witness Point -</w:t>
      </w:r>
      <w:r>
        <w:rPr>
          <w:lang w:val="en-US"/>
        </w:rPr>
        <w:t xml:space="preserve"> </w:t>
      </w:r>
      <w:r w:rsidR="007875A1" w:rsidRPr="007875A1">
        <w:rPr>
          <w:lang w:val="en-US"/>
        </w:rPr>
        <w:t xml:space="preserve">If </w:t>
      </w:r>
      <w:r w:rsidR="007875A1">
        <w:rPr>
          <w:lang w:val="en-US"/>
        </w:rPr>
        <w:t xml:space="preserve">acid sulfate soils are </w:t>
      </w:r>
      <w:r w:rsidR="007875A1" w:rsidRPr="007875A1">
        <w:rPr>
          <w:lang w:val="en-US"/>
        </w:rPr>
        <w:t>confirmed, the contr</w:t>
      </w:r>
      <w:r w:rsidR="007875A1">
        <w:rPr>
          <w:lang w:val="en-US"/>
        </w:rPr>
        <w:t>actor must develop an Acid Sulf</w:t>
      </w:r>
      <w:r w:rsidR="007875A1" w:rsidRPr="007875A1">
        <w:rPr>
          <w:lang w:val="en-US"/>
        </w:rPr>
        <w:t xml:space="preserve">ate </w:t>
      </w:r>
      <w:r w:rsidR="007875A1">
        <w:rPr>
          <w:lang w:val="en-US"/>
        </w:rPr>
        <w:t xml:space="preserve">Soils </w:t>
      </w:r>
      <w:r w:rsidR="007875A1" w:rsidRPr="007875A1">
        <w:rPr>
          <w:lang w:val="en-US"/>
        </w:rPr>
        <w:t>Ma</w:t>
      </w:r>
      <w:r w:rsidR="007875A1">
        <w:rPr>
          <w:lang w:val="en-US"/>
        </w:rPr>
        <w:t xml:space="preserve">nagement Plan and submit to the Superintendent </w:t>
      </w:r>
      <w:r w:rsidR="007D7815">
        <w:rPr>
          <w:lang w:val="en-US"/>
        </w:rPr>
        <w:t xml:space="preserve">for </w:t>
      </w:r>
      <w:r w:rsidR="0052052B">
        <w:rPr>
          <w:lang w:val="en-US"/>
        </w:rPr>
        <w:t>review</w:t>
      </w:r>
      <w:r w:rsidR="007875A1">
        <w:rPr>
          <w:lang w:val="en-US"/>
        </w:rPr>
        <w:t xml:space="preserve">. </w:t>
      </w:r>
      <w:r w:rsidR="007875A1" w:rsidRPr="007875A1">
        <w:rPr>
          <w:lang w:val="en-US"/>
        </w:rPr>
        <w:t xml:space="preserve">Treat the </w:t>
      </w:r>
      <w:r w:rsidR="007875A1">
        <w:rPr>
          <w:lang w:val="en-US"/>
        </w:rPr>
        <w:t>acid sulfate soils</w:t>
      </w:r>
      <w:r w:rsidR="007875A1" w:rsidRPr="007875A1">
        <w:rPr>
          <w:lang w:val="en-US"/>
        </w:rPr>
        <w:t xml:space="preserve"> as per the plan</w:t>
      </w:r>
      <w:r>
        <w:rPr>
          <w:lang w:val="en-US"/>
        </w:rPr>
        <w:t>. The plan is to be</w:t>
      </w:r>
      <w:r w:rsidR="0052052B">
        <w:rPr>
          <w:lang w:val="en-US"/>
        </w:rPr>
        <w:t xml:space="preserve"> developed</w:t>
      </w:r>
      <w:r>
        <w:rPr>
          <w:lang w:val="en-US"/>
        </w:rPr>
        <w:t>, implemented, and monitored</w:t>
      </w:r>
      <w:r w:rsidR="0052052B">
        <w:rPr>
          <w:lang w:val="en-US"/>
        </w:rPr>
        <w:t xml:space="preserve"> by a suitably qualified independent </w:t>
      </w:r>
      <w:r>
        <w:rPr>
          <w:lang w:val="en-US"/>
        </w:rPr>
        <w:t>organization.</w:t>
      </w:r>
    </w:p>
    <w:p w14:paraId="399D17CE" w14:textId="01BDAA10" w:rsidR="00804618" w:rsidRDefault="00804618" w:rsidP="005C3A63">
      <w:pPr>
        <w:rPr>
          <w:lang w:val="en-US"/>
        </w:rPr>
      </w:pPr>
      <w:r>
        <w:rPr>
          <w:lang w:val="en-US"/>
        </w:rPr>
        <w:t xml:space="preserve">Refer to the </w:t>
      </w:r>
      <w:r w:rsidRPr="00804618">
        <w:rPr>
          <w:b/>
          <w:lang w:val="en-US"/>
        </w:rPr>
        <w:t>Acid Sulfate Soils Management Plan</w:t>
      </w:r>
      <w:r>
        <w:rPr>
          <w:lang w:val="en-US"/>
        </w:rPr>
        <w:t xml:space="preserve"> clause in the Standard Specification for Environmental</w:t>
      </w:r>
      <w:r w:rsidR="002951AC">
        <w:rPr>
          <w:lang w:val="en-US"/>
        </w:rPr>
        <w:t xml:space="preserve"> Management latest edition:</w:t>
      </w:r>
    </w:p>
    <w:p w14:paraId="7EAF205D" w14:textId="08B0D3D1" w:rsidR="002951AC" w:rsidRPr="00FE6175" w:rsidRDefault="008068DB" w:rsidP="005C3A63">
      <w:pPr>
        <w:rPr>
          <w:lang w:val="en-US"/>
        </w:rPr>
      </w:pPr>
      <w:hyperlink r:id="rId11" w:history="1">
        <w:r w:rsidR="002951AC">
          <w:rPr>
            <w:rStyle w:val="Hyperlink"/>
          </w:rPr>
          <w:t>https://dipl.nt.gov.au/industry/technical-standards-guidelines-and-specifications/environmental-management</w:t>
        </w:r>
      </w:hyperlink>
    </w:p>
    <w:p w14:paraId="186A39D6" w14:textId="7E061834" w:rsidR="005C3A63" w:rsidRPr="005457F8" w:rsidRDefault="005C3A63" w:rsidP="005457F8">
      <w:pPr>
        <w:pStyle w:val="Heading4"/>
        <w:spacing w:before="120" w:after="60"/>
        <w:ind w:left="1134" w:hanging="1134"/>
      </w:pPr>
      <w:r w:rsidRPr="005457F8">
        <w:rPr>
          <w:color w:val="000000" w:themeColor="text1"/>
          <w:lang w:val="en-US"/>
        </w:rPr>
        <w:t>Temporary bunding</w:t>
      </w:r>
      <w:r w:rsidR="0073613B">
        <w:rPr>
          <w:color w:val="000000" w:themeColor="text1"/>
          <w:lang w:val="en-US"/>
        </w:rPr>
        <w:t xml:space="preserve"> – Witness Point</w:t>
      </w:r>
    </w:p>
    <w:p w14:paraId="1642FF68" w14:textId="552D78FA" w:rsidR="004944E0" w:rsidRPr="00FE6175" w:rsidRDefault="005C3A63" w:rsidP="005C3A63">
      <w:pPr>
        <w:rPr>
          <w:lang w:val="en-US"/>
        </w:rPr>
      </w:pPr>
      <w:r w:rsidRPr="00FE6175">
        <w:rPr>
          <w:lang w:val="en-US"/>
        </w:rPr>
        <w:t xml:space="preserve">If </w:t>
      </w:r>
      <w:r w:rsidR="00CB2933">
        <w:rPr>
          <w:lang w:val="en-US"/>
        </w:rPr>
        <w:t xml:space="preserve">contaminated </w:t>
      </w:r>
      <w:r w:rsidR="00B42FA5">
        <w:rPr>
          <w:lang w:val="en-US"/>
        </w:rPr>
        <w:t xml:space="preserve">acid sulfate soil </w:t>
      </w:r>
      <w:r w:rsidRPr="00FE6175">
        <w:rPr>
          <w:lang w:val="en-US"/>
        </w:rPr>
        <w:t>spoil is not treated on the same day as excavation</w:t>
      </w:r>
      <w:r w:rsidR="0051201D">
        <w:rPr>
          <w:lang w:val="en-US"/>
        </w:rPr>
        <w:t>,</w:t>
      </w:r>
      <w:r w:rsidRPr="00FE6175">
        <w:rPr>
          <w:lang w:val="en-US"/>
        </w:rPr>
        <w:t xml:space="preserve"> construct temporary bunding from compacted uncontaminated soil to prevent acidic drainage entering watercourses</w:t>
      </w:r>
      <w:r w:rsidR="004944E0" w:rsidRPr="00FE6175">
        <w:rPr>
          <w:lang w:val="en-US"/>
        </w:rPr>
        <w:t>.</w:t>
      </w:r>
    </w:p>
    <w:p w14:paraId="19C44ADE" w14:textId="51AA6BFA" w:rsidR="004944E0" w:rsidRPr="00FE6175" w:rsidRDefault="004944E0" w:rsidP="005C3A63">
      <w:pPr>
        <w:rPr>
          <w:lang w:val="en-US"/>
        </w:rPr>
      </w:pPr>
      <w:r w:rsidRPr="00FE6175">
        <w:rPr>
          <w:b/>
          <w:lang w:val="en-US"/>
        </w:rPr>
        <w:t xml:space="preserve">Witness Point </w:t>
      </w:r>
      <w:r w:rsidR="00FE6175">
        <w:rPr>
          <w:b/>
          <w:lang w:val="en-US"/>
        </w:rPr>
        <w:t>-</w:t>
      </w:r>
      <w:r w:rsidRPr="00FE6175">
        <w:rPr>
          <w:lang w:val="en-US"/>
        </w:rPr>
        <w:t xml:space="preserve"> </w:t>
      </w:r>
      <w:proofErr w:type="gramStart"/>
      <w:r w:rsidRPr="00FE6175">
        <w:rPr>
          <w:lang w:val="en-US"/>
        </w:rPr>
        <w:t>Advise</w:t>
      </w:r>
      <w:proofErr w:type="gramEnd"/>
      <w:r w:rsidRPr="00FE6175">
        <w:rPr>
          <w:lang w:val="en-US"/>
        </w:rPr>
        <w:t xml:space="preserve"> </w:t>
      </w:r>
      <w:r w:rsidR="00570A02">
        <w:rPr>
          <w:lang w:val="en-US"/>
        </w:rPr>
        <w:t xml:space="preserve">the </w:t>
      </w:r>
      <w:r w:rsidRPr="00FE6175">
        <w:rPr>
          <w:lang w:val="en-US"/>
        </w:rPr>
        <w:t>Superintendent</w:t>
      </w:r>
      <w:r w:rsidR="005C3A63" w:rsidRPr="00FE6175">
        <w:rPr>
          <w:lang w:val="en-US"/>
        </w:rPr>
        <w:t xml:space="preserve"> </w:t>
      </w:r>
      <w:r w:rsidRPr="00FE6175">
        <w:rPr>
          <w:lang w:val="en-US"/>
        </w:rPr>
        <w:t xml:space="preserve">of </w:t>
      </w:r>
      <w:r w:rsidR="00BF52F3" w:rsidRPr="00FE6175">
        <w:rPr>
          <w:lang w:val="en-US"/>
        </w:rPr>
        <w:t>bunding location</w:t>
      </w:r>
      <w:r w:rsidR="005C3A63" w:rsidRPr="00FE6175">
        <w:rPr>
          <w:lang w:val="en-US"/>
        </w:rPr>
        <w:t xml:space="preserve"> </w:t>
      </w:r>
      <w:r w:rsidRPr="00FE6175">
        <w:rPr>
          <w:lang w:val="en-US"/>
        </w:rPr>
        <w:t>for approval.</w:t>
      </w:r>
    </w:p>
    <w:p w14:paraId="2A392A65" w14:textId="12BD6E48" w:rsidR="0051201D" w:rsidRDefault="00757B18" w:rsidP="006B5220">
      <w:pPr>
        <w:rPr>
          <w:lang w:val="en-US"/>
        </w:rPr>
      </w:pPr>
      <w:r>
        <w:rPr>
          <w:lang w:val="en-US"/>
        </w:rPr>
        <w:t>Remove all bunds a</w:t>
      </w:r>
      <w:r w:rsidR="005C3A63" w:rsidRPr="00FE6175">
        <w:rPr>
          <w:lang w:val="en-US"/>
        </w:rPr>
        <w:t xml:space="preserve">fter completion of the </w:t>
      </w:r>
      <w:r w:rsidR="007F2680">
        <w:rPr>
          <w:lang w:val="en-US"/>
        </w:rPr>
        <w:t>w</w:t>
      </w:r>
      <w:r w:rsidR="005C3A63" w:rsidRPr="00FE6175">
        <w:rPr>
          <w:lang w:val="en-US"/>
        </w:rPr>
        <w:t xml:space="preserve">orks and </w:t>
      </w:r>
      <w:r>
        <w:rPr>
          <w:lang w:val="en-US"/>
        </w:rPr>
        <w:t>reinstate disturbed areas to</w:t>
      </w:r>
      <w:r w:rsidR="005C3A63" w:rsidRPr="00FE6175">
        <w:rPr>
          <w:lang w:val="en-US"/>
        </w:rPr>
        <w:t xml:space="preserve"> existing </w:t>
      </w:r>
      <w:r>
        <w:rPr>
          <w:lang w:val="en-US"/>
        </w:rPr>
        <w:t xml:space="preserve">condition </w:t>
      </w:r>
      <w:r w:rsidR="005C3A63" w:rsidRPr="00FE6175">
        <w:rPr>
          <w:lang w:val="en-US"/>
        </w:rPr>
        <w:t>prior to commencement.</w:t>
      </w:r>
    </w:p>
    <w:p w14:paraId="7BC993AA" w14:textId="05C06162" w:rsidR="00B42FA5" w:rsidRDefault="00EF5914" w:rsidP="00DD3E2A">
      <w:pPr>
        <w:pStyle w:val="guidenotes"/>
        <w:rPr>
          <w:lang w:val="en-US"/>
        </w:rPr>
      </w:pPr>
      <w:r>
        <w:rPr>
          <w:lang w:val="en-US"/>
        </w:rPr>
        <w:t>[</w:t>
      </w:r>
      <w:r w:rsidR="00B42FA5">
        <w:rPr>
          <w:lang w:val="en-US"/>
        </w:rPr>
        <w:t xml:space="preserve">Edit this sub clause as required in accordance with the Acid Sulfate Soils Management Plan. </w:t>
      </w:r>
    </w:p>
    <w:p w14:paraId="4C453328" w14:textId="056F9744" w:rsidR="00DD3E2A" w:rsidRDefault="00DD3E2A" w:rsidP="00DD3E2A">
      <w:pPr>
        <w:pStyle w:val="guidenotes"/>
        <w:rPr>
          <w:lang w:val="en-US"/>
        </w:rPr>
      </w:pPr>
      <w:r>
        <w:rPr>
          <w:lang w:val="en-US"/>
        </w:rPr>
        <w:t>Delete this sub clause if not required in the works</w:t>
      </w:r>
      <w:r w:rsidR="00B42FA5">
        <w:rPr>
          <w:lang w:val="en-US"/>
        </w:rPr>
        <w:t>.</w:t>
      </w:r>
      <w:r w:rsidR="00EF5914">
        <w:rPr>
          <w:lang w:val="en-US"/>
        </w:rPr>
        <w:t>]</w:t>
      </w:r>
    </w:p>
    <w:p w14:paraId="65BF4241" w14:textId="2C87CFF6" w:rsidR="00DD3E2A" w:rsidRDefault="00DD3E2A" w:rsidP="00DD3E2A">
      <w:pPr>
        <w:pStyle w:val="Heading3"/>
        <w:numPr>
          <w:ilvl w:val="2"/>
          <w:numId w:val="1"/>
        </w:numPr>
      </w:pPr>
      <w:r>
        <w:t xml:space="preserve">Extent of </w:t>
      </w:r>
      <w:r w:rsidR="005278E4">
        <w:t>A</w:t>
      </w:r>
      <w:r w:rsidR="00F75DAA">
        <w:t xml:space="preserve">ccess </w:t>
      </w:r>
      <w:r w:rsidR="005278E4">
        <w:t>C</w:t>
      </w:r>
      <w:r w:rsidR="00F75DAA">
        <w:t xml:space="preserve">hannel </w:t>
      </w:r>
      <w:r w:rsidR="005278E4">
        <w:t>E</w:t>
      </w:r>
      <w:r w:rsidR="00F75DAA">
        <w:t xml:space="preserve">xtraction </w:t>
      </w:r>
      <w:r w:rsidR="005278E4">
        <w:t>W</w:t>
      </w:r>
      <w:r>
        <w:t>orks</w:t>
      </w:r>
    </w:p>
    <w:p w14:paraId="755DA9BA" w14:textId="77777777" w:rsidR="00DD3E2A" w:rsidRPr="0022698E" w:rsidRDefault="00DD3E2A" w:rsidP="00DD3E2A">
      <w:pPr>
        <w:rPr>
          <w:lang w:val="en-US"/>
        </w:rPr>
      </w:pPr>
      <w:r>
        <w:rPr>
          <w:lang w:val="en-US"/>
        </w:rPr>
        <w:t>Refer to the project drawings for t</w:t>
      </w:r>
      <w:r w:rsidRPr="0022698E">
        <w:rPr>
          <w:lang w:val="en-US"/>
        </w:rPr>
        <w:t>he extent of the extraction</w:t>
      </w:r>
      <w:r>
        <w:rPr>
          <w:lang w:val="en-US"/>
        </w:rPr>
        <w:t xml:space="preserve"> area.</w:t>
      </w:r>
    </w:p>
    <w:p w14:paraId="254536EA" w14:textId="77777777" w:rsidR="00DD3E2A" w:rsidRPr="0022698E" w:rsidRDefault="00DD3E2A" w:rsidP="00DD3E2A">
      <w:pPr>
        <w:rPr>
          <w:lang w:val="en-US"/>
        </w:rPr>
      </w:pPr>
      <w:r w:rsidRPr="0022698E">
        <w:rPr>
          <w:lang w:val="en-US"/>
        </w:rPr>
        <w:t xml:space="preserve">The sequence of extraction </w:t>
      </w:r>
      <w:r>
        <w:rPr>
          <w:lang w:val="en-US"/>
        </w:rPr>
        <w:t>to</w:t>
      </w:r>
      <w:r w:rsidRPr="0022698E">
        <w:rPr>
          <w:lang w:val="en-US"/>
        </w:rPr>
        <w:t xml:space="preserve"> be agreed between the Contractor and t</w:t>
      </w:r>
      <w:r>
        <w:rPr>
          <w:lang w:val="en-US"/>
        </w:rPr>
        <w:t xml:space="preserve">he Superintendent. In </w:t>
      </w:r>
      <w:r>
        <w:rPr>
          <w:lang w:val="en-US"/>
        </w:rPr>
        <w:lastRenderedPageBreak/>
        <w:t>principle</w:t>
      </w:r>
      <w:r w:rsidRPr="0022698E">
        <w:rPr>
          <w:lang w:val="en-US"/>
        </w:rPr>
        <w:t xml:space="preserve"> the Contractor may elect to follow a re-profiling sequence which is the most efficient in terms of m</w:t>
      </w:r>
      <w:r>
        <w:rPr>
          <w:lang w:val="en-US"/>
        </w:rPr>
        <w:t>ovements of the equipment used.</w:t>
      </w:r>
      <w:r w:rsidRPr="0022698E">
        <w:rPr>
          <w:lang w:val="en-US"/>
        </w:rPr>
        <w:t xml:space="preserve"> </w:t>
      </w:r>
    </w:p>
    <w:p w14:paraId="6B5869AD" w14:textId="375AB99A" w:rsidR="00DD3E2A" w:rsidRDefault="00DD3E2A" w:rsidP="00DD3E2A">
      <w:pPr>
        <w:rPr>
          <w:lang w:val="en-US"/>
        </w:rPr>
      </w:pPr>
      <w:r w:rsidRPr="0022698E">
        <w:rPr>
          <w:lang w:val="en-US"/>
        </w:rPr>
        <w:t xml:space="preserve">The Contractor </w:t>
      </w:r>
      <w:r>
        <w:rPr>
          <w:lang w:val="en-US"/>
        </w:rPr>
        <w:t>must</w:t>
      </w:r>
      <w:r w:rsidRPr="0022698E">
        <w:rPr>
          <w:lang w:val="en-US"/>
        </w:rPr>
        <w:t xml:space="preserve"> endeavor to leave buffer zones as large as practicable between his operations and any environmentally sensitive areas (fish habitats etc.).</w:t>
      </w:r>
    </w:p>
    <w:p w14:paraId="2E8F22B6" w14:textId="44336AD2" w:rsidR="00EF5914" w:rsidRDefault="00EF5914" w:rsidP="00EF5914">
      <w:pPr>
        <w:pStyle w:val="guidenotes"/>
        <w:rPr>
          <w:lang w:val="en-US"/>
        </w:rPr>
      </w:pPr>
      <w:r>
        <w:rPr>
          <w:lang w:val="en-US"/>
        </w:rPr>
        <w:t>[Delete this sub clause if not required in the works].</w:t>
      </w:r>
    </w:p>
    <w:p w14:paraId="4FA012B5" w14:textId="3F4CB5B2" w:rsidR="00DD3E2A" w:rsidRPr="00066375" w:rsidRDefault="00F75DAA" w:rsidP="00DD3E2A">
      <w:pPr>
        <w:pStyle w:val="Heading3"/>
        <w:numPr>
          <w:ilvl w:val="2"/>
          <w:numId w:val="1"/>
        </w:numPr>
      </w:pPr>
      <w:r>
        <w:t xml:space="preserve">Access </w:t>
      </w:r>
      <w:r w:rsidR="005278E4">
        <w:t>C</w:t>
      </w:r>
      <w:r>
        <w:t xml:space="preserve">hannel </w:t>
      </w:r>
      <w:r w:rsidR="005278E4">
        <w:t>F</w:t>
      </w:r>
      <w:r w:rsidR="00DD3E2A" w:rsidRPr="00066375">
        <w:t xml:space="preserve">inal </w:t>
      </w:r>
      <w:r w:rsidR="005278E4">
        <w:t>P</w:t>
      </w:r>
      <w:r w:rsidR="00DD3E2A" w:rsidRPr="00066375">
        <w:t xml:space="preserve">rofiles </w:t>
      </w:r>
      <w:r w:rsidR="00DD3E2A">
        <w:t>-</w:t>
      </w:r>
      <w:r w:rsidR="00DD3E2A" w:rsidRPr="00066375">
        <w:t xml:space="preserve"> </w:t>
      </w:r>
      <w:r w:rsidR="00DD3E2A">
        <w:t>H</w:t>
      </w:r>
      <w:r w:rsidR="00DD3E2A" w:rsidRPr="00066375">
        <w:t xml:space="preserve">old </w:t>
      </w:r>
      <w:r w:rsidR="00DD3E2A">
        <w:t>P</w:t>
      </w:r>
      <w:r w:rsidR="00DD3E2A" w:rsidRPr="00066375">
        <w:t>oint</w:t>
      </w:r>
    </w:p>
    <w:p w14:paraId="174E1CE9" w14:textId="4617805C" w:rsidR="00C24769" w:rsidRDefault="00C24769" w:rsidP="00DD3E2A">
      <w:pPr>
        <w:rPr>
          <w:lang w:val="en-US"/>
        </w:rPr>
      </w:pPr>
      <w:r>
        <w:rPr>
          <w:lang w:val="en-US"/>
        </w:rPr>
        <w:t>Access channel final profile to be in accordance with t</w:t>
      </w:r>
      <w:r w:rsidRPr="00EB0FBF">
        <w:rPr>
          <w:lang w:val="en-US"/>
        </w:rPr>
        <w:t>he project dr</w:t>
      </w:r>
      <w:r>
        <w:rPr>
          <w:lang w:val="en-US"/>
        </w:rPr>
        <w:t>awings. R</w:t>
      </w:r>
      <w:r w:rsidRPr="00066375">
        <w:rPr>
          <w:lang w:val="en-US"/>
        </w:rPr>
        <w:t>e-profiled depths across basin at the toe of the ramp must achieve minimum depths</w:t>
      </w:r>
      <w:r>
        <w:rPr>
          <w:lang w:val="en-US"/>
        </w:rPr>
        <w:t>.</w:t>
      </w:r>
    </w:p>
    <w:p w14:paraId="4AFA8FE1" w14:textId="523A07E7" w:rsidR="00DD3E2A" w:rsidRPr="00066375" w:rsidRDefault="00DD3E2A" w:rsidP="00DD3E2A">
      <w:pPr>
        <w:rPr>
          <w:lang w:val="en-US"/>
        </w:rPr>
      </w:pPr>
      <w:r w:rsidRPr="00066375">
        <w:rPr>
          <w:lang w:val="en-US"/>
        </w:rPr>
        <w:t xml:space="preserve">No deep holes or sudden changes in grade </w:t>
      </w:r>
      <w:r>
        <w:rPr>
          <w:lang w:val="en-US"/>
        </w:rPr>
        <w:t>to remain in the final profile.</w:t>
      </w:r>
    </w:p>
    <w:p w14:paraId="7330ED49" w14:textId="2864323A" w:rsidR="00DD3E2A" w:rsidRPr="00066375" w:rsidRDefault="00DD3E2A" w:rsidP="00DD3E2A">
      <w:pPr>
        <w:rPr>
          <w:lang w:val="en-US"/>
        </w:rPr>
      </w:pPr>
      <w:r w:rsidRPr="00066375">
        <w:rPr>
          <w:lang w:val="en-US"/>
        </w:rPr>
        <w:t xml:space="preserve">Provide clear vessel access to </w:t>
      </w:r>
      <w:r w:rsidR="009D2954">
        <w:rPr>
          <w:lang w:val="en-US"/>
        </w:rPr>
        <w:t xml:space="preserve">ramp </w:t>
      </w:r>
      <w:r w:rsidRPr="00066375">
        <w:rPr>
          <w:lang w:val="en-US"/>
        </w:rPr>
        <w:t>toe</w:t>
      </w:r>
      <w:r w:rsidR="00B00220">
        <w:rPr>
          <w:lang w:val="en-US"/>
        </w:rPr>
        <w:t>.</w:t>
      </w:r>
    </w:p>
    <w:p w14:paraId="370BEED3" w14:textId="77777777" w:rsidR="00DD3E2A" w:rsidRPr="00066375" w:rsidRDefault="00DD3E2A" w:rsidP="00DD3E2A">
      <w:pPr>
        <w:rPr>
          <w:lang w:val="en-US"/>
        </w:rPr>
      </w:pPr>
      <w:r w:rsidRPr="00066375">
        <w:rPr>
          <w:lang w:val="en-US"/>
        </w:rPr>
        <w:t xml:space="preserve">Maximum final gradients on side slopes </w:t>
      </w:r>
      <w:r>
        <w:rPr>
          <w:lang w:val="en-US"/>
        </w:rPr>
        <w:t>to</w:t>
      </w:r>
      <w:r w:rsidRPr="00066375">
        <w:rPr>
          <w:lang w:val="en-US"/>
        </w:rPr>
        <w:t xml:space="preserve"> be 1 in 6 through sand. It is acceptable to collapse wall excavations to achieve t</w:t>
      </w:r>
      <w:r>
        <w:rPr>
          <w:lang w:val="en-US"/>
        </w:rPr>
        <w:t>his profile in sandy materials.</w:t>
      </w:r>
    </w:p>
    <w:p w14:paraId="5FD5DE4E" w14:textId="214AE95F" w:rsidR="00DD3E2A" w:rsidRPr="00066375" w:rsidRDefault="00C24769" w:rsidP="00DD3E2A">
      <w:pPr>
        <w:rPr>
          <w:lang w:val="en-US"/>
        </w:rPr>
      </w:pPr>
      <w:r>
        <w:rPr>
          <w:lang w:val="en-US"/>
        </w:rPr>
        <w:t>D</w:t>
      </w:r>
      <w:r w:rsidR="00DD3E2A" w:rsidRPr="00066375">
        <w:rPr>
          <w:lang w:val="en-US"/>
        </w:rPr>
        <w:t xml:space="preserve">etermined </w:t>
      </w:r>
      <w:r>
        <w:rPr>
          <w:lang w:val="en-US"/>
        </w:rPr>
        <w:t xml:space="preserve">design profile </w:t>
      </w:r>
      <w:r w:rsidR="000E1C23">
        <w:rPr>
          <w:lang w:val="en-US"/>
        </w:rPr>
        <w:t xml:space="preserve">is </w:t>
      </w:r>
      <w:r w:rsidR="00DD3E2A" w:rsidRPr="00066375">
        <w:rPr>
          <w:lang w:val="en-US"/>
        </w:rPr>
        <w:t>based on the anticipated geotechnical conditions. The Contractor may need to amend the batter in consultation with the Superintendent during construction to suit the actual conditions encountered.</w:t>
      </w:r>
    </w:p>
    <w:p w14:paraId="2ABE4562" w14:textId="77777777" w:rsidR="00DD3E2A" w:rsidRDefault="00DD3E2A" w:rsidP="00DD3E2A">
      <w:pPr>
        <w:rPr>
          <w:lang w:val="en-US"/>
        </w:rPr>
      </w:pPr>
      <w:r w:rsidRPr="00066375">
        <w:rPr>
          <w:b/>
          <w:lang w:val="en-US"/>
        </w:rPr>
        <w:t xml:space="preserve">Hold point </w:t>
      </w:r>
      <w:r>
        <w:rPr>
          <w:b/>
          <w:lang w:val="en-US"/>
        </w:rPr>
        <w:t>-</w:t>
      </w:r>
      <w:r w:rsidRPr="00066375">
        <w:rPr>
          <w:lang w:val="en-US"/>
        </w:rPr>
        <w:t xml:space="preserve"> </w:t>
      </w:r>
      <w:r>
        <w:rPr>
          <w:lang w:val="en-US"/>
        </w:rPr>
        <w:t>Submit to the Superintendent a hydrographic survey</w:t>
      </w:r>
      <w:r w:rsidRPr="00066375">
        <w:rPr>
          <w:lang w:val="en-US"/>
        </w:rPr>
        <w:t xml:space="preserve"> demonstrating that the least depth, lines and levels of all navigation zones and re-profiling areas have been achieved</w:t>
      </w:r>
      <w:r>
        <w:rPr>
          <w:lang w:val="en-US"/>
        </w:rPr>
        <w:t>. Do not disestablish</w:t>
      </w:r>
      <w:r w:rsidRPr="00066375">
        <w:rPr>
          <w:lang w:val="en-US"/>
        </w:rPr>
        <w:t xml:space="preserve"> plant requi</w:t>
      </w:r>
      <w:r>
        <w:rPr>
          <w:lang w:val="en-US"/>
        </w:rPr>
        <w:t>red for the re-profiling works until approval from</w:t>
      </w:r>
      <w:r w:rsidRPr="00066375">
        <w:rPr>
          <w:lang w:val="en-US"/>
        </w:rPr>
        <w:t xml:space="preserve"> the Superintendent</w:t>
      </w:r>
      <w:r>
        <w:rPr>
          <w:lang w:val="en-US"/>
        </w:rPr>
        <w:t xml:space="preserve"> has been given.</w:t>
      </w:r>
    </w:p>
    <w:p w14:paraId="60787B6B" w14:textId="0ABC43D7" w:rsidR="00DD3E2A" w:rsidRDefault="00DD3E2A" w:rsidP="00DD3E2A">
      <w:pPr>
        <w:rPr>
          <w:lang w:val="en-US"/>
        </w:rPr>
      </w:pPr>
      <w:r w:rsidRPr="00400E5A">
        <w:rPr>
          <w:lang w:val="en-US"/>
        </w:rPr>
        <w:t xml:space="preserve">Areas which do not attain minimum </w:t>
      </w:r>
      <w:r>
        <w:rPr>
          <w:lang w:val="en-US"/>
        </w:rPr>
        <w:t>design depth must be re-excavated</w:t>
      </w:r>
      <w:r w:rsidRPr="00400E5A">
        <w:rPr>
          <w:lang w:val="en-US"/>
        </w:rPr>
        <w:t xml:space="preserve"> to the required depth and </w:t>
      </w:r>
      <w:r>
        <w:rPr>
          <w:lang w:val="en-US"/>
        </w:rPr>
        <w:t>must</w:t>
      </w:r>
      <w:r w:rsidRPr="00400E5A">
        <w:rPr>
          <w:lang w:val="en-US"/>
        </w:rPr>
        <w:t xml:space="preserve"> be re</w:t>
      </w:r>
      <w:r>
        <w:rPr>
          <w:lang w:val="en-US"/>
        </w:rPr>
        <w:t>-</w:t>
      </w:r>
      <w:r w:rsidRPr="00400E5A">
        <w:rPr>
          <w:lang w:val="en-US"/>
        </w:rPr>
        <w:t>surveyed.</w:t>
      </w:r>
    </w:p>
    <w:p w14:paraId="51ED5709" w14:textId="77777777" w:rsidR="00EF5914" w:rsidRDefault="00EF5914" w:rsidP="00EF5914">
      <w:pPr>
        <w:pStyle w:val="guidenotes"/>
        <w:rPr>
          <w:lang w:val="en-US"/>
        </w:rPr>
      </w:pPr>
      <w:r>
        <w:rPr>
          <w:lang w:val="en-US"/>
        </w:rPr>
        <w:t>[Delete this sub clause if not required in the works].</w:t>
      </w:r>
    </w:p>
    <w:p w14:paraId="0361EDC7" w14:textId="5E214142" w:rsidR="00DD3E2A" w:rsidRPr="00066375" w:rsidRDefault="00DD3E2A" w:rsidP="00DD3E2A">
      <w:pPr>
        <w:pStyle w:val="Heading3"/>
        <w:numPr>
          <w:ilvl w:val="2"/>
          <w:numId w:val="1"/>
        </w:numPr>
      </w:pPr>
      <w:r>
        <w:t>E</w:t>
      </w:r>
      <w:r w:rsidRPr="00066375">
        <w:t xml:space="preserve">xcavation and </w:t>
      </w:r>
      <w:r w:rsidR="005278E4">
        <w:t>R</w:t>
      </w:r>
      <w:r w:rsidRPr="00066375">
        <w:t>e-</w:t>
      </w:r>
      <w:r w:rsidR="005278E4">
        <w:t>P</w:t>
      </w:r>
      <w:r w:rsidRPr="00066375">
        <w:t xml:space="preserve">rofiling of </w:t>
      </w:r>
      <w:r w:rsidR="005278E4">
        <w:t>D</w:t>
      </w:r>
      <w:r>
        <w:t>ifficult</w:t>
      </w:r>
      <w:r w:rsidRPr="00066375">
        <w:t xml:space="preserve"> </w:t>
      </w:r>
      <w:r w:rsidR="005278E4">
        <w:t>M</w:t>
      </w:r>
      <w:r w:rsidRPr="00066375">
        <w:t>aterial</w:t>
      </w:r>
    </w:p>
    <w:p w14:paraId="5EEB9A32" w14:textId="43755F48" w:rsidR="00DD3E2A" w:rsidRDefault="00DD3E2A" w:rsidP="00DD3E2A">
      <w:pPr>
        <w:rPr>
          <w:lang w:val="en-US"/>
        </w:rPr>
      </w:pPr>
      <w:r w:rsidRPr="00066375">
        <w:rPr>
          <w:lang w:val="en-US"/>
        </w:rPr>
        <w:t>Should re-profiling of material which</w:t>
      </w:r>
      <w:r>
        <w:rPr>
          <w:lang w:val="en-US"/>
        </w:rPr>
        <w:t xml:space="preserve"> is difficult to excavate (</w:t>
      </w:r>
      <w:r w:rsidRPr="00066375">
        <w:rPr>
          <w:lang w:val="en-US"/>
        </w:rPr>
        <w:t>too cohesive, cemented etc.</w:t>
      </w:r>
      <w:r>
        <w:rPr>
          <w:lang w:val="en-US"/>
        </w:rPr>
        <w:t>) be encountered,</w:t>
      </w:r>
      <w:r w:rsidRPr="00066375">
        <w:rPr>
          <w:lang w:val="en-US"/>
        </w:rPr>
        <w:t xml:space="preserve"> the Contractor </w:t>
      </w:r>
      <w:r>
        <w:rPr>
          <w:lang w:val="en-US"/>
        </w:rPr>
        <w:t>to</w:t>
      </w:r>
      <w:r w:rsidRPr="00066375">
        <w:rPr>
          <w:lang w:val="en-US"/>
        </w:rPr>
        <w:t xml:space="preserve"> employ a different tec</w:t>
      </w:r>
      <w:r>
        <w:rPr>
          <w:lang w:val="en-US"/>
        </w:rPr>
        <w:t xml:space="preserve">hnique of removing the material </w:t>
      </w:r>
      <w:r w:rsidR="00495799">
        <w:rPr>
          <w:lang w:val="en-US"/>
        </w:rPr>
        <w:t xml:space="preserve">which is </w:t>
      </w:r>
      <w:r>
        <w:rPr>
          <w:lang w:val="en-US"/>
        </w:rPr>
        <w:t xml:space="preserve">to be </w:t>
      </w:r>
      <w:r w:rsidRPr="00066375">
        <w:rPr>
          <w:lang w:val="en-US"/>
        </w:rPr>
        <w:t>approved by the Superintendent.</w:t>
      </w:r>
    </w:p>
    <w:p w14:paraId="1930DC59" w14:textId="77777777" w:rsidR="00EF5914" w:rsidRDefault="00EF5914" w:rsidP="00EF5914">
      <w:pPr>
        <w:pStyle w:val="guidenotes"/>
        <w:rPr>
          <w:lang w:val="en-US"/>
        </w:rPr>
      </w:pPr>
      <w:r>
        <w:rPr>
          <w:lang w:val="en-US"/>
        </w:rPr>
        <w:t>[Delete this sub clause if not required in the works].</w:t>
      </w:r>
    </w:p>
    <w:p w14:paraId="5115DA01" w14:textId="022AEA4A" w:rsidR="00BF52F3" w:rsidRDefault="00BF52F3" w:rsidP="00757B18">
      <w:pPr>
        <w:pStyle w:val="Heading2"/>
        <w:keepNext/>
        <w:keepLines/>
      </w:pPr>
      <w:r>
        <w:t>Geotextile and Geogrid</w:t>
      </w:r>
    </w:p>
    <w:p w14:paraId="33EF33B6" w14:textId="4EB3D194" w:rsidR="00FB51B0" w:rsidRDefault="00FB51B0" w:rsidP="00FB51B0">
      <w:pPr>
        <w:rPr>
          <w:lang w:val="en-US"/>
        </w:rPr>
      </w:pPr>
      <w:r w:rsidRPr="00CD126E">
        <w:t>Standard</w:t>
      </w:r>
      <w:r>
        <w:t xml:space="preserve">: </w:t>
      </w:r>
      <w:r w:rsidR="00905E92">
        <w:rPr>
          <w:lang w:val="en-US"/>
        </w:rPr>
        <w:t xml:space="preserve">To </w:t>
      </w:r>
      <w:r>
        <w:rPr>
          <w:lang w:val="en-US"/>
        </w:rPr>
        <w:t>AS</w:t>
      </w:r>
      <w:r w:rsidR="00F70938">
        <w:rPr>
          <w:lang w:val="en-US"/>
        </w:rPr>
        <w:t> </w:t>
      </w:r>
      <w:r>
        <w:rPr>
          <w:lang w:val="en-US"/>
        </w:rPr>
        <w:t>3706.</w:t>
      </w:r>
    </w:p>
    <w:p w14:paraId="4E59277D" w14:textId="53962322" w:rsidR="00BF52F3" w:rsidRDefault="00BF52F3" w:rsidP="00BF52F3">
      <w:pPr>
        <w:pStyle w:val="Heading3"/>
      </w:pPr>
      <w:r>
        <w:t>Geotextile</w:t>
      </w:r>
    </w:p>
    <w:p w14:paraId="56AED645" w14:textId="171711A7" w:rsidR="00A700E8" w:rsidRDefault="00A700E8" w:rsidP="00BF52F3">
      <w:pPr>
        <w:rPr>
          <w:lang w:val="en-US"/>
        </w:rPr>
      </w:pPr>
      <w:r>
        <w:rPr>
          <w:lang w:val="en-US"/>
        </w:rPr>
        <w:t xml:space="preserve">Geotextile to be </w:t>
      </w:r>
      <w:proofErr w:type="spellStart"/>
      <w:r>
        <w:rPr>
          <w:lang w:val="en-US"/>
        </w:rPr>
        <w:t>Texcel</w:t>
      </w:r>
      <w:proofErr w:type="spellEnd"/>
      <w:r>
        <w:rPr>
          <w:lang w:val="en-US"/>
        </w:rPr>
        <w:t xml:space="preserve"> 900R </w:t>
      </w:r>
      <w:r w:rsidRPr="0044639B">
        <w:rPr>
          <w:lang w:val="en-US"/>
        </w:rPr>
        <w:t xml:space="preserve">or </w:t>
      </w:r>
      <w:r>
        <w:rPr>
          <w:lang w:val="en-US"/>
        </w:rPr>
        <w:t xml:space="preserve">Superintendent </w:t>
      </w:r>
      <w:r w:rsidRPr="0044639B">
        <w:rPr>
          <w:lang w:val="en-US"/>
        </w:rPr>
        <w:t>ap</w:t>
      </w:r>
      <w:r>
        <w:rPr>
          <w:lang w:val="en-US"/>
        </w:rPr>
        <w:t>proved equivalent.</w:t>
      </w:r>
    </w:p>
    <w:p w14:paraId="4D4CB90E" w14:textId="6110A5A0" w:rsidR="00BF52F3" w:rsidRPr="00D80B80" w:rsidRDefault="00BF52F3" w:rsidP="00BF52F3">
      <w:pPr>
        <w:rPr>
          <w:lang w:val="en-US"/>
        </w:rPr>
      </w:pPr>
      <w:r w:rsidRPr="00D80B80">
        <w:rPr>
          <w:lang w:val="en-US"/>
        </w:rPr>
        <w:t>Material: Non-woven needle punched staple fibre polyester or polypropylene meeting minimum strength Class D and Filtration Class 1</w:t>
      </w:r>
      <w:r w:rsidR="00570A02" w:rsidRPr="00D80B80">
        <w:rPr>
          <w:lang w:val="en-US"/>
        </w:rPr>
        <w:t>.</w:t>
      </w:r>
    </w:p>
    <w:p w14:paraId="13643557" w14:textId="02993722" w:rsidR="00BF52F3" w:rsidRPr="00D80B80" w:rsidRDefault="00BF52F3" w:rsidP="00BF52F3">
      <w:pPr>
        <w:rPr>
          <w:lang w:val="en-US"/>
        </w:rPr>
      </w:pPr>
      <w:r w:rsidRPr="00D80B80">
        <w:rPr>
          <w:lang w:val="en-US"/>
        </w:rPr>
        <w:t xml:space="preserve">Elongation: </w:t>
      </w:r>
      <w:r w:rsidRPr="00D80B80">
        <w:rPr>
          <w:rFonts w:cs="Arial"/>
          <w:lang w:val="en-US"/>
        </w:rPr>
        <w:t>≥</w:t>
      </w:r>
      <w:r w:rsidRPr="00D80B80">
        <w:rPr>
          <w:lang w:val="en-US"/>
        </w:rPr>
        <w:t xml:space="preserve"> 30%</w:t>
      </w:r>
      <w:r w:rsidR="00570A02" w:rsidRPr="00D80B80">
        <w:rPr>
          <w:lang w:val="en-US"/>
        </w:rPr>
        <w:t>.</w:t>
      </w:r>
    </w:p>
    <w:p w14:paraId="065F09A0" w14:textId="4AE4D510" w:rsidR="00BF52F3" w:rsidRPr="00D80B80" w:rsidRDefault="00BF52F3" w:rsidP="00BF52F3">
      <w:pPr>
        <w:rPr>
          <w:lang w:val="en-US"/>
        </w:rPr>
      </w:pPr>
      <w:r w:rsidRPr="00D80B80">
        <w:rPr>
          <w:lang w:val="en-US"/>
        </w:rPr>
        <w:t>Grab strength</w:t>
      </w:r>
      <w:r w:rsidRPr="000C6B05">
        <w:rPr>
          <w:lang w:val="en-US"/>
        </w:rPr>
        <w:t>: 1200 N</w:t>
      </w:r>
      <w:r w:rsidR="00570A02" w:rsidRPr="000C6B05">
        <w:rPr>
          <w:lang w:val="en-US"/>
        </w:rPr>
        <w:t>.</w:t>
      </w:r>
    </w:p>
    <w:p w14:paraId="0700E963" w14:textId="47CEAC1E" w:rsidR="00BF52F3" w:rsidRPr="00D80B80" w:rsidRDefault="00BF52F3" w:rsidP="00BF52F3">
      <w:pPr>
        <w:rPr>
          <w:lang w:val="en-US"/>
        </w:rPr>
      </w:pPr>
      <w:r w:rsidRPr="00D80B80">
        <w:rPr>
          <w:lang w:val="en-US"/>
        </w:rPr>
        <w:t>Tear strength: 450 N</w:t>
      </w:r>
      <w:r w:rsidR="00570A02" w:rsidRPr="00D80B80">
        <w:rPr>
          <w:lang w:val="en-US"/>
        </w:rPr>
        <w:t>.</w:t>
      </w:r>
    </w:p>
    <w:p w14:paraId="49063F86" w14:textId="77777777" w:rsidR="00BF52F3" w:rsidRPr="00D80B80" w:rsidRDefault="00BF52F3" w:rsidP="00BF52F3">
      <w:pPr>
        <w:rPr>
          <w:lang w:val="en-US"/>
        </w:rPr>
      </w:pPr>
      <w:r w:rsidRPr="00D80B80">
        <w:rPr>
          <w:lang w:val="en-US"/>
        </w:rPr>
        <w:lastRenderedPageBreak/>
        <w:t>G rating: 3000.</w:t>
      </w:r>
    </w:p>
    <w:p w14:paraId="4DFDBFAB" w14:textId="77777777" w:rsidR="00BF52F3" w:rsidRDefault="00BF52F3" w:rsidP="00BF52F3">
      <w:pPr>
        <w:pStyle w:val="Heading3"/>
      </w:pPr>
      <w:r>
        <w:t>Geogrid</w:t>
      </w:r>
    </w:p>
    <w:p w14:paraId="1120AB81" w14:textId="31E65400" w:rsidR="000C6B05" w:rsidRDefault="000C6B05" w:rsidP="00BF52F3">
      <w:pPr>
        <w:rPr>
          <w:lang w:val="en-US"/>
        </w:rPr>
      </w:pPr>
      <w:r>
        <w:rPr>
          <w:lang w:val="en-US"/>
        </w:rPr>
        <w:t xml:space="preserve">Geogrid to be BIAX3030 </w:t>
      </w:r>
      <w:r w:rsidRPr="0044639B">
        <w:rPr>
          <w:lang w:val="en-US"/>
        </w:rPr>
        <w:t xml:space="preserve">or </w:t>
      </w:r>
      <w:r>
        <w:rPr>
          <w:lang w:val="en-US"/>
        </w:rPr>
        <w:t xml:space="preserve">Superintendent </w:t>
      </w:r>
      <w:r w:rsidRPr="0044639B">
        <w:rPr>
          <w:lang w:val="en-US"/>
        </w:rPr>
        <w:t>ap</w:t>
      </w:r>
      <w:r>
        <w:rPr>
          <w:lang w:val="en-US"/>
        </w:rPr>
        <w:t>proved equivalent.</w:t>
      </w:r>
    </w:p>
    <w:p w14:paraId="1AAEDA0A" w14:textId="05FE8AD4" w:rsidR="00BF52F3" w:rsidRDefault="00BF52F3" w:rsidP="00BF52F3">
      <w:pPr>
        <w:rPr>
          <w:lang w:val="en-US"/>
        </w:rPr>
      </w:pPr>
      <w:r>
        <w:rPr>
          <w:lang w:val="en-US"/>
        </w:rPr>
        <w:t>Material: Manufactured from polypropylene sheet with transverse and longitudinal ribs of minimum thickness 1.3</w:t>
      </w:r>
      <w:r w:rsidR="00AF4501">
        <w:rPr>
          <w:lang w:val="en-US"/>
        </w:rPr>
        <w:t> mm</w:t>
      </w:r>
    </w:p>
    <w:p w14:paraId="40EF8015" w14:textId="4855192B" w:rsidR="00BF52F3" w:rsidRDefault="00BF52F3" w:rsidP="00BF52F3">
      <w:pPr>
        <w:rPr>
          <w:lang w:val="en-US"/>
        </w:rPr>
      </w:pPr>
      <w:r>
        <w:rPr>
          <w:lang w:val="en-US"/>
        </w:rPr>
        <w:t>Aperture size: 37</w:t>
      </w:r>
      <w:r w:rsidR="00AF4501">
        <w:rPr>
          <w:lang w:val="en-US"/>
        </w:rPr>
        <w:t> mm</w:t>
      </w:r>
      <w:r>
        <w:rPr>
          <w:lang w:val="en-US"/>
        </w:rPr>
        <w:t xml:space="preserve"> x 37</w:t>
      </w:r>
      <w:r w:rsidR="00AF4501">
        <w:rPr>
          <w:lang w:val="en-US"/>
        </w:rPr>
        <w:t> mm</w:t>
      </w:r>
      <w:r>
        <w:rPr>
          <w:lang w:val="en-US"/>
        </w:rPr>
        <w:t xml:space="preserve"> to contain 75</w:t>
      </w:r>
      <w:r w:rsidR="00AF4501">
        <w:rPr>
          <w:lang w:val="en-US"/>
        </w:rPr>
        <w:t> mm</w:t>
      </w:r>
      <w:r>
        <w:rPr>
          <w:lang w:val="en-US"/>
        </w:rPr>
        <w:t xml:space="preserve"> </w:t>
      </w:r>
      <w:r w:rsidR="00212306">
        <w:rPr>
          <w:lang w:val="en-US"/>
        </w:rPr>
        <w:t>crushed rock</w:t>
      </w:r>
      <w:r>
        <w:rPr>
          <w:lang w:val="en-US"/>
        </w:rPr>
        <w:t>.</w:t>
      </w:r>
    </w:p>
    <w:p w14:paraId="3F118649" w14:textId="77777777" w:rsidR="00BF52F3" w:rsidRDefault="00BF52F3" w:rsidP="00BF52F3">
      <w:pPr>
        <w:rPr>
          <w:lang w:val="en-US"/>
        </w:rPr>
      </w:pPr>
      <w:r>
        <w:rPr>
          <w:lang w:val="en-US"/>
        </w:rPr>
        <w:t>Quality control strength: 30 kN/m with a peak strain of 10% in both directions.</w:t>
      </w:r>
    </w:p>
    <w:p w14:paraId="1E598480" w14:textId="77777777" w:rsidR="00BF52F3" w:rsidRDefault="00BF52F3" w:rsidP="00BF52F3">
      <w:pPr>
        <w:rPr>
          <w:lang w:val="en-US"/>
        </w:rPr>
      </w:pPr>
      <w:r>
        <w:rPr>
          <w:lang w:val="en-US"/>
        </w:rPr>
        <w:t>Junction strength between the longitudinal and traverse ribs: Greater than 95% of the quality control strength in both directions.</w:t>
      </w:r>
    </w:p>
    <w:p w14:paraId="7217BF74" w14:textId="1182F7D2" w:rsidR="00BF52F3" w:rsidRDefault="00BF52F3" w:rsidP="00BF52F3">
      <w:pPr>
        <w:pStyle w:val="Heading3"/>
      </w:pPr>
      <w:r>
        <w:t>Storage</w:t>
      </w:r>
      <w:r w:rsidR="00CA55DA">
        <w:t xml:space="preserve">, </w:t>
      </w:r>
      <w:r w:rsidR="005278E4">
        <w:t>P</w:t>
      </w:r>
      <w:r w:rsidR="00CA55DA">
        <w:t>ackaging</w:t>
      </w:r>
      <w:r w:rsidR="005278E4">
        <w:t>,</w:t>
      </w:r>
      <w:r w:rsidR="00CA55DA">
        <w:t xml:space="preserve"> and </w:t>
      </w:r>
      <w:r w:rsidR="005278E4">
        <w:t>H</w:t>
      </w:r>
      <w:r w:rsidR="00CA55DA">
        <w:t>andling</w:t>
      </w:r>
    </w:p>
    <w:p w14:paraId="600FE4C1" w14:textId="76B11010" w:rsidR="00BF52F3" w:rsidRDefault="00BF52F3" w:rsidP="00BF52F3">
      <w:pPr>
        <w:rPr>
          <w:lang w:val="en-US"/>
        </w:rPr>
      </w:pPr>
      <w:r w:rsidRPr="00BF52F3">
        <w:rPr>
          <w:lang w:val="en-US"/>
        </w:rPr>
        <w:t xml:space="preserve">Geotextiles and geogrid </w:t>
      </w:r>
      <w:r w:rsidR="000630FC">
        <w:rPr>
          <w:lang w:val="en-US"/>
        </w:rPr>
        <w:t>to</w:t>
      </w:r>
      <w:r w:rsidRPr="00BF52F3">
        <w:rPr>
          <w:lang w:val="en-US"/>
        </w:rPr>
        <w:t xml:space="preserve"> be stored</w:t>
      </w:r>
      <w:r>
        <w:rPr>
          <w:lang w:val="en-US"/>
        </w:rPr>
        <w:t xml:space="preserve"> as follows:</w:t>
      </w:r>
    </w:p>
    <w:p w14:paraId="1E6F700B" w14:textId="413AB43B" w:rsidR="00BF52F3" w:rsidRDefault="00BF52F3" w:rsidP="007B72C0">
      <w:pPr>
        <w:pStyle w:val="Bullet"/>
      </w:pPr>
      <w:r>
        <w:t>W</w:t>
      </w:r>
      <w:r w:rsidRPr="00BF52F3">
        <w:t>ithin an opaque, protective, wat</w:t>
      </w:r>
      <w:r w:rsidR="00EF193A">
        <w:t>erproof and UV-</w:t>
      </w:r>
      <w:r>
        <w:t>resistant cover.</w:t>
      </w:r>
    </w:p>
    <w:p w14:paraId="4E3DC705" w14:textId="59EA8CB8" w:rsidR="00BF52F3" w:rsidRDefault="000630FC" w:rsidP="007B72C0">
      <w:pPr>
        <w:pStyle w:val="Bullet"/>
      </w:pPr>
      <w:r>
        <w:t>Must</w:t>
      </w:r>
      <w:r w:rsidR="00BF52F3" w:rsidRPr="00BF52F3">
        <w:t xml:space="preserve"> not be stored directly on the ground or where they could be affected by heat.</w:t>
      </w:r>
    </w:p>
    <w:p w14:paraId="61BE7986" w14:textId="57EB6974" w:rsidR="00BF52F3" w:rsidRDefault="00BF52F3" w:rsidP="007B72C0">
      <w:pPr>
        <w:pStyle w:val="Bullet"/>
      </w:pPr>
      <w:r>
        <w:t>To manufacturers specifications.</w:t>
      </w:r>
    </w:p>
    <w:p w14:paraId="43BC20F0" w14:textId="6869F333" w:rsidR="00CA55DA" w:rsidRDefault="00CA55DA" w:rsidP="00CA55DA">
      <w:r>
        <w:t>The protected geotextile</w:t>
      </w:r>
      <w:r w:rsidR="00152314">
        <w:t xml:space="preserve"> and geogrid</w:t>
      </w:r>
      <w:r>
        <w:t xml:space="preserve"> rolls must be clearly labelled showing manufacturer, type, and batch identification number.</w:t>
      </w:r>
    </w:p>
    <w:p w14:paraId="7D396014" w14:textId="4C8A3FAF" w:rsidR="00CA55DA" w:rsidRDefault="00CA55DA" w:rsidP="00CA55DA">
      <w:r>
        <w:t>Handle rolls with forklifts or similar, using dedicated slings, free of sharp hooks or ton</w:t>
      </w:r>
      <w:r w:rsidR="00DB12D3">
        <w:t>gs. Rolls that are dropped, dragged,</w:t>
      </w:r>
      <w:r>
        <w:t xml:space="preserve"> or pushed around on the ground will be rejected.</w:t>
      </w:r>
    </w:p>
    <w:p w14:paraId="01664CE5" w14:textId="023E1A9E" w:rsidR="00CA55DA" w:rsidRDefault="00CA55DA" w:rsidP="00CA55DA">
      <w:pPr>
        <w:pStyle w:val="Heading3"/>
      </w:pPr>
      <w:r>
        <w:t xml:space="preserve">Delivery and </w:t>
      </w:r>
      <w:r w:rsidR="005278E4">
        <w:t>P</w:t>
      </w:r>
      <w:r>
        <w:t xml:space="preserve">roduct </w:t>
      </w:r>
      <w:r w:rsidR="005278E4">
        <w:t>C</w:t>
      </w:r>
      <w:r>
        <w:t>ertification</w:t>
      </w:r>
      <w:r w:rsidR="002951AC">
        <w:t xml:space="preserve"> – </w:t>
      </w:r>
      <w:r>
        <w:t>Witness Point</w:t>
      </w:r>
    </w:p>
    <w:p w14:paraId="1BA71D82" w14:textId="6A560E05" w:rsidR="00CA55DA" w:rsidRPr="00CA55DA" w:rsidRDefault="00152314" w:rsidP="00CA55DA">
      <w:pPr>
        <w:rPr>
          <w:lang w:val="en-US"/>
        </w:rPr>
      </w:pPr>
      <w:r>
        <w:rPr>
          <w:lang w:val="en-US"/>
        </w:rPr>
        <w:t>D</w:t>
      </w:r>
      <w:r w:rsidR="00CA55DA" w:rsidRPr="00CA55DA">
        <w:rPr>
          <w:lang w:val="en-US"/>
        </w:rPr>
        <w:t>elivered</w:t>
      </w:r>
      <w:r>
        <w:rPr>
          <w:lang w:val="en-US"/>
        </w:rPr>
        <w:t xml:space="preserve"> geotextile and geogrid</w:t>
      </w:r>
      <w:r w:rsidR="00CA55DA" w:rsidRPr="00CA55DA">
        <w:rPr>
          <w:lang w:val="en-US"/>
        </w:rPr>
        <w:t xml:space="preserve"> to site at least 5 days prior to </w:t>
      </w:r>
      <w:r w:rsidR="00D04A9E">
        <w:rPr>
          <w:lang w:val="en-US"/>
        </w:rPr>
        <w:t xml:space="preserve">scheduled </w:t>
      </w:r>
      <w:r w:rsidR="00CA55DA" w:rsidRPr="00CA55DA">
        <w:rPr>
          <w:lang w:val="en-US"/>
        </w:rPr>
        <w:t>commencement of installation.</w:t>
      </w:r>
    </w:p>
    <w:p w14:paraId="280F659E" w14:textId="620DDAE4" w:rsidR="00152314" w:rsidRDefault="00CA55DA" w:rsidP="00CA55DA">
      <w:pPr>
        <w:rPr>
          <w:lang w:val="en-US"/>
        </w:rPr>
      </w:pPr>
      <w:r w:rsidRPr="00CA55DA">
        <w:rPr>
          <w:b/>
          <w:lang w:val="en-US"/>
        </w:rPr>
        <w:t>Witness Point -</w:t>
      </w:r>
      <w:r>
        <w:rPr>
          <w:lang w:val="en-US"/>
        </w:rPr>
        <w:t xml:space="preserve"> </w:t>
      </w:r>
      <w:r w:rsidR="00152314">
        <w:rPr>
          <w:lang w:val="en-US"/>
        </w:rPr>
        <w:t>Provide</w:t>
      </w:r>
      <w:r w:rsidRPr="00CA55DA">
        <w:rPr>
          <w:lang w:val="en-US"/>
        </w:rPr>
        <w:t xml:space="preserve"> </w:t>
      </w:r>
      <w:r w:rsidR="00152314">
        <w:rPr>
          <w:lang w:val="en-US"/>
        </w:rPr>
        <w:t>to the Superintendent:</w:t>
      </w:r>
    </w:p>
    <w:p w14:paraId="58BE0E0C" w14:textId="238FDF17" w:rsidR="00152314" w:rsidRDefault="00152314" w:rsidP="007B72C0">
      <w:pPr>
        <w:pStyle w:val="Bullet"/>
      </w:pPr>
      <w:r>
        <w:t xml:space="preserve">A </w:t>
      </w:r>
      <w:r w:rsidR="00CA55DA" w:rsidRPr="00CA55DA">
        <w:t>Certificate of Compliance</w:t>
      </w:r>
      <w:r w:rsidR="00CA55DA">
        <w:t xml:space="preserve"> </w:t>
      </w:r>
      <w:r w:rsidR="00CA55DA" w:rsidRPr="00CA55DA">
        <w:t>that the geotextile</w:t>
      </w:r>
      <w:r w:rsidR="00D04A9E">
        <w:t>,</w:t>
      </w:r>
      <w:r w:rsidR="00CA55DA" w:rsidRPr="00CA55DA">
        <w:t xml:space="preserve"> </w:t>
      </w:r>
      <w:r>
        <w:t xml:space="preserve">and geogrid </w:t>
      </w:r>
      <w:r w:rsidR="00CA55DA" w:rsidRPr="00CA55DA">
        <w:t>compl</w:t>
      </w:r>
      <w:r w:rsidR="00D04A9E">
        <w:t>y</w:t>
      </w:r>
      <w:r w:rsidR="00CA55DA" w:rsidRPr="00CA55DA">
        <w:t xml:space="preserve"> with all</w:t>
      </w:r>
      <w:r>
        <w:t xml:space="preserve"> the requirements as specified.</w:t>
      </w:r>
    </w:p>
    <w:p w14:paraId="15FD86D9" w14:textId="64B634A4" w:rsidR="00152314" w:rsidRDefault="00152314" w:rsidP="007B72C0">
      <w:pPr>
        <w:pStyle w:val="Bullet"/>
      </w:pPr>
      <w:r>
        <w:t>T</w:t>
      </w:r>
      <w:r w:rsidR="00CA55DA" w:rsidRPr="00CA55DA">
        <w:t>est results reported o</w:t>
      </w:r>
      <w:r>
        <w:t>n NATA endorsed test documents.</w:t>
      </w:r>
    </w:p>
    <w:p w14:paraId="0BE15FED" w14:textId="6B3651F1" w:rsidR="001A04E4" w:rsidRDefault="00CA55DA" w:rsidP="00CA55DA">
      <w:pPr>
        <w:rPr>
          <w:lang w:val="en-US"/>
        </w:rPr>
      </w:pPr>
      <w:r w:rsidRPr="00CA55DA">
        <w:rPr>
          <w:lang w:val="en-US"/>
        </w:rPr>
        <w:t>The Certif</w:t>
      </w:r>
      <w:r w:rsidR="00152314">
        <w:rPr>
          <w:lang w:val="en-US"/>
        </w:rPr>
        <w:t>icate of Compliance to include:</w:t>
      </w:r>
    </w:p>
    <w:p w14:paraId="3C54A629" w14:textId="58A9206A" w:rsidR="001A04E4" w:rsidRDefault="001A04E4" w:rsidP="007B72C0">
      <w:pPr>
        <w:pStyle w:val="Bullet"/>
      </w:pPr>
      <w:r>
        <w:t>Q</w:t>
      </w:r>
      <w:r w:rsidR="00CA55DA" w:rsidRPr="00CA55DA">
        <w:t>uality control documentati</w:t>
      </w:r>
      <w:r>
        <w:t>on for the relevant batch/lots.</w:t>
      </w:r>
    </w:p>
    <w:p w14:paraId="793DA02C" w14:textId="5746AB4D" w:rsidR="001A04E4" w:rsidRDefault="001A04E4" w:rsidP="007B72C0">
      <w:pPr>
        <w:pStyle w:val="Bullet"/>
      </w:pPr>
      <w:r>
        <w:t>Physical properties sheet.</w:t>
      </w:r>
    </w:p>
    <w:p w14:paraId="6F6BE695" w14:textId="7BC8E36F" w:rsidR="00CA55DA" w:rsidRDefault="001A04E4" w:rsidP="007B72C0">
      <w:pPr>
        <w:pStyle w:val="Bullet"/>
      </w:pPr>
      <w:r>
        <w:t>M</w:t>
      </w:r>
      <w:r w:rsidR="00CA55DA" w:rsidRPr="00CA55DA">
        <w:t>anufacturer’s letter of certification stating compliance.</w:t>
      </w:r>
    </w:p>
    <w:p w14:paraId="7642CFD2" w14:textId="616E37F8" w:rsidR="00D04A9E" w:rsidRPr="00CA55DA" w:rsidRDefault="00152314" w:rsidP="00152314">
      <w:r w:rsidRPr="00CA55DA">
        <w:t>The certificate must not be more than 12 months old.</w:t>
      </w:r>
    </w:p>
    <w:p w14:paraId="0F3B066D" w14:textId="2A3F7661" w:rsidR="007C4DAD" w:rsidRPr="007C4DAD" w:rsidRDefault="00D04A9E" w:rsidP="00D04A9E">
      <w:pPr>
        <w:pStyle w:val="Heading3"/>
      </w:pPr>
      <w:r>
        <w:t>Placement – Witness Point</w:t>
      </w:r>
    </w:p>
    <w:p w14:paraId="1885663D" w14:textId="5FAD3F94" w:rsidR="007C4DAD" w:rsidRPr="00D80B80" w:rsidRDefault="007C4DAD" w:rsidP="007C4DAD">
      <w:pPr>
        <w:rPr>
          <w:lang w:val="en-US"/>
        </w:rPr>
      </w:pPr>
      <w:r>
        <w:rPr>
          <w:lang w:val="en-US"/>
        </w:rPr>
        <w:t>Geotextile</w:t>
      </w:r>
      <w:r w:rsidRPr="00D80B80">
        <w:rPr>
          <w:lang w:val="en-US"/>
        </w:rPr>
        <w:t xml:space="preserve">: 1000 mm </w:t>
      </w:r>
      <w:r>
        <w:rPr>
          <w:lang w:val="en-US"/>
        </w:rPr>
        <w:t xml:space="preserve">laps </w:t>
      </w:r>
      <w:r w:rsidRPr="00D80B80">
        <w:rPr>
          <w:lang w:val="en-US"/>
        </w:rPr>
        <w:t>unless noted otherwise.</w:t>
      </w:r>
    </w:p>
    <w:p w14:paraId="046A0B12" w14:textId="146CF087" w:rsidR="007C4DAD" w:rsidRDefault="007C4DAD" w:rsidP="007C4DAD">
      <w:pPr>
        <w:rPr>
          <w:lang w:val="en-US"/>
        </w:rPr>
      </w:pPr>
      <w:r>
        <w:rPr>
          <w:lang w:val="en-US"/>
        </w:rPr>
        <w:t>Geogrid: 250 mm minimum laps and braided together so that both edges are fixed to the lapped sheets.</w:t>
      </w:r>
    </w:p>
    <w:p w14:paraId="4A70DC03" w14:textId="5DB4AFB6" w:rsidR="00BF52F3" w:rsidRDefault="00C06274" w:rsidP="00BF52F3">
      <w:pPr>
        <w:rPr>
          <w:lang w:val="en-US"/>
        </w:rPr>
      </w:pPr>
      <w:r>
        <w:rPr>
          <w:lang w:val="en-US"/>
        </w:rPr>
        <w:t>To</w:t>
      </w:r>
      <w:r w:rsidRPr="00C06274">
        <w:rPr>
          <w:lang w:val="en-US"/>
        </w:rPr>
        <w:t xml:space="preserve"> the layout</w:t>
      </w:r>
      <w:r w:rsidR="006B567E">
        <w:rPr>
          <w:lang w:val="en-US"/>
        </w:rPr>
        <w:t xml:space="preserve">, </w:t>
      </w:r>
      <w:r w:rsidR="006B567E" w:rsidRPr="009055B9">
        <w:t>lapping</w:t>
      </w:r>
      <w:r w:rsidR="006B567E">
        <w:t>,</w:t>
      </w:r>
      <w:r w:rsidR="006B567E" w:rsidRPr="009055B9">
        <w:t xml:space="preserve"> and braiding plan.</w:t>
      </w:r>
      <w:r w:rsidR="006B567E">
        <w:rPr>
          <w:lang w:val="en-US"/>
        </w:rPr>
        <w:t xml:space="preserve"> </w:t>
      </w:r>
      <w:r>
        <w:rPr>
          <w:lang w:val="en-US"/>
        </w:rPr>
        <w:t xml:space="preserve">Refer to the </w:t>
      </w:r>
      <w:r w:rsidRPr="00C06274">
        <w:rPr>
          <w:b/>
          <w:lang w:val="en-US"/>
        </w:rPr>
        <w:t>Contractors Submission</w:t>
      </w:r>
      <w:r>
        <w:rPr>
          <w:lang w:val="en-US"/>
        </w:rPr>
        <w:t xml:space="preserve"> clause in this </w:t>
      </w:r>
      <w:r>
        <w:rPr>
          <w:lang w:val="en-US"/>
        </w:rPr>
        <w:lastRenderedPageBreak/>
        <w:t>worksection.</w:t>
      </w:r>
    </w:p>
    <w:p w14:paraId="0377E118" w14:textId="6F1AF43A" w:rsidR="00C06274" w:rsidRDefault="00C06274" w:rsidP="00BF52F3">
      <w:pPr>
        <w:rPr>
          <w:lang w:val="en-US"/>
        </w:rPr>
      </w:pPr>
      <w:r w:rsidRPr="00C06274">
        <w:rPr>
          <w:lang w:val="en-US"/>
        </w:rPr>
        <w:t>The area for geotextile</w:t>
      </w:r>
      <w:r w:rsidR="00DB3A87">
        <w:rPr>
          <w:lang w:val="en-US"/>
        </w:rPr>
        <w:t xml:space="preserve"> and geogrid</w:t>
      </w:r>
      <w:r w:rsidRPr="00C06274">
        <w:rPr>
          <w:lang w:val="en-US"/>
        </w:rPr>
        <w:t xml:space="preserve"> placement </w:t>
      </w:r>
      <w:r w:rsidR="000630FC">
        <w:rPr>
          <w:lang w:val="en-US"/>
        </w:rPr>
        <w:t>must</w:t>
      </w:r>
      <w:r w:rsidRPr="00C06274">
        <w:rPr>
          <w:lang w:val="en-US"/>
        </w:rPr>
        <w:t xml:space="preserve"> be prepared by clearing and removing all sharp objects. Cut trees and shrubs </w:t>
      </w:r>
      <w:r w:rsidR="000630FC">
        <w:rPr>
          <w:lang w:val="en-US"/>
        </w:rPr>
        <w:t>must</w:t>
      </w:r>
      <w:r w:rsidRPr="00C06274">
        <w:rPr>
          <w:lang w:val="en-US"/>
        </w:rPr>
        <w:t xml:space="preserve"> not protrude above the surface but existing soil and vegetation mat may remain.</w:t>
      </w:r>
    </w:p>
    <w:p w14:paraId="126BBF03" w14:textId="281DD584" w:rsidR="00C06274" w:rsidRDefault="00C06274" w:rsidP="00BF52F3">
      <w:pPr>
        <w:rPr>
          <w:lang w:val="en-US"/>
        </w:rPr>
      </w:pPr>
      <w:r w:rsidRPr="00C06274">
        <w:rPr>
          <w:lang w:val="en-US"/>
        </w:rPr>
        <w:t xml:space="preserve">Geotextiles </w:t>
      </w:r>
      <w:r w:rsidR="00DB3A87">
        <w:rPr>
          <w:lang w:val="en-US"/>
        </w:rPr>
        <w:t xml:space="preserve">and geogrid </w:t>
      </w:r>
      <w:r w:rsidR="000630FC">
        <w:rPr>
          <w:lang w:val="en-US"/>
        </w:rPr>
        <w:t>must</w:t>
      </w:r>
      <w:r w:rsidRPr="00C06274">
        <w:rPr>
          <w:lang w:val="en-US"/>
        </w:rPr>
        <w:t xml:space="preserve"> be placed just ahead of advancing construction work, and where they are affected by wave action they </w:t>
      </w:r>
      <w:r w:rsidR="000630FC">
        <w:rPr>
          <w:lang w:val="en-US"/>
        </w:rPr>
        <w:t>must</w:t>
      </w:r>
      <w:r w:rsidRPr="00C06274">
        <w:rPr>
          <w:lang w:val="en-US"/>
        </w:rPr>
        <w:t xml:space="preserve"> be covered with construction materials on the same working day.</w:t>
      </w:r>
    </w:p>
    <w:p w14:paraId="304B0F54" w14:textId="42E993F0" w:rsidR="008A7B11" w:rsidRDefault="008A7B11" w:rsidP="00BF52F3">
      <w:pPr>
        <w:rPr>
          <w:lang w:val="en-US"/>
        </w:rPr>
      </w:pPr>
      <w:r w:rsidRPr="008A7B11">
        <w:rPr>
          <w:lang w:val="en-US"/>
        </w:rPr>
        <w:t>Repair punctures and tears.</w:t>
      </w:r>
    </w:p>
    <w:p w14:paraId="68529041" w14:textId="7676075A" w:rsidR="003B09EA" w:rsidRDefault="003B09EA" w:rsidP="00BF52F3">
      <w:pPr>
        <w:rPr>
          <w:lang w:val="en-US"/>
        </w:rPr>
      </w:pPr>
      <w:r>
        <w:rPr>
          <w:lang w:val="en-US"/>
        </w:rPr>
        <w:t>Do not allow construction equipment to stand or travel</w:t>
      </w:r>
      <w:r w:rsidR="00F53667">
        <w:rPr>
          <w:lang w:val="en-US"/>
        </w:rPr>
        <w:t xml:space="preserve"> directly over geotextile.</w:t>
      </w:r>
    </w:p>
    <w:p w14:paraId="098AFFAD" w14:textId="4B02E8BE" w:rsidR="00C06274" w:rsidRDefault="00C06274" w:rsidP="00BF52F3">
      <w:pPr>
        <w:rPr>
          <w:lang w:val="en-US"/>
        </w:rPr>
      </w:pPr>
      <w:r w:rsidRPr="00C06274">
        <w:rPr>
          <w:b/>
          <w:lang w:val="en-US"/>
        </w:rPr>
        <w:t xml:space="preserve">Witness Point </w:t>
      </w:r>
      <w:r w:rsidR="00FE6175">
        <w:rPr>
          <w:b/>
          <w:lang w:val="en-US"/>
        </w:rPr>
        <w:t>-</w:t>
      </w:r>
      <w:r w:rsidRPr="00C06274">
        <w:rPr>
          <w:b/>
          <w:lang w:val="en-US"/>
        </w:rPr>
        <w:t xml:space="preserve"> </w:t>
      </w:r>
      <w:r>
        <w:rPr>
          <w:lang w:val="en-US"/>
        </w:rPr>
        <w:t>Contact the Superintendent at placement completion. Do not cover with construction materials until approval from the Superintendent.</w:t>
      </w:r>
    </w:p>
    <w:p w14:paraId="0EFBA7E3" w14:textId="4A2871D4" w:rsidR="00690316" w:rsidRDefault="00690316" w:rsidP="00C777C3">
      <w:pPr>
        <w:pStyle w:val="Heading2"/>
        <w:keepNext/>
        <w:keepLines/>
      </w:pPr>
      <w:r>
        <w:t>Compaction of 75</w:t>
      </w:r>
      <w:r w:rsidR="00AF4501">
        <w:t> </w:t>
      </w:r>
      <w:r w:rsidR="00FE6175">
        <w:rPr>
          <w:caps w:val="0"/>
        </w:rPr>
        <w:t>mm</w:t>
      </w:r>
      <w:r>
        <w:t xml:space="preserve"> </w:t>
      </w:r>
      <w:r w:rsidR="00212306">
        <w:t>Crushed Rock</w:t>
      </w:r>
      <w:r w:rsidR="002B1A0E">
        <w:t xml:space="preserve"> </w:t>
      </w:r>
      <w:r>
        <w:t>(Under Slabs)</w:t>
      </w:r>
    </w:p>
    <w:p w14:paraId="3BEF92EF" w14:textId="0727B3F3" w:rsidR="004704E1" w:rsidRDefault="004704E1" w:rsidP="00C777C3">
      <w:pPr>
        <w:pStyle w:val="Heading3"/>
        <w:keepNext/>
        <w:keepLines/>
      </w:pPr>
      <w:r>
        <w:t>Grading</w:t>
      </w:r>
    </w:p>
    <w:p w14:paraId="6B24F07C" w14:textId="27850D80" w:rsidR="00DC7D94" w:rsidRDefault="004704E1" w:rsidP="004704E1">
      <w:r>
        <w:rPr>
          <w:lang w:val="en-US"/>
        </w:rPr>
        <w:t xml:space="preserve">To </w:t>
      </w:r>
      <w:r w:rsidR="00E3575C" w:rsidRPr="00E3575C">
        <w:rPr>
          <w:b/>
          <w:lang w:val="en-US"/>
        </w:rPr>
        <w:t xml:space="preserve">Table - </w:t>
      </w:r>
      <w:r w:rsidRPr="00E3575C">
        <w:rPr>
          <w:b/>
        </w:rPr>
        <w:t>75</w:t>
      </w:r>
      <w:r w:rsidR="00AF4501">
        <w:rPr>
          <w:b/>
        </w:rPr>
        <w:t> mm</w:t>
      </w:r>
      <w:r w:rsidRPr="004704E1">
        <w:rPr>
          <w:b/>
        </w:rPr>
        <w:t xml:space="preserve"> </w:t>
      </w:r>
      <w:r w:rsidR="00212306">
        <w:rPr>
          <w:b/>
        </w:rPr>
        <w:t>Crushed Rock</w:t>
      </w:r>
      <w:r w:rsidR="002B1A0E">
        <w:rPr>
          <w:b/>
        </w:rPr>
        <w:t xml:space="preserve"> </w:t>
      </w:r>
      <w:r w:rsidR="007C4DAD">
        <w:rPr>
          <w:b/>
        </w:rPr>
        <w:t>C</w:t>
      </w:r>
      <w:r w:rsidRPr="004704E1">
        <w:rPr>
          <w:b/>
        </w:rPr>
        <w:t xml:space="preserve">ore </w:t>
      </w:r>
      <w:r w:rsidR="007C4DAD">
        <w:rPr>
          <w:b/>
        </w:rPr>
        <w:t>G</w:t>
      </w:r>
      <w:r w:rsidR="00DB12D3" w:rsidRPr="004704E1">
        <w:rPr>
          <w:b/>
        </w:rPr>
        <w:t>rading</w:t>
      </w:r>
      <w:r w:rsidR="00DB12D3">
        <w:t xml:space="preserve">. </w:t>
      </w:r>
      <w:r w:rsidRPr="004704E1">
        <w:t>Grading to be large enough so that it is</w:t>
      </w:r>
      <w:r w:rsidR="00DC7D94">
        <w:t>:</w:t>
      </w:r>
    </w:p>
    <w:p w14:paraId="3679B041" w14:textId="1A55DDA6" w:rsidR="00DC7D94" w:rsidRDefault="00DC7D94" w:rsidP="007B72C0">
      <w:pPr>
        <w:pStyle w:val="Bullet"/>
      </w:pPr>
      <w:r>
        <w:t>C</w:t>
      </w:r>
      <w:r w:rsidR="004704E1" w:rsidRPr="004704E1">
        <w:t>ontained w</w:t>
      </w:r>
      <w:r>
        <w:t>ithin the geogrid aperture.</w:t>
      </w:r>
    </w:p>
    <w:p w14:paraId="540AC15A" w14:textId="23E91DAA" w:rsidR="004704E1" w:rsidRDefault="00DC7D94" w:rsidP="007B72C0">
      <w:pPr>
        <w:pStyle w:val="Bullet"/>
      </w:pPr>
      <w:r>
        <w:t>S</w:t>
      </w:r>
      <w:r w:rsidR="004704E1" w:rsidRPr="004704E1">
        <w:t>mall enough to allow flat, even surfacing for load distribution under precast planks.</w:t>
      </w:r>
    </w:p>
    <w:p w14:paraId="7B9FD924" w14:textId="27A60D25" w:rsidR="00E3575C" w:rsidRDefault="00E3575C" w:rsidP="00E35CAF">
      <w:pPr>
        <w:pStyle w:val="Heading3"/>
        <w:keepNext/>
        <w:keepLines/>
      </w:pPr>
      <w:r w:rsidRPr="00E3575C">
        <w:t>75</w:t>
      </w:r>
      <w:r w:rsidR="00E964B0">
        <w:t> </w:t>
      </w:r>
      <w:r w:rsidRPr="00E3575C">
        <w:t xml:space="preserve">mm </w:t>
      </w:r>
      <w:r w:rsidR="00212306">
        <w:t>Crushed Rock</w:t>
      </w:r>
      <w:r w:rsidR="002B1A0E" w:rsidRPr="00E3575C">
        <w:t xml:space="preserve"> </w:t>
      </w:r>
      <w:r w:rsidR="005278E4">
        <w:t>C</w:t>
      </w:r>
      <w:r w:rsidRPr="00E3575C">
        <w:t xml:space="preserve">ore </w:t>
      </w:r>
      <w:r w:rsidR="005278E4">
        <w:t>G</w:t>
      </w:r>
      <w:r w:rsidRPr="00E3575C">
        <w:t>rading</w:t>
      </w:r>
      <w:r>
        <w:t xml:space="preserve"> </w:t>
      </w:r>
      <w:r w:rsidR="005278E4">
        <w:t>T</w:t>
      </w:r>
      <w:r>
        <w:t>able</w:t>
      </w:r>
    </w:p>
    <w:tbl>
      <w:tblPr>
        <w:tblW w:w="5000" w:type="pct"/>
        <w:tblLook w:val="04A0" w:firstRow="1" w:lastRow="0" w:firstColumn="1" w:lastColumn="0" w:noHBand="0" w:noVBand="1"/>
      </w:tblPr>
      <w:tblGrid>
        <w:gridCol w:w="4346"/>
        <w:gridCol w:w="5119"/>
      </w:tblGrid>
      <w:tr w:rsidR="004704E1" w:rsidRPr="00DC5DC5" w14:paraId="68E78799" w14:textId="77777777" w:rsidTr="00924A7D">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D7BFD7" w14:textId="606B8BA6" w:rsidR="004704E1" w:rsidRPr="00DC5DC5" w:rsidRDefault="004704E1" w:rsidP="00FB0CA2">
            <w:pPr>
              <w:pStyle w:val="TableTitle"/>
              <w:keepNext/>
              <w:keepLines/>
            </w:pPr>
            <w:r w:rsidRPr="00DC5DC5">
              <w:t xml:space="preserve">Table </w:t>
            </w:r>
            <w:r w:rsidR="0074783E">
              <w:t>-</w:t>
            </w:r>
            <w:r w:rsidRPr="00DC5DC5">
              <w:t xml:space="preserve"> </w:t>
            </w:r>
            <w:r>
              <w:t>75</w:t>
            </w:r>
            <w:r w:rsidR="00AF4501">
              <w:t> mm</w:t>
            </w:r>
            <w:r>
              <w:t xml:space="preserve"> </w:t>
            </w:r>
            <w:r w:rsidR="00212306">
              <w:t>crushed rock</w:t>
            </w:r>
            <w:r w:rsidR="00DF4371" w:rsidRPr="00DF4371">
              <w:t xml:space="preserve"> </w:t>
            </w:r>
            <w:r w:rsidRPr="00DF4371">
              <w:t>core</w:t>
            </w:r>
            <w:r>
              <w:t xml:space="preserve"> grading</w:t>
            </w:r>
          </w:p>
        </w:tc>
      </w:tr>
      <w:tr w:rsidR="004704E1" w:rsidRPr="00DC5DC5" w14:paraId="26BF96D1" w14:textId="77777777" w:rsidTr="004704E1">
        <w:trPr>
          <w:trHeight w:val="300"/>
        </w:trPr>
        <w:tc>
          <w:tcPr>
            <w:tcW w:w="2296" w:type="pct"/>
            <w:tcBorders>
              <w:left w:val="single" w:sz="4" w:space="0" w:color="auto"/>
              <w:bottom w:val="single" w:sz="4" w:space="0" w:color="auto"/>
              <w:right w:val="single" w:sz="4" w:space="0" w:color="auto"/>
            </w:tcBorders>
            <w:shd w:val="clear" w:color="auto" w:fill="auto"/>
            <w:noWrap/>
            <w:vAlign w:val="bottom"/>
          </w:tcPr>
          <w:p w14:paraId="1549F963" w14:textId="363A944F" w:rsidR="004704E1" w:rsidRPr="00760C42" w:rsidRDefault="004704E1" w:rsidP="00FB0CA2">
            <w:pPr>
              <w:pStyle w:val="TableText"/>
              <w:keepNext/>
              <w:keepLines/>
              <w:jc w:val="center"/>
              <w:rPr>
                <w:b/>
              </w:rPr>
            </w:pPr>
            <w:r>
              <w:rPr>
                <w:b/>
              </w:rPr>
              <w:t>Australian standard sieve size</w:t>
            </w:r>
          </w:p>
        </w:tc>
        <w:tc>
          <w:tcPr>
            <w:tcW w:w="2704" w:type="pct"/>
            <w:tcBorders>
              <w:top w:val="nil"/>
              <w:left w:val="nil"/>
              <w:bottom w:val="single" w:sz="4" w:space="0" w:color="auto"/>
              <w:right w:val="single" w:sz="4" w:space="0" w:color="auto"/>
            </w:tcBorders>
            <w:shd w:val="clear" w:color="auto" w:fill="auto"/>
            <w:noWrap/>
            <w:vAlign w:val="bottom"/>
          </w:tcPr>
          <w:p w14:paraId="51F107A8" w14:textId="784896A6" w:rsidR="004704E1" w:rsidRPr="00760C42" w:rsidRDefault="004704E1" w:rsidP="00FB0CA2">
            <w:pPr>
              <w:pStyle w:val="TableText"/>
              <w:keepNext/>
              <w:keepLines/>
              <w:jc w:val="center"/>
              <w:rPr>
                <w:b/>
              </w:rPr>
            </w:pPr>
            <w:r>
              <w:rPr>
                <w:b/>
              </w:rPr>
              <w:t>Percent passing</w:t>
            </w:r>
          </w:p>
        </w:tc>
      </w:tr>
      <w:tr w:rsidR="004704E1" w:rsidRPr="00DC5DC5" w14:paraId="4A5AFA56" w14:textId="77777777" w:rsidTr="004704E1">
        <w:trPr>
          <w:trHeight w:val="300"/>
        </w:trPr>
        <w:tc>
          <w:tcPr>
            <w:tcW w:w="2296" w:type="pct"/>
            <w:tcBorders>
              <w:top w:val="nil"/>
              <w:left w:val="single" w:sz="4" w:space="0" w:color="auto"/>
              <w:bottom w:val="single" w:sz="4" w:space="0" w:color="auto"/>
              <w:right w:val="single" w:sz="4" w:space="0" w:color="auto"/>
            </w:tcBorders>
            <w:shd w:val="clear" w:color="auto" w:fill="auto"/>
            <w:noWrap/>
            <w:vAlign w:val="center"/>
            <w:hideMark/>
          </w:tcPr>
          <w:p w14:paraId="1F09A126" w14:textId="505EA0C8" w:rsidR="004704E1" w:rsidRPr="00DC5DC5" w:rsidRDefault="004704E1" w:rsidP="00FB0CA2">
            <w:pPr>
              <w:pStyle w:val="TableText"/>
              <w:keepNext/>
              <w:keepLines/>
              <w:jc w:val="center"/>
            </w:pPr>
            <w:r>
              <w:t>100</w:t>
            </w:r>
            <w:r w:rsidR="00AF4501">
              <w:t> mm</w:t>
            </w:r>
          </w:p>
        </w:tc>
        <w:tc>
          <w:tcPr>
            <w:tcW w:w="2704" w:type="pct"/>
            <w:tcBorders>
              <w:top w:val="nil"/>
              <w:left w:val="nil"/>
              <w:bottom w:val="single" w:sz="4" w:space="0" w:color="auto"/>
              <w:right w:val="single" w:sz="4" w:space="0" w:color="auto"/>
            </w:tcBorders>
            <w:shd w:val="clear" w:color="auto" w:fill="auto"/>
            <w:noWrap/>
            <w:vAlign w:val="bottom"/>
            <w:hideMark/>
          </w:tcPr>
          <w:p w14:paraId="4F7804BF" w14:textId="51D77F30" w:rsidR="004704E1" w:rsidRPr="00DC5DC5" w:rsidRDefault="004704E1" w:rsidP="00FB0CA2">
            <w:pPr>
              <w:pStyle w:val="TableText"/>
              <w:keepNext/>
              <w:keepLines/>
              <w:jc w:val="center"/>
            </w:pPr>
            <w:r>
              <w:t>100</w:t>
            </w:r>
          </w:p>
        </w:tc>
      </w:tr>
      <w:tr w:rsidR="004704E1" w:rsidRPr="00DC5DC5" w14:paraId="53420137" w14:textId="77777777" w:rsidTr="004704E1">
        <w:trPr>
          <w:trHeight w:val="300"/>
        </w:trPr>
        <w:tc>
          <w:tcPr>
            <w:tcW w:w="2296" w:type="pct"/>
            <w:tcBorders>
              <w:top w:val="nil"/>
              <w:left w:val="single" w:sz="4" w:space="0" w:color="auto"/>
              <w:bottom w:val="single" w:sz="4" w:space="0" w:color="auto"/>
              <w:right w:val="single" w:sz="4" w:space="0" w:color="auto"/>
            </w:tcBorders>
            <w:shd w:val="clear" w:color="auto" w:fill="auto"/>
            <w:noWrap/>
            <w:vAlign w:val="center"/>
            <w:hideMark/>
          </w:tcPr>
          <w:p w14:paraId="1F42A51D" w14:textId="29C49524" w:rsidR="004704E1" w:rsidRPr="00DC5DC5" w:rsidRDefault="004704E1" w:rsidP="00FB0CA2">
            <w:pPr>
              <w:pStyle w:val="TableText"/>
              <w:keepNext/>
              <w:keepLines/>
              <w:jc w:val="center"/>
            </w:pPr>
            <w:r>
              <w:t>53</w:t>
            </w:r>
            <w:r w:rsidR="00AF4501">
              <w:t> mm</w:t>
            </w:r>
          </w:p>
        </w:tc>
        <w:tc>
          <w:tcPr>
            <w:tcW w:w="2704" w:type="pct"/>
            <w:tcBorders>
              <w:top w:val="nil"/>
              <w:left w:val="nil"/>
              <w:bottom w:val="single" w:sz="4" w:space="0" w:color="auto"/>
              <w:right w:val="single" w:sz="4" w:space="0" w:color="auto"/>
            </w:tcBorders>
            <w:shd w:val="clear" w:color="auto" w:fill="auto"/>
            <w:noWrap/>
            <w:vAlign w:val="bottom"/>
            <w:hideMark/>
          </w:tcPr>
          <w:p w14:paraId="5AC50447" w14:textId="4573B880" w:rsidR="004704E1" w:rsidRPr="00DC5DC5" w:rsidRDefault="004704E1" w:rsidP="00FB0CA2">
            <w:pPr>
              <w:pStyle w:val="TableText"/>
              <w:keepNext/>
              <w:keepLines/>
              <w:jc w:val="center"/>
            </w:pPr>
            <w:r w:rsidRPr="004704E1">
              <w:t>&lt; 30</w:t>
            </w:r>
          </w:p>
        </w:tc>
      </w:tr>
      <w:tr w:rsidR="004704E1" w:rsidRPr="00DC5DC5" w14:paraId="69C4ADF0" w14:textId="77777777" w:rsidTr="004704E1">
        <w:trPr>
          <w:trHeight w:val="300"/>
        </w:trPr>
        <w:tc>
          <w:tcPr>
            <w:tcW w:w="2296" w:type="pct"/>
            <w:tcBorders>
              <w:top w:val="nil"/>
              <w:left w:val="single" w:sz="4" w:space="0" w:color="auto"/>
              <w:bottom w:val="single" w:sz="4" w:space="0" w:color="auto"/>
              <w:right w:val="single" w:sz="4" w:space="0" w:color="auto"/>
            </w:tcBorders>
            <w:shd w:val="clear" w:color="auto" w:fill="auto"/>
            <w:noWrap/>
            <w:vAlign w:val="center"/>
          </w:tcPr>
          <w:p w14:paraId="26358AA0" w14:textId="3AD234E9" w:rsidR="004704E1" w:rsidRPr="00DC5DC5" w:rsidRDefault="004704E1" w:rsidP="004704E1">
            <w:pPr>
              <w:pStyle w:val="TableText"/>
              <w:jc w:val="center"/>
            </w:pPr>
            <w:r>
              <w:t>37.5</w:t>
            </w:r>
            <w:r w:rsidR="00AF4501">
              <w:t> mm</w:t>
            </w:r>
          </w:p>
        </w:tc>
        <w:tc>
          <w:tcPr>
            <w:tcW w:w="2704" w:type="pct"/>
            <w:tcBorders>
              <w:top w:val="nil"/>
              <w:left w:val="nil"/>
              <w:bottom w:val="single" w:sz="4" w:space="0" w:color="auto"/>
              <w:right w:val="single" w:sz="4" w:space="0" w:color="auto"/>
            </w:tcBorders>
            <w:shd w:val="clear" w:color="auto" w:fill="auto"/>
            <w:noWrap/>
            <w:vAlign w:val="bottom"/>
          </w:tcPr>
          <w:p w14:paraId="6F13E853" w14:textId="74AEC623" w:rsidR="004704E1" w:rsidRPr="00DC5DC5" w:rsidRDefault="004704E1" w:rsidP="004704E1">
            <w:pPr>
              <w:pStyle w:val="TableText"/>
              <w:jc w:val="center"/>
            </w:pPr>
            <w:r>
              <w:t>0</w:t>
            </w:r>
          </w:p>
        </w:tc>
      </w:tr>
    </w:tbl>
    <w:p w14:paraId="42CF5541" w14:textId="796C75C2" w:rsidR="00690316" w:rsidRDefault="003E6B4F" w:rsidP="007925C9">
      <w:pPr>
        <w:pStyle w:val="Heading3"/>
        <w:keepNext/>
        <w:keepLines/>
      </w:pPr>
      <w:r>
        <w:t>Compaction</w:t>
      </w:r>
      <w:r w:rsidR="00135D3D">
        <w:t xml:space="preserve"> – </w:t>
      </w:r>
      <w:r w:rsidR="001A2C42">
        <w:t>Hold Point -</w:t>
      </w:r>
      <w:r w:rsidR="00FF5EA8">
        <w:t xml:space="preserve"> </w:t>
      </w:r>
      <w:r>
        <w:t>Witness Point</w:t>
      </w:r>
    </w:p>
    <w:p w14:paraId="1345886F" w14:textId="6047DAC9" w:rsidR="00690316" w:rsidRDefault="00690316" w:rsidP="00690316">
      <w:pPr>
        <w:rPr>
          <w:lang w:val="en-US"/>
        </w:rPr>
      </w:pPr>
      <w:r>
        <w:rPr>
          <w:lang w:val="en-US"/>
        </w:rPr>
        <w:t>Compact the 75</w:t>
      </w:r>
      <w:r w:rsidR="00AF4501">
        <w:rPr>
          <w:lang w:val="en-US"/>
        </w:rPr>
        <w:t> mm</w:t>
      </w:r>
      <w:r w:rsidRPr="005513C7">
        <w:rPr>
          <w:lang w:val="en-US"/>
        </w:rPr>
        <w:t xml:space="preserve"> </w:t>
      </w:r>
      <w:r w:rsidR="00212306">
        <w:rPr>
          <w:lang w:val="en-US"/>
        </w:rPr>
        <w:t>crushed rock</w:t>
      </w:r>
      <w:r w:rsidR="00A3020B">
        <w:rPr>
          <w:lang w:val="en-US"/>
        </w:rPr>
        <w:t xml:space="preserve"> </w:t>
      </w:r>
      <w:r w:rsidR="00BA34DB">
        <w:rPr>
          <w:lang w:val="en-US"/>
        </w:rPr>
        <w:t xml:space="preserve">fill </w:t>
      </w:r>
      <w:r w:rsidR="00F049A3">
        <w:rPr>
          <w:lang w:val="en-US"/>
        </w:rPr>
        <w:t>using</w:t>
      </w:r>
      <w:r w:rsidRPr="005513C7">
        <w:rPr>
          <w:lang w:val="en-US"/>
        </w:rPr>
        <w:t xml:space="preserve"> vibrating compacting plant (drum rollers) in lifts proportional</w:t>
      </w:r>
      <w:r>
        <w:rPr>
          <w:lang w:val="en-US"/>
        </w:rPr>
        <w:t xml:space="preserve"> to the capacity of the roller</w:t>
      </w:r>
      <w:r w:rsidR="008B5CFA">
        <w:rPr>
          <w:lang w:val="en-US"/>
        </w:rPr>
        <w:t xml:space="preserve">, </w:t>
      </w:r>
      <w:r w:rsidR="008B5CFA">
        <w:t xml:space="preserve">and within the minimum and maximum layer thicknesses defined in </w:t>
      </w:r>
      <w:r w:rsidR="008B5CFA">
        <w:rPr>
          <w:b/>
          <w:lang w:val="en-US"/>
        </w:rPr>
        <w:t xml:space="preserve">Allowable </w:t>
      </w:r>
      <w:r w:rsidR="007C4DAD">
        <w:rPr>
          <w:b/>
          <w:lang w:val="en-US"/>
        </w:rPr>
        <w:t>C</w:t>
      </w:r>
      <w:r w:rsidR="008B5CFA">
        <w:rPr>
          <w:b/>
          <w:lang w:val="en-US"/>
        </w:rPr>
        <w:t xml:space="preserve">ompaction </w:t>
      </w:r>
      <w:r w:rsidR="007C4DAD">
        <w:rPr>
          <w:b/>
          <w:lang w:val="en-US"/>
        </w:rPr>
        <w:t>L</w:t>
      </w:r>
      <w:r w:rsidR="008B5CFA">
        <w:rPr>
          <w:b/>
          <w:lang w:val="en-US"/>
        </w:rPr>
        <w:t xml:space="preserve">ayer </w:t>
      </w:r>
      <w:r w:rsidR="007C4DAD">
        <w:rPr>
          <w:b/>
          <w:lang w:val="en-US"/>
        </w:rPr>
        <w:t>T</w:t>
      </w:r>
      <w:r w:rsidR="008B5CFA">
        <w:rPr>
          <w:b/>
          <w:lang w:val="en-US"/>
        </w:rPr>
        <w:t>hicknesses</w:t>
      </w:r>
      <w:r w:rsidR="008B5CFA">
        <w:rPr>
          <w:lang w:val="en-US"/>
        </w:rPr>
        <w:t xml:space="preserve"> sub-clause in this worksection.</w:t>
      </w:r>
      <w:r w:rsidR="008B5CFA">
        <w:t xml:space="preserve"> </w:t>
      </w:r>
      <w:r>
        <w:rPr>
          <w:lang w:val="en-US"/>
        </w:rPr>
        <w:t>Each layer of 75</w:t>
      </w:r>
      <w:r w:rsidR="00AF4501">
        <w:rPr>
          <w:lang w:val="en-US"/>
        </w:rPr>
        <w:t> mm</w:t>
      </w:r>
      <w:r w:rsidRPr="005513C7">
        <w:rPr>
          <w:lang w:val="en-US"/>
        </w:rPr>
        <w:t xml:space="preserve"> </w:t>
      </w:r>
      <w:r w:rsidR="00212306">
        <w:rPr>
          <w:lang w:val="en-US"/>
        </w:rPr>
        <w:t>crushed rock</w:t>
      </w:r>
      <w:r w:rsidRPr="005513C7">
        <w:rPr>
          <w:lang w:val="en-US"/>
        </w:rPr>
        <w:t xml:space="preserve"> </w:t>
      </w:r>
      <w:r w:rsidR="000630FC">
        <w:rPr>
          <w:lang w:val="en-US"/>
        </w:rPr>
        <w:t>must</w:t>
      </w:r>
      <w:r w:rsidRPr="005513C7">
        <w:rPr>
          <w:lang w:val="en-US"/>
        </w:rPr>
        <w:t xml:space="preserve"> be compacted until no further visible reduction in volume or vertical displacement occurs.</w:t>
      </w:r>
    </w:p>
    <w:p w14:paraId="4F72F65D" w14:textId="3FA14A42" w:rsidR="00FF5EA8" w:rsidRPr="003E6B4F" w:rsidRDefault="00FF5EA8" w:rsidP="00FF5EA8">
      <w:pPr>
        <w:rPr>
          <w:lang w:val="en-US"/>
        </w:rPr>
      </w:pPr>
      <w:r w:rsidRPr="003E6B4F">
        <w:rPr>
          <w:b/>
          <w:lang w:val="en-US"/>
        </w:rPr>
        <w:t xml:space="preserve">Witness Point </w:t>
      </w:r>
      <w:r>
        <w:rPr>
          <w:b/>
          <w:lang w:val="en-US"/>
        </w:rPr>
        <w:t>-</w:t>
      </w:r>
      <w:r w:rsidRPr="003E6B4F">
        <w:rPr>
          <w:b/>
          <w:lang w:val="en-US"/>
        </w:rPr>
        <w:t xml:space="preserve"> </w:t>
      </w:r>
      <w:r>
        <w:rPr>
          <w:lang w:val="en-US"/>
        </w:rPr>
        <w:t xml:space="preserve">Contact the Superintendent so that each layer of 75 mm </w:t>
      </w:r>
      <w:r w:rsidR="00212306">
        <w:rPr>
          <w:lang w:val="en-US"/>
        </w:rPr>
        <w:t>crushed rock</w:t>
      </w:r>
      <w:r>
        <w:rPr>
          <w:lang w:val="en-US"/>
        </w:rPr>
        <w:t xml:space="preserve"> can be witnessed.</w:t>
      </w:r>
    </w:p>
    <w:p w14:paraId="1D38D5AC" w14:textId="457B334A" w:rsidR="00FF5EA8" w:rsidRDefault="00C05390" w:rsidP="000D2B52">
      <w:pPr>
        <w:rPr>
          <w:lang w:val="en-US"/>
        </w:rPr>
      </w:pPr>
      <w:r>
        <w:rPr>
          <w:lang w:val="en-US"/>
        </w:rPr>
        <w:t>For specific projects and locations w</w:t>
      </w:r>
      <w:r w:rsidR="00F049A3">
        <w:rPr>
          <w:lang w:val="en-US"/>
        </w:rPr>
        <w:t>h</w:t>
      </w:r>
      <w:r>
        <w:rPr>
          <w:lang w:val="en-US"/>
        </w:rPr>
        <w:t>ere tidal movements inhibit the use of land based compaction</w:t>
      </w:r>
      <w:r w:rsidRPr="005467A3">
        <w:rPr>
          <w:lang w:val="en-US"/>
        </w:rPr>
        <w:t xml:space="preserve"> equipment</w:t>
      </w:r>
      <w:r>
        <w:rPr>
          <w:lang w:val="en-US"/>
        </w:rPr>
        <w:t xml:space="preserve">, </w:t>
      </w:r>
      <w:r w:rsidR="00FF5EA8">
        <w:rPr>
          <w:lang w:val="en-US"/>
        </w:rPr>
        <w:t xml:space="preserve">an alternative method of </w:t>
      </w:r>
      <w:r w:rsidR="00212306">
        <w:rPr>
          <w:lang w:val="en-US"/>
        </w:rPr>
        <w:t>crushed rock</w:t>
      </w:r>
      <w:r w:rsidR="00A3020B">
        <w:rPr>
          <w:lang w:val="en-US"/>
        </w:rPr>
        <w:t xml:space="preserve"> </w:t>
      </w:r>
      <w:r w:rsidR="00FF5EA8">
        <w:rPr>
          <w:lang w:val="en-US"/>
        </w:rPr>
        <w:t xml:space="preserve">compaction </w:t>
      </w:r>
      <w:r w:rsidR="00690316" w:rsidRPr="000D2B52">
        <w:rPr>
          <w:lang w:val="en-US"/>
        </w:rPr>
        <w:t xml:space="preserve">may be </w:t>
      </w:r>
      <w:r w:rsidR="00FF5EA8">
        <w:rPr>
          <w:lang w:val="en-US"/>
        </w:rPr>
        <w:t>used subject to Superintendent’s approval. Such methodology may involve</w:t>
      </w:r>
      <w:r w:rsidR="00690316" w:rsidRPr="000D2B52">
        <w:rPr>
          <w:lang w:val="en-US"/>
        </w:rPr>
        <w:t xml:space="preserve"> compacting </w:t>
      </w:r>
      <w:r w:rsidR="00212306">
        <w:rPr>
          <w:lang w:val="en-US"/>
        </w:rPr>
        <w:t>crushed rock</w:t>
      </w:r>
      <w:r w:rsidR="00FF5EA8">
        <w:rPr>
          <w:lang w:val="en-US"/>
        </w:rPr>
        <w:t xml:space="preserve"> in </w:t>
      </w:r>
      <w:r w:rsidR="00690316" w:rsidRPr="000D2B52">
        <w:rPr>
          <w:lang w:val="en-US"/>
        </w:rPr>
        <w:t>layers of up to 200</w:t>
      </w:r>
      <w:r w:rsidR="00AF4501" w:rsidRPr="000D2B52">
        <w:rPr>
          <w:lang w:val="en-US"/>
        </w:rPr>
        <w:t> mm</w:t>
      </w:r>
      <w:r w:rsidR="00690316" w:rsidRPr="000D2B52">
        <w:rPr>
          <w:lang w:val="en-US"/>
        </w:rPr>
        <w:t xml:space="preserve"> thickness by pressing down on the </w:t>
      </w:r>
      <w:r w:rsidR="00212306">
        <w:rPr>
          <w:lang w:val="en-US"/>
        </w:rPr>
        <w:t>crushed rock</w:t>
      </w:r>
      <w:r w:rsidR="00690316" w:rsidRPr="000D2B52">
        <w:rPr>
          <w:lang w:val="en-US"/>
        </w:rPr>
        <w:t xml:space="preserve"> material with an excavator bucket</w:t>
      </w:r>
      <w:r w:rsidR="00FF5EA8">
        <w:rPr>
          <w:lang w:val="en-US"/>
        </w:rPr>
        <w:t>.</w:t>
      </w:r>
    </w:p>
    <w:p w14:paraId="2CA4E746" w14:textId="226B7E2B" w:rsidR="00FF5EA8" w:rsidRDefault="00FF5EA8" w:rsidP="00FF5EA8">
      <w:r>
        <w:rPr>
          <w:b/>
          <w:lang w:val="en-US"/>
        </w:rPr>
        <w:t>Hold Point</w:t>
      </w:r>
      <w:r w:rsidRPr="003E6B4F">
        <w:rPr>
          <w:b/>
          <w:lang w:val="en-US"/>
        </w:rPr>
        <w:t xml:space="preserve"> </w:t>
      </w:r>
      <w:r>
        <w:rPr>
          <w:b/>
          <w:lang w:val="en-US"/>
        </w:rPr>
        <w:t>–</w:t>
      </w:r>
      <w:r w:rsidRPr="003E6B4F">
        <w:rPr>
          <w:b/>
          <w:lang w:val="en-US"/>
        </w:rPr>
        <w:t xml:space="preserve"> </w:t>
      </w:r>
      <w:r>
        <w:t xml:space="preserve">Obtain Superintendent's approval before commencing alternative method of </w:t>
      </w:r>
      <w:r w:rsidR="00212306">
        <w:t>crushed rock</w:t>
      </w:r>
      <w:r>
        <w:t xml:space="preserve"> compaction.</w:t>
      </w:r>
    </w:p>
    <w:p w14:paraId="3E52A272" w14:textId="016C4EA9" w:rsidR="005520DF" w:rsidRDefault="005520DF" w:rsidP="00690316">
      <w:pPr>
        <w:rPr>
          <w:lang w:val="en-US"/>
        </w:rPr>
      </w:pPr>
      <w:r w:rsidRPr="005520DF">
        <w:rPr>
          <w:lang w:val="en-US"/>
        </w:rPr>
        <w:t xml:space="preserve">The design surface levels </w:t>
      </w:r>
      <w:r w:rsidR="000630FC">
        <w:rPr>
          <w:lang w:val="en-US"/>
        </w:rPr>
        <w:t>must</w:t>
      </w:r>
      <w:r w:rsidRPr="005520DF">
        <w:rPr>
          <w:lang w:val="en-US"/>
        </w:rPr>
        <w:t xml:space="preserve"> be restored if distortion occurs during compaction so that precast planks and cast insitu concrete slabs are evenly supported across their full length and width.</w:t>
      </w:r>
    </w:p>
    <w:p w14:paraId="435E2239" w14:textId="6CED0BA6" w:rsidR="00C06274" w:rsidRDefault="00690316" w:rsidP="00690316">
      <w:pPr>
        <w:pStyle w:val="Heading3"/>
      </w:pPr>
      <w:r w:rsidRPr="00690316">
        <w:lastRenderedPageBreak/>
        <w:t xml:space="preserve">Allowable </w:t>
      </w:r>
      <w:r w:rsidR="005278E4">
        <w:t>C</w:t>
      </w:r>
      <w:r w:rsidRPr="00690316">
        <w:t xml:space="preserve">ompaction </w:t>
      </w:r>
      <w:r w:rsidR="005278E4">
        <w:t>L</w:t>
      </w:r>
      <w:r w:rsidRPr="00690316">
        <w:t xml:space="preserve">ayer </w:t>
      </w:r>
      <w:r w:rsidR="005278E4">
        <w:t>T</w:t>
      </w:r>
      <w:r w:rsidRPr="00690316">
        <w:t>hicknesses</w:t>
      </w:r>
    </w:p>
    <w:p w14:paraId="6442B971" w14:textId="41596B24" w:rsidR="00690316" w:rsidRDefault="00690316" w:rsidP="00690316">
      <w:pPr>
        <w:rPr>
          <w:lang w:val="en-US"/>
        </w:rPr>
      </w:pPr>
      <w:r>
        <w:rPr>
          <w:lang w:val="en-US"/>
        </w:rPr>
        <w:t>Minimum thickness: 115</w:t>
      </w:r>
      <w:r w:rsidR="00AF4501">
        <w:rPr>
          <w:lang w:val="en-US"/>
        </w:rPr>
        <w:t> mm</w:t>
      </w:r>
      <w:r w:rsidR="009A697D">
        <w:rPr>
          <w:lang w:val="en-US"/>
        </w:rPr>
        <w:t>.</w:t>
      </w:r>
    </w:p>
    <w:p w14:paraId="13C63D54" w14:textId="1E701BBF" w:rsidR="00690316" w:rsidRDefault="00690316" w:rsidP="00690316">
      <w:pPr>
        <w:rPr>
          <w:lang w:val="en-US"/>
        </w:rPr>
      </w:pPr>
      <w:r>
        <w:rPr>
          <w:lang w:val="en-US"/>
        </w:rPr>
        <w:t>Maximum thickness: 400</w:t>
      </w:r>
      <w:r w:rsidR="00AF4501">
        <w:rPr>
          <w:lang w:val="en-US"/>
        </w:rPr>
        <w:t> mm</w:t>
      </w:r>
      <w:r w:rsidR="009A697D">
        <w:rPr>
          <w:lang w:val="en-US"/>
        </w:rPr>
        <w:t>.</w:t>
      </w:r>
    </w:p>
    <w:p w14:paraId="057D4459" w14:textId="5CE4D577" w:rsidR="004704E1" w:rsidRDefault="004704E1" w:rsidP="004704E1">
      <w:pPr>
        <w:pStyle w:val="Heading2"/>
      </w:pPr>
      <w:r>
        <w:t>10</w:t>
      </w:r>
      <w:r w:rsidR="00AF4501">
        <w:t> </w:t>
      </w:r>
      <w:r w:rsidR="00FE6175">
        <w:rPr>
          <w:caps w:val="0"/>
        </w:rPr>
        <w:t>mm</w:t>
      </w:r>
      <w:r>
        <w:t xml:space="preserve"> </w:t>
      </w:r>
      <w:r w:rsidR="00700D9E">
        <w:t>G</w:t>
      </w:r>
      <w:r>
        <w:t xml:space="preserve">ravel </w:t>
      </w:r>
      <w:r w:rsidR="004D744D">
        <w:t>Blind</w:t>
      </w:r>
      <w:r w:rsidR="00A3020B">
        <w:t xml:space="preserve">ing </w:t>
      </w:r>
      <w:r>
        <w:t>Layer</w:t>
      </w:r>
    </w:p>
    <w:p w14:paraId="39E2AAF5" w14:textId="51DE214D" w:rsidR="004704E1" w:rsidRDefault="007308C4" w:rsidP="004704E1">
      <w:pPr>
        <w:rPr>
          <w:lang w:val="en-US"/>
        </w:rPr>
      </w:pPr>
      <w:r>
        <w:rPr>
          <w:lang w:val="en-US"/>
        </w:rPr>
        <w:t>Requirement: Under cast insitu slab on top of the 75</w:t>
      </w:r>
      <w:r w:rsidR="00AF4501">
        <w:rPr>
          <w:lang w:val="en-US"/>
        </w:rPr>
        <w:t> mm</w:t>
      </w:r>
      <w:r>
        <w:rPr>
          <w:lang w:val="en-US"/>
        </w:rPr>
        <w:t xml:space="preserve"> compacted </w:t>
      </w:r>
      <w:r w:rsidR="00212306">
        <w:rPr>
          <w:lang w:val="en-US"/>
        </w:rPr>
        <w:t>crushed rock</w:t>
      </w:r>
      <w:r>
        <w:rPr>
          <w:lang w:val="en-US"/>
        </w:rPr>
        <w:t xml:space="preserve"> </w:t>
      </w:r>
      <w:proofErr w:type="gramStart"/>
      <w:r>
        <w:rPr>
          <w:lang w:val="en-US"/>
        </w:rPr>
        <w:t>core.</w:t>
      </w:r>
      <w:proofErr w:type="gramEnd"/>
    </w:p>
    <w:p w14:paraId="69FF6380" w14:textId="65046E97" w:rsidR="007308C4" w:rsidRDefault="007308C4" w:rsidP="004704E1">
      <w:pPr>
        <w:rPr>
          <w:lang w:val="en-US"/>
        </w:rPr>
      </w:pPr>
      <w:r>
        <w:rPr>
          <w:lang w:val="en-US"/>
        </w:rPr>
        <w:t>Thickness: 30</w:t>
      </w:r>
      <w:r w:rsidR="00AF4501">
        <w:rPr>
          <w:lang w:val="en-US"/>
        </w:rPr>
        <w:t> mm</w:t>
      </w:r>
      <w:r>
        <w:rPr>
          <w:lang w:val="en-US"/>
        </w:rPr>
        <w:t>.</w:t>
      </w:r>
    </w:p>
    <w:p w14:paraId="2C8D2D28" w14:textId="51B07677" w:rsidR="007308C4" w:rsidRDefault="007308C4" w:rsidP="004704E1">
      <w:pPr>
        <w:rPr>
          <w:lang w:val="en-US"/>
        </w:rPr>
      </w:pPr>
      <w:r>
        <w:rPr>
          <w:lang w:val="en-US"/>
        </w:rPr>
        <w:t>Do not use the b</w:t>
      </w:r>
      <w:r w:rsidR="00AE18BA">
        <w:rPr>
          <w:lang w:val="en-US"/>
        </w:rPr>
        <w:t>l</w:t>
      </w:r>
      <w:r>
        <w:rPr>
          <w:lang w:val="en-US"/>
        </w:rPr>
        <w:t xml:space="preserve">inding layer as a level corrector for the </w:t>
      </w:r>
      <w:r w:rsidR="001969E8">
        <w:rPr>
          <w:lang w:val="en-US"/>
        </w:rPr>
        <w:t>crushed rock</w:t>
      </w:r>
      <w:r>
        <w:rPr>
          <w:lang w:val="en-US"/>
        </w:rPr>
        <w:t xml:space="preserve"> under the slabs.</w:t>
      </w:r>
    </w:p>
    <w:p w14:paraId="437830B8" w14:textId="34E473ED" w:rsidR="007308C4" w:rsidRDefault="0087574B" w:rsidP="004704E1">
      <w:pPr>
        <w:rPr>
          <w:lang w:val="en-US"/>
        </w:rPr>
      </w:pPr>
      <w:r>
        <w:rPr>
          <w:lang w:val="en-US"/>
        </w:rPr>
        <w:t>Do not use b</w:t>
      </w:r>
      <w:r w:rsidR="008B5CFA">
        <w:rPr>
          <w:lang w:val="en-US"/>
        </w:rPr>
        <w:t>linding layer under</w:t>
      </w:r>
      <w:r w:rsidR="007308C4">
        <w:rPr>
          <w:lang w:val="en-US"/>
        </w:rPr>
        <w:t xml:space="preserve"> precast planks.</w:t>
      </w:r>
    </w:p>
    <w:p w14:paraId="3B4015BA" w14:textId="4C2ECD61" w:rsidR="002B014A" w:rsidRDefault="002B014A" w:rsidP="002B014A">
      <w:pPr>
        <w:pStyle w:val="Heading2"/>
      </w:pPr>
      <w:r>
        <w:t>Concrete Components</w:t>
      </w:r>
    </w:p>
    <w:p w14:paraId="1757D99C" w14:textId="77777777" w:rsidR="002B014A" w:rsidRDefault="002B014A" w:rsidP="002B014A">
      <w:pPr>
        <w:pStyle w:val="Heading3"/>
      </w:pPr>
      <w:r>
        <w:t>General</w:t>
      </w:r>
    </w:p>
    <w:p w14:paraId="2CD58477" w14:textId="77777777" w:rsidR="002B014A" w:rsidRDefault="002B014A" w:rsidP="002B014A">
      <w:pPr>
        <w:rPr>
          <w:lang w:val="en-US"/>
        </w:rPr>
      </w:pPr>
      <w:r>
        <w:t xml:space="preserve">Durability: </w:t>
      </w:r>
      <w:r w:rsidRPr="00CC402F">
        <w:rPr>
          <w:lang w:val="en-US"/>
        </w:rPr>
        <w:t>50 year design life and exposure classification C</w:t>
      </w:r>
      <w:r>
        <w:rPr>
          <w:lang w:val="en-US"/>
        </w:rPr>
        <w:t>2</w:t>
      </w:r>
    </w:p>
    <w:p w14:paraId="16478314" w14:textId="77777777" w:rsidR="002B014A" w:rsidRDefault="002B014A" w:rsidP="002B014A">
      <w:r>
        <w:t>Reinforcement:</w:t>
      </w:r>
    </w:p>
    <w:p w14:paraId="507C526F" w14:textId="77777777" w:rsidR="002B014A" w:rsidRDefault="002B014A" w:rsidP="002B014A">
      <w:pPr>
        <w:pStyle w:val="Bullet"/>
      </w:pPr>
      <w:r>
        <w:t>Hot dipped galvanised with 65 mm</w:t>
      </w:r>
      <w:r w:rsidRPr="00CC402F">
        <w:t xml:space="preserve"> cover</w:t>
      </w:r>
      <w:r>
        <w:t>.</w:t>
      </w:r>
    </w:p>
    <w:p w14:paraId="4C7340B1" w14:textId="34E5996B" w:rsidR="002B014A" w:rsidRDefault="002B014A" w:rsidP="002B014A">
      <w:pPr>
        <w:pStyle w:val="Bullet"/>
      </w:pPr>
      <w:r>
        <w:t>S</w:t>
      </w:r>
      <w:r w:rsidRPr="00CC402F">
        <w:t>tainle</w:t>
      </w:r>
      <w:r>
        <w:t>ss steel Grade 316</w:t>
      </w:r>
      <w:r w:rsidRPr="00CC402F">
        <w:t xml:space="preserve"> for all penetrations (link bars, dowels and lifters)</w:t>
      </w:r>
      <w:r>
        <w:t>.</w:t>
      </w:r>
    </w:p>
    <w:p w14:paraId="673B7A1B" w14:textId="09AD7C11" w:rsidR="00386EB3" w:rsidRDefault="00386EB3" w:rsidP="00386EB3">
      <w:pPr>
        <w:pStyle w:val="Bullet"/>
        <w:numPr>
          <w:ilvl w:val="0"/>
          <w:numId w:val="0"/>
        </w:numPr>
      </w:pPr>
      <w:r w:rsidRPr="00386EB3">
        <w:t>The project drawings take precedence over this clause.</w:t>
      </w:r>
    </w:p>
    <w:p w14:paraId="676F98F2" w14:textId="77777777" w:rsidR="0057497B" w:rsidRDefault="0057497B" w:rsidP="0057497B">
      <w:pPr>
        <w:pStyle w:val="Bullet"/>
        <w:numPr>
          <w:ilvl w:val="0"/>
          <w:numId w:val="0"/>
        </w:numPr>
      </w:pPr>
      <w:r>
        <w:t>All embedded steel must be protected from corrosion. Protection methods include, but are not limited to:</w:t>
      </w:r>
    </w:p>
    <w:p w14:paraId="3F4B724D" w14:textId="77777777" w:rsidR="0057497B" w:rsidRDefault="0057497B" w:rsidP="0057497B">
      <w:pPr>
        <w:pStyle w:val="Bullet"/>
        <w:numPr>
          <w:ilvl w:val="0"/>
          <w:numId w:val="37"/>
        </w:numPr>
      </w:pPr>
      <w:r>
        <w:t>Applied protective coatings,</w:t>
      </w:r>
    </w:p>
    <w:p w14:paraId="4C6CCD83" w14:textId="77777777" w:rsidR="0057497B" w:rsidRDefault="0057497B" w:rsidP="0057497B">
      <w:pPr>
        <w:pStyle w:val="Bullet"/>
        <w:numPr>
          <w:ilvl w:val="0"/>
          <w:numId w:val="37"/>
        </w:numPr>
      </w:pPr>
      <w:r>
        <w:t>Hot-dip galvanising</w:t>
      </w:r>
    </w:p>
    <w:p w14:paraId="0514F6C1" w14:textId="77777777" w:rsidR="0057497B" w:rsidRDefault="0057497B" w:rsidP="0057497B">
      <w:pPr>
        <w:pStyle w:val="Bullet"/>
        <w:numPr>
          <w:ilvl w:val="0"/>
          <w:numId w:val="37"/>
        </w:numPr>
      </w:pPr>
      <w:r>
        <w:t>Use of stainless steel,</w:t>
      </w:r>
    </w:p>
    <w:p w14:paraId="104B0DA0" w14:textId="77777777" w:rsidR="0057497B" w:rsidRDefault="0057497B" w:rsidP="0057497B">
      <w:pPr>
        <w:pStyle w:val="Bullet"/>
        <w:numPr>
          <w:ilvl w:val="0"/>
          <w:numId w:val="37"/>
        </w:numPr>
      </w:pPr>
      <w:r>
        <w:t>Additives to the concrete mix,</w:t>
      </w:r>
    </w:p>
    <w:p w14:paraId="2A567FDA" w14:textId="77777777" w:rsidR="0057497B" w:rsidRDefault="0057497B" w:rsidP="0057497B">
      <w:pPr>
        <w:pStyle w:val="Bullet"/>
        <w:numPr>
          <w:ilvl w:val="0"/>
          <w:numId w:val="37"/>
        </w:numPr>
      </w:pPr>
      <w:r>
        <w:t>Cathodic protection systems,</w:t>
      </w:r>
    </w:p>
    <w:p w14:paraId="5F7D5D42" w14:textId="5373A809" w:rsidR="0057497B" w:rsidRPr="00CD126E" w:rsidRDefault="0057497B" w:rsidP="0057497B">
      <w:pPr>
        <w:pStyle w:val="Bullet"/>
        <w:numPr>
          <w:ilvl w:val="0"/>
          <w:numId w:val="38"/>
        </w:numPr>
      </w:pPr>
      <w:r>
        <w:t>Other appropriate, approved methods.</w:t>
      </w:r>
    </w:p>
    <w:p w14:paraId="7C85B45E" w14:textId="77777777" w:rsidR="002B014A" w:rsidRDefault="002B014A" w:rsidP="002B014A">
      <w:pPr>
        <w:pStyle w:val="Heading3"/>
      </w:pPr>
      <w:r>
        <w:t>Concrete Design Mix – Boat Ramps</w:t>
      </w:r>
    </w:p>
    <w:p w14:paraId="306573D5" w14:textId="77777777" w:rsidR="002B014A" w:rsidRDefault="002B014A" w:rsidP="002B014A">
      <w:pPr>
        <w:rPr>
          <w:lang w:val="en-US"/>
        </w:rPr>
      </w:pPr>
      <w:r w:rsidRPr="0037643B">
        <w:rPr>
          <w:lang w:val="en-US"/>
        </w:rPr>
        <w:t>Strength grade: 50 MPa at 28 days.</w:t>
      </w:r>
    </w:p>
    <w:p w14:paraId="3F198B9E" w14:textId="77777777" w:rsidR="002B014A" w:rsidRDefault="002B014A" w:rsidP="002B014A">
      <w:pPr>
        <w:rPr>
          <w:lang w:val="en-US"/>
        </w:rPr>
      </w:pPr>
      <w:r w:rsidRPr="00931F55">
        <w:rPr>
          <w:lang w:val="en-US"/>
        </w:rPr>
        <w:t>Minimum cementitious content</w:t>
      </w:r>
      <w:r>
        <w:rPr>
          <w:lang w:val="en-US"/>
        </w:rPr>
        <w:t>: 450 kg/m</w:t>
      </w:r>
      <w:r>
        <w:rPr>
          <w:rFonts w:cs="Arial"/>
          <w:lang w:val="en-US"/>
        </w:rPr>
        <w:t>³.</w:t>
      </w:r>
    </w:p>
    <w:p w14:paraId="520E130D" w14:textId="77777777" w:rsidR="002B014A" w:rsidRDefault="002B014A" w:rsidP="002B014A">
      <w:pPr>
        <w:rPr>
          <w:lang w:val="en-US"/>
        </w:rPr>
      </w:pPr>
      <w:r w:rsidRPr="00931F55">
        <w:rPr>
          <w:lang w:val="en-US"/>
        </w:rPr>
        <w:t>Maximum water cement ratio</w:t>
      </w:r>
      <w:r>
        <w:rPr>
          <w:lang w:val="en-US"/>
        </w:rPr>
        <w:t>: 0.4.</w:t>
      </w:r>
    </w:p>
    <w:p w14:paraId="00FDADB9" w14:textId="77777777" w:rsidR="002B014A" w:rsidRDefault="002B014A" w:rsidP="002B014A">
      <w:pPr>
        <w:rPr>
          <w:lang w:val="en-US"/>
        </w:rPr>
      </w:pPr>
      <w:r w:rsidRPr="00931F55">
        <w:rPr>
          <w:lang w:val="en-US"/>
        </w:rPr>
        <w:t>Nominal maximum aggregate size</w:t>
      </w:r>
      <w:r>
        <w:rPr>
          <w:lang w:val="en-US"/>
        </w:rPr>
        <w:t>: 20 mm.</w:t>
      </w:r>
    </w:p>
    <w:p w14:paraId="1EFE3713" w14:textId="77777777" w:rsidR="002B014A" w:rsidRPr="00931F55" w:rsidRDefault="002B014A" w:rsidP="002B014A">
      <w:pPr>
        <w:rPr>
          <w:lang w:val="en-US"/>
        </w:rPr>
      </w:pPr>
      <w:r w:rsidRPr="00931F55">
        <w:rPr>
          <w:lang w:val="en-US"/>
        </w:rPr>
        <w:t>Target slump range</w:t>
      </w:r>
      <w:r>
        <w:rPr>
          <w:lang w:val="en-US"/>
        </w:rPr>
        <w:t xml:space="preserve">: </w:t>
      </w:r>
      <w:r w:rsidRPr="00931F55">
        <w:rPr>
          <w:lang w:val="en-US"/>
        </w:rPr>
        <w:t>50-150</w:t>
      </w:r>
      <w:r>
        <w:rPr>
          <w:lang w:val="en-US"/>
        </w:rPr>
        <w:t> mm.</w:t>
      </w:r>
    </w:p>
    <w:p w14:paraId="19939578" w14:textId="77777777" w:rsidR="002B014A" w:rsidRDefault="002B014A" w:rsidP="002B014A">
      <w:pPr>
        <w:rPr>
          <w:lang w:val="en-US"/>
        </w:rPr>
      </w:pPr>
      <w:r w:rsidRPr="00931F55">
        <w:rPr>
          <w:lang w:val="en-US"/>
        </w:rPr>
        <w:t>Natural sand content of fine aggregates</w:t>
      </w:r>
      <w:r>
        <w:rPr>
          <w:lang w:val="en-US"/>
        </w:rPr>
        <w:t>: Minimum 40%.</w:t>
      </w:r>
    </w:p>
    <w:p w14:paraId="4DD9D919" w14:textId="77777777" w:rsidR="002B014A" w:rsidRDefault="002B014A" w:rsidP="002B014A">
      <w:pPr>
        <w:rPr>
          <w:lang w:val="en-US"/>
        </w:rPr>
      </w:pPr>
      <w:r>
        <w:rPr>
          <w:lang w:val="en-US"/>
        </w:rPr>
        <w:t>Contractor to provide a mix design for approval by the Superintendent prior to commencing.</w:t>
      </w:r>
    </w:p>
    <w:p w14:paraId="396A74A1" w14:textId="77777777" w:rsidR="002B014A" w:rsidRDefault="002B014A" w:rsidP="002B014A">
      <w:pPr>
        <w:pStyle w:val="Heading3"/>
      </w:pPr>
      <w:r>
        <w:t>Concrete Design Mix – Barge Landings</w:t>
      </w:r>
    </w:p>
    <w:p w14:paraId="44090CDE" w14:textId="77777777" w:rsidR="002B014A" w:rsidRDefault="002B014A" w:rsidP="002B014A">
      <w:pPr>
        <w:pStyle w:val="Bullet"/>
        <w:numPr>
          <w:ilvl w:val="0"/>
          <w:numId w:val="0"/>
        </w:numPr>
      </w:pPr>
      <w:r>
        <w:lastRenderedPageBreak/>
        <w:t>For the barge landings refer to PROJECT SPECIFIC REQUIREMENTS in the RFT/RFQ for strength grade.</w:t>
      </w:r>
    </w:p>
    <w:p w14:paraId="2A3F8C52" w14:textId="77777777" w:rsidR="002B014A" w:rsidRPr="0037643B" w:rsidRDefault="002B014A" w:rsidP="002B014A">
      <w:pPr>
        <w:rPr>
          <w:lang w:val="en-US"/>
        </w:rPr>
      </w:pPr>
      <w:r>
        <w:rPr>
          <w:lang w:val="en-US"/>
        </w:rPr>
        <w:t>Contractor to provide a mix design for approval by the Superintendent prior to commencing.</w:t>
      </w:r>
    </w:p>
    <w:p w14:paraId="62F7004D" w14:textId="77777777" w:rsidR="002B014A" w:rsidRDefault="002B014A" w:rsidP="002B014A">
      <w:pPr>
        <w:pStyle w:val="Heading3"/>
      </w:pPr>
      <w:r>
        <w:t>Corrosion Inhibitor</w:t>
      </w:r>
    </w:p>
    <w:p w14:paraId="38D373FF" w14:textId="77777777" w:rsidR="002B014A" w:rsidRDefault="002B014A" w:rsidP="002B014A">
      <w:pPr>
        <w:rPr>
          <w:lang w:val="en-US"/>
        </w:rPr>
      </w:pPr>
      <w:r>
        <w:rPr>
          <w:lang w:val="en-US"/>
        </w:rPr>
        <w:t>Calcium nitrate corrosion inhibitor to be added to the concrete mix at a dosage level of 25 L/m</w:t>
      </w:r>
      <w:r>
        <w:rPr>
          <w:rFonts w:cs="Arial"/>
          <w:lang w:val="en-US"/>
        </w:rPr>
        <w:t>³</w:t>
      </w:r>
      <w:r>
        <w:rPr>
          <w:lang w:val="en-US"/>
        </w:rPr>
        <w:t>.</w:t>
      </w:r>
    </w:p>
    <w:p w14:paraId="2315D84D" w14:textId="49AEF6AA" w:rsidR="002B014A" w:rsidRDefault="002B014A" w:rsidP="002B014A">
      <w:pPr>
        <w:rPr>
          <w:lang w:val="en-US"/>
        </w:rPr>
      </w:pPr>
      <w:r>
        <w:rPr>
          <w:lang w:val="en-US"/>
        </w:rPr>
        <w:t xml:space="preserve">Proprietary item: DCI Corrosion Inhibitor or Superintendent approved </w:t>
      </w:r>
      <w:r w:rsidRPr="001A4513">
        <w:rPr>
          <w:lang w:val="en-US"/>
        </w:rPr>
        <w:t>equivalent</w:t>
      </w:r>
      <w:r>
        <w:rPr>
          <w:lang w:val="en-US"/>
        </w:rPr>
        <w:t>.</w:t>
      </w:r>
    </w:p>
    <w:p w14:paraId="5839BFAF" w14:textId="1B3321B6" w:rsidR="00386EB3" w:rsidRDefault="00386EB3" w:rsidP="00386EB3">
      <w:pPr>
        <w:pStyle w:val="Bullet"/>
        <w:numPr>
          <w:ilvl w:val="0"/>
          <w:numId w:val="0"/>
        </w:numPr>
      </w:pPr>
      <w:r w:rsidRPr="00386EB3">
        <w:t>The project drawings take precedence over this clause.</w:t>
      </w:r>
    </w:p>
    <w:p w14:paraId="1817D393" w14:textId="77777777" w:rsidR="002B014A" w:rsidRDefault="002B014A" w:rsidP="002B014A">
      <w:pPr>
        <w:pStyle w:val="Heading3"/>
      </w:pPr>
      <w:r>
        <w:t>Testing Frequency – Hold Point</w:t>
      </w:r>
    </w:p>
    <w:p w14:paraId="651C5A75" w14:textId="77777777" w:rsidR="002B014A" w:rsidRDefault="002B014A" w:rsidP="002B014A">
      <w:pPr>
        <w:rPr>
          <w:lang w:val="en-US"/>
        </w:rPr>
      </w:pPr>
      <w:r>
        <w:rPr>
          <w:lang w:val="en-US"/>
        </w:rPr>
        <w:t xml:space="preserve">Refer to </w:t>
      </w:r>
      <w:r w:rsidRPr="00C84575">
        <w:rPr>
          <w:b/>
          <w:lang w:val="en-US"/>
        </w:rPr>
        <w:t xml:space="preserve">Table </w:t>
      </w:r>
      <w:r>
        <w:rPr>
          <w:b/>
          <w:lang w:val="en-US"/>
        </w:rPr>
        <w:t>-</w:t>
      </w:r>
      <w:r w:rsidRPr="00C84575">
        <w:rPr>
          <w:b/>
          <w:lang w:val="en-US"/>
        </w:rPr>
        <w:t xml:space="preserve"> Performance criteria and testing of concrete</w:t>
      </w:r>
      <w:r>
        <w:rPr>
          <w:lang w:val="en-US"/>
        </w:rPr>
        <w:t>.</w:t>
      </w:r>
    </w:p>
    <w:p w14:paraId="0BC73338" w14:textId="77777777" w:rsidR="002B014A" w:rsidRDefault="002B014A" w:rsidP="002B014A">
      <w:pPr>
        <w:rPr>
          <w:lang w:val="en-US"/>
        </w:rPr>
      </w:pPr>
      <w:r>
        <w:rPr>
          <w:b/>
          <w:lang w:val="en-US"/>
        </w:rPr>
        <w:t xml:space="preserve">Hold Point - </w:t>
      </w:r>
      <w:r>
        <w:rPr>
          <w:lang w:val="en-US"/>
        </w:rPr>
        <w:t>Submit all test results to the Superintendent.</w:t>
      </w:r>
    </w:p>
    <w:p w14:paraId="7404905B" w14:textId="77777777" w:rsidR="002B014A" w:rsidRDefault="002B014A" w:rsidP="002B014A">
      <w:pPr>
        <w:pStyle w:val="Heading3"/>
      </w:pPr>
      <w:r w:rsidRPr="00E3575C">
        <w:t xml:space="preserve">Performance </w:t>
      </w:r>
      <w:r>
        <w:t>C</w:t>
      </w:r>
      <w:r w:rsidRPr="00E3575C">
        <w:t xml:space="preserve">riteria and </w:t>
      </w:r>
      <w:r>
        <w:t>T</w:t>
      </w:r>
      <w:r w:rsidRPr="00E3575C">
        <w:t xml:space="preserve">esting of </w:t>
      </w:r>
      <w:r>
        <w:t>C</w:t>
      </w:r>
      <w:r w:rsidRPr="00E3575C">
        <w:t>oncrete</w:t>
      </w:r>
      <w:r>
        <w:t xml:space="preserve">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4"/>
        <w:gridCol w:w="1290"/>
        <w:gridCol w:w="1346"/>
        <w:gridCol w:w="1521"/>
        <w:gridCol w:w="1621"/>
        <w:gridCol w:w="2306"/>
        <w:gridCol w:w="7"/>
      </w:tblGrid>
      <w:tr w:rsidR="002B014A" w:rsidRPr="009C5151" w14:paraId="4C4E74EF" w14:textId="77777777" w:rsidTr="00386EB3">
        <w:trPr>
          <w:gridAfter w:val="1"/>
          <w:wAfter w:w="4" w:type="pct"/>
          <w:tblHeader/>
        </w:trPr>
        <w:tc>
          <w:tcPr>
            <w:tcW w:w="4996" w:type="pct"/>
            <w:gridSpan w:val="6"/>
            <w:tcMar>
              <w:left w:w="57" w:type="dxa"/>
              <w:right w:w="57" w:type="dxa"/>
            </w:tcMar>
            <w:vAlign w:val="center"/>
          </w:tcPr>
          <w:p w14:paraId="6E22E8EB" w14:textId="77777777" w:rsidR="002B014A" w:rsidRPr="009C5151" w:rsidRDefault="002B014A" w:rsidP="00386EB3">
            <w:pPr>
              <w:pStyle w:val="TableText"/>
              <w:rPr>
                <w:b/>
              </w:rPr>
            </w:pPr>
            <w:r w:rsidRPr="009C5151">
              <w:br w:type="column"/>
            </w:r>
            <w:r w:rsidRPr="009C5151">
              <w:rPr>
                <w:lang w:val="en-US"/>
              </w:rPr>
              <w:br w:type="column"/>
            </w:r>
            <w:r w:rsidRPr="009C5151">
              <w:rPr>
                <w:b/>
              </w:rPr>
              <w:t>Table - Performance criteria and testing of concrete</w:t>
            </w:r>
          </w:p>
        </w:tc>
      </w:tr>
      <w:tr w:rsidR="002B014A" w:rsidRPr="009C5151" w14:paraId="6596ABBC" w14:textId="77777777" w:rsidTr="00386EB3">
        <w:trPr>
          <w:tblHeader/>
        </w:trPr>
        <w:tc>
          <w:tcPr>
            <w:tcW w:w="716" w:type="pct"/>
            <w:tcMar>
              <w:left w:w="57" w:type="dxa"/>
              <w:right w:w="57" w:type="dxa"/>
            </w:tcMar>
          </w:tcPr>
          <w:p w14:paraId="78E8CE83" w14:textId="77777777" w:rsidR="002B014A" w:rsidRPr="009C5151" w:rsidRDefault="002B014A" w:rsidP="00386EB3">
            <w:pPr>
              <w:pStyle w:val="TableText"/>
              <w:rPr>
                <w:b/>
              </w:rPr>
            </w:pPr>
            <w:r w:rsidRPr="009C5151">
              <w:rPr>
                <w:b/>
              </w:rPr>
              <w:t>Criterion</w:t>
            </w:r>
          </w:p>
        </w:tc>
        <w:tc>
          <w:tcPr>
            <w:tcW w:w="684" w:type="pct"/>
            <w:tcMar>
              <w:left w:w="57" w:type="dxa"/>
              <w:right w:w="57" w:type="dxa"/>
            </w:tcMar>
          </w:tcPr>
          <w:p w14:paraId="164761B1" w14:textId="77777777" w:rsidR="002B014A" w:rsidRPr="009C5151" w:rsidRDefault="002B014A" w:rsidP="00386EB3">
            <w:pPr>
              <w:pStyle w:val="TableText"/>
              <w:rPr>
                <w:b/>
              </w:rPr>
            </w:pPr>
            <w:r w:rsidRPr="009C5151">
              <w:rPr>
                <w:b/>
              </w:rPr>
              <w:t>Value</w:t>
            </w:r>
          </w:p>
        </w:tc>
        <w:tc>
          <w:tcPr>
            <w:tcW w:w="713" w:type="pct"/>
            <w:tcMar>
              <w:left w:w="57" w:type="dxa"/>
              <w:right w:w="57" w:type="dxa"/>
            </w:tcMar>
          </w:tcPr>
          <w:p w14:paraId="4B7B7E92" w14:textId="77777777" w:rsidR="002B014A" w:rsidRPr="009C5151" w:rsidRDefault="002B014A" w:rsidP="00386EB3">
            <w:pPr>
              <w:pStyle w:val="TableText"/>
              <w:rPr>
                <w:b/>
              </w:rPr>
            </w:pPr>
            <w:r w:rsidRPr="009C5151">
              <w:rPr>
                <w:b/>
              </w:rPr>
              <w:t>Issue</w:t>
            </w:r>
          </w:p>
        </w:tc>
        <w:tc>
          <w:tcPr>
            <w:tcW w:w="804" w:type="pct"/>
            <w:tcMar>
              <w:left w:w="57" w:type="dxa"/>
              <w:right w:w="57" w:type="dxa"/>
            </w:tcMar>
          </w:tcPr>
          <w:p w14:paraId="5BB37483" w14:textId="77777777" w:rsidR="002B014A" w:rsidRPr="009C5151" w:rsidRDefault="002B014A" w:rsidP="00386EB3">
            <w:pPr>
              <w:pStyle w:val="TableText"/>
              <w:rPr>
                <w:b/>
              </w:rPr>
            </w:pPr>
            <w:r w:rsidRPr="009C5151">
              <w:rPr>
                <w:b/>
              </w:rPr>
              <w:t>Test Method</w:t>
            </w:r>
          </w:p>
          <w:p w14:paraId="0E89BEC1" w14:textId="77777777" w:rsidR="002B014A" w:rsidRPr="009C5151" w:rsidRDefault="002B014A" w:rsidP="00386EB3">
            <w:pPr>
              <w:pStyle w:val="TableText"/>
              <w:rPr>
                <w:b/>
              </w:rPr>
            </w:pPr>
            <w:r w:rsidRPr="009C5151">
              <w:rPr>
                <w:b/>
              </w:rPr>
              <w:t>Mix Approval Stage</w:t>
            </w:r>
          </w:p>
        </w:tc>
        <w:tc>
          <w:tcPr>
            <w:tcW w:w="859" w:type="pct"/>
            <w:tcMar>
              <w:left w:w="57" w:type="dxa"/>
              <w:right w:w="57" w:type="dxa"/>
            </w:tcMar>
          </w:tcPr>
          <w:p w14:paraId="55679A93" w14:textId="77777777" w:rsidR="002B014A" w:rsidRPr="009C5151" w:rsidRDefault="002B014A" w:rsidP="00386EB3">
            <w:pPr>
              <w:pStyle w:val="TableText"/>
              <w:rPr>
                <w:b/>
              </w:rPr>
            </w:pPr>
            <w:r w:rsidRPr="009C5151">
              <w:rPr>
                <w:b/>
              </w:rPr>
              <w:t>Test Method</w:t>
            </w:r>
          </w:p>
          <w:p w14:paraId="02A1D68B" w14:textId="77777777" w:rsidR="002B014A" w:rsidRPr="009C5151" w:rsidRDefault="002B014A" w:rsidP="00386EB3">
            <w:pPr>
              <w:pStyle w:val="TableText"/>
              <w:rPr>
                <w:b/>
              </w:rPr>
            </w:pPr>
            <w:r w:rsidRPr="009C5151">
              <w:rPr>
                <w:b/>
              </w:rPr>
              <w:t>Construction</w:t>
            </w:r>
          </w:p>
        </w:tc>
        <w:tc>
          <w:tcPr>
            <w:tcW w:w="1224" w:type="pct"/>
            <w:gridSpan w:val="2"/>
            <w:tcMar>
              <w:left w:w="57" w:type="dxa"/>
              <w:right w:w="57" w:type="dxa"/>
            </w:tcMar>
          </w:tcPr>
          <w:p w14:paraId="15B03D82" w14:textId="77777777" w:rsidR="002B014A" w:rsidRPr="009C5151" w:rsidRDefault="002B014A" w:rsidP="00386EB3">
            <w:pPr>
              <w:pStyle w:val="TableText"/>
              <w:rPr>
                <w:b/>
              </w:rPr>
            </w:pPr>
            <w:r w:rsidRPr="009C5151">
              <w:rPr>
                <w:b/>
              </w:rPr>
              <w:t>Frequency</w:t>
            </w:r>
          </w:p>
          <w:p w14:paraId="253461BF" w14:textId="77777777" w:rsidR="002B014A" w:rsidRPr="009C5151" w:rsidRDefault="002B014A" w:rsidP="00386EB3">
            <w:pPr>
              <w:pStyle w:val="TableText"/>
              <w:rPr>
                <w:b/>
              </w:rPr>
            </w:pPr>
            <w:r w:rsidRPr="009C5151">
              <w:rPr>
                <w:b/>
              </w:rPr>
              <w:t>Construction</w:t>
            </w:r>
          </w:p>
        </w:tc>
      </w:tr>
      <w:tr w:rsidR="002B014A" w:rsidRPr="009C5151" w14:paraId="0BF674EF" w14:textId="77777777" w:rsidTr="00386EB3">
        <w:tc>
          <w:tcPr>
            <w:tcW w:w="716" w:type="pct"/>
            <w:tcMar>
              <w:left w:w="57" w:type="dxa"/>
              <w:right w:w="57" w:type="dxa"/>
            </w:tcMar>
          </w:tcPr>
          <w:p w14:paraId="604732D9" w14:textId="77777777" w:rsidR="002B014A" w:rsidRPr="009C5151" w:rsidRDefault="002B014A" w:rsidP="00386EB3">
            <w:pPr>
              <w:pStyle w:val="TableText"/>
            </w:pPr>
            <w:r w:rsidRPr="009C5151">
              <w:t>Strength</w:t>
            </w:r>
          </w:p>
        </w:tc>
        <w:tc>
          <w:tcPr>
            <w:tcW w:w="684" w:type="pct"/>
            <w:tcMar>
              <w:left w:w="57" w:type="dxa"/>
              <w:right w:w="57" w:type="dxa"/>
            </w:tcMar>
          </w:tcPr>
          <w:p w14:paraId="267689B9" w14:textId="77777777" w:rsidR="002B014A" w:rsidRPr="009C5151" w:rsidRDefault="002B014A" w:rsidP="00386EB3">
            <w:pPr>
              <w:pStyle w:val="TableText"/>
            </w:pPr>
            <w:r w:rsidRPr="009C5151">
              <w:t>50</w:t>
            </w:r>
            <w:r>
              <w:t> </w:t>
            </w:r>
            <w:r w:rsidRPr="009C5151">
              <w:t>MPa</w:t>
            </w:r>
          </w:p>
        </w:tc>
        <w:tc>
          <w:tcPr>
            <w:tcW w:w="713" w:type="pct"/>
            <w:tcMar>
              <w:left w:w="57" w:type="dxa"/>
              <w:right w:w="57" w:type="dxa"/>
            </w:tcMar>
          </w:tcPr>
          <w:p w14:paraId="2C8E3E59" w14:textId="77777777" w:rsidR="002B014A" w:rsidRPr="009C5151" w:rsidRDefault="002B014A" w:rsidP="00386EB3">
            <w:pPr>
              <w:pStyle w:val="TableText"/>
            </w:pPr>
            <w:r w:rsidRPr="009C5151">
              <w:t>Strength, Durability</w:t>
            </w:r>
          </w:p>
        </w:tc>
        <w:tc>
          <w:tcPr>
            <w:tcW w:w="804" w:type="pct"/>
            <w:tcMar>
              <w:left w:w="57" w:type="dxa"/>
              <w:right w:w="57" w:type="dxa"/>
            </w:tcMar>
          </w:tcPr>
          <w:p w14:paraId="67FAA263" w14:textId="77777777" w:rsidR="002B014A" w:rsidRPr="009C5151" w:rsidRDefault="002B014A" w:rsidP="00386EB3">
            <w:pPr>
              <w:pStyle w:val="TableText"/>
            </w:pPr>
            <w:r w:rsidRPr="009C5151">
              <w:t>AS</w:t>
            </w:r>
            <w:r>
              <w:t> </w:t>
            </w:r>
            <w:r w:rsidRPr="009C5151">
              <w:t>1012 or Q455A&amp;B</w:t>
            </w:r>
          </w:p>
        </w:tc>
        <w:tc>
          <w:tcPr>
            <w:tcW w:w="859" w:type="pct"/>
            <w:tcMar>
              <w:left w:w="57" w:type="dxa"/>
              <w:right w:w="57" w:type="dxa"/>
            </w:tcMar>
          </w:tcPr>
          <w:p w14:paraId="1534A9CD" w14:textId="77777777" w:rsidR="002B014A" w:rsidRPr="009C5151" w:rsidRDefault="002B014A" w:rsidP="00386EB3">
            <w:pPr>
              <w:pStyle w:val="TableText"/>
            </w:pPr>
            <w:r w:rsidRPr="009C5151">
              <w:t>AS</w:t>
            </w:r>
            <w:r>
              <w:t> </w:t>
            </w:r>
            <w:r w:rsidRPr="009C5151">
              <w:t>1012 or Q455A&amp;B</w:t>
            </w:r>
          </w:p>
        </w:tc>
        <w:tc>
          <w:tcPr>
            <w:tcW w:w="1224" w:type="pct"/>
            <w:gridSpan w:val="2"/>
            <w:tcMar>
              <w:left w:w="57" w:type="dxa"/>
              <w:right w:w="57" w:type="dxa"/>
            </w:tcMar>
          </w:tcPr>
          <w:p w14:paraId="2062DE4A" w14:textId="77777777" w:rsidR="002B014A" w:rsidRPr="009C5151" w:rsidRDefault="002B014A" w:rsidP="00386EB3">
            <w:pPr>
              <w:pStyle w:val="TableText"/>
            </w:pPr>
            <w:r w:rsidRPr="009C5151">
              <w:t>AS</w:t>
            </w:r>
            <w:r>
              <w:t> </w:t>
            </w:r>
            <w:r w:rsidRPr="009C5151">
              <w:t xml:space="preserve">1379 Clause 6.5 </w:t>
            </w:r>
          </w:p>
        </w:tc>
      </w:tr>
      <w:tr w:rsidR="002B014A" w:rsidRPr="009C5151" w14:paraId="7BC9DACC" w14:textId="77777777" w:rsidTr="00386EB3">
        <w:tc>
          <w:tcPr>
            <w:tcW w:w="716" w:type="pct"/>
            <w:tcMar>
              <w:left w:w="57" w:type="dxa"/>
              <w:right w:w="57" w:type="dxa"/>
            </w:tcMar>
          </w:tcPr>
          <w:p w14:paraId="08F0A335" w14:textId="77777777" w:rsidR="002B014A" w:rsidRPr="009C5151" w:rsidRDefault="002B014A" w:rsidP="00386EB3">
            <w:pPr>
              <w:pStyle w:val="TableText"/>
            </w:pPr>
            <w:r w:rsidRPr="009C5151">
              <w:t>Slump</w:t>
            </w:r>
          </w:p>
        </w:tc>
        <w:tc>
          <w:tcPr>
            <w:tcW w:w="684" w:type="pct"/>
            <w:tcMar>
              <w:left w:w="57" w:type="dxa"/>
              <w:right w:w="57" w:type="dxa"/>
            </w:tcMar>
          </w:tcPr>
          <w:p w14:paraId="12B1EC71" w14:textId="77777777" w:rsidR="002B014A" w:rsidRPr="009C5151" w:rsidRDefault="002B014A" w:rsidP="00386EB3">
            <w:pPr>
              <w:pStyle w:val="TableText"/>
            </w:pPr>
            <w:r w:rsidRPr="009C5151">
              <w:t>80</w:t>
            </w:r>
            <w:r>
              <w:t> </w:t>
            </w:r>
            <w:r w:rsidRPr="009C5151">
              <w:t>mm</w:t>
            </w:r>
          </w:p>
        </w:tc>
        <w:tc>
          <w:tcPr>
            <w:tcW w:w="713" w:type="pct"/>
            <w:tcMar>
              <w:left w:w="57" w:type="dxa"/>
              <w:right w:w="57" w:type="dxa"/>
            </w:tcMar>
          </w:tcPr>
          <w:p w14:paraId="4EC869C4" w14:textId="77777777" w:rsidR="002B014A" w:rsidRPr="009C5151" w:rsidRDefault="002B014A" w:rsidP="00386EB3">
            <w:pPr>
              <w:pStyle w:val="TableText"/>
            </w:pPr>
            <w:r w:rsidRPr="009C5151">
              <w:t>Workability, Consistency</w:t>
            </w:r>
          </w:p>
        </w:tc>
        <w:tc>
          <w:tcPr>
            <w:tcW w:w="804" w:type="pct"/>
            <w:tcMar>
              <w:left w:w="57" w:type="dxa"/>
              <w:right w:w="57" w:type="dxa"/>
            </w:tcMar>
          </w:tcPr>
          <w:p w14:paraId="798E5F50" w14:textId="77777777" w:rsidR="002B014A" w:rsidRPr="009C5151" w:rsidRDefault="002B014A" w:rsidP="00386EB3">
            <w:pPr>
              <w:pStyle w:val="TableText"/>
            </w:pPr>
            <w:r w:rsidRPr="009C5151">
              <w:t>AS</w:t>
            </w:r>
            <w:r>
              <w:t> </w:t>
            </w:r>
            <w:r w:rsidRPr="009C5151">
              <w:t>1012</w:t>
            </w:r>
          </w:p>
          <w:p w14:paraId="65EB7B78" w14:textId="77777777" w:rsidR="002B014A" w:rsidRPr="009C5151" w:rsidRDefault="002B014A" w:rsidP="00386EB3">
            <w:pPr>
              <w:pStyle w:val="TableText"/>
            </w:pPr>
            <w:r w:rsidRPr="009C5151">
              <w:t>A451A</w:t>
            </w:r>
          </w:p>
        </w:tc>
        <w:tc>
          <w:tcPr>
            <w:tcW w:w="859" w:type="pct"/>
            <w:tcMar>
              <w:left w:w="57" w:type="dxa"/>
              <w:right w:w="57" w:type="dxa"/>
            </w:tcMar>
          </w:tcPr>
          <w:p w14:paraId="15EC8ABB" w14:textId="77777777" w:rsidR="002B014A" w:rsidRPr="009C5151" w:rsidRDefault="002B014A" w:rsidP="00386EB3">
            <w:pPr>
              <w:pStyle w:val="TableText"/>
            </w:pPr>
            <w:r w:rsidRPr="009C5151">
              <w:t>AS</w:t>
            </w:r>
            <w:r>
              <w:t> </w:t>
            </w:r>
            <w:r w:rsidRPr="009C5151">
              <w:t>1012</w:t>
            </w:r>
          </w:p>
          <w:p w14:paraId="2E92DD22" w14:textId="77777777" w:rsidR="002B014A" w:rsidRPr="009C5151" w:rsidRDefault="002B014A" w:rsidP="00386EB3">
            <w:pPr>
              <w:pStyle w:val="TableText"/>
            </w:pPr>
            <w:r w:rsidRPr="009C5151">
              <w:t>A451A</w:t>
            </w:r>
          </w:p>
        </w:tc>
        <w:tc>
          <w:tcPr>
            <w:tcW w:w="1224" w:type="pct"/>
            <w:gridSpan w:val="2"/>
            <w:tcMar>
              <w:left w:w="57" w:type="dxa"/>
              <w:right w:w="57" w:type="dxa"/>
            </w:tcMar>
          </w:tcPr>
          <w:p w14:paraId="533A39D7" w14:textId="77777777" w:rsidR="002B014A" w:rsidRPr="009C5151" w:rsidRDefault="002B014A" w:rsidP="00386EB3">
            <w:pPr>
              <w:pStyle w:val="TableText"/>
            </w:pPr>
            <w:r w:rsidRPr="009C5151">
              <w:t>AS</w:t>
            </w:r>
            <w:r>
              <w:t> </w:t>
            </w:r>
            <w:r w:rsidRPr="009C5151">
              <w:t>1379 Clause 5.2.1. Additional slump tests as directed by Superintendent</w:t>
            </w:r>
          </w:p>
        </w:tc>
      </w:tr>
      <w:tr w:rsidR="002B014A" w:rsidRPr="009C5151" w14:paraId="7C8270C8" w14:textId="77777777" w:rsidTr="00386EB3">
        <w:tc>
          <w:tcPr>
            <w:tcW w:w="716" w:type="pct"/>
            <w:tcMar>
              <w:left w:w="57" w:type="dxa"/>
              <w:right w:w="57" w:type="dxa"/>
            </w:tcMar>
          </w:tcPr>
          <w:p w14:paraId="09DBC151" w14:textId="77777777" w:rsidR="002B014A" w:rsidRPr="009C5151" w:rsidRDefault="002B014A" w:rsidP="00386EB3">
            <w:pPr>
              <w:pStyle w:val="TableText"/>
            </w:pPr>
            <w:r w:rsidRPr="009C5151">
              <w:t>Shrinkage</w:t>
            </w:r>
          </w:p>
        </w:tc>
        <w:tc>
          <w:tcPr>
            <w:tcW w:w="684" w:type="pct"/>
            <w:tcMar>
              <w:left w:w="57" w:type="dxa"/>
              <w:right w:w="57" w:type="dxa"/>
            </w:tcMar>
          </w:tcPr>
          <w:p w14:paraId="4E9407FB" w14:textId="77777777" w:rsidR="002B014A" w:rsidRPr="009C5151" w:rsidRDefault="002B014A" w:rsidP="00386EB3">
            <w:pPr>
              <w:pStyle w:val="TableText"/>
            </w:pPr>
            <w:r w:rsidRPr="009C5151">
              <w:t xml:space="preserve">Max. 600 </w:t>
            </w:r>
            <w:proofErr w:type="spellStart"/>
            <w:r w:rsidRPr="009C5151">
              <w:t>microstrain</w:t>
            </w:r>
            <w:proofErr w:type="spellEnd"/>
            <w:r w:rsidRPr="009C5151">
              <w:t xml:space="preserve"> at 56 days</w:t>
            </w:r>
          </w:p>
        </w:tc>
        <w:tc>
          <w:tcPr>
            <w:tcW w:w="713" w:type="pct"/>
            <w:tcMar>
              <w:left w:w="57" w:type="dxa"/>
              <w:right w:w="57" w:type="dxa"/>
            </w:tcMar>
          </w:tcPr>
          <w:p w14:paraId="200313EF" w14:textId="77777777" w:rsidR="002B014A" w:rsidRPr="009C5151" w:rsidRDefault="002B014A" w:rsidP="00386EB3">
            <w:pPr>
              <w:pStyle w:val="TableText"/>
            </w:pPr>
            <w:r w:rsidRPr="009C5151">
              <w:t xml:space="preserve">Cracking, durability &amp; prestress loss </w:t>
            </w:r>
          </w:p>
        </w:tc>
        <w:tc>
          <w:tcPr>
            <w:tcW w:w="804" w:type="pct"/>
            <w:tcMar>
              <w:left w:w="57" w:type="dxa"/>
              <w:right w:w="57" w:type="dxa"/>
            </w:tcMar>
          </w:tcPr>
          <w:p w14:paraId="312072F2" w14:textId="77777777" w:rsidR="002B014A" w:rsidRPr="009C5151" w:rsidRDefault="002B014A" w:rsidP="00386EB3">
            <w:pPr>
              <w:pStyle w:val="TableText"/>
            </w:pPr>
            <w:r w:rsidRPr="009C5151">
              <w:t>AS</w:t>
            </w:r>
            <w:r>
              <w:t> </w:t>
            </w:r>
            <w:r w:rsidRPr="009C5151">
              <w:t>1012.13</w:t>
            </w:r>
          </w:p>
        </w:tc>
        <w:tc>
          <w:tcPr>
            <w:tcW w:w="859" w:type="pct"/>
            <w:tcMar>
              <w:left w:w="57" w:type="dxa"/>
              <w:right w:w="57" w:type="dxa"/>
            </w:tcMar>
          </w:tcPr>
          <w:p w14:paraId="44E66D74" w14:textId="77777777" w:rsidR="002B014A" w:rsidRPr="009C5151" w:rsidRDefault="002B014A" w:rsidP="00386EB3">
            <w:pPr>
              <w:pStyle w:val="TableText"/>
            </w:pPr>
            <w:r w:rsidRPr="009C5151">
              <w:t>AS</w:t>
            </w:r>
            <w:r>
              <w:t> </w:t>
            </w:r>
            <w:r w:rsidRPr="009C5151">
              <w:t>1012.13</w:t>
            </w:r>
          </w:p>
        </w:tc>
        <w:tc>
          <w:tcPr>
            <w:tcW w:w="1224" w:type="pct"/>
            <w:gridSpan w:val="2"/>
            <w:tcMar>
              <w:left w:w="57" w:type="dxa"/>
              <w:right w:w="57" w:type="dxa"/>
            </w:tcMar>
          </w:tcPr>
          <w:p w14:paraId="5701D62D" w14:textId="77777777" w:rsidR="002B014A" w:rsidRPr="009C5151" w:rsidRDefault="002B014A" w:rsidP="00386EB3">
            <w:pPr>
              <w:pStyle w:val="TableText"/>
            </w:pPr>
            <w:r w:rsidRPr="009C5151">
              <w:t>Set of 3 per 1000 m</w:t>
            </w:r>
            <w:r w:rsidRPr="009C5151">
              <w:rPr>
                <w:vertAlign w:val="superscript"/>
              </w:rPr>
              <w:t>3</w:t>
            </w:r>
          </w:p>
        </w:tc>
      </w:tr>
      <w:tr w:rsidR="002B014A" w:rsidRPr="009C5151" w14:paraId="5EA387D7" w14:textId="77777777" w:rsidTr="00386EB3">
        <w:tc>
          <w:tcPr>
            <w:tcW w:w="716" w:type="pct"/>
            <w:tcMar>
              <w:left w:w="57" w:type="dxa"/>
              <w:right w:w="57" w:type="dxa"/>
            </w:tcMar>
          </w:tcPr>
          <w:p w14:paraId="332DB333" w14:textId="77777777" w:rsidR="002B014A" w:rsidRPr="009C5151" w:rsidRDefault="002B014A" w:rsidP="00386EB3">
            <w:pPr>
              <w:pStyle w:val="TableText"/>
            </w:pPr>
            <w:r w:rsidRPr="009C5151">
              <w:t>Bleed</w:t>
            </w:r>
          </w:p>
        </w:tc>
        <w:tc>
          <w:tcPr>
            <w:tcW w:w="684" w:type="pct"/>
            <w:tcMar>
              <w:left w:w="57" w:type="dxa"/>
              <w:right w:w="57" w:type="dxa"/>
            </w:tcMar>
          </w:tcPr>
          <w:p w14:paraId="7B407FD2" w14:textId="77777777" w:rsidR="002B014A" w:rsidRPr="009C5151" w:rsidRDefault="002B014A" w:rsidP="00386EB3">
            <w:pPr>
              <w:pStyle w:val="TableText"/>
            </w:pPr>
            <w:r w:rsidRPr="009C5151">
              <w:t>Max. 2%</w:t>
            </w:r>
          </w:p>
        </w:tc>
        <w:tc>
          <w:tcPr>
            <w:tcW w:w="713" w:type="pct"/>
            <w:tcMar>
              <w:left w:w="57" w:type="dxa"/>
              <w:right w:w="57" w:type="dxa"/>
            </w:tcMar>
          </w:tcPr>
          <w:p w14:paraId="74748263" w14:textId="77777777" w:rsidR="002B014A" w:rsidRPr="009C5151" w:rsidRDefault="002B014A" w:rsidP="00386EB3">
            <w:pPr>
              <w:pStyle w:val="TableText"/>
            </w:pPr>
            <w:r w:rsidRPr="009C5151">
              <w:t>Durability, Appearance</w:t>
            </w:r>
          </w:p>
        </w:tc>
        <w:tc>
          <w:tcPr>
            <w:tcW w:w="804" w:type="pct"/>
            <w:tcMar>
              <w:left w:w="57" w:type="dxa"/>
              <w:right w:w="57" w:type="dxa"/>
            </w:tcMar>
          </w:tcPr>
          <w:p w14:paraId="34BB0DC5" w14:textId="77777777" w:rsidR="002B014A" w:rsidRPr="009C5151" w:rsidRDefault="002B014A" w:rsidP="00386EB3">
            <w:pPr>
              <w:pStyle w:val="TableText"/>
            </w:pPr>
            <w:r w:rsidRPr="009C5151">
              <w:t>AS</w:t>
            </w:r>
            <w:r>
              <w:t> </w:t>
            </w:r>
            <w:r w:rsidRPr="009C5151">
              <w:t>1012.6</w:t>
            </w:r>
          </w:p>
        </w:tc>
        <w:tc>
          <w:tcPr>
            <w:tcW w:w="859" w:type="pct"/>
            <w:tcMar>
              <w:left w:w="57" w:type="dxa"/>
              <w:right w:w="57" w:type="dxa"/>
            </w:tcMar>
          </w:tcPr>
          <w:p w14:paraId="070C1783" w14:textId="77777777" w:rsidR="002B014A" w:rsidRPr="009C5151" w:rsidRDefault="002B014A" w:rsidP="00386EB3">
            <w:pPr>
              <w:pStyle w:val="TableText"/>
            </w:pPr>
            <w:r w:rsidRPr="009C5151">
              <w:t>AS</w:t>
            </w:r>
            <w:r>
              <w:t> </w:t>
            </w:r>
            <w:r w:rsidRPr="009C5151">
              <w:t>1012.6. Not Required (refer frequency)</w:t>
            </w:r>
          </w:p>
        </w:tc>
        <w:tc>
          <w:tcPr>
            <w:tcW w:w="1224" w:type="pct"/>
            <w:gridSpan w:val="2"/>
            <w:tcMar>
              <w:left w:w="57" w:type="dxa"/>
              <w:right w:w="57" w:type="dxa"/>
            </w:tcMar>
          </w:tcPr>
          <w:p w14:paraId="75EEA101" w14:textId="77777777" w:rsidR="002B014A" w:rsidRPr="009C5151" w:rsidRDefault="002B014A" w:rsidP="00386EB3">
            <w:pPr>
              <w:pStyle w:val="TableText"/>
            </w:pPr>
            <w:r w:rsidRPr="009C5151">
              <w:t>Trial mix and then to be determined by Superintendent.</w:t>
            </w:r>
          </w:p>
        </w:tc>
      </w:tr>
      <w:tr w:rsidR="002B014A" w:rsidRPr="009C5151" w14:paraId="201539DA" w14:textId="77777777" w:rsidTr="00386EB3">
        <w:tc>
          <w:tcPr>
            <w:tcW w:w="716" w:type="pct"/>
            <w:tcMar>
              <w:left w:w="57" w:type="dxa"/>
              <w:right w:w="57" w:type="dxa"/>
            </w:tcMar>
          </w:tcPr>
          <w:p w14:paraId="429F3346" w14:textId="77777777" w:rsidR="002B014A" w:rsidRPr="009C5151" w:rsidRDefault="002B014A" w:rsidP="00386EB3">
            <w:pPr>
              <w:pStyle w:val="TableText"/>
            </w:pPr>
            <w:r w:rsidRPr="009C5151">
              <w:t>Air content and plastic unit weight</w:t>
            </w:r>
          </w:p>
        </w:tc>
        <w:tc>
          <w:tcPr>
            <w:tcW w:w="684" w:type="pct"/>
            <w:tcMar>
              <w:left w:w="57" w:type="dxa"/>
              <w:right w:w="57" w:type="dxa"/>
            </w:tcMar>
          </w:tcPr>
          <w:p w14:paraId="707EDB0B" w14:textId="77777777" w:rsidR="002B014A" w:rsidRPr="009C5151" w:rsidRDefault="002B014A" w:rsidP="00386EB3">
            <w:pPr>
              <w:pStyle w:val="TableText"/>
            </w:pPr>
            <w:r w:rsidRPr="009C5151">
              <w:t>Max 2%</w:t>
            </w:r>
          </w:p>
        </w:tc>
        <w:tc>
          <w:tcPr>
            <w:tcW w:w="713" w:type="pct"/>
            <w:tcMar>
              <w:left w:w="57" w:type="dxa"/>
              <w:right w:w="57" w:type="dxa"/>
            </w:tcMar>
          </w:tcPr>
          <w:p w14:paraId="4DA6344C" w14:textId="77777777" w:rsidR="002B014A" w:rsidRPr="009C5151" w:rsidRDefault="002B014A" w:rsidP="00386EB3">
            <w:pPr>
              <w:pStyle w:val="TableText"/>
            </w:pPr>
            <w:r w:rsidRPr="009C5151">
              <w:t>Durability, consistency</w:t>
            </w:r>
          </w:p>
        </w:tc>
        <w:tc>
          <w:tcPr>
            <w:tcW w:w="804" w:type="pct"/>
            <w:tcMar>
              <w:left w:w="57" w:type="dxa"/>
              <w:right w:w="57" w:type="dxa"/>
            </w:tcMar>
          </w:tcPr>
          <w:p w14:paraId="7C3138D3" w14:textId="77777777" w:rsidR="002B014A" w:rsidRPr="009C5151" w:rsidRDefault="002B014A" w:rsidP="00386EB3">
            <w:pPr>
              <w:pStyle w:val="TableText"/>
            </w:pPr>
            <w:r w:rsidRPr="009C5151">
              <w:t>AS</w:t>
            </w:r>
            <w:r>
              <w:t> </w:t>
            </w:r>
            <w:r w:rsidRPr="009C5151">
              <w:t>1012.4 Method 1</w:t>
            </w:r>
          </w:p>
        </w:tc>
        <w:tc>
          <w:tcPr>
            <w:tcW w:w="859" w:type="pct"/>
            <w:tcMar>
              <w:left w:w="57" w:type="dxa"/>
              <w:right w:w="57" w:type="dxa"/>
            </w:tcMar>
          </w:tcPr>
          <w:p w14:paraId="075DE21A" w14:textId="77777777" w:rsidR="002B014A" w:rsidRPr="009C5151" w:rsidRDefault="002B014A" w:rsidP="00386EB3">
            <w:pPr>
              <w:pStyle w:val="TableText"/>
            </w:pPr>
            <w:r w:rsidRPr="009C5151">
              <w:t>AS</w:t>
            </w:r>
            <w:r>
              <w:t> </w:t>
            </w:r>
            <w:r w:rsidRPr="009C5151">
              <w:t>1012.4 Method 1. Not Required (refer frequency)</w:t>
            </w:r>
          </w:p>
        </w:tc>
        <w:tc>
          <w:tcPr>
            <w:tcW w:w="1224" w:type="pct"/>
            <w:gridSpan w:val="2"/>
            <w:tcMar>
              <w:left w:w="57" w:type="dxa"/>
              <w:right w:w="57" w:type="dxa"/>
            </w:tcMar>
          </w:tcPr>
          <w:p w14:paraId="37B7C534" w14:textId="77777777" w:rsidR="002B014A" w:rsidRPr="009C5151" w:rsidRDefault="002B014A" w:rsidP="00386EB3">
            <w:pPr>
              <w:pStyle w:val="TableText"/>
            </w:pPr>
            <w:r w:rsidRPr="009C5151">
              <w:t>Trial mix and then to be determined by Superintendent.</w:t>
            </w:r>
          </w:p>
        </w:tc>
      </w:tr>
      <w:tr w:rsidR="002B014A" w:rsidRPr="009C5151" w14:paraId="0FAFB5EA" w14:textId="77777777" w:rsidTr="00386EB3">
        <w:tc>
          <w:tcPr>
            <w:tcW w:w="716" w:type="pct"/>
            <w:tcMar>
              <w:left w:w="57" w:type="dxa"/>
              <w:right w:w="57" w:type="dxa"/>
            </w:tcMar>
          </w:tcPr>
          <w:p w14:paraId="6959317E" w14:textId="77777777" w:rsidR="002B014A" w:rsidRPr="009C5151" w:rsidRDefault="002B014A" w:rsidP="00386EB3">
            <w:pPr>
              <w:pStyle w:val="TableText"/>
            </w:pPr>
            <w:r w:rsidRPr="009C5151">
              <w:t>Chloride and Sulphate content</w:t>
            </w:r>
          </w:p>
        </w:tc>
        <w:tc>
          <w:tcPr>
            <w:tcW w:w="684" w:type="pct"/>
            <w:tcMar>
              <w:left w:w="57" w:type="dxa"/>
              <w:right w:w="57" w:type="dxa"/>
            </w:tcMar>
          </w:tcPr>
          <w:p w14:paraId="1DCC8BB0" w14:textId="77777777" w:rsidR="002B014A" w:rsidRPr="009C5151" w:rsidRDefault="002B014A" w:rsidP="00386EB3">
            <w:pPr>
              <w:pStyle w:val="TableText"/>
            </w:pPr>
            <w:r w:rsidRPr="009C5151">
              <w:t>chloride 0.4 kg/m</w:t>
            </w:r>
            <w:r w:rsidRPr="009C5151">
              <w:rPr>
                <w:vertAlign w:val="superscript"/>
              </w:rPr>
              <w:t>3</w:t>
            </w:r>
          </w:p>
          <w:p w14:paraId="4B179B67" w14:textId="77777777" w:rsidR="002B014A" w:rsidRPr="009C5151" w:rsidRDefault="002B014A" w:rsidP="00386EB3">
            <w:pPr>
              <w:pStyle w:val="TableText"/>
            </w:pPr>
            <w:r w:rsidRPr="009C5151">
              <w:t>sulphate 5% by weight of binder</w:t>
            </w:r>
          </w:p>
        </w:tc>
        <w:tc>
          <w:tcPr>
            <w:tcW w:w="713" w:type="pct"/>
            <w:tcMar>
              <w:left w:w="57" w:type="dxa"/>
              <w:right w:w="57" w:type="dxa"/>
            </w:tcMar>
          </w:tcPr>
          <w:p w14:paraId="63B1AEA9" w14:textId="77777777" w:rsidR="002B014A" w:rsidRPr="009C5151" w:rsidRDefault="002B014A" w:rsidP="00386EB3">
            <w:pPr>
              <w:pStyle w:val="TableText"/>
            </w:pPr>
            <w:r w:rsidRPr="009C5151">
              <w:t>Durability</w:t>
            </w:r>
          </w:p>
        </w:tc>
        <w:tc>
          <w:tcPr>
            <w:tcW w:w="804" w:type="pct"/>
            <w:tcMar>
              <w:left w:w="57" w:type="dxa"/>
              <w:right w:w="57" w:type="dxa"/>
            </w:tcMar>
          </w:tcPr>
          <w:p w14:paraId="328666FB" w14:textId="77777777" w:rsidR="002B014A" w:rsidRPr="009C5151" w:rsidRDefault="002B014A" w:rsidP="00386EB3">
            <w:pPr>
              <w:pStyle w:val="TableText"/>
            </w:pPr>
            <w:r w:rsidRPr="009C5151">
              <w:t>AS</w:t>
            </w:r>
            <w:r>
              <w:t> </w:t>
            </w:r>
            <w:r w:rsidRPr="009C5151">
              <w:t>1012 Method 20</w:t>
            </w:r>
          </w:p>
        </w:tc>
        <w:tc>
          <w:tcPr>
            <w:tcW w:w="859" w:type="pct"/>
            <w:tcMar>
              <w:left w:w="57" w:type="dxa"/>
              <w:right w:w="57" w:type="dxa"/>
            </w:tcMar>
          </w:tcPr>
          <w:p w14:paraId="69298000" w14:textId="77777777" w:rsidR="002B014A" w:rsidRPr="009C5151" w:rsidRDefault="002B014A" w:rsidP="00386EB3">
            <w:pPr>
              <w:pStyle w:val="TableText"/>
            </w:pPr>
            <w:r w:rsidRPr="009C5151">
              <w:t>AS</w:t>
            </w:r>
            <w:r>
              <w:t> </w:t>
            </w:r>
            <w:r w:rsidRPr="009C5151">
              <w:t>1012 Method 20</w:t>
            </w:r>
          </w:p>
        </w:tc>
        <w:tc>
          <w:tcPr>
            <w:tcW w:w="1224" w:type="pct"/>
            <w:gridSpan w:val="2"/>
            <w:tcMar>
              <w:left w:w="57" w:type="dxa"/>
              <w:right w:w="57" w:type="dxa"/>
            </w:tcMar>
          </w:tcPr>
          <w:p w14:paraId="78207183" w14:textId="77777777" w:rsidR="002B014A" w:rsidRPr="009C5151" w:rsidRDefault="002B014A" w:rsidP="00386EB3">
            <w:pPr>
              <w:pStyle w:val="TableText"/>
            </w:pPr>
            <w:r w:rsidRPr="009C5151">
              <w:t>1 per 1000 m</w:t>
            </w:r>
            <w:r w:rsidRPr="009C5151">
              <w:rPr>
                <w:vertAlign w:val="superscript"/>
              </w:rPr>
              <w:t>3</w:t>
            </w:r>
          </w:p>
        </w:tc>
      </w:tr>
      <w:tr w:rsidR="002B014A" w:rsidRPr="009C5151" w14:paraId="13C4D511" w14:textId="77777777" w:rsidTr="00386EB3">
        <w:tc>
          <w:tcPr>
            <w:tcW w:w="716" w:type="pct"/>
            <w:tcMar>
              <w:left w:w="57" w:type="dxa"/>
              <w:right w:w="57" w:type="dxa"/>
            </w:tcMar>
          </w:tcPr>
          <w:p w14:paraId="62E28748" w14:textId="77777777" w:rsidR="002B014A" w:rsidRPr="009C5151" w:rsidRDefault="002B014A" w:rsidP="00386EB3">
            <w:pPr>
              <w:pStyle w:val="TableText"/>
            </w:pPr>
            <w:r w:rsidRPr="009C5151">
              <w:t>Temperature at delivery</w:t>
            </w:r>
          </w:p>
        </w:tc>
        <w:tc>
          <w:tcPr>
            <w:tcW w:w="684" w:type="pct"/>
            <w:tcMar>
              <w:left w:w="57" w:type="dxa"/>
              <w:right w:w="57" w:type="dxa"/>
            </w:tcMar>
          </w:tcPr>
          <w:p w14:paraId="276CB49E" w14:textId="77777777" w:rsidR="002B014A" w:rsidRPr="009C5151" w:rsidRDefault="002B014A" w:rsidP="00386EB3">
            <w:pPr>
              <w:pStyle w:val="TableText"/>
            </w:pPr>
            <w:r w:rsidRPr="009C5151">
              <w:t>Less than 10</w:t>
            </w:r>
            <w:r w:rsidRPr="009C5151">
              <w:rPr>
                <w:vertAlign w:val="superscript"/>
              </w:rPr>
              <w:t>o</w:t>
            </w:r>
            <w:r w:rsidRPr="009C5151">
              <w:t xml:space="preserve"> or exceeds 35</w:t>
            </w:r>
            <w:r w:rsidRPr="009C5151">
              <w:rPr>
                <w:vertAlign w:val="superscript"/>
              </w:rPr>
              <w:t>o</w:t>
            </w:r>
          </w:p>
        </w:tc>
        <w:tc>
          <w:tcPr>
            <w:tcW w:w="713" w:type="pct"/>
            <w:tcMar>
              <w:left w:w="57" w:type="dxa"/>
              <w:right w:w="57" w:type="dxa"/>
            </w:tcMar>
          </w:tcPr>
          <w:p w14:paraId="1059D49D" w14:textId="77777777" w:rsidR="002B014A" w:rsidRPr="009C5151" w:rsidRDefault="002B014A" w:rsidP="00386EB3">
            <w:pPr>
              <w:pStyle w:val="TableText"/>
            </w:pPr>
            <w:r w:rsidRPr="009C5151">
              <w:t>Control of thermal cracking and durability</w:t>
            </w:r>
          </w:p>
        </w:tc>
        <w:tc>
          <w:tcPr>
            <w:tcW w:w="804" w:type="pct"/>
            <w:tcMar>
              <w:left w:w="57" w:type="dxa"/>
              <w:right w:w="57" w:type="dxa"/>
            </w:tcMar>
          </w:tcPr>
          <w:p w14:paraId="613E3BE3" w14:textId="77777777" w:rsidR="002B014A" w:rsidRPr="009C5151" w:rsidRDefault="002B014A" w:rsidP="00386EB3">
            <w:pPr>
              <w:pStyle w:val="TableText"/>
            </w:pPr>
            <w:r w:rsidRPr="009C5151">
              <w:t>AS</w:t>
            </w:r>
            <w:r>
              <w:t> </w:t>
            </w:r>
            <w:r w:rsidRPr="009C5151">
              <w:t>1012</w:t>
            </w:r>
          </w:p>
        </w:tc>
        <w:tc>
          <w:tcPr>
            <w:tcW w:w="859" w:type="pct"/>
            <w:tcMar>
              <w:left w:w="57" w:type="dxa"/>
              <w:right w:w="57" w:type="dxa"/>
            </w:tcMar>
          </w:tcPr>
          <w:p w14:paraId="2B8C5DCA" w14:textId="77777777" w:rsidR="002B014A" w:rsidRPr="009C5151" w:rsidRDefault="002B014A" w:rsidP="00386EB3">
            <w:pPr>
              <w:pStyle w:val="TableText"/>
            </w:pPr>
            <w:r w:rsidRPr="009C5151">
              <w:t>AS</w:t>
            </w:r>
            <w:r>
              <w:t> </w:t>
            </w:r>
            <w:r w:rsidRPr="009C5151">
              <w:t>1012</w:t>
            </w:r>
          </w:p>
        </w:tc>
        <w:tc>
          <w:tcPr>
            <w:tcW w:w="1224" w:type="pct"/>
            <w:gridSpan w:val="2"/>
            <w:tcMar>
              <w:left w:w="57" w:type="dxa"/>
              <w:right w:w="57" w:type="dxa"/>
            </w:tcMar>
          </w:tcPr>
          <w:p w14:paraId="42F6DE8E" w14:textId="77777777" w:rsidR="002B014A" w:rsidRPr="009C5151" w:rsidRDefault="002B014A" w:rsidP="00386EB3">
            <w:pPr>
              <w:pStyle w:val="TableText"/>
            </w:pPr>
            <w:r w:rsidRPr="009C5151">
              <w:t xml:space="preserve">1 per 3 loads (1 per batch min) at site as directed by Superintendent. Additional </w:t>
            </w:r>
            <w:r w:rsidRPr="009C5151">
              <w:lastRenderedPageBreak/>
              <w:t>temperature tests as directed by Superintendent.</w:t>
            </w:r>
          </w:p>
        </w:tc>
      </w:tr>
      <w:tr w:rsidR="002B014A" w:rsidRPr="009C5151" w14:paraId="372C7295" w14:textId="77777777" w:rsidTr="00386EB3">
        <w:tc>
          <w:tcPr>
            <w:tcW w:w="716" w:type="pct"/>
            <w:tcMar>
              <w:left w:w="57" w:type="dxa"/>
              <w:right w:w="57" w:type="dxa"/>
            </w:tcMar>
          </w:tcPr>
          <w:p w14:paraId="012E9ABD" w14:textId="77777777" w:rsidR="002B014A" w:rsidRPr="009C5151" w:rsidRDefault="002B014A" w:rsidP="00386EB3">
            <w:pPr>
              <w:pStyle w:val="TableText"/>
            </w:pPr>
            <w:r w:rsidRPr="009C5151">
              <w:lastRenderedPageBreak/>
              <w:t>Alkali Aggregate Reaction</w:t>
            </w:r>
          </w:p>
        </w:tc>
        <w:tc>
          <w:tcPr>
            <w:tcW w:w="684" w:type="pct"/>
            <w:tcMar>
              <w:left w:w="57" w:type="dxa"/>
              <w:right w:w="57" w:type="dxa"/>
            </w:tcMar>
          </w:tcPr>
          <w:p w14:paraId="73F2E28E" w14:textId="77777777" w:rsidR="002B014A" w:rsidRPr="009C5151" w:rsidRDefault="002B014A" w:rsidP="00386EB3">
            <w:pPr>
              <w:pStyle w:val="TableText"/>
            </w:pPr>
            <w:r w:rsidRPr="009C5151">
              <w:t>Refer AS 2758.1 Clause 10</w:t>
            </w:r>
          </w:p>
        </w:tc>
        <w:tc>
          <w:tcPr>
            <w:tcW w:w="713" w:type="pct"/>
            <w:tcMar>
              <w:left w:w="57" w:type="dxa"/>
              <w:right w:w="57" w:type="dxa"/>
            </w:tcMar>
          </w:tcPr>
          <w:p w14:paraId="47EA4DA2" w14:textId="77777777" w:rsidR="002B014A" w:rsidRPr="009C5151" w:rsidRDefault="002B014A" w:rsidP="00386EB3">
            <w:pPr>
              <w:pStyle w:val="TableText"/>
            </w:pPr>
            <w:r w:rsidRPr="009C5151">
              <w:t>Reactive Aggregates</w:t>
            </w:r>
          </w:p>
        </w:tc>
        <w:tc>
          <w:tcPr>
            <w:tcW w:w="804" w:type="pct"/>
            <w:tcMar>
              <w:left w:w="57" w:type="dxa"/>
              <w:right w:w="57" w:type="dxa"/>
            </w:tcMar>
          </w:tcPr>
          <w:p w14:paraId="02B12263" w14:textId="77777777" w:rsidR="002B014A" w:rsidRPr="009C5151" w:rsidRDefault="002B014A" w:rsidP="00386EB3">
            <w:pPr>
              <w:pStyle w:val="TableText"/>
            </w:pPr>
            <w:r w:rsidRPr="009C5151">
              <w:t>AS</w:t>
            </w:r>
            <w:r>
              <w:t> </w:t>
            </w:r>
            <w:r w:rsidRPr="009C5151">
              <w:t>1141.60.1</w:t>
            </w:r>
          </w:p>
        </w:tc>
        <w:tc>
          <w:tcPr>
            <w:tcW w:w="859" w:type="pct"/>
            <w:tcMar>
              <w:left w:w="57" w:type="dxa"/>
              <w:right w:w="57" w:type="dxa"/>
            </w:tcMar>
          </w:tcPr>
          <w:p w14:paraId="6080DDF8" w14:textId="77777777" w:rsidR="002B014A" w:rsidRPr="009C5151" w:rsidRDefault="002B014A" w:rsidP="00386EB3">
            <w:pPr>
              <w:pStyle w:val="TableText"/>
            </w:pPr>
            <w:r w:rsidRPr="009C5151">
              <w:t>Not Required, (refer frequency)</w:t>
            </w:r>
          </w:p>
        </w:tc>
        <w:tc>
          <w:tcPr>
            <w:tcW w:w="1224" w:type="pct"/>
            <w:gridSpan w:val="2"/>
            <w:tcMar>
              <w:left w:w="57" w:type="dxa"/>
              <w:right w:w="57" w:type="dxa"/>
            </w:tcMar>
          </w:tcPr>
          <w:p w14:paraId="4AD0612A" w14:textId="77777777" w:rsidR="002B014A" w:rsidRPr="009C5151" w:rsidRDefault="002B014A" w:rsidP="00386EB3">
            <w:pPr>
              <w:pStyle w:val="TableText"/>
            </w:pPr>
            <w:r w:rsidRPr="009C5151">
              <w:t>Superintendent will review available quarry assessment records (max 1 year old) for all aggregates and decide the need for additional testing.</w:t>
            </w:r>
          </w:p>
        </w:tc>
      </w:tr>
      <w:tr w:rsidR="002B014A" w:rsidRPr="009C5151" w14:paraId="1018F56F" w14:textId="77777777" w:rsidTr="00386EB3">
        <w:tc>
          <w:tcPr>
            <w:tcW w:w="716" w:type="pct"/>
            <w:tcMar>
              <w:left w:w="57" w:type="dxa"/>
              <w:right w:w="57" w:type="dxa"/>
            </w:tcMar>
          </w:tcPr>
          <w:p w14:paraId="3F348E4D" w14:textId="77777777" w:rsidR="002B014A" w:rsidRPr="009C5151" w:rsidRDefault="002B014A" w:rsidP="00386EB3">
            <w:pPr>
              <w:pStyle w:val="TableText"/>
            </w:pPr>
            <w:r w:rsidRPr="009C5151">
              <w:t xml:space="preserve">Total Alkali content </w:t>
            </w:r>
          </w:p>
        </w:tc>
        <w:tc>
          <w:tcPr>
            <w:tcW w:w="684" w:type="pct"/>
            <w:tcMar>
              <w:left w:w="57" w:type="dxa"/>
              <w:right w:w="57" w:type="dxa"/>
            </w:tcMar>
          </w:tcPr>
          <w:p w14:paraId="5E440772" w14:textId="77777777" w:rsidR="002B014A" w:rsidRPr="009C5151" w:rsidRDefault="002B014A" w:rsidP="00386EB3">
            <w:pPr>
              <w:pStyle w:val="TableText"/>
            </w:pPr>
            <w:r w:rsidRPr="009C5151">
              <w:t>less than 2.8 kg/m</w:t>
            </w:r>
            <w:r w:rsidRPr="009C5151">
              <w:rPr>
                <w:vertAlign w:val="superscript"/>
              </w:rPr>
              <w:t>3</w:t>
            </w:r>
            <w:r w:rsidRPr="009C5151">
              <w:t xml:space="preserve"> sodium oxide equivalent</w:t>
            </w:r>
          </w:p>
        </w:tc>
        <w:tc>
          <w:tcPr>
            <w:tcW w:w="713" w:type="pct"/>
            <w:tcMar>
              <w:left w:w="57" w:type="dxa"/>
              <w:right w:w="57" w:type="dxa"/>
            </w:tcMar>
          </w:tcPr>
          <w:p w14:paraId="72DE9AB2" w14:textId="77777777" w:rsidR="002B014A" w:rsidRPr="009C5151" w:rsidRDefault="002B014A" w:rsidP="00386EB3">
            <w:pPr>
              <w:pStyle w:val="TableText"/>
            </w:pPr>
            <w:r w:rsidRPr="009C5151">
              <w:t>Reactive Alkali</w:t>
            </w:r>
          </w:p>
        </w:tc>
        <w:tc>
          <w:tcPr>
            <w:tcW w:w="804" w:type="pct"/>
            <w:tcMar>
              <w:left w:w="57" w:type="dxa"/>
              <w:right w:w="57" w:type="dxa"/>
            </w:tcMar>
          </w:tcPr>
          <w:p w14:paraId="60E18949" w14:textId="77777777" w:rsidR="002B014A" w:rsidRPr="009C5151" w:rsidRDefault="002B014A" w:rsidP="00386EB3">
            <w:pPr>
              <w:pStyle w:val="TableText"/>
            </w:pPr>
            <w:r w:rsidRPr="009C5151">
              <w:t>Cement &amp; Concrete Association NZ Report TR3</w:t>
            </w:r>
          </w:p>
        </w:tc>
        <w:tc>
          <w:tcPr>
            <w:tcW w:w="859" w:type="pct"/>
            <w:tcMar>
              <w:left w:w="57" w:type="dxa"/>
              <w:right w:w="57" w:type="dxa"/>
            </w:tcMar>
          </w:tcPr>
          <w:p w14:paraId="475CA1A4" w14:textId="77777777" w:rsidR="002B014A" w:rsidRPr="009C5151" w:rsidRDefault="002B014A" w:rsidP="00386EB3">
            <w:pPr>
              <w:pStyle w:val="TableText"/>
            </w:pPr>
            <w:r w:rsidRPr="009C5151">
              <w:t>Not Required, (refer frequency)</w:t>
            </w:r>
          </w:p>
        </w:tc>
        <w:tc>
          <w:tcPr>
            <w:tcW w:w="1224" w:type="pct"/>
            <w:gridSpan w:val="2"/>
            <w:tcMar>
              <w:left w:w="57" w:type="dxa"/>
              <w:right w:w="57" w:type="dxa"/>
            </w:tcMar>
          </w:tcPr>
          <w:p w14:paraId="47B1EE8A" w14:textId="77777777" w:rsidR="002B014A" w:rsidRPr="009C5151" w:rsidRDefault="002B014A" w:rsidP="00386EB3">
            <w:pPr>
              <w:pStyle w:val="TableText"/>
            </w:pPr>
            <w:r w:rsidRPr="009C5151">
              <w:t>Per mix Design (and when significant source of cement or raw material changes)</w:t>
            </w:r>
          </w:p>
        </w:tc>
      </w:tr>
      <w:tr w:rsidR="002B014A" w:rsidRPr="009C5151" w14:paraId="52E1D899" w14:textId="77777777" w:rsidTr="00386EB3">
        <w:tc>
          <w:tcPr>
            <w:tcW w:w="716" w:type="pct"/>
            <w:tcMar>
              <w:left w:w="57" w:type="dxa"/>
              <w:right w:w="57" w:type="dxa"/>
            </w:tcMar>
          </w:tcPr>
          <w:p w14:paraId="288C59E0" w14:textId="77777777" w:rsidR="002B014A" w:rsidRPr="009C5151" w:rsidRDefault="002B014A" w:rsidP="00386EB3">
            <w:pPr>
              <w:pStyle w:val="TableText"/>
            </w:pPr>
            <w:r w:rsidRPr="009C5151">
              <w:t>Cover</w:t>
            </w:r>
          </w:p>
        </w:tc>
        <w:tc>
          <w:tcPr>
            <w:tcW w:w="684" w:type="pct"/>
            <w:tcMar>
              <w:left w:w="57" w:type="dxa"/>
              <w:right w:w="57" w:type="dxa"/>
            </w:tcMar>
          </w:tcPr>
          <w:p w14:paraId="2B60A2D8" w14:textId="77777777" w:rsidR="002B014A" w:rsidRPr="009C5151" w:rsidRDefault="002B014A" w:rsidP="00386EB3">
            <w:pPr>
              <w:pStyle w:val="TableText"/>
            </w:pPr>
            <w:r w:rsidRPr="009C5151">
              <w:t>Refer Drawings</w:t>
            </w:r>
          </w:p>
        </w:tc>
        <w:tc>
          <w:tcPr>
            <w:tcW w:w="713" w:type="pct"/>
            <w:tcMar>
              <w:left w:w="57" w:type="dxa"/>
              <w:right w:w="57" w:type="dxa"/>
            </w:tcMar>
          </w:tcPr>
          <w:p w14:paraId="35540259" w14:textId="77777777" w:rsidR="002B014A" w:rsidRPr="009C5151" w:rsidRDefault="002B014A" w:rsidP="00386EB3">
            <w:pPr>
              <w:pStyle w:val="TableText"/>
            </w:pPr>
            <w:r w:rsidRPr="009C5151">
              <w:t>Durability</w:t>
            </w:r>
          </w:p>
        </w:tc>
        <w:tc>
          <w:tcPr>
            <w:tcW w:w="804" w:type="pct"/>
            <w:tcMar>
              <w:left w:w="57" w:type="dxa"/>
              <w:right w:w="57" w:type="dxa"/>
            </w:tcMar>
          </w:tcPr>
          <w:p w14:paraId="72EAEDEA" w14:textId="77777777" w:rsidR="002B014A" w:rsidRPr="009C5151" w:rsidRDefault="002B014A" w:rsidP="00386EB3">
            <w:pPr>
              <w:pStyle w:val="TableText"/>
            </w:pPr>
            <w:r w:rsidRPr="009C5151">
              <w:t>BS</w:t>
            </w:r>
            <w:r>
              <w:t> </w:t>
            </w:r>
            <w:r w:rsidRPr="009C5151">
              <w:t>1881: Part 204</w:t>
            </w:r>
          </w:p>
        </w:tc>
        <w:tc>
          <w:tcPr>
            <w:tcW w:w="859" w:type="pct"/>
            <w:tcMar>
              <w:left w:w="57" w:type="dxa"/>
              <w:right w:w="57" w:type="dxa"/>
            </w:tcMar>
          </w:tcPr>
          <w:p w14:paraId="39B62531" w14:textId="77777777" w:rsidR="002B014A" w:rsidRPr="009C5151" w:rsidRDefault="002B014A" w:rsidP="00386EB3">
            <w:pPr>
              <w:pStyle w:val="TableText"/>
            </w:pPr>
            <w:r w:rsidRPr="009C5151">
              <w:t>BS</w:t>
            </w:r>
            <w:r>
              <w:t> </w:t>
            </w:r>
            <w:r w:rsidRPr="009C5151">
              <w:t>1881: Part 204</w:t>
            </w:r>
          </w:p>
        </w:tc>
        <w:tc>
          <w:tcPr>
            <w:tcW w:w="1224" w:type="pct"/>
            <w:gridSpan w:val="2"/>
            <w:tcMar>
              <w:left w:w="57" w:type="dxa"/>
              <w:right w:w="57" w:type="dxa"/>
            </w:tcMar>
          </w:tcPr>
          <w:p w14:paraId="1BBD93F5" w14:textId="77777777" w:rsidR="002B014A" w:rsidRPr="009C5151" w:rsidRDefault="002B014A" w:rsidP="00386EB3">
            <w:pPr>
              <w:pStyle w:val="TableText"/>
            </w:pPr>
            <w:r w:rsidRPr="009C5151">
              <w:t>After each concrete pour. Representative areas directed by Superintendent.</w:t>
            </w:r>
          </w:p>
        </w:tc>
      </w:tr>
      <w:tr w:rsidR="002B014A" w:rsidRPr="009C5151" w14:paraId="5A0B9192" w14:textId="77777777" w:rsidTr="00386EB3">
        <w:tc>
          <w:tcPr>
            <w:tcW w:w="716" w:type="pct"/>
            <w:tcMar>
              <w:left w:w="57" w:type="dxa"/>
              <w:right w:w="57" w:type="dxa"/>
            </w:tcMar>
          </w:tcPr>
          <w:p w14:paraId="3D3F4112" w14:textId="77777777" w:rsidR="002B014A" w:rsidRPr="009C5151" w:rsidRDefault="002B014A" w:rsidP="00386EB3">
            <w:pPr>
              <w:pStyle w:val="TableText"/>
            </w:pPr>
            <w:r w:rsidRPr="009C5151">
              <w:t>Cement</w:t>
            </w:r>
          </w:p>
        </w:tc>
        <w:tc>
          <w:tcPr>
            <w:tcW w:w="684" w:type="pct"/>
            <w:tcMar>
              <w:left w:w="57" w:type="dxa"/>
              <w:right w:w="57" w:type="dxa"/>
            </w:tcMar>
          </w:tcPr>
          <w:p w14:paraId="3EB02110" w14:textId="77777777" w:rsidR="002B014A" w:rsidRPr="009C5151" w:rsidRDefault="002B014A" w:rsidP="00386EB3">
            <w:pPr>
              <w:pStyle w:val="TableText"/>
            </w:pPr>
            <w:r w:rsidRPr="009C5151">
              <w:t>Compliance Test Certificates</w:t>
            </w:r>
          </w:p>
        </w:tc>
        <w:tc>
          <w:tcPr>
            <w:tcW w:w="713" w:type="pct"/>
            <w:tcMar>
              <w:left w:w="57" w:type="dxa"/>
              <w:right w:w="57" w:type="dxa"/>
            </w:tcMar>
          </w:tcPr>
          <w:p w14:paraId="05F12E45" w14:textId="77777777" w:rsidR="002B014A" w:rsidRPr="009C5151" w:rsidRDefault="002B014A" w:rsidP="00386EB3">
            <w:pPr>
              <w:pStyle w:val="TableText"/>
            </w:pPr>
            <w:r w:rsidRPr="009C5151">
              <w:t>Durability, Strength</w:t>
            </w:r>
          </w:p>
        </w:tc>
        <w:tc>
          <w:tcPr>
            <w:tcW w:w="804" w:type="pct"/>
            <w:tcMar>
              <w:left w:w="57" w:type="dxa"/>
              <w:right w:w="57" w:type="dxa"/>
            </w:tcMar>
          </w:tcPr>
          <w:p w14:paraId="1088BD2C" w14:textId="77777777" w:rsidR="002B014A" w:rsidRPr="009C5151" w:rsidRDefault="002B014A" w:rsidP="00386EB3">
            <w:pPr>
              <w:pStyle w:val="TableText"/>
            </w:pPr>
            <w:r w:rsidRPr="009C5151">
              <w:t>Review of records held from cement Manufacturers</w:t>
            </w:r>
          </w:p>
        </w:tc>
        <w:tc>
          <w:tcPr>
            <w:tcW w:w="859" w:type="pct"/>
            <w:tcMar>
              <w:left w:w="57" w:type="dxa"/>
              <w:right w:w="57" w:type="dxa"/>
            </w:tcMar>
          </w:tcPr>
          <w:p w14:paraId="68CE0BFC" w14:textId="77777777" w:rsidR="002B014A" w:rsidRPr="009C5151" w:rsidRDefault="002B014A" w:rsidP="00386EB3">
            <w:pPr>
              <w:pStyle w:val="TableText"/>
            </w:pPr>
            <w:r w:rsidRPr="009C5151">
              <w:t>Not Required</w:t>
            </w:r>
          </w:p>
          <w:p w14:paraId="43AEBBEE" w14:textId="77777777" w:rsidR="002B014A" w:rsidRPr="009C5151" w:rsidRDefault="002B014A" w:rsidP="00386EB3">
            <w:pPr>
              <w:pStyle w:val="TableText"/>
            </w:pPr>
            <w:r w:rsidRPr="009C5151">
              <w:t>(refer frequency)</w:t>
            </w:r>
          </w:p>
        </w:tc>
        <w:tc>
          <w:tcPr>
            <w:tcW w:w="1224" w:type="pct"/>
            <w:gridSpan w:val="2"/>
            <w:tcMar>
              <w:left w:w="57" w:type="dxa"/>
              <w:right w:w="57" w:type="dxa"/>
            </w:tcMar>
          </w:tcPr>
          <w:p w14:paraId="216C7D31" w14:textId="77777777" w:rsidR="002B014A" w:rsidRPr="009C5151" w:rsidRDefault="002B014A" w:rsidP="00386EB3">
            <w:pPr>
              <w:pStyle w:val="TableText"/>
            </w:pPr>
            <w:r w:rsidRPr="009C5151">
              <w:t>To be determined by Superintendent after process review</w:t>
            </w:r>
          </w:p>
        </w:tc>
      </w:tr>
      <w:tr w:rsidR="002B014A" w:rsidRPr="009C5151" w14:paraId="74ECC806" w14:textId="77777777" w:rsidTr="00386EB3">
        <w:tc>
          <w:tcPr>
            <w:tcW w:w="716" w:type="pct"/>
            <w:tcMar>
              <w:left w:w="57" w:type="dxa"/>
              <w:right w:w="57" w:type="dxa"/>
            </w:tcMar>
          </w:tcPr>
          <w:p w14:paraId="08DC86E7" w14:textId="77777777" w:rsidR="002B014A" w:rsidRPr="009C5151" w:rsidRDefault="002B014A" w:rsidP="00386EB3">
            <w:pPr>
              <w:pStyle w:val="TableText"/>
            </w:pPr>
            <w:r w:rsidRPr="009C5151">
              <w:t>Admixtures</w:t>
            </w:r>
          </w:p>
        </w:tc>
        <w:tc>
          <w:tcPr>
            <w:tcW w:w="684" w:type="pct"/>
            <w:tcMar>
              <w:left w:w="57" w:type="dxa"/>
              <w:right w:w="57" w:type="dxa"/>
            </w:tcMar>
          </w:tcPr>
          <w:p w14:paraId="0F2FFEDF" w14:textId="77777777" w:rsidR="002B014A" w:rsidRPr="009C5151" w:rsidRDefault="002B014A" w:rsidP="00386EB3">
            <w:pPr>
              <w:pStyle w:val="TableText"/>
            </w:pPr>
            <w:r w:rsidRPr="009C5151">
              <w:t>Compliance Test Certificates</w:t>
            </w:r>
          </w:p>
        </w:tc>
        <w:tc>
          <w:tcPr>
            <w:tcW w:w="713" w:type="pct"/>
            <w:tcMar>
              <w:left w:w="57" w:type="dxa"/>
              <w:right w:w="57" w:type="dxa"/>
            </w:tcMar>
          </w:tcPr>
          <w:p w14:paraId="3F517845" w14:textId="77777777" w:rsidR="002B014A" w:rsidRPr="009C5151" w:rsidRDefault="002B014A" w:rsidP="00386EB3">
            <w:pPr>
              <w:pStyle w:val="TableText"/>
            </w:pPr>
            <w:r w:rsidRPr="009C5151">
              <w:t>Durability</w:t>
            </w:r>
          </w:p>
        </w:tc>
        <w:tc>
          <w:tcPr>
            <w:tcW w:w="804" w:type="pct"/>
            <w:tcMar>
              <w:left w:w="57" w:type="dxa"/>
              <w:right w:w="57" w:type="dxa"/>
            </w:tcMar>
          </w:tcPr>
          <w:p w14:paraId="337FBEF1" w14:textId="77777777" w:rsidR="002B014A" w:rsidRPr="009C5151" w:rsidRDefault="002B014A" w:rsidP="00386EB3">
            <w:pPr>
              <w:pStyle w:val="TableText"/>
            </w:pPr>
            <w:r w:rsidRPr="009C5151">
              <w:t>Review of records held from cement Manufacturers</w:t>
            </w:r>
          </w:p>
        </w:tc>
        <w:tc>
          <w:tcPr>
            <w:tcW w:w="859" w:type="pct"/>
            <w:tcMar>
              <w:left w:w="57" w:type="dxa"/>
              <w:right w:w="57" w:type="dxa"/>
            </w:tcMar>
          </w:tcPr>
          <w:p w14:paraId="46CCEF27" w14:textId="77777777" w:rsidR="002B014A" w:rsidRPr="009C5151" w:rsidRDefault="002B014A" w:rsidP="00386EB3">
            <w:pPr>
              <w:pStyle w:val="TableText"/>
            </w:pPr>
            <w:r w:rsidRPr="009C5151">
              <w:t>Not Required</w:t>
            </w:r>
          </w:p>
          <w:p w14:paraId="3EFF8F93" w14:textId="77777777" w:rsidR="002B014A" w:rsidRPr="009C5151" w:rsidRDefault="002B014A" w:rsidP="00386EB3">
            <w:pPr>
              <w:pStyle w:val="TableText"/>
            </w:pPr>
            <w:r w:rsidRPr="009C5151">
              <w:t>(refer frequency)</w:t>
            </w:r>
          </w:p>
        </w:tc>
        <w:tc>
          <w:tcPr>
            <w:tcW w:w="1224" w:type="pct"/>
            <w:gridSpan w:val="2"/>
            <w:tcMar>
              <w:left w:w="57" w:type="dxa"/>
              <w:right w:w="57" w:type="dxa"/>
            </w:tcMar>
          </w:tcPr>
          <w:p w14:paraId="6D33BD29" w14:textId="77777777" w:rsidR="002B014A" w:rsidRPr="009C5151" w:rsidRDefault="002B014A" w:rsidP="00386EB3">
            <w:pPr>
              <w:pStyle w:val="TableText"/>
            </w:pPr>
            <w:r w:rsidRPr="009C5151">
              <w:t>To be determined by Superintendent after process review</w:t>
            </w:r>
          </w:p>
        </w:tc>
      </w:tr>
    </w:tbl>
    <w:p w14:paraId="38737790" w14:textId="7BD4E4F3" w:rsidR="00690788" w:rsidRDefault="008B1DD6" w:rsidP="00690788">
      <w:pPr>
        <w:pStyle w:val="Heading2"/>
        <w:keepNext/>
        <w:keepLines/>
      </w:pPr>
      <w:r>
        <w:t xml:space="preserve">Cast Insitu </w:t>
      </w:r>
      <w:r w:rsidR="00690788">
        <w:t>Concrete</w:t>
      </w:r>
      <w:r>
        <w:t xml:space="preserve"> Approach Slab</w:t>
      </w:r>
    </w:p>
    <w:p w14:paraId="0BA38D64" w14:textId="2618B41D" w:rsidR="00BC271D" w:rsidRPr="00386EB3" w:rsidRDefault="00690788" w:rsidP="00690788">
      <w:r w:rsidRPr="00386EB3">
        <w:t>Standard: To AS 3600.</w:t>
      </w:r>
    </w:p>
    <w:p w14:paraId="517CF380" w14:textId="0D7D5540" w:rsidR="00386EB3" w:rsidRPr="00386EB3" w:rsidRDefault="00690788" w:rsidP="00386EB3">
      <w:r w:rsidRPr="00386EB3">
        <w:t>Finish: Medium broom finish</w:t>
      </w:r>
      <w:r w:rsidR="00410CFB" w:rsidRPr="00386EB3">
        <w:t xml:space="preserve"> perpendicular to direction of traffic</w:t>
      </w:r>
      <w:r w:rsidRPr="00386EB3">
        <w:t>.</w:t>
      </w:r>
      <w:r w:rsidR="0037643B" w:rsidRPr="00386EB3">
        <w:t xml:space="preserve"> </w:t>
      </w:r>
      <w:r w:rsidRPr="00386EB3">
        <w:t xml:space="preserve">Exposed edges </w:t>
      </w:r>
      <w:r w:rsidR="000630FC" w:rsidRPr="00386EB3">
        <w:t>to</w:t>
      </w:r>
      <w:r w:rsidR="00135D3D" w:rsidRPr="00386EB3">
        <w:t xml:space="preserve"> have 20 mm x </w:t>
      </w:r>
      <w:r w:rsidRPr="00386EB3">
        <w:t xml:space="preserve">20 mm chamfers or a 20 mm radius </w:t>
      </w:r>
      <w:r w:rsidR="00DB12D3" w:rsidRPr="00386EB3">
        <w:t>trowel</w:t>
      </w:r>
      <w:r w:rsidR="00277456">
        <w:t>l</w:t>
      </w:r>
      <w:r w:rsidR="00DB12D3" w:rsidRPr="00386EB3">
        <w:t>ed</w:t>
      </w:r>
      <w:r w:rsidRPr="00386EB3">
        <w:t xml:space="preserve"> edge.</w:t>
      </w:r>
      <w:r w:rsidR="008B1DD6" w:rsidRPr="00386EB3">
        <w:t xml:space="preserve"> The aggregate </w:t>
      </w:r>
      <w:r w:rsidR="000630FC" w:rsidRPr="00386EB3">
        <w:t>to</w:t>
      </w:r>
      <w:r w:rsidR="008B1DD6" w:rsidRPr="00386EB3">
        <w:t xml:space="preserve"> be lightly or medium exposed and level with or slightly above the concrete</w:t>
      </w:r>
      <w:r w:rsidR="00386EB3" w:rsidRPr="00386EB3">
        <w:t xml:space="preserve"> matrix.</w:t>
      </w:r>
      <w:r w:rsidR="008B1DD6" w:rsidRPr="00386EB3">
        <w:t xml:space="preserve"> </w:t>
      </w:r>
    </w:p>
    <w:p w14:paraId="0C336901" w14:textId="43318F99" w:rsidR="002B014A" w:rsidRPr="00386EB3" w:rsidRDefault="00386EB3" w:rsidP="00386EB3">
      <w:r w:rsidRPr="00386EB3">
        <w:t xml:space="preserve">Refer </w:t>
      </w:r>
      <w:r w:rsidR="002B014A" w:rsidRPr="00386EB3">
        <w:t xml:space="preserve">to the </w:t>
      </w:r>
      <w:r w:rsidR="002B014A" w:rsidRPr="00386EB3">
        <w:rPr>
          <w:b/>
        </w:rPr>
        <w:t>Concrete Components</w:t>
      </w:r>
      <w:r w:rsidR="002B014A" w:rsidRPr="00386EB3">
        <w:t xml:space="preserve"> clause and CONCRETE worksection. </w:t>
      </w:r>
    </w:p>
    <w:p w14:paraId="2B500B81" w14:textId="77777777" w:rsidR="002B014A" w:rsidRPr="00386EB3" w:rsidRDefault="002B014A" w:rsidP="002B014A">
      <w:r w:rsidRPr="00386EB3">
        <w:t>The project drawings take precedence over this clause.</w:t>
      </w:r>
    </w:p>
    <w:p w14:paraId="38D619EC" w14:textId="77777777" w:rsidR="002B014A" w:rsidRPr="00386EB3" w:rsidRDefault="002B014A" w:rsidP="002B014A">
      <w:r w:rsidRPr="00386EB3">
        <w:t>Contractor to provide a mix design for approval by the Superintendent prior to commencing.</w:t>
      </w:r>
    </w:p>
    <w:p w14:paraId="773BAB31" w14:textId="0801DAF8" w:rsidR="009C472D" w:rsidRPr="009C472D" w:rsidRDefault="0097310F" w:rsidP="009C472D">
      <w:pPr>
        <w:pStyle w:val="Heading2"/>
      </w:pPr>
      <w:r>
        <w:t>Cast Insitu Concrete Anchor Beam</w:t>
      </w:r>
    </w:p>
    <w:p w14:paraId="330B3A02" w14:textId="339F097C" w:rsidR="002B014A" w:rsidRDefault="002B014A" w:rsidP="0097310F">
      <w:pPr>
        <w:rPr>
          <w:lang w:val="en-US"/>
        </w:rPr>
      </w:pPr>
      <w:r w:rsidRPr="00CD126E">
        <w:t>Standard</w:t>
      </w:r>
      <w:r>
        <w:t xml:space="preserve">: </w:t>
      </w:r>
      <w:r>
        <w:rPr>
          <w:lang w:val="en-US"/>
        </w:rPr>
        <w:t>To AS 3600.</w:t>
      </w:r>
    </w:p>
    <w:p w14:paraId="7DEBC91B" w14:textId="07EA3436" w:rsidR="00386EB3" w:rsidRDefault="00386EB3" w:rsidP="00A967D1">
      <w:r w:rsidRPr="00386EB3">
        <w:t>Finish: Medium broom finish perpendicular to direction of traffic. Exposed edges to have 20 mm x 20 mm chamfers or a 20 mm radius trowel</w:t>
      </w:r>
      <w:r w:rsidR="00277456">
        <w:t>l</w:t>
      </w:r>
      <w:r w:rsidRPr="00386EB3">
        <w:t xml:space="preserve">ed edge. The aggregate to be lightly or medium exposed and level with or slightly above the concrete matrix. </w:t>
      </w:r>
    </w:p>
    <w:p w14:paraId="38D8EC60" w14:textId="568315E5" w:rsidR="00527B34" w:rsidRDefault="00A967D1" w:rsidP="00A967D1">
      <w:pPr>
        <w:rPr>
          <w:lang w:val="en-US"/>
        </w:rPr>
      </w:pPr>
      <w:r>
        <w:rPr>
          <w:lang w:val="en-US"/>
        </w:rPr>
        <w:t>R</w:t>
      </w:r>
      <w:r w:rsidR="0097310F">
        <w:rPr>
          <w:lang w:val="en-US"/>
        </w:rPr>
        <w:t xml:space="preserve">efer to the </w:t>
      </w:r>
      <w:r w:rsidR="002B014A">
        <w:rPr>
          <w:b/>
          <w:lang w:val="en-US"/>
        </w:rPr>
        <w:t>Concrete Components</w:t>
      </w:r>
      <w:r w:rsidR="0097310F">
        <w:rPr>
          <w:b/>
          <w:lang w:val="en-US"/>
        </w:rPr>
        <w:t xml:space="preserve"> </w:t>
      </w:r>
      <w:r w:rsidR="0097310F">
        <w:rPr>
          <w:lang w:val="en-US"/>
        </w:rPr>
        <w:t>clause</w:t>
      </w:r>
      <w:r>
        <w:rPr>
          <w:lang w:val="en-US"/>
        </w:rPr>
        <w:t xml:space="preserve"> and CONCRETE worksection</w:t>
      </w:r>
      <w:r w:rsidR="00527B34">
        <w:rPr>
          <w:lang w:val="en-US"/>
        </w:rPr>
        <w:t xml:space="preserve">. </w:t>
      </w:r>
    </w:p>
    <w:p w14:paraId="20FB2943" w14:textId="5B5D1336" w:rsidR="00A967D1" w:rsidRDefault="00A967D1" w:rsidP="00A967D1">
      <w:pPr>
        <w:rPr>
          <w:lang w:val="en-US"/>
        </w:rPr>
      </w:pPr>
      <w:r w:rsidRPr="00EB0FBF">
        <w:rPr>
          <w:lang w:val="en-US"/>
        </w:rPr>
        <w:lastRenderedPageBreak/>
        <w:t xml:space="preserve">The project drawings take precedence over this </w:t>
      </w:r>
      <w:r>
        <w:rPr>
          <w:lang w:val="en-US"/>
        </w:rPr>
        <w:t>clause</w:t>
      </w:r>
      <w:r w:rsidRPr="00EB0FBF">
        <w:rPr>
          <w:lang w:val="en-US"/>
        </w:rPr>
        <w:t>.</w:t>
      </w:r>
    </w:p>
    <w:p w14:paraId="1CB6D78F" w14:textId="2C407D1D" w:rsidR="00B517B6" w:rsidRDefault="00B517B6" w:rsidP="00A967D1">
      <w:pPr>
        <w:rPr>
          <w:lang w:val="en-US"/>
        </w:rPr>
      </w:pPr>
      <w:r>
        <w:rPr>
          <w:lang w:val="en-US"/>
        </w:rPr>
        <w:t>Contractor to provide a mix design for approval by the Superintendent prior to commencing.</w:t>
      </w:r>
    </w:p>
    <w:p w14:paraId="48E6DED4" w14:textId="77777777" w:rsidR="00527B34" w:rsidRDefault="00527B34" w:rsidP="00527B34">
      <w:pPr>
        <w:pStyle w:val="Heading2"/>
        <w:keepNext/>
        <w:keepLines/>
      </w:pPr>
      <w:r>
        <w:t>Precast Planks</w:t>
      </w:r>
    </w:p>
    <w:p w14:paraId="5BFF3844" w14:textId="023B6BA9" w:rsidR="00527B34" w:rsidRPr="00B060C3" w:rsidRDefault="00527B34" w:rsidP="00527B34">
      <w:pPr>
        <w:rPr>
          <w:lang w:val="en-US"/>
        </w:rPr>
      </w:pPr>
      <w:r w:rsidRPr="00CD126E">
        <w:t>Standard</w:t>
      </w:r>
      <w:r>
        <w:t xml:space="preserve">: </w:t>
      </w:r>
      <w:r>
        <w:rPr>
          <w:lang w:val="en-US"/>
        </w:rPr>
        <w:t>To AS 3600 and AS 3850.1.</w:t>
      </w:r>
    </w:p>
    <w:p w14:paraId="691E6CF4" w14:textId="77777777" w:rsidR="00527B34" w:rsidRDefault="00527B34" w:rsidP="00527B34">
      <w:pPr>
        <w:rPr>
          <w:lang w:val="en-US"/>
        </w:rPr>
      </w:pPr>
      <w:r>
        <w:rPr>
          <w:lang w:val="en-US"/>
        </w:rPr>
        <w:t>Finish:</w:t>
      </w:r>
      <w:r w:rsidRPr="005F2139">
        <w:t xml:space="preserve"> </w:t>
      </w:r>
      <w:r>
        <w:rPr>
          <w:lang w:val="en-US"/>
        </w:rPr>
        <w:t>Concrete to</w:t>
      </w:r>
      <w:r w:rsidRPr="005F2139">
        <w:rPr>
          <w:lang w:val="en-US"/>
        </w:rPr>
        <w:t xml:space="preserve"> be cast with deep grooves moulded into the boat ramp surface</w:t>
      </w:r>
      <w:r>
        <w:rPr>
          <w:lang w:val="en-US"/>
        </w:rPr>
        <w:t>. Grooves</w:t>
      </w:r>
      <w:r w:rsidRPr="005F2139">
        <w:rPr>
          <w:lang w:val="en-US"/>
        </w:rPr>
        <w:t xml:space="preserve"> </w:t>
      </w:r>
      <w:r>
        <w:rPr>
          <w:lang w:val="en-US"/>
        </w:rPr>
        <w:t xml:space="preserve">to be </w:t>
      </w:r>
      <w:r w:rsidRPr="005F2139">
        <w:rPr>
          <w:lang w:val="en-US"/>
        </w:rPr>
        <w:t xml:space="preserve">at an angle of 45 degrees to the ramp contours and at </w:t>
      </w:r>
      <w:r>
        <w:rPr>
          <w:lang w:val="en-US"/>
        </w:rPr>
        <w:t>2</w:t>
      </w:r>
      <w:r w:rsidRPr="005F2139">
        <w:rPr>
          <w:lang w:val="en-US"/>
        </w:rPr>
        <w:t>00</w:t>
      </w:r>
      <w:r>
        <w:rPr>
          <w:lang w:val="en-US"/>
        </w:rPr>
        <w:t> mm</w:t>
      </w:r>
      <w:r w:rsidRPr="005F2139">
        <w:rPr>
          <w:lang w:val="en-US"/>
        </w:rPr>
        <w:t xml:space="preserve"> centers</w:t>
      </w:r>
      <w:r>
        <w:rPr>
          <w:lang w:val="en-US"/>
        </w:rPr>
        <w:t>.</w:t>
      </w:r>
    </w:p>
    <w:p w14:paraId="4F46CE31" w14:textId="77777777" w:rsidR="00527B34" w:rsidRDefault="00527B34" w:rsidP="00527B34">
      <w:pPr>
        <w:rPr>
          <w:lang w:val="en-US"/>
        </w:rPr>
      </w:pPr>
      <w:r>
        <w:rPr>
          <w:lang w:val="en-US"/>
        </w:rPr>
        <w:t>Mass of the precast plank to be clearly and permanently marked on a side surface.</w:t>
      </w:r>
    </w:p>
    <w:p w14:paraId="6A6109CF" w14:textId="4BA5D743" w:rsidR="00527B34" w:rsidRDefault="00527B34" w:rsidP="00527B34">
      <w:r>
        <w:rPr>
          <w:lang w:val="en-US"/>
        </w:rPr>
        <w:t xml:space="preserve">Refer to the </w:t>
      </w:r>
      <w:r w:rsidR="00386EB3">
        <w:rPr>
          <w:b/>
          <w:lang w:val="en-US"/>
        </w:rPr>
        <w:t xml:space="preserve">Concrete Components </w:t>
      </w:r>
      <w:r>
        <w:rPr>
          <w:lang w:val="en-US"/>
        </w:rPr>
        <w:t>clause and</w:t>
      </w:r>
      <w:r w:rsidRPr="009C491C">
        <w:t xml:space="preserve"> </w:t>
      </w:r>
      <w:r>
        <w:t>PRECAST CONCRETE worksection.</w:t>
      </w:r>
    </w:p>
    <w:p w14:paraId="66A7A80D" w14:textId="144800CB" w:rsidR="00527B34" w:rsidRDefault="00527B34" w:rsidP="00A967D1">
      <w:pPr>
        <w:rPr>
          <w:lang w:val="en-US"/>
        </w:rPr>
      </w:pPr>
      <w:r w:rsidRPr="00EB0FBF">
        <w:rPr>
          <w:lang w:val="en-US"/>
        </w:rPr>
        <w:t xml:space="preserve">The project drawings take precedence over this </w:t>
      </w:r>
      <w:r>
        <w:rPr>
          <w:lang w:val="en-US"/>
        </w:rPr>
        <w:t>clause</w:t>
      </w:r>
      <w:r w:rsidRPr="00EB0FBF">
        <w:rPr>
          <w:lang w:val="en-US"/>
        </w:rPr>
        <w:t>.</w:t>
      </w:r>
    </w:p>
    <w:p w14:paraId="29532285" w14:textId="0E4A28B7" w:rsidR="00B517B6" w:rsidRDefault="00B517B6" w:rsidP="00A967D1">
      <w:pPr>
        <w:rPr>
          <w:lang w:val="en-US"/>
        </w:rPr>
      </w:pPr>
      <w:r>
        <w:rPr>
          <w:lang w:val="en-US"/>
        </w:rPr>
        <w:t>Contractor to provide a mix design for approval by the Superintendent prior to commencing.</w:t>
      </w:r>
    </w:p>
    <w:p w14:paraId="01D933BD" w14:textId="1551E4AE" w:rsidR="00A967D1" w:rsidRDefault="00A967D1" w:rsidP="00A967D1">
      <w:pPr>
        <w:pStyle w:val="Heading2"/>
      </w:pPr>
      <w:r>
        <w:t>Shoulders and Shoulder Batters</w:t>
      </w:r>
      <w:r w:rsidR="00144BF4">
        <w:t xml:space="preserve"> – Cast Insitu Concrete and Fully Grouted Stone Pitched</w:t>
      </w:r>
    </w:p>
    <w:p w14:paraId="093CC89F" w14:textId="2055C1D9" w:rsidR="00136086" w:rsidRPr="00527B34" w:rsidRDefault="00136086" w:rsidP="00136086">
      <w:pPr>
        <w:rPr>
          <w:lang w:val="en-US"/>
        </w:rPr>
      </w:pPr>
      <w:r>
        <w:rPr>
          <w:lang w:val="en-US"/>
        </w:rPr>
        <w:t xml:space="preserve">Length: </w:t>
      </w:r>
      <w:r w:rsidRPr="00527B34">
        <w:rPr>
          <w:lang w:val="en-US"/>
        </w:rPr>
        <w:t>shoulders and shoulder batters</w:t>
      </w:r>
      <w:r w:rsidR="00144BF4">
        <w:rPr>
          <w:lang w:val="en-US"/>
        </w:rPr>
        <w:t xml:space="preserve"> that are either cast insitu concrete</w:t>
      </w:r>
      <w:r w:rsidRPr="00527B34">
        <w:rPr>
          <w:lang w:val="en-US"/>
        </w:rPr>
        <w:t xml:space="preserve"> </w:t>
      </w:r>
      <w:r w:rsidR="00144BF4">
        <w:rPr>
          <w:lang w:val="en-US"/>
        </w:rPr>
        <w:t xml:space="preserve">or fully grouted stone pitched </w:t>
      </w:r>
      <w:r w:rsidRPr="00527B34">
        <w:rPr>
          <w:lang w:val="en-US"/>
        </w:rPr>
        <w:t>to extend from the top of the ramp to the MSL as a minimum. Refer to the project drawings.</w:t>
      </w:r>
    </w:p>
    <w:p w14:paraId="7BE91FC9" w14:textId="3C8C177D" w:rsidR="00136086" w:rsidRPr="00527B34" w:rsidRDefault="00136086" w:rsidP="00136086">
      <w:pPr>
        <w:rPr>
          <w:lang w:val="en-US"/>
        </w:rPr>
      </w:pPr>
      <w:r w:rsidRPr="00527B34">
        <w:rPr>
          <w:lang w:val="en-US"/>
        </w:rPr>
        <w:t>For structures that are not free draining above minimum MSL (for example boat ramps o</w:t>
      </w:r>
      <w:r w:rsidR="00144BF4">
        <w:rPr>
          <w:lang w:val="en-US"/>
        </w:rPr>
        <w:t>r barge landings with a cast in</w:t>
      </w:r>
      <w:r w:rsidRPr="00527B34">
        <w:rPr>
          <w:lang w:val="en-US"/>
        </w:rPr>
        <w:t xml:space="preserve">situ concrete ramp instead of precast panel ramp construction), include weep holes in the </w:t>
      </w:r>
      <w:r>
        <w:rPr>
          <w:lang w:val="en-US"/>
        </w:rPr>
        <w:t>shoulders and shoulder batters</w:t>
      </w:r>
      <w:r w:rsidR="00144BF4">
        <w:rPr>
          <w:lang w:val="en-US"/>
        </w:rPr>
        <w:t xml:space="preserve"> if they are either concrete or grouted stone pitched construction</w:t>
      </w:r>
      <w:r w:rsidRPr="00527B34">
        <w:rPr>
          <w:lang w:val="en-US"/>
        </w:rPr>
        <w:t>. Exclusion of weep holes is to be approved by the Superintendent.</w:t>
      </w:r>
    </w:p>
    <w:p w14:paraId="3975597E" w14:textId="0483D389" w:rsidR="00136086" w:rsidRDefault="00136086" w:rsidP="00136086">
      <w:pPr>
        <w:rPr>
          <w:lang w:val="en-US"/>
        </w:rPr>
      </w:pPr>
      <w:r w:rsidRPr="00527B34">
        <w:rPr>
          <w:lang w:val="en-US"/>
        </w:rPr>
        <w:t xml:space="preserve">Weep holes: Provide 75 mm diameter uPVC pipe sections to form weep holes penetrating the full thickness of the </w:t>
      </w:r>
      <w:r>
        <w:rPr>
          <w:lang w:val="en-US"/>
        </w:rPr>
        <w:t>shoulders and shoulder batters</w:t>
      </w:r>
      <w:r w:rsidR="00144BF4">
        <w:rPr>
          <w:lang w:val="en-US"/>
        </w:rPr>
        <w:t xml:space="preserve"> if they are either concrete or grouted stone pitched construction</w:t>
      </w:r>
      <w:r w:rsidRPr="00527B34">
        <w:rPr>
          <w:lang w:val="en-US"/>
        </w:rPr>
        <w:t xml:space="preserve">. Provide one weep </w:t>
      </w:r>
      <w:proofErr w:type="gramStart"/>
      <w:r w:rsidRPr="00527B34">
        <w:rPr>
          <w:lang w:val="en-US"/>
        </w:rPr>
        <w:t>hole</w:t>
      </w:r>
      <w:proofErr w:type="gramEnd"/>
      <w:r w:rsidRPr="00527B34">
        <w:rPr>
          <w:lang w:val="en-US"/>
        </w:rPr>
        <w:t xml:space="preserve"> every 5 square metres.</w:t>
      </w:r>
    </w:p>
    <w:p w14:paraId="2F4F46C7" w14:textId="77777777" w:rsidR="00144BF4" w:rsidRPr="00527B34" w:rsidRDefault="00144BF4" w:rsidP="00144BF4">
      <w:pPr>
        <w:pStyle w:val="Heading3"/>
        <w:keepNext/>
        <w:keepLines/>
      </w:pPr>
      <w:r>
        <w:t>Shoulders – Ramps in C</w:t>
      </w:r>
      <w:r w:rsidRPr="00527B34">
        <w:t>ut</w:t>
      </w:r>
    </w:p>
    <w:p w14:paraId="0F5B05FB" w14:textId="77777777" w:rsidR="00144BF4" w:rsidRPr="00527B34" w:rsidRDefault="00144BF4" w:rsidP="00144BF4">
      <w:pPr>
        <w:rPr>
          <w:lang w:val="en-US"/>
        </w:rPr>
      </w:pPr>
      <w:r w:rsidRPr="00527B34">
        <w:rPr>
          <w:lang w:val="en-US"/>
        </w:rPr>
        <w:t>Drainage channel to have a medium broom finish perpendicular to the slope to reduce slipping down the ramp.</w:t>
      </w:r>
    </w:p>
    <w:p w14:paraId="32011ED0" w14:textId="77777777" w:rsidR="00144BF4" w:rsidRPr="00527B34" w:rsidRDefault="00144BF4" w:rsidP="00144BF4">
      <w:pPr>
        <w:rPr>
          <w:lang w:val="en-US"/>
        </w:rPr>
      </w:pPr>
      <w:r w:rsidRPr="00527B34">
        <w:rPr>
          <w:lang w:val="en-US"/>
        </w:rPr>
        <w:t>Drainage channel to have 30 mm clearance below the invert of the plank or ramp drainage groove to ensure free drainage of the ramp surface.</w:t>
      </w:r>
    </w:p>
    <w:p w14:paraId="7007E6FA" w14:textId="77777777" w:rsidR="00144BF4" w:rsidRPr="00527B34" w:rsidRDefault="00144BF4" w:rsidP="00144BF4">
      <w:pPr>
        <w:rPr>
          <w:lang w:val="en-US"/>
        </w:rPr>
      </w:pPr>
      <w:r w:rsidRPr="00527B34">
        <w:rPr>
          <w:lang w:val="en-US"/>
        </w:rPr>
        <w:t>Refer to the project drawings.</w:t>
      </w:r>
    </w:p>
    <w:p w14:paraId="7A3507B8" w14:textId="77777777" w:rsidR="00144BF4" w:rsidRPr="00527B34" w:rsidRDefault="00144BF4" w:rsidP="00144BF4">
      <w:pPr>
        <w:pStyle w:val="Heading3"/>
      </w:pPr>
      <w:r>
        <w:t>Shoulders – Ramps in F</w:t>
      </w:r>
      <w:r w:rsidRPr="00527B34">
        <w:t>ill</w:t>
      </w:r>
    </w:p>
    <w:p w14:paraId="5F760445" w14:textId="77777777" w:rsidR="00144BF4" w:rsidRPr="00527B34" w:rsidRDefault="00144BF4" w:rsidP="00144BF4">
      <w:pPr>
        <w:rPr>
          <w:lang w:val="en-US"/>
        </w:rPr>
      </w:pPr>
      <w:r w:rsidRPr="00527B34">
        <w:rPr>
          <w:lang w:val="en-US"/>
        </w:rPr>
        <w:t>Shoulder surface is to be 30 mm below the ramp surface. Drainage grooves to be free draining.</w:t>
      </w:r>
    </w:p>
    <w:p w14:paraId="5056DC53" w14:textId="4E93D5F9" w:rsidR="00144BF4" w:rsidRPr="00527B34" w:rsidRDefault="00144BF4" w:rsidP="00136086">
      <w:pPr>
        <w:rPr>
          <w:lang w:val="en-US"/>
        </w:rPr>
      </w:pPr>
      <w:r w:rsidRPr="00527B34">
        <w:rPr>
          <w:lang w:val="en-US"/>
        </w:rPr>
        <w:t>Refer to the project drawings.</w:t>
      </w:r>
    </w:p>
    <w:p w14:paraId="17530AA8" w14:textId="1B4A59B4" w:rsidR="00136086" w:rsidRPr="00136086" w:rsidRDefault="00136086" w:rsidP="00136086">
      <w:pPr>
        <w:pStyle w:val="Heading3"/>
      </w:pPr>
      <w:r>
        <w:t>Cast Insitu Concrete Shoulder and Shoulder Batters</w:t>
      </w:r>
    </w:p>
    <w:p w14:paraId="7702F3BA" w14:textId="0A0DAD7D" w:rsidR="009C472D" w:rsidRPr="009C472D" w:rsidRDefault="009C472D" w:rsidP="009C472D">
      <w:pPr>
        <w:pStyle w:val="guidenotes"/>
        <w:keepNext/>
        <w:keepLines/>
        <w:rPr>
          <w:lang w:val="en-US"/>
        </w:rPr>
      </w:pPr>
      <w:r>
        <w:rPr>
          <w:lang w:val="en-US"/>
        </w:rPr>
        <w:t>[Delete this clause if no cast insitu concrete shoulder and shoulder batters are required in the project.]</w:t>
      </w:r>
    </w:p>
    <w:p w14:paraId="2C69A4E4" w14:textId="10A72353" w:rsidR="002B014A" w:rsidRDefault="002B014A" w:rsidP="002B014A">
      <w:pPr>
        <w:rPr>
          <w:lang w:val="en-US"/>
        </w:rPr>
      </w:pPr>
      <w:r w:rsidRPr="00CD126E">
        <w:t>Standard</w:t>
      </w:r>
      <w:r>
        <w:t xml:space="preserve">: </w:t>
      </w:r>
      <w:r>
        <w:rPr>
          <w:lang w:val="en-US"/>
        </w:rPr>
        <w:t>To AS 3600.</w:t>
      </w:r>
    </w:p>
    <w:p w14:paraId="6BE77D9E" w14:textId="77777777" w:rsidR="002B014A" w:rsidRDefault="002B014A" w:rsidP="002B014A">
      <w:pPr>
        <w:rPr>
          <w:lang w:val="en-US"/>
        </w:rPr>
      </w:pPr>
      <w:r>
        <w:rPr>
          <w:lang w:val="en-US"/>
        </w:rPr>
        <w:lastRenderedPageBreak/>
        <w:t xml:space="preserve">Finish: </w:t>
      </w:r>
      <w:r w:rsidRPr="007308C4">
        <w:rPr>
          <w:lang w:val="en-US"/>
        </w:rPr>
        <w:t>Medium broom finish</w:t>
      </w:r>
      <w:r>
        <w:rPr>
          <w:rStyle w:val="CommentReference"/>
        </w:rPr>
        <w:t>.</w:t>
      </w:r>
    </w:p>
    <w:p w14:paraId="2ACAF87B" w14:textId="423804B8" w:rsidR="002B014A" w:rsidRDefault="002B014A" w:rsidP="002B014A">
      <w:pPr>
        <w:rPr>
          <w:lang w:val="en-US"/>
        </w:rPr>
      </w:pPr>
      <w:r>
        <w:rPr>
          <w:lang w:val="en-US"/>
        </w:rPr>
        <w:t xml:space="preserve">Refer to the </w:t>
      </w:r>
      <w:r w:rsidR="003F1741">
        <w:rPr>
          <w:b/>
          <w:lang w:val="en-US"/>
        </w:rPr>
        <w:t>Concrete Components</w:t>
      </w:r>
      <w:r>
        <w:rPr>
          <w:b/>
          <w:lang w:val="en-US"/>
        </w:rPr>
        <w:t xml:space="preserve"> </w:t>
      </w:r>
      <w:r>
        <w:rPr>
          <w:lang w:val="en-US"/>
        </w:rPr>
        <w:t xml:space="preserve">clause and CONCRETE worksection. </w:t>
      </w:r>
    </w:p>
    <w:p w14:paraId="47AB57AE" w14:textId="77777777" w:rsidR="002B014A" w:rsidRDefault="002B014A" w:rsidP="002B014A">
      <w:pPr>
        <w:rPr>
          <w:lang w:val="en-US"/>
        </w:rPr>
      </w:pPr>
      <w:r w:rsidRPr="00EB0FBF">
        <w:rPr>
          <w:lang w:val="en-US"/>
        </w:rPr>
        <w:t xml:space="preserve">The project drawings take precedence over this </w:t>
      </w:r>
      <w:r>
        <w:rPr>
          <w:lang w:val="en-US"/>
        </w:rPr>
        <w:t>clause</w:t>
      </w:r>
      <w:r w:rsidRPr="00EB0FBF">
        <w:rPr>
          <w:lang w:val="en-US"/>
        </w:rPr>
        <w:t>.</w:t>
      </w:r>
    </w:p>
    <w:p w14:paraId="134F959D" w14:textId="77777777" w:rsidR="002B014A" w:rsidRDefault="002B014A" w:rsidP="002B014A">
      <w:pPr>
        <w:rPr>
          <w:lang w:val="en-US"/>
        </w:rPr>
      </w:pPr>
      <w:r>
        <w:rPr>
          <w:lang w:val="en-US"/>
        </w:rPr>
        <w:t>Contractor to provide a mix design for approval by the Superintendent prior to commencing.</w:t>
      </w:r>
    </w:p>
    <w:p w14:paraId="055CE22E" w14:textId="305541C9" w:rsidR="00136086" w:rsidRDefault="00144BF4" w:rsidP="00136086">
      <w:pPr>
        <w:pStyle w:val="Heading3"/>
      </w:pPr>
      <w:r>
        <w:t>Fully Groute</w:t>
      </w:r>
      <w:r w:rsidR="00136086">
        <w:t>d Stone Pitched Shoulders and Shoulder Batters</w:t>
      </w:r>
    </w:p>
    <w:p w14:paraId="51C983A6" w14:textId="4661D1EF" w:rsidR="009C472D" w:rsidRPr="009C472D" w:rsidRDefault="009C472D" w:rsidP="009C472D">
      <w:pPr>
        <w:pStyle w:val="guidenotes"/>
        <w:keepNext/>
        <w:keepLines/>
        <w:rPr>
          <w:lang w:val="en-US"/>
        </w:rPr>
      </w:pPr>
      <w:r>
        <w:rPr>
          <w:lang w:val="en-US"/>
        </w:rPr>
        <w:t>[Delete this clause if no fully grouted stone pitched shoulder and shoulder batters are required in the project.]</w:t>
      </w:r>
    </w:p>
    <w:p w14:paraId="6440EB22" w14:textId="77777777" w:rsidR="00136086" w:rsidRPr="00144BF4" w:rsidRDefault="00136086" w:rsidP="00144BF4">
      <w:pPr>
        <w:pStyle w:val="Heading4"/>
        <w:spacing w:before="120" w:after="60"/>
        <w:ind w:left="1134" w:hanging="1134"/>
        <w:rPr>
          <w:color w:val="000000" w:themeColor="text1"/>
          <w:lang w:val="en-US"/>
        </w:rPr>
      </w:pPr>
      <w:r w:rsidRPr="00144BF4">
        <w:rPr>
          <w:color w:val="000000" w:themeColor="text1"/>
          <w:lang w:val="en-US"/>
        </w:rPr>
        <w:t>Stone – Witness Point</w:t>
      </w:r>
    </w:p>
    <w:p w14:paraId="2989729C" w14:textId="77777777" w:rsidR="00136086" w:rsidRDefault="00136086" w:rsidP="00136086">
      <w:pPr>
        <w:rPr>
          <w:lang w:val="en-US"/>
        </w:rPr>
      </w:pPr>
      <w:r>
        <w:rPr>
          <w:lang w:val="en-US"/>
        </w:rPr>
        <w:t>Provide c</w:t>
      </w:r>
      <w:r w:rsidRPr="00FB0CA2">
        <w:rPr>
          <w:lang w:val="en-US"/>
        </w:rPr>
        <w:t>lean, dry, durable crushed stone of uniform quality, free from noxious weeds, vegetable matter and other deleterious materials.</w:t>
      </w:r>
      <w:r>
        <w:rPr>
          <w:lang w:val="en-US"/>
        </w:rPr>
        <w:t xml:space="preserve"> Stone to be graded 150 mm to 200 mm with</w:t>
      </w:r>
      <w:r w:rsidRPr="009C0C38">
        <w:rPr>
          <w:lang w:val="en-US"/>
        </w:rPr>
        <w:t xml:space="preserve"> flat faces.</w:t>
      </w:r>
    </w:p>
    <w:p w14:paraId="18FE9CCC" w14:textId="77777777" w:rsidR="00136086" w:rsidRPr="00C777C3" w:rsidRDefault="00136086" w:rsidP="00136086">
      <w:pPr>
        <w:rPr>
          <w:lang w:val="en-US"/>
        </w:rPr>
      </w:pPr>
      <w:r w:rsidRPr="00C777C3">
        <w:rPr>
          <w:lang w:val="en-US"/>
        </w:rPr>
        <w:t>Particles must have at least 2 crushed faces and comp</w:t>
      </w:r>
      <w:r>
        <w:rPr>
          <w:lang w:val="en-US"/>
        </w:rPr>
        <w:t>ly with the following standards:</w:t>
      </w:r>
    </w:p>
    <w:p w14:paraId="7AD1F494" w14:textId="77777777" w:rsidR="00136086" w:rsidRPr="00C777C3" w:rsidRDefault="00136086" w:rsidP="00136086">
      <w:pPr>
        <w:pStyle w:val="Bullet"/>
      </w:pPr>
      <w:r>
        <w:t>AS </w:t>
      </w:r>
      <w:r w:rsidRPr="00C777C3">
        <w:t>1141.25.1 Degradation factor – Source rock (Washington De</w:t>
      </w:r>
      <w:r>
        <w:t xml:space="preserve">gradation Test). Basic igneous </w:t>
      </w:r>
      <w:r w:rsidRPr="00C777C3">
        <w:t xml:space="preserve">rocks, eg. Basalt aggregates, </w:t>
      </w:r>
      <w:r>
        <w:t>must</w:t>
      </w:r>
      <w:r w:rsidRPr="00C777C3">
        <w:t xml:space="preserve"> have a minimum value of 50.</w:t>
      </w:r>
    </w:p>
    <w:p w14:paraId="63A0D3FD" w14:textId="77777777" w:rsidR="00136086" w:rsidRPr="00C777C3" w:rsidRDefault="00136086" w:rsidP="00136086">
      <w:pPr>
        <w:pStyle w:val="Bullet"/>
      </w:pPr>
      <w:r>
        <w:t>AS </w:t>
      </w:r>
      <w:r w:rsidRPr="00C777C3">
        <w:t xml:space="preserve">1141.26 Secondary minerals content in basic igneous rocks, eg. Basalt aggregates, </w:t>
      </w:r>
      <w:r>
        <w:t>must not exceed 25.</w:t>
      </w:r>
    </w:p>
    <w:p w14:paraId="2BF1856D" w14:textId="77777777" w:rsidR="00136086" w:rsidRDefault="00136086" w:rsidP="00136086">
      <w:pPr>
        <w:pStyle w:val="Bullet"/>
      </w:pPr>
      <w:r>
        <w:t>AS </w:t>
      </w:r>
      <w:r w:rsidRPr="00C777C3">
        <w:t xml:space="preserve">1141.29 Accelerated soundness index by reflux. </w:t>
      </w:r>
      <w:r>
        <w:t xml:space="preserve">Basic igneous rocks, eg. Basalt </w:t>
      </w:r>
      <w:r w:rsidRPr="00C777C3">
        <w:t xml:space="preserve">aggregates, </w:t>
      </w:r>
      <w:r>
        <w:t>must</w:t>
      </w:r>
      <w:r w:rsidRPr="00C777C3">
        <w:t xml:space="preserve"> have a minimum value of 94.</w:t>
      </w:r>
    </w:p>
    <w:p w14:paraId="6B986B61" w14:textId="77777777" w:rsidR="00136086" w:rsidRPr="00F2389B" w:rsidRDefault="00136086" w:rsidP="00136086">
      <w:pPr>
        <w:rPr>
          <w:b/>
          <w:lang w:val="en-US"/>
        </w:rPr>
      </w:pPr>
      <w:r>
        <w:rPr>
          <w:b/>
          <w:lang w:val="en-US"/>
        </w:rPr>
        <w:t>Witness</w:t>
      </w:r>
      <w:r w:rsidRPr="00F2389B">
        <w:rPr>
          <w:b/>
          <w:lang w:val="en-US"/>
        </w:rPr>
        <w:t xml:space="preserve"> Point </w:t>
      </w:r>
      <w:r>
        <w:rPr>
          <w:b/>
          <w:lang w:val="en-US"/>
        </w:rPr>
        <w:t>–</w:t>
      </w:r>
      <w:r w:rsidRPr="00F2389B">
        <w:rPr>
          <w:b/>
          <w:lang w:val="en-US"/>
        </w:rPr>
        <w:t xml:space="preserve"> </w:t>
      </w:r>
      <w:r>
        <w:rPr>
          <w:lang w:val="en-US"/>
        </w:rPr>
        <w:t xml:space="preserve">Contractor to notify Superintendent if suitable stone is not available in reasonable proximity to the site(s) of the works. </w:t>
      </w:r>
    </w:p>
    <w:p w14:paraId="515C5EB3" w14:textId="77777777" w:rsidR="00136086" w:rsidRPr="00144BF4" w:rsidRDefault="00136086" w:rsidP="00144BF4">
      <w:pPr>
        <w:pStyle w:val="Heading4"/>
        <w:spacing w:before="120" w:after="60"/>
        <w:ind w:left="1134" w:hanging="1134"/>
        <w:rPr>
          <w:color w:val="000000" w:themeColor="text1"/>
          <w:lang w:val="en-US"/>
        </w:rPr>
      </w:pPr>
      <w:r w:rsidRPr="00144BF4">
        <w:rPr>
          <w:color w:val="000000" w:themeColor="text1"/>
          <w:lang w:val="en-US"/>
        </w:rPr>
        <w:t>Construction – Hold Point</w:t>
      </w:r>
    </w:p>
    <w:p w14:paraId="120E14AF" w14:textId="77777777" w:rsidR="00136086" w:rsidRDefault="00136086" w:rsidP="00136086">
      <w:pPr>
        <w:rPr>
          <w:lang w:val="en-US"/>
        </w:rPr>
      </w:pPr>
      <w:r w:rsidRPr="005D18D3">
        <w:rPr>
          <w:lang w:val="en-US"/>
        </w:rPr>
        <w:t>Footings: 600 mm when in fill.</w:t>
      </w:r>
    </w:p>
    <w:p w14:paraId="413C3D57" w14:textId="77777777" w:rsidR="00136086" w:rsidRDefault="00136086" w:rsidP="00136086">
      <w:pPr>
        <w:rPr>
          <w:lang w:val="en-US"/>
        </w:rPr>
      </w:pPr>
      <w:r>
        <w:rPr>
          <w:lang w:val="en-US"/>
        </w:rPr>
        <w:t>Batters: 400 mm thickness minimum.</w:t>
      </w:r>
    </w:p>
    <w:p w14:paraId="3F09FC2F" w14:textId="77777777" w:rsidR="00136086" w:rsidRDefault="00136086" w:rsidP="00136086">
      <w:pPr>
        <w:rPr>
          <w:lang w:val="en-US"/>
        </w:rPr>
      </w:pPr>
      <w:r>
        <w:rPr>
          <w:lang w:val="en-US"/>
        </w:rPr>
        <w:t>Grout: 20 MPa cement mortar made from 1:3 GP cement/sand mixture.</w:t>
      </w:r>
    </w:p>
    <w:p w14:paraId="7D1C7F25" w14:textId="77777777" w:rsidR="00136086" w:rsidRDefault="00136086" w:rsidP="00136086">
      <w:pPr>
        <w:rPr>
          <w:lang w:val="en-US"/>
        </w:rPr>
      </w:pPr>
      <w:r>
        <w:rPr>
          <w:rFonts w:cs="Arial"/>
          <w:color w:val="202124"/>
          <w:shd w:val="clear" w:color="auto" w:fill="FFFFFF"/>
        </w:rPr>
        <w:t>Methodology</w:t>
      </w:r>
      <w:r>
        <w:rPr>
          <w:lang w:val="en-US"/>
        </w:rPr>
        <w:t>: Construct</w:t>
      </w:r>
      <w:r w:rsidRPr="0084539D">
        <w:rPr>
          <w:lang w:val="en-US"/>
        </w:rPr>
        <w:t xml:space="preserve"> by placing</w:t>
      </w:r>
      <w:r>
        <w:rPr>
          <w:lang w:val="en-US"/>
        </w:rPr>
        <w:t xml:space="preserve"> </w:t>
      </w:r>
      <w:r w:rsidRPr="0084539D">
        <w:rPr>
          <w:lang w:val="en-US"/>
        </w:rPr>
        <w:t xml:space="preserve">alternate layers of grout </w:t>
      </w:r>
      <w:r>
        <w:rPr>
          <w:lang w:val="en-US"/>
        </w:rPr>
        <w:t>and rock so that the grout</w:t>
      </w:r>
      <w:r w:rsidRPr="0084539D">
        <w:rPr>
          <w:lang w:val="en-US"/>
        </w:rPr>
        <w:t xml:space="preserve"> extend</w:t>
      </w:r>
      <w:r>
        <w:rPr>
          <w:lang w:val="en-US"/>
        </w:rPr>
        <w:t>s</w:t>
      </w:r>
      <w:r w:rsidRPr="0084539D">
        <w:rPr>
          <w:lang w:val="en-US"/>
        </w:rPr>
        <w:t xml:space="preserve"> through the full design thickness of the</w:t>
      </w:r>
      <w:r>
        <w:rPr>
          <w:lang w:val="en-US"/>
        </w:rPr>
        <w:t xml:space="preserve"> </w:t>
      </w:r>
      <w:r w:rsidRPr="0084539D">
        <w:rPr>
          <w:lang w:val="en-US"/>
        </w:rPr>
        <w:t xml:space="preserve">shoulders. </w:t>
      </w:r>
      <w:r>
        <w:rPr>
          <w:lang w:val="en-US"/>
        </w:rPr>
        <w:t>Place rocks to form irregular joints and</w:t>
      </w:r>
      <w:r w:rsidRPr="0084539D">
        <w:rPr>
          <w:lang w:val="en-US"/>
        </w:rPr>
        <w:t xml:space="preserve"> interlocked with smaller sized rock so that</w:t>
      </w:r>
      <w:r>
        <w:rPr>
          <w:lang w:val="en-US"/>
        </w:rPr>
        <w:t xml:space="preserve"> </w:t>
      </w:r>
      <w:r w:rsidRPr="0084539D">
        <w:rPr>
          <w:lang w:val="en-US"/>
        </w:rPr>
        <w:t xml:space="preserve">there are </w:t>
      </w:r>
      <w:r>
        <w:rPr>
          <w:lang w:val="en-US"/>
        </w:rPr>
        <w:t>no</w:t>
      </w:r>
      <w:r w:rsidRPr="0084539D">
        <w:rPr>
          <w:lang w:val="en-US"/>
        </w:rPr>
        <w:t xml:space="preserve"> large voids and in</w:t>
      </w:r>
      <w:r>
        <w:rPr>
          <w:lang w:val="en-US"/>
        </w:rPr>
        <w:t xml:space="preserve">dividual rocks cannot be </w:t>
      </w:r>
      <w:r w:rsidRPr="0084539D">
        <w:rPr>
          <w:lang w:val="en-US"/>
        </w:rPr>
        <w:t>dislodged.</w:t>
      </w:r>
    </w:p>
    <w:p w14:paraId="7B73C6B1" w14:textId="77777777" w:rsidR="00136086" w:rsidRDefault="00136086" w:rsidP="00136086">
      <w:pPr>
        <w:rPr>
          <w:lang w:val="en-US"/>
        </w:rPr>
      </w:pPr>
      <w:r w:rsidRPr="0065632D">
        <w:rPr>
          <w:lang w:val="en-US"/>
        </w:rPr>
        <w:t xml:space="preserve">The finish surface </w:t>
      </w:r>
      <w:r>
        <w:rPr>
          <w:lang w:val="en-US"/>
        </w:rPr>
        <w:t>must:</w:t>
      </w:r>
    </w:p>
    <w:p w14:paraId="239A7BD9" w14:textId="77777777" w:rsidR="00136086" w:rsidRDefault="00136086" w:rsidP="00136086">
      <w:pPr>
        <w:pStyle w:val="Bullet"/>
      </w:pPr>
      <w:r>
        <w:t>H</w:t>
      </w:r>
      <w:r w:rsidRPr="0065632D">
        <w:t>ave a generally flat, even and neat appearance, and will not have any sharp or angular points which will be hazardous to ramp users.</w:t>
      </w:r>
    </w:p>
    <w:p w14:paraId="788DFDEF" w14:textId="77777777" w:rsidR="00136086" w:rsidRPr="0084539D" w:rsidRDefault="00136086" w:rsidP="00136086">
      <w:pPr>
        <w:pStyle w:val="Bullet"/>
      </w:pPr>
      <w:r>
        <w:t>H</w:t>
      </w:r>
      <w:r w:rsidRPr="00A7359E">
        <w:t>ave a minimum of 80% of exposed rock with a close faced m</w:t>
      </w:r>
      <w:r>
        <w:t>aximum mortar setback of 10 mm.</w:t>
      </w:r>
    </w:p>
    <w:p w14:paraId="7A53AC50" w14:textId="77777777" w:rsidR="00136086" w:rsidRDefault="00136086" w:rsidP="00136086">
      <w:pPr>
        <w:rPr>
          <w:lang w:val="en-US"/>
        </w:rPr>
      </w:pPr>
      <w:r>
        <w:rPr>
          <w:lang w:val="en-US"/>
        </w:rPr>
        <w:t>Do not construct s</w:t>
      </w:r>
      <w:r w:rsidRPr="0084539D">
        <w:rPr>
          <w:lang w:val="en-US"/>
        </w:rPr>
        <w:t>houlders by placing rock and then grouting or shotcreting only the outer surface</w:t>
      </w:r>
      <w:r>
        <w:rPr>
          <w:lang w:val="en-US"/>
        </w:rPr>
        <w:t>.</w:t>
      </w:r>
    </w:p>
    <w:p w14:paraId="770667E1" w14:textId="77777777" w:rsidR="00136086" w:rsidRDefault="00136086" w:rsidP="00136086">
      <w:r w:rsidRPr="0065632D">
        <w:rPr>
          <w:b/>
        </w:rPr>
        <w:t>Hold Point -</w:t>
      </w:r>
      <w:r>
        <w:t xml:space="preserve"> Obtain Superintendent's approval before grouting.</w:t>
      </w:r>
    </w:p>
    <w:p w14:paraId="4BCC1574" w14:textId="77777777" w:rsidR="00136086" w:rsidRDefault="00136086" w:rsidP="00136086">
      <w:r w:rsidRPr="0082217F">
        <w:t>Cure the mortar for at least 48 hours.</w:t>
      </w:r>
    </w:p>
    <w:p w14:paraId="6F5FE093" w14:textId="77777777" w:rsidR="00136086" w:rsidRPr="0082217F" w:rsidRDefault="00136086" w:rsidP="00136086">
      <w:pPr>
        <w:rPr>
          <w:lang w:val="en-US"/>
        </w:rPr>
      </w:pPr>
      <w:r w:rsidRPr="00590605">
        <w:rPr>
          <w:lang w:val="en-US"/>
        </w:rPr>
        <w:t>Remove defective mortar and re</w:t>
      </w:r>
      <w:r>
        <w:rPr>
          <w:lang w:val="en-US"/>
        </w:rPr>
        <w:t>-</w:t>
      </w:r>
      <w:r w:rsidRPr="00590605">
        <w:rPr>
          <w:lang w:val="en-US"/>
        </w:rPr>
        <w:t>grout any loose stones.</w:t>
      </w:r>
    </w:p>
    <w:p w14:paraId="219A6832" w14:textId="14AEF34F" w:rsidR="00292453" w:rsidRDefault="00292453" w:rsidP="00292453">
      <w:pPr>
        <w:pStyle w:val="Heading2"/>
      </w:pPr>
      <w:r w:rsidRPr="00292453">
        <w:lastRenderedPageBreak/>
        <w:t xml:space="preserve">Shoulders </w:t>
      </w:r>
      <w:r>
        <w:t>a</w:t>
      </w:r>
      <w:r w:rsidRPr="00292453">
        <w:t>nd Shoulder Batters</w:t>
      </w:r>
      <w:r w:rsidR="00136086">
        <w:t xml:space="preserve"> - </w:t>
      </w:r>
      <w:r w:rsidR="00136086" w:rsidRPr="00292453">
        <w:t>Stone Pitched</w:t>
      </w:r>
    </w:p>
    <w:p w14:paraId="139CAB61" w14:textId="56F53CF1" w:rsidR="009C472D" w:rsidRPr="009C472D" w:rsidRDefault="004619B7" w:rsidP="009C472D">
      <w:pPr>
        <w:pStyle w:val="guidenotes"/>
        <w:keepNext/>
        <w:keepLines/>
        <w:rPr>
          <w:lang w:val="en-US"/>
        </w:rPr>
      </w:pPr>
      <w:r>
        <w:rPr>
          <w:lang w:val="en-US"/>
        </w:rPr>
        <w:t xml:space="preserve">[Delete this clause if </w:t>
      </w:r>
      <w:r w:rsidR="009C472D">
        <w:rPr>
          <w:lang w:val="en-US"/>
        </w:rPr>
        <w:t xml:space="preserve">stone pitched shoulder and shoulder batters are </w:t>
      </w:r>
      <w:r>
        <w:rPr>
          <w:lang w:val="en-US"/>
        </w:rPr>
        <w:t xml:space="preserve">not </w:t>
      </w:r>
      <w:r w:rsidR="009C472D">
        <w:rPr>
          <w:lang w:val="en-US"/>
        </w:rPr>
        <w:t>required in the project.]</w:t>
      </w:r>
    </w:p>
    <w:p w14:paraId="7F1F07B9" w14:textId="28CD783B" w:rsidR="004B1052" w:rsidRPr="004B1052" w:rsidRDefault="004B1052" w:rsidP="00527B34">
      <w:pPr>
        <w:pStyle w:val="Heading3"/>
      </w:pPr>
      <w:r>
        <w:t>Stone – Witness Point</w:t>
      </w:r>
    </w:p>
    <w:p w14:paraId="41972459" w14:textId="0BDCF5F9" w:rsidR="00D26B5F" w:rsidRDefault="00D26B5F" w:rsidP="00F508DF">
      <w:pPr>
        <w:rPr>
          <w:lang w:val="en-US"/>
        </w:rPr>
      </w:pPr>
      <w:r>
        <w:rPr>
          <w:lang w:val="en-US"/>
        </w:rPr>
        <w:t xml:space="preserve">To conform </w:t>
      </w:r>
      <w:r w:rsidR="00F508DF">
        <w:rPr>
          <w:lang w:val="en-US"/>
        </w:rPr>
        <w:t xml:space="preserve">to the </w:t>
      </w:r>
      <w:r w:rsidR="00F508DF" w:rsidRPr="00F508DF">
        <w:rPr>
          <w:b/>
          <w:lang w:val="en-US"/>
        </w:rPr>
        <w:t xml:space="preserve">Shoulders and Shoulder Batters – Cast </w:t>
      </w:r>
      <w:r w:rsidR="008238C3">
        <w:rPr>
          <w:b/>
          <w:lang w:val="en-US"/>
        </w:rPr>
        <w:t>Insitu Concrete and Fully Grou</w:t>
      </w:r>
      <w:r w:rsidR="00F508DF" w:rsidRPr="00F508DF">
        <w:rPr>
          <w:b/>
          <w:lang w:val="en-US"/>
        </w:rPr>
        <w:t xml:space="preserve">ted Stone Pitched </w:t>
      </w:r>
      <w:r w:rsidR="00F508DF">
        <w:rPr>
          <w:lang w:val="en-US"/>
        </w:rPr>
        <w:t xml:space="preserve">clause, </w:t>
      </w:r>
      <w:r w:rsidR="00F508DF" w:rsidRPr="00E22CC5">
        <w:rPr>
          <w:b/>
          <w:lang w:val="en-US"/>
        </w:rPr>
        <w:t>Fully Grouted Stone Pitched Shoulders and Shoulder Batters</w:t>
      </w:r>
      <w:r w:rsidR="00F508DF">
        <w:rPr>
          <w:lang w:val="en-US"/>
        </w:rPr>
        <w:t xml:space="preserve"> </w:t>
      </w:r>
      <w:r w:rsidR="008238C3">
        <w:rPr>
          <w:lang w:val="en-US"/>
        </w:rPr>
        <w:t>sub-</w:t>
      </w:r>
      <w:r w:rsidR="00F508DF">
        <w:rPr>
          <w:lang w:val="en-US"/>
        </w:rPr>
        <w:t xml:space="preserve">clause, </w:t>
      </w:r>
      <w:r w:rsidR="00F508DF">
        <w:rPr>
          <w:b/>
          <w:lang w:val="en-US"/>
        </w:rPr>
        <w:t xml:space="preserve">Stone </w:t>
      </w:r>
      <w:r w:rsidR="00F508DF">
        <w:rPr>
          <w:lang w:val="en-US"/>
        </w:rPr>
        <w:t>sub-</w:t>
      </w:r>
      <w:r w:rsidR="008238C3">
        <w:rPr>
          <w:lang w:val="en-US"/>
        </w:rPr>
        <w:t>sub-</w:t>
      </w:r>
      <w:r w:rsidR="00F508DF">
        <w:rPr>
          <w:lang w:val="en-US"/>
        </w:rPr>
        <w:t>clause in this section</w:t>
      </w:r>
      <w:r>
        <w:rPr>
          <w:lang w:val="en-US"/>
        </w:rPr>
        <w:t>.</w:t>
      </w:r>
    </w:p>
    <w:p w14:paraId="585818C6" w14:textId="36D51AAA" w:rsidR="00F508DF" w:rsidRPr="00E22CC5" w:rsidRDefault="00D26B5F" w:rsidP="00F508DF">
      <w:pPr>
        <w:rPr>
          <w:lang w:val="en-US"/>
        </w:rPr>
      </w:pPr>
      <w:r>
        <w:rPr>
          <w:b/>
          <w:lang w:val="en-US"/>
        </w:rPr>
        <w:t>Witness</w:t>
      </w:r>
      <w:r w:rsidRPr="00F2389B">
        <w:rPr>
          <w:b/>
          <w:lang w:val="en-US"/>
        </w:rPr>
        <w:t xml:space="preserve"> Point </w:t>
      </w:r>
      <w:r>
        <w:rPr>
          <w:b/>
          <w:lang w:val="en-US"/>
        </w:rPr>
        <w:t>–</w:t>
      </w:r>
      <w:r w:rsidRPr="00F2389B">
        <w:rPr>
          <w:b/>
          <w:lang w:val="en-US"/>
        </w:rPr>
        <w:t xml:space="preserve"> </w:t>
      </w:r>
      <w:r>
        <w:rPr>
          <w:lang w:val="en-US"/>
        </w:rPr>
        <w:t>Contractor to notify Superintendent if suitable stone is not available in reasonable proximity to the site(s) of the works.</w:t>
      </w:r>
    </w:p>
    <w:p w14:paraId="5027F86B" w14:textId="3E61DC0C" w:rsidR="00E22CC5" w:rsidRPr="00E22CC5" w:rsidRDefault="00E22CC5" w:rsidP="00E22CC5">
      <w:pPr>
        <w:pStyle w:val="Heading3"/>
      </w:pPr>
      <w:r>
        <w:t>Construction</w:t>
      </w:r>
    </w:p>
    <w:p w14:paraId="072552C7" w14:textId="154742A3" w:rsidR="002E6453" w:rsidRDefault="002E6453" w:rsidP="00292453">
      <w:pPr>
        <w:rPr>
          <w:lang w:val="en-US"/>
        </w:rPr>
      </w:pPr>
      <w:r w:rsidRPr="00EB0FBF">
        <w:rPr>
          <w:lang w:val="en-US"/>
        </w:rPr>
        <w:t xml:space="preserve">Length: From the </w:t>
      </w:r>
      <w:r w:rsidR="00EB0FBF" w:rsidRPr="00EB0FBF">
        <w:rPr>
          <w:lang w:val="en-US"/>
        </w:rPr>
        <w:t>MSL</w:t>
      </w:r>
      <w:r w:rsidRPr="00EB0FBF">
        <w:rPr>
          <w:lang w:val="en-US"/>
        </w:rPr>
        <w:t xml:space="preserve"> to the ramp toe. Refer to the project drawings. The project drawings take precedence over this </w:t>
      </w:r>
      <w:r w:rsidR="007B72C0">
        <w:rPr>
          <w:lang w:val="en-US"/>
        </w:rPr>
        <w:t>clause</w:t>
      </w:r>
      <w:r w:rsidRPr="00EB0FBF">
        <w:rPr>
          <w:lang w:val="en-US"/>
        </w:rPr>
        <w:t>.</w:t>
      </w:r>
    </w:p>
    <w:p w14:paraId="2C28B17A" w14:textId="40B7AEA5" w:rsidR="00292453" w:rsidRPr="00292453" w:rsidRDefault="00292453" w:rsidP="00292453">
      <w:pPr>
        <w:rPr>
          <w:lang w:val="en-US"/>
        </w:rPr>
      </w:pPr>
      <w:r w:rsidRPr="00292453">
        <w:rPr>
          <w:lang w:val="en-US"/>
        </w:rPr>
        <w:t>Hand place the stones so that they are firmly bedded in layers.</w:t>
      </w:r>
    </w:p>
    <w:p w14:paraId="3757744C" w14:textId="77777777" w:rsidR="00927E74" w:rsidRDefault="00927E74" w:rsidP="00927E74">
      <w:pPr>
        <w:pStyle w:val="Heading2"/>
      </w:pPr>
      <w:r>
        <w:t>Ramp Toe</w:t>
      </w:r>
    </w:p>
    <w:p w14:paraId="31154C52" w14:textId="77777777" w:rsidR="00927E74" w:rsidRDefault="00927E74" w:rsidP="00927E74">
      <w:pPr>
        <w:pStyle w:val="Heading3"/>
      </w:pPr>
      <w:r>
        <w:t>Depth</w:t>
      </w:r>
    </w:p>
    <w:p w14:paraId="191DAEEC" w14:textId="6387AE86" w:rsidR="00927E74" w:rsidRDefault="00927E74" w:rsidP="00927E74">
      <w:pPr>
        <w:rPr>
          <w:lang w:val="en-US"/>
        </w:rPr>
      </w:pPr>
      <w:r>
        <w:rPr>
          <w:lang w:val="en-US"/>
        </w:rPr>
        <w:t>The ramp surface to</w:t>
      </w:r>
      <w:r w:rsidRPr="000C0705">
        <w:rPr>
          <w:lang w:val="en-US"/>
        </w:rPr>
        <w:t xml:space="preserve"> </w:t>
      </w:r>
      <w:r w:rsidR="002D0E70">
        <w:rPr>
          <w:lang w:val="en-US"/>
        </w:rPr>
        <w:t>extend</w:t>
      </w:r>
      <w:r w:rsidRPr="000C0705">
        <w:rPr>
          <w:lang w:val="en-US"/>
        </w:rPr>
        <w:t xml:space="preserve"> down to a depth of</w:t>
      </w:r>
      <w:r>
        <w:rPr>
          <w:lang w:val="en-US"/>
        </w:rPr>
        <w:t xml:space="preserve"> 1.0 m below LAT</w:t>
      </w:r>
      <w:r w:rsidRPr="000C0705">
        <w:rPr>
          <w:lang w:val="en-US"/>
        </w:rPr>
        <w:t xml:space="preserve"> </w:t>
      </w:r>
      <w:r w:rsidR="00563C28">
        <w:rPr>
          <w:lang w:val="en-US"/>
        </w:rPr>
        <w:t>l</w:t>
      </w:r>
      <w:r>
        <w:rPr>
          <w:lang w:val="en-US"/>
        </w:rPr>
        <w:t>evel</w:t>
      </w:r>
      <w:r w:rsidR="00563C28">
        <w:rPr>
          <w:lang w:val="en-US"/>
        </w:rPr>
        <w:t>,</w:t>
      </w:r>
      <w:r>
        <w:rPr>
          <w:lang w:val="en-US"/>
        </w:rPr>
        <w:t xml:space="preserve"> and the waterway bed to</w:t>
      </w:r>
      <w:r w:rsidRPr="000C0705">
        <w:rPr>
          <w:lang w:val="en-US"/>
        </w:rPr>
        <w:t xml:space="preserve"> be continued at the ramp gradient to a minimum</w:t>
      </w:r>
      <w:r>
        <w:rPr>
          <w:lang w:val="en-US"/>
        </w:rPr>
        <w:t xml:space="preserve"> </w:t>
      </w:r>
      <w:r w:rsidRPr="000C0705">
        <w:rPr>
          <w:lang w:val="en-US"/>
        </w:rPr>
        <w:t>depth of 1.25</w:t>
      </w:r>
      <w:r>
        <w:rPr>
          <w:lang w:val="en-US"/>
        </w:rPr>
        <w:t> m below the LAT.</w:t>
      </w:r>
    </w:p>
    <w:p w14:paraId="707516D0" w14:textId="6690BDFD" w:rsidR="002D0E70" w:rsidRPr="002912F8" w:rsidRDefault="000E4925" w:rsidP="002912F8">
      <w:pPr>
        <w:pStyle w:val="guidenotes"/>
      </w:pPr>
      <w:r w:rsidRPr="002912F8">
        <w:t>[</w:t>
      </w:r>
      <w:r w:rsidR="002D0E70" w:rsidRPr="002912F8">
        <w:t xml:space="preserve">Depths </w:t>
      </w:r>
      <w:r w:rsidR="00F84544" w:rsidRPr="002912F8">
        <w:t xml:space="preserve">of ramp surface and waterway bed </w:t>
      </w:r>
      <w:r w:rsidR="002D0E70" w:rsidRPr="002912F8">
        <w:t>below LAT will be site specific.</w:t>
      </w:r>
      <w:r w:rsidRPr="002912F8">
        <w:t>]</w:t>
      </w:r>
    </w:p>
    <w:p w14:paraId="22CC5200" w14:textId="16853C9E" w:rsidR="00927E74" w:rsidRPr="00563C28" w:rsidRDefault="00927E74" w:rsidP="00927E74">
      <w:pPr>
        <w:pStyle w:val="Heading3"/>
        <w:keepNext/>
        <w:keepLines/>
      </w:pPr>
      <w:r w:rsidRPr="00563C28">
        <w:t xml:space="preserve">Scour </w:t>
      </w:r>
      <w:r w:rsidR="005278E4">
        <w:t>P</w:t>
      </w:r>
      <w:r w:rsidRPr="00563C28">
        <w:t xml:space="preserve">rotection – Boat </w:t>
      </w:r>
      <w:r w:rsidR="005278E4">
        <w:t>R</w:t>
      </w:r>
      <w:r w:rsidRPr="00563C28">
        <w:t>amps</w:t>
      </w:r>
    </w:p>
    <w:p w14:paraId="1372A1AB" w14:textId="77777777" w:rsidR="00927E74" w:rsidRDefault="00927E74" w:rsidP="00927E74">
      <w:pPr>
        <w:rPr>
          <w:lang w:val="en-US"/>
        </w:rPr>
      </w:pPr>
      <w:r w:rsidRPr="00700D9E">
        <w:rPr>
          <w:lang w:val="en-US"/>
        </w:rPr>
        <w:t>Stone: Unweathered, clean, hard, and durable</w:t>
      </w:r>
      <w:r>
        <w:rPr>
          <w:lang w:val="en-US"/>
        </w:rPr>
        <w:t>,</w:t>
      </w:r>
      <w:r w:rsidRPr="00700D9E">
        <w:rPr>
          <w:lang w:val="en-US"/>
        </w:rPr>
        <w:t xml:space="preserve"> graded 150</w:t>
      </w:r>
      <w:r>
        <w:rPr>
          <w:lang w:val="en-US"/>
        </w:rPr>
        <w:t> mm</w:t>
      </w:r>
      <w:r w:rsidRPr="00700D9E">
        <w:rPr>
          <w:lang w:val="en-US"/>
        </w:rPr>
        <w:t xml:space="preserve"> to 200</w:t>
      </w:r>
      <w:r>
        <w:rPr>
          <w:lang w:val="en-US"/>
        </w:rPr>
        <w:t> mm with</w:t>
      </w:r>
      <w:r w:rsidRPr="00700D9E">
        <w:rPr>
          <w:lang w:val="en-US"/>
        </w:rPr>
        <w:t xml:space="preserve"> flat faces.</w:t>
      </w:r>
    </w:p>
    <w:p w14:paraId="2090B0E0" w14:textId="1073380B" w:rsidR="00927E74" w:rsidRPr="00927E74" w:rsidRDefault="00927E74" w:rsidP="00927E74">
      <w:pPr>
        <w:pStyle w:val="Heading3"/>
        <w:keepNext/>
        <w:keepLines/>
      </w:pPr>
      <w:r>
        <w:t xml:space="preserve">Scour </w:t>
      </w:r>
      <w:r w:rsidR="005278E4">
        <w:t>P</w:t>
      </w:r>
      <w:r>
        <w:t>rotection – Barge landings</w:t>
      </w:r>
    </w:p>
    <w:p w14:paraId="2FB0E487" w14:textId="19DBCE94" w:rsidR="00927E74" w:rsidRPr="00700D9E" w:rsidRDefault="00927E74" w:rsidP="00927E74">
      <w:pPr>
        <w:rPr>
          <w:lang w:val="en-US"/>
        </w:rPr>
      </w:pPr>
      <w:r>
        <w:rPr>
          <w:lang w:val="en-US"/>
        </w:rPr>
        <w:t xml:space="preserve">Flexible concrete mattress: </w:t>
      </w:r>
      <w:r w:rsidRPr="0044639B">
        <w:rPr>
          <w:lang w:val="en-US"/>
        </w:rPr>
        <w:t xml:space="preserve">The </w:t>
      </w:r>
      <w:r>
        <w:rPr>
          <w:lang w:val="en-US"/>
        </w:rPr>
        <w:t>flexible concrete mattress to</w:t>
      </w:r>
      <w:r w:rsidRPr="0044639B">
        <w:rPr>
          <w:lang w:val="en-US"/>
        </w:rPr>
        <w:t xml:space="preserve"> be Marecon Flexmat FM150 or </w:t>
      </w:r>
      <w:r>
        <w:rPr>
          <w:lang w:val="en-US"/>
        </w:rPr>
        <w:t xml:space="preserve">Superintendent </w:t>
      </w:r>
      <w:r w:rsidRPr="0044639B">
        <w:rPr>
          <w:lang w:val="en-US"/>
        </w:rPr>
        <w:t>ap</w:t>
      </w:r>
      <w:r>
        <w:rPr>
          <w:lang w:val="en-US"/>
        </w:rPr>
        <w:t>proved equivalent. Manufacture and installation in accordance with the s</w:t>
      </w:r>
      <w:r w:rsidRPr="0044639B">
        <w:rPr>
          <w:lang w:val="en-US"/>
        </w:rPr>
        <w:t>upplier’s specification.</w:t>
      </w:r>
    </w:p>
    <w:p w14:paraId="303BECDB" w14:textId="77777777" w:rsidR="00927E74" w:rsidRPr="000C0705" w:rsidRDefault="00927E74" w:rsidP="00927E74">
      <w:pPr>
        <w:rPr>
          <w:lang w:val="en-US"/>
        </w:rPr>
      </w:pPr>
      <w:r>
        <w:rPr>
          <w:lang w:val="en-US"/>
        </w:rPr>
        <w:t>Refer to the project drawings.</w:t>
      </w:r>
    </w:p>
    <w:p w14:paraId="07A9C140" w14:textId="77777777" w:rsidR="008E7447" w:rsidRPr="00EC671C" w:rsidRDefault="008E7447" w:rsidP="008E7447">
      <w:pPr>
        <w:pStyle w:val="Heading2"/>
      </w:pPr>
      <w:r w:rsidRPr="00EC671C">
        <w:t>Rock Armour</w:t>
      </w:r>
    </w:p>
    <w:p w14:paraId="16676123" w14:textId="77777777" w:rsidR="008E7447" w:rsidRPr="00E3575C" w:rsidRDefault="008E7447" w:rsidP="008E7447">
      <w:pPr>
        <w:pStyle w:val="Heading3"/>
      </w:pPr>
      <w:r>
        <w:t>Properties – Witness Point</w:t>
      </w:r>
    </w:p>
    <w:p w14:paraId="622AE988" w14:textId="673F39A5" w:rsidR="008E7447" w:rsidRPr="007B72C0" w:rsidRDefault="008E7447" w:rsidP="007B72C0">
      <w:pPr>
        <w:rPr>
          <w:lang w:val="en-US"/>
        </w:rPr>
      </w:pPr>
      <w:r w:rsidRPr="000378FA">
        <w:rPr>
          <w:lang w:val="en-US"/>
        </w:rPr>
        <w:t xml:space="preserve">Rock to be incorporated in the works </w:t>
      </w:r>
      <w:r w:rsidR="000630FC">
        <w:rPr>
          <w:lang w:val="en-US"/>
        </w:rPr>
        <w:t>must</w:t>
      </w:r>
      <w:r w:rsidRPr="000378FA">
        <w:rPr>
          <w:lang w:val="en-US"/>
        </w:rPr>
        <w:t xml:space="preserve"> comprise</w:t>
      </w:r>
      <w:r w:rsidR="007B72C0">
        <w:rPr>
          <w:lang w:val="en-US"/>
        </w:rPr>
        <w:t xml:space="preserve"> of </w:t>
      </w:r>
      <w:r w:rsidR="008B13ED">
        <w:t>i</w:t>
      </w:r>
      <w:r w:rsidRPr="007B72C0">
        <w:t>ndividual unfoliated igneous and metamorphic rocks which are:</w:t>
      </w:r>
    </w:p>
    <w:p w14:paraId="234E0064" w14:textId="77777777" w:rsidR="008E7447" w:rsidRPr="00444CA4" w:rsidRDefault="008E7447" w:rsidP="007B72C0">
      <w:pPr>
        <w:pStyle w:val="Bullet"/>
      </w:pPr>
      <w:r w:rsidRPr="00444CA4">
        <w:t>Dense.</w:t>
      </w:r>
    </w:p>
    <w:p w14:paraId="0271CB15" w14:textId="77777777" w:rsidR="008E7447" w:rsidRPr="00444CA4" w:rsidRDefault="008E7447" w:rsidP="007B72C0">
      <w:pPr>
        <w:pStyle w:val="Bullet"/>
      </w:pPr>
      <w:r w:rsidRPr="00444CA4">
        <w:t>Sound.</w:t>
      </w:r>
    </w:p>
    <w:p w14:paraId="6288946E" w14:textId="77777777" w:rsidR="008E7447" w:rsidRPr="00444CA4" w:rsidRDefault="008E7447" w:rsidP="007B72C0">
      <w:pPr>
        <w:pStyle w:val="Bullet"/>
      </w:pPr>
      <w:r w:rsidRPr="00444CA4">
        <w:t>Resistant to abrasion.</w:t>
      </w:r>
    </w:p>
    <w:p w14:paraId="2CB33BD2" w14:textId="6B155F10" w:rsidR="008E7447" w:rsidRPr="00444CA4" w:rsidRDefault="008E7447" w:rsidP="007B72C0">
      <w:pPr>
        <w:pStyle w:val="Bullet"/>
      </w:pPr>
      <w:r w:rsidRPr="00444CA4">
        <w:t>Angular</w:t>
      </w:r>
      <w:r w:rsidR="00D47F3F">
        <w:t>.</w:t>
      </w:r>
    </w:p>
    <w:p w14:paraId="730ABB6E" w14:textId="77777777" w:rsidR="008E7447" w:rsidRDefault="008E7447" w:rsidP="007B72C0">
      <w:pPr>
        <w:pStyle w:val="Bullet"/>
      </w:pPr>
      <w:r w:rsidRPr="00444CA4">
        <w:lastRenderedPageBreak/>
        <w:t>Free of cracks and fissures, cleavage planes, foliation planes, seams and other defects which would result in breakdown of the stone.</w:t>
      </w:r>
    </w:p>
    <w:p w14:paraId="7DC56A7C" w14:textId="77777777" w:rsidR="008E7447" w:rsidRPr="00444CA4" w:rsidRDefault="008E7447" w:rsidP="007B72C0">
      <w:pPr>
        <w:pStyle w:val="Bullet"/>
      </w:pPr>
      <w:r>
        <w:t>Free f</w:t>
      </w:r>
      <w:r w:rsidRPr="00747A81">
        <w:t>rom minerals which will expand, or otherwise alter, in contact with sea water, causin</w:t>
      </w:r>
      <w:r>
        <w:t>g individual rocks to breakdown.</w:t>
      </w:r>
    </w:p>
    <w:p w14:paraId="19931D3F" w14:textId="77777777" w:rsidR="008E7447" w:rsidRDefault="008E7447" w:rsidP="008E7447">
      <w:pPr>
        <w:rPr>
          <w:lang w:val="en-US"/>
        </w:rPr>
      </w:pPr>
      <w:r>
        <w:rPr>
          <w:lang w:val="en-US"/>
        </w:rPr>
        <w:t>M</w:t>
      </w:r>
      <w:r w:rsidRPr="000378FA">
        <w:rPr>
          <w:lang w:val="en-US"/>
        </w:rPr>
        <w:t xml:space="preserve">aterial which will undergo physical change causing spalling, weathering or fracturing in the environment of the site will </w:t>
      </w:r>
      <w:r>
        <w:rPr>
          <w:lang w:val="en-US"/>
        </w:rPr>
        <w:t>be rejected</w:t>
      </w:r>
      <w:r w:rsidRPr="000378FA">
        <w:rPr>
          <w:lang w:val="en-US"/>
        </w:rPr>
        <w:t>.</w:t>
      </w:r>
    </w:p>
    <w:p w14:paraId="0B7ADFFC" w14:textId="0589C13A" w:rsidR="00F90C01" w:rsidRDefault="008E7447" w:rsidP="008E7447">
      <w:pPr>
        <w:rPr>
          <w:lang w:val="en-US"/>
        </w:rPr>
      </w:pPr>
      <w:r w:rsidRPr="001A04E4">
        <w:rPr>
          <w:b/>
          <w:lang w:val="en-US"/>
        </w:rPr>
        <w:t>Witness Point -</w:t>
      </w:r>
      <w:r w:rsidRPr="001A04E4">
        <w:rPr>
          <w:lang w:val="en-US"/>
        </w:rPr>
        <w:t xml:space="preserve"> Provide to the Superintendent a list of nominated projects where rock from the proposed quarry source has performed well i</w:t>
      </w:r>
      <w:r w:rsidR="00137CD0" w:rsidRPr="001A04E4">
        <w:rPr>
          <w:lang w:val="en-US"/>
        </w:rPr>
        <w:t>n similar</w:t>
      </w:r>
      <w:r w:rsidRPr="001A04E4">
        <w:rPr>
          <w:lang w:val="en-US"/>
        </w:rPr>
        <w:t xml:space="preserve"> applications.</w:t>
      </w:r>
    </w:p>
    <w:p w14:paraId="3BD5B9A7" w14:textId="4CB0CDE9" w:rsidR="008E7447" w:rsidRDefault="00F90C01" w:rsidP="008E7447">
      <w:pPr>
        <w:rPr>
          <w:lang w:val="en-US"/>
        </w:rPr>
      </w:pPr>
      <w:r>
        <w:rPr>
          <w:lang w:val="en-US"/>
        </w:rPr>
        <w:t>Alternatively submit</w:t>
      </w:r>
      <w:r w:rsidRPr="00F90C01">
        <w:rPr>
          <w:lang w:val="en-US"/>
        </w:rPr>
        <w:t xml:space="preserve"> a report from an experienced petrologist or geotechnical engineer to certify that rock used in the proposed manner will be durable in a marine environment.</w:t>
      </w:r>
    </w:p>
    <w:p w14:paraId="1E45300A" w14:textId="2F39ABC7" w:rsidR="00137CD0" w:rsidRDefault="00137CD0" w:rsidP="00137CD0">
      <w:pPr>
        <w:pStyle w:val="Heading3"/>
      </w:pPr>
      <w:r>
        <w:t xml:space="preserve">Source of </w:t>
      </w:r>
      <w:r w:rsidR="00376AA0">
        <w:t>R</w:t>
      </w:r>
      <w:r>
        <w:t xml:space="preserve">ock </w:t>
      </w:r>
      <w:r w:rsidR="007545D1">
        <w:t>–</w:t>
      </w:r>
      <w:r>
        <w:t xml:space="preserve"> Witness Point</w:t>
      </w:r>
    </w:p>
    <w:p w14:paraId="5F50ABCC" w14:textId="7108D2DA" w:rsidR="00137CD0" w:rsidRDefault="00137CD0" w:rsidP="00137CD0">
      <w:pPr>
        <w:rPr>
          <w:lang w:val="en-US"/>
        </w:rPr>
      </w:pPr>
      <w:r>
        <w:rPr>
          <w:b/>
          <w:lang w:val="en-US"/>
        </w:rPr>
        <w:t xml:space="preserve">Witness Point - </w:t>
      </w:r>
      <w:r w:rsidRPr="009912F6">
        <w:rPr>
          <w:lang w:val="en-US"/>
        </w:rPr>
        <w:t>Before delivery of</w:t>
      </w:r>
      <w:r>
        <w:rPr>
          <w:lang w:val="en-US"/>
        </w:rPr>
        <w:t xml:space="preserve"> the</w:t>
      </w:r>
      <w:r w:rsidRPr="009912F6">
        <w:rPr>
          <w:lang w:val="en-US"/>
        </w:rPr>
        <w:t xml:space="preserve"> rock submit to the Superintendent for approval</w:t>
      </w:r>
      <w:r w:rsidR="007545D1">
        <w:rPr>
          <w:lang w:val="en-US"/>
        </w:rPr>
        <w:t xml:space="preserve"> documentation on</w:t>
      </w:r>
      <w:r w:rsidRPr="009912F6">
        <w:rPr>
          <w:lang w:val="en-US"/>
        </w:rPr>
        <w:t xml:space="preserve"> the </w:t>
      </w:r>
      <w:r>
        <w:rPr>
          <w:lang w:val="en-US"/>
        </w:rPr>
        <w:t>source of the rock. Include the following:</w:t>
      </w:r>
    </w:p>
    <w:p w14:paraId="34DBABD8" w14:textId="77777777" w:rsidR="00137CD0" w:rsidRPr="001A04E4" w:rsidRDefault="00137CD0" w:rsidP="007B72C0">
      <w:pPr>
        <w:pStyle w:val="Bullet"/>
      </w:pPr>
      <w:r w:rsidRPr="001A04E4">
        <w:t>The location of the quarry.</w:t>
      </w:r>
    </w:p>
    <w:p w14:paraId="6A5C452C" w14:textId="0C53571C" w:rsidR="00137CD0" w:rsidRPr="001A04E4" w:rsidRDefault="00773097" w:rsidP="007B72C0">
      <w:pPr>
        <w:pStyle w:val="Bullet"/>
      </w:pPr>
      <w:r>
        <w:t>A method s</w:t>
      </w:r>
      <w:r w:rsidR="00137CD0" w:rsidRPr="001A04E4">
        <w:t>tatement outlining how the proposed quarry operations will produce the specified grading of rock and quarry materials for the works.</w:t>
      </w:r>
    </w:p>
    <w:p w14:paraId="70D6A2AA" w14:textId="77777777" w:rsidR="00137CD0" w:rsidRPr="001A04E4" w:rsidRDefault="00137CD0" w:rsidP="007B72C0">
      <w:pPr>
        <w:pStyle w:val="Bullet"/>
      </w:pPr>
      <w:r w:rsidRPr="001A04E4">
        <w:t>Demonstrable evidence that the proposed blasting pattern will minimise the production of latent fractures.</w:t>
      </w:r>
    </w:p>
    <w:p w14:paraId="752B535C" w14:textId="2A642C1C" w:rsidR="00137CD0" w:rsidRPr="001A04E4" w:rsidRDefault="00137CD0" w:rsidP="007B72C0">
      <w:pPr>
        <w:pStyle w:val="Bullet"/>
      </w:pPr>
      <w:r w:rsidRPr="001A04E4">
        <w:t>Evidence of a system for inspection and testing to identify rock which does not comply with the requirements of this specification</w:t>
      </w:r>
      <w:r w:rsidR="00773097">
        <w:t>.</w:t>
      </w:r>
      <w:r w:rsidR="005D6609">
        <w:t xml:space="preserve"> </w:t>
      </w:r>
      <w:r w:rsidR="00F2389B">
        <w:t>Nominate t</w:t>
      </w:r>
      <w:r w:rsidR="005D6609">
        <w:t>esting frequency</w:t>
      </w:r>
      <w:r w:rsidR="00F2389B">
        <w:t>.</w:t>
      </w:r>
    </w:p>
    <w:p w14:paraId="1A29D727" w14:textId="77777777" w:rsidR="00137CD0" w:rsidRPr="001A04E4" w:rsidRDefault="00137CD0" w:rsidP="007B72C0">
      <w:pPr>
        <w:pStyle w:val="Bullet"/>
      </w:pPr>
      <w:r w:rsidRPr="001A04E4">
        <w:t>Details of how non-compliant rock will be quarantined from stockpiles of rock proposed for incorporation in the works.</w:t>
      </w:r>
    </w:p>
    <w:p w14:paraId="522FA7D7" w14:textId="2F46DA34" w:rsidR="00137CD0" w:rsidRPr="009912F6" w:rsidRDefault="00137CD0" w:rsidP="00137CD0">
      <w:pPr>
        <w:rPr>
          <w:lang w:val="en-US"/>
        </w:rPr>
      </w:pPr>
      <w:r w:rsidRPr="00747A81">
        <w:rPr>
          <w:lang w:val="en-US"/>
        </w:rPr>
        <w:t xml:space="preserve">The rock </w:t>
      </w:r>
      <w:r w:rsidR="000630FC">
        <w:rPr>
          <w:lang w:val="en-US"/>
        </w:rPr>
        <w:t>must</w:t>
      </w:r>
      <w:r w:rsidR="001A04E4">
        <w:rPr>
          <w:lang w:val="en-US"/>
        </w:rPr>
        <w:t xml:space="preserve"> be available in enough</w:t>
      </w:r>
      <w:r w:rsidRPr="00747A81">
        <w:rPr>
          <w:lang w:val="en-US"/>
        </w:rPr>
        <w:t xml:space="preserve"> quantity to meet the necessary rate of product</w:t>
      </w:r>
      <w:r>
        <w:rPr>
          <w:lang w:val="en-US"/>
        </w:rPr>
        <w:t>ion and delivery to be achieved.</w:t>
      </w:r>
    </w:p>
    <w:p w14:paraId="0946D78C" w14:textId="77777777" w:rsidR="00137CD0" w:rsidRDefault="00137CD0" w:rsidP="00137CD0">
      <w:pPr>
        <w:rPr>
          <w:lang w:val="en-US"/>
        </w:rPr>
      </w:pPr>
      <w:r w:rsidRPr="009912F6">
        <w:rPr>
          <w:lang w:val="en-US"/>
        </w:rPr>
        <w:t>Do not alter the location of a source of rock without approval from the Superintendent.</w:t>
      </w:r>
    </w:p>
    <w:p w14:paraId="11400540" w14:textId="527FCA75" w:rsidR="008E7447" w:rsidRDefault="008E7447" w:rsidP="008E7447">
      <w:pPr>
        <w:pStyle w:val="Heading3"/>
      </w:pPr>
      <w:r>
        <w:t xml:space="preserve">Size of </w:t>
      </w:r>
      <w:r w:rsidR="00376AA0">
        <w:t>R</w:t>
      </w:r>
      <w:r>
        <w:t>ock</w:t>
      </w:r>
    </w:p>
    <w:p w14:paraId="601629F6" w14:textId="77777777" w:rsidR="008E7447" w:rsidRDefault="008E7447" w:rsidP="008E7447">
      <w:pPr>
        <w:rPr>
          <w:lang w:val="en-US"/>
        </w:rPr>
      </w:pPr>
      <w:r>
        <w:rPr>
          <w:lang w:val="en-US"/>
        </w:rPr>
        <w:t>Refer to the project drawings.</w:t>
      </w:r>
    </w:p>
    <w:p w14:paraId="4D54A7AB" w14:textId="1B1295DE" w:rsidR="008E7447" w:rsidRDefault="008E7447" w:rsidP="008E7447">
      <w:pPr>
        <w:pStyle w:val="guidenotes"/>
        <w:rPr>
          <w:lang w:val="en-US"/>
        </w:rPr>
      </w:pPr>
      <w:r>
        <w:rPr>
          <w:lang w:val="en-US"/>
        </w:rPr>
        <w:t xml:space="preserve">[If the rock sizes are not </w:t>
      </w:r>
      <w:r w:rsidR="00653765">
        <w:rPr>
          <w:lang w:val="en-US"/>
        </w:rPr>
        <w:t>shown on the drawings enter properties</w:t>
      </w:r>
      <w:r>
        <w:rPr>
          <w:lang w:val="en-US"/>
        </w:rPr>
        <w:t xml:space="preserve"> here. Consider</w:t>
      </w:r>
      <w:r w:rsidR="00653765">
        <w:rPr>
          <w:lang w:val="en-US"/>
        </w:rPr>
        <w:t>:</w:t>
      </w:r>
    </w:p>
    <w:p w14:paraId="43B13B24" w14:textId="77777777" w:rsidR="008E7447" w:rsidRDefault="008E7447" w:rsidP="008E7447">
      <w:pPr>
        <w:pStyle w:val="guidenotes"/>
        <w:numPr>
          <w:ilvl w:val="0"/>
          <w:numId w:val="9"/>
        </w:numPr>
        <w:rPr>
          <w:lang w:val="en-US"/>
        </w:rPr>
      </w:pPr>
      <w:r w:rsidRPr="00C81FB9">
        <w:rPr>
          <w:lang w:val="en-US"/>
        </w:rPr>
        <w:t>Primary rock</w:t>
      </w:r>
      <w:r>
        <w:rPr>
          <w:lang w:val="en-US"/>
        </w:rPr>
        <w:t>.</w:t>
      </w:r>
    </w:p>
    <w:p w14:paraId="01369CC3" w14:textId="77777777" w:rsidR="008E7447" w:rsidRDefault="008E7447" w:rsidP="008E7447">
      <w:pPr>
        <w:pStyle w:val="guidenotes"/>
        <w:numPr>
          <w:ilvl w:val="0"/>
          <w:numId w:val="9"/>
        </w:numPr>
        <w:rPr>
          <w:lang w:val="en-US"/>
        </w:rPr>
      </w:pPr>
      <w:r>
        <w:rPr>
          <w:lang w:val="en-US"/>
        </w:rPr>
        <w:t>Secondary rock.</w:t>
      </w:r>
    </w:p>
    <w:p w14:paraId="27289FA9" w14:textId="77777777" w:rsidR="008E7447" w:rsidRDefault="008E7447" w:rsidP="008E7447">
      <w:pPr>
        <w:pStyle w:val="guidenotes"/>
        <w:numPr>
          <w:ilvl w:val="0"/>
          <w:numId w:val="9"/>
        </w:numPr>
        <w:rPr>
          <w:lang w:val="en-US"/>
        </w:rPr>
      </w:pPr>
      <w:r>
        <w:rPr>
          <w:lang w:val="en-US"/>
        </w:rPr>
        <w:t>Toe rock.</w:t>
      </w:r>
    </w:p>
    <w:p w14:paraId="5C81E06C" w14:textId="35D84E58" w:rsidR="008E7447" w:rsidRDefault="008E7447" w:rsidP="008E7447">
      <w:pPr>
        <w:pStyle w:val="guidenotes"/>
        <w:numPr>
          <w:ilvl w:val="0"/>
          <w:numId w:val="9"/>
        </w:numPr>
        <w:rPr>
          <w:lang w:val="en-US"/>
        </w:rPr>
      </w:pPr>
      <w:r>
        <w:rPr>
          <w:lang w:val="en-US"/>
        </w:rPr>
        <w:t>Core rock.]</w:t>
      </w:r>
    </w:p>
    <w:p w14:paraId="1E97FC77" w14:textId="1F1CE34A" w:rsidR="007545D1" w:rsidRDefault="00F90C01" w:rsidP="00F90C01">
      <w:pPr>
        <w:rPr>
          <w:lang w:val="en-US"/>
        </w:rPr>
      </w:pPr>
      <w:r>
        <w:rPr>
          <w:lang w:val="en-US"/>
        </w:rPr>
        <w:t xml:space="preserve">Rock </w:t>
      </w:r>
      <w:r w:rsidR="000630FC">
        <w:rPr>
          <w:lang w:val="en-US"/>
        </w:rPr>
        <w:t>to</w:t>
      </w:r>
      <w:r>
        <w:rPr>
          <w:lang w:val="en-US"/>
        </w:rPr>
        <w:t xml:space="preserve"> be</w:t>
      </w:r>
      <w:r w:rsidR="007545D1">
        <w:rPr>
          <w:lang w:val="en-US"/>
        </w:rPr>
        <w:t>:</w:t>
      </w:r>
    </w:p>
    <w:p w14:paraId="16D602DD" w14:textId="487810EC" w:rsidR="007545D1" w:rsidRDefault="007545D1" w:rsidP="007545D1">
      <w:pPr>
        <w:pStyle w:val="Bullet"/>
      </w:pPr>
      <w:r>
        <w:t>Rough angular shaped.</w:t>
      </w:r>
    </w:p>
    <w:p w14:paraId="350E55BA" w14:textId="1C924A57" w:rsidR="007545D1" w:rsidRDefault="007545D1" w:rsidP="007545D1">
      <w:pPr>
        <w:pStyle w:val="Bullet"/>
      </w:pPr>
      <w:r>
        <w:t>W</w:t>
      </w:r>
      <w:r w:rsidR="00F90C01" w:rsidRPr="00F90C01">
        <w:t>ell graded in size</w:t>
      </w:r>
      <w:r>
        <w:t>.</w:t>
      </w:r>
    </w:p>
    <w:p w14:paraId="4642529F" w14:textId="370DAAD2" w:rsidR="00F90C01" w:rsidRPr="00F90C01" w:rsidRDefault="007545D1" w:rsidP="007545D1">
      <w:pPr>
        <w:pStyle w:val="Bullet"/>
      </w:pPr>
      <w:r>
        <w:t>T</w:t>
      </w:r>
      <w:r w:rsidR="00F90C01" w:rsidRPr="00F90C01">
        <w:t xml:space="preserve">he maximum dimension </w:t>
      </w:r>
      <w:r w:rsidR="000630FC">
        <w:t>must</w:t>
      </w:r>
      <w:r w:rsidR="00F90C01" w:rsidRPr="00F90C01">
        <w:t xml:space="preserve"> not exceed 1.5 times the minimum dimension when measured at right angles to the minimum dimension.</w:t>
      </w:r>
    </w:p>
    <w:p w14:paraId="7D8B8641" w14:textId="4D076B8D" w:rsidR="008E7447" w:rsidRPr="000378FA" w:rsidRDefault="008E7447" w:rsidP="008E7447">
      <w:pPr>
        <w:pStyle w:val="Heading3"/>
        <w:keepNext/>
        <w:keepLines/>
      </w:pPr>
      <w:r>
        <w:lastRenderedPageBreak/>
        <w:t xml:space="preserve">Rock </w:t>
      </w:r>
      <w:r w:rsidR="00376AA0">
        <w:t>T</w:t>
      </w:r>
      <w:r w:rsidRPr="000378FA">
        <w:t xml:space="preserve">esting </w:t>
      </w:r>
      <w:r w:rsidR="00376AA0">
        <w:t>R</w:t>
      </w:r>
      <w:r w:rsidRPr="000378FA">
        <w:t xml:space="preserve">equirements </w:t>
      </w:r>
      <w:r w:rsidR="007545D1">
        <w:t>–</w:t>
      </w:r>
      <w:r w:rsidRPr="000378FA">
        <w:t xml:space="preserve"> Hold Point</w:t>
      </w:r>
    </w:p>
    <w:p w14:paraId="27F32F89" w14:textId="0E8AA14A" w:rsidR="00FA5076" w:rsidRPr="00FA5076" w:rsidRDefault="00FA5076" w:rsidP="00FA5076">
      <w:pPr>
        <w:rPr>
          <w:lang w:val="en-US"/>
        </w:rPr>
      </w:pPr>
      <w:r w:rsidRPr="00FA5076">
        <w:rPr>
          <w:lang w:val="en-US"/>
        </w:rPr>
        <w:t>Have an experienced petrologist or geotechnical engineer test repre</w:t>
      </w:r>
      <w:r>
        <w:rPr>
          <w:lang w:val="en-US"/>
        </w:rPr>
        <w:t>sentative samples to determine:</w:t>
      </w:r>
    </w:p>
    <w:p w14:paraId="37736FAA" w14:textId="62F378A3" w:rsidR="00FA5076" w:rsidRPr="00FA5076" w:rsidRDefault="00FA5076" w:rsidP="007B72C0">
      <w:pPr>
        <w:pStyle w:val="Bullet"/>
      </w:pPr>
      <w:r w:rsidRPr="00FA5076">
        <w:t>The mineral composition of the rock</w:t>
      </w:r>
      <w:r w:rsidR="007545D1">
        <w:t>.</w:t>
      </w:r>
    </w:p>
    <w:p w14:paraId="628F9EE1" w14:textId="3E5BA153" w:rsidR="00FA5076" w:rsidRPr="00FA5076" w:rsidRDefault="00FA5076" w:rsidP="007B72C0">
      <w:pPr>
        <w:pStyle w:val="Bullet"/>
      </w:pPr>
      <w:r w:rsidRPr="00FA5076">
        <w:t>Any other necessary</w:t>
      </w:r>
      <w:r w:rsidR="007545D1">
        <w:t xml:space="preserve"> </w:t>
      </w:r>
      <w:r w:rsidR="004B1052">
        <w:t xml:space="preserve">tests recommended </w:t>
      </w:r>
      <w:r w:rsidR="007545D1">
        <w:t xml:space="preserve">by the </w:t>
      </w:r>
      <w:r w:rsidR="007545D1" w:rsidRPr="00FA5076">
        <w:t>petrologist or geotechnical engineer</w:t>
      </w:r>
      <w:r w:rsidRPr="00FA5076">
        <w:t xml:space="preserve"> to determine the suitabili</w:t>
      </w:r>
      <w:r>
        <w:t>ty of the rock for use on site.</w:t>
      </w:r>
    </w:p>
    <w:p w14:paraId="316FB544" w14:textId="58142049" w:rsidR="00FA5076" w:rsidRPr="00FA5076" w:rsidRDefault="00FA5076" w:rsidP="00FA5076">
      <w:pPr>
        <w:rPr>
          <w:lang w:val="en-US"/>
        </w:rPr>
      </w:pPr>
      <w:r w:rsidRPr="00FA5076">
        <w:rPr>
          <w:lang w:val="en-US"/>
        </w:rPr>
        <w:t xml:space="preserve">Refer to </w:t>
      </w:r>
      <w:r w:rsidRPr="00EB28CA">
        <w:rPr>
          <w:b/>
          <w:lang w:val="en-US"/>
        </w:rPr>
        <w:t>Table - Rock testing requirements.</w:t>
      </w:r>
    </w:p>
    <w:p w14:paraId="1D4AAFB3" w14:textId="40F2200C" w:rsidR="00FA5076" w:rsidRDefault="00FA5076" w:rsidP="00FA5076">
      <w:pPr>
        <w:rPr>
          <w:lang w:val="en-US"/>
        </w:rPr>
      </w:pPr>
      <w:r w:rsidRPr="00E3575C">
        <w:rPr>
          <w:b/>
          <w:lang w:val="en-US"/>
        </w:rPr>
        <w:t xml:space="preserve">Hold point </w:t>
      </w:r>
      <w:r>
        <w:rPr>
          <w:b/>
          <w:lang w:val="en-US"/>
        </w:rPr>
        <w:t>-</w:t>
      </w:r>
      <w:r>
        <w:rPr>
          <w:lang w:val="en-US"/>
        </w:rPr>
        <w:t xml:space="preserve"> </w:t>
      </w:r>
      <w:r w:rsidRPr="00FA5076">
        <w:rPr>
          <w:lang w:val="en-US"/>
        </w:rPr>
        <w:t>Submit all test results to the Superintendent.</w:t>
      </w:r>
    </w:p>
    <w:p w14:paraId="612DA04A" w14:textId="6D8E40E2" w:rsidR="008E7447" w:rsidRDefault="008E7447" w:rsidP="008E7447">
      <w:pPr>
        <w:pStyle w:val="Heading3"/>
        <w:keepNext/>
        <w:keepLines/>
      </w:pPr>
      <w:r>
        <w:t xml:space="preserve">Rock </w:t>
      </w:r>
      <w:r w:rsidR="00376AA0">
        <w:t>T</w:t>
      </w:r>
      <w:r>
        <w:t xml:space="preserve">esting </w:t>
      </w:r>
      <w:r w:rsidR="00376AA0">
        <w:t>T</w:t>
      </w:r>
      <w:r>
        <w: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7"/>
        <w:gridCol w:w="7188"/>
      </w:tblGrid>
      <w:tr w:rsidR="008E7447" w:rsidRPr="00E3575C" w14:paraId="5E39462F" w14:textId="77777777" w:rsidTr="00653765">
        <w:trPr>
          <w:cantSplit/>
        </w:trPr>
        <w:tc>
          <w:tcPr>
            <w:tcW w:w="5000" w:type="pct"/>
            <w:gridSpan w:val="2"/>
            <w:vAlign w:val="center"/>
          </w:tcPr>
          <w:p w14:paraId="2E6B1CB6" w14:textId="77777777" w:rsidR="008E7447" w:rsidRPr="00E3575C" w:rsidRDefault="008E7447" w:rsidP="00653765">
            <w:pPr>
              <w:pStyle w:val="TableTitle"/>
              <w:keepNext/>
              <w:keepLines/>
            </w:pPr>
            <w:r>
              <w:t>Table - Rock t</w:t>
            </w:r>
            <w:r w:rsidRPr="00E3575C">
              <w:t>esting</w:t>
            </w:r>
            <w:r>
              <w:t xml:space="preserve"> requirements</w:t>
            </w:r>
          </w:p>
        </w:tc>
      </w:tr>
      <w:tr w:rsidR="008E7447" w:rsidRPr="00E3575C" w14:paraId="099DFFC7" w14:textId="77777777" w:rsidTr="00653765">
        <w:trPr>
          <w:cantSplit/>
        </w:trPr>
        <w:tc>
          <w:tcPr>
            <w:tcW w:w="1203" w:type="pct"/>
            <w:vAlign w:val="center"/>
          </w:tcPr>
          <w:p w14:paraId="564671A2" w14:textId="77777777" w:rsidR="008E7447" w:rsidRPr="00E3575C" w:rsidRDefault="008E7447" w:rsidP="00653765">
            <w:pPr>
              <w:pStyle w:val="TableTitle"/>
              <w:keepNext/>
              <w:keepLines/>
            </w:pPr>
            <w:r w:rsidRPr="00E3575C">
              <w:t>Characteristic</w:t>
            </w:r>
          </w:p>
        </w:tc>
        <w:tc>
          <w:tcPr>
            <w:tcW w:w="3797" w:type="pct"/>
            <w:vAlign w:val="center"/>
          </w:tcPr>
          <w:p w14:paraId="678237A7" w14:textId="77777777" w:rsidR="008E7447" w:rsidRPr="00E3575C" w:rsidRDefault="008E7447" w:rsidP="00653765">
            <w:pPr>
              <w:pStyle w:val="TableTitle"/>
              <w:keepNext/>
              <w:keepLines/>
            </w:pPr>
            <w:r w:rsidRPr="00E3575C">
              <w:t>Requirements</w:t>
            </w:r>
          </w:p>
        </w:tc>
      </w:tr>
      <w:tr w:rsidR="008E7447" w:rsidRPr="00E3575C" w14:paraId="1A2DB748" w14:textId="77777777" w:rsidTr="00653765">
        <w:tc>
          <w:tcPr>
            <w:tcW w:w="1203" w:type="pct"/>
            <w:vAlign w:val="center"/>
          </w:tcPr>
          <w:p w14:paraId="0D6A1D4F" w14:textId="77777777" w:rsidR="008E7447" w:rsidRPr="00E3575C" w:rsidRDefault="008E7447" w:rsidP="00653765">
            <w:pPr>
              <w:pStyle w:val="TableText"/>
              <w:keepNext/>
              <w:keepLines/>
            </w:pPr>
            <w:r w:rsidRPr="00E3575C">
              <w:t>Visual inspection</w:t>
            </w:r>
          </w:p>
        </w:tc>
        <w:tc>
          <w:tcPr>
            <w:tcW w:w="3797" w:type="pct"/>
            <w:vAlign w:val="center"/>
          </w:tcPr>
          <w:p w14:paraId="3AF31307" w14:textId="77777777" w:rsidR="008E7447" w:rsidRPr="00E3575C" w:rsidRDefault="008E7447" w:rsidP="00653765">
            <w:pPr>
              <w:pStyle w:val="TableText"/>
              <w:keepNext/>
              <w:keepLines/>
            </w:pPr>
            <w:r>
              <w:t>Degree of weathering, s</w:t>
            </w:r>
            <w:r w:rsidRPr="00E3575C">
              <w:t xml:space="preserve">hape, </w:t>
            </w:r>
            <w:r>
              <w:t>g</w:t>
            </w:r>
            <w:r w:rsidRPr="00E3575C">
              <w:t xml:space="preserve">rading, </w:t>
            </w:r>
            <w:r>
              <w:t>r</w:t>
            </w:r>
            <w:r w:rsidRPr="00E3575C">
              <w:t xml:space="preserve">ock </w:t>
            </w:r>
            <w:r>
              <w:t>q</w:t>
            </w:r>
            <w:r w:rsidRPr="00E3575C">
              <w:t>uality, and Integrity in accordance with this specification.</w:t>
            </w:r>
          </w:p>
        </w:tc>
      </w:tr>
      <w:tr w:rsidR="008E7447" w:rsidRPr="00E3575C" w14:paraId="345C62B3" w14:textId="77777777" w:rsidTr="00653765">
        <w:tc>
          <w:tcPr>
            <w:tcW w:w="1203" w:type="pct"/>
            <w:vAlign w:val="center"/>
          </w:tcPr>
          <w:p w14:paraId="66DD006C" w14:textId="77777777" w:rsidR="008E7447" w:rsidRPr="00E3575C" w:rsidRDefault="008E7447" w:rsidP="00653765">
            <w:pPr>
              <w:pStyle w:val="TableText"/>
              <w:keepNext/>
              <w:keepLines/>
            </w:pPr>
            <w:r w:rsidRPr="00E3575C">
              <w:t>Length-to-thickness ratio</w:t>
            </w:r>
          </w:p>
        </w:tc>
        <w:tc>
          <w:tcPr>
            <w:tcW w:w="3797" w:type="pct"/>
            <w:vAlign w:val="center"/>
          </w:tcPr>
          <w:p w14:paraId="47662313" w14:textId="1AAC1EEC" w:rsidR="008E7447" w:rsidRPr="00E3575C" w:rsidRDefault="008E7447" w:rsidP="000630FC">
            <w:pPr>
              <w:pStyle w:val="TableText"/>
              <w:keepNext/>
              <w:keepLines/>
            </w:pPr>
            <w:r w:rsidRPr="00E3575C">
              <w:t xml:space="preserve">Rock armour </w:t>
            </w:r>
            <w:r w:rsidR="000630FC">
              <w:t>must</w:t>
            </w:r>
            <w:r w:rsidRPr="00E3575C">
              <w:t xml:space="preserve"> not contain more than 50% by weight of tone with a length to thickness (L/d) ratio greater than 2. Not more than 5% of the rocks </w:t>
            </w:r>
            <w:r w:rsidR="000630FC">
              <w:t>must</w:t>
            </w:r>
            <w:r w:rsidRPr="00E3575C">
              <w:t xml:space="preserve"> have a length to thickness (L/d) ratio greater than 3.</w:t>
            </w:r>
          </w:p>
        </w:tc>
      </w:tr>
      <w:tr w:rsidR="008E7447" w:rsidRPr="00E3575C" w14:paraId="3C28D0B3" w14:textId="77777777" w:rsidTr="00653765">
        <w:tc>
          <w:tcPr>
            <w:tcW w:w="1203" w:type="pct"/>
            <w:vAlign w:val="center"/>
          </w:tcPr>
          <w:p w14:paraId="57433BDA" w14:textId="77777777" w:rsidR="008E7447" w:rsidRPr="00E3575C" w:rsidRDefault="008E7447" w:rsidP="00653765">
            <w:pPr>
              <w:pStyle w:val="TableText"/>
              <w:keepNext/>
              <w:keepLines/>
            </w:pPr>
            <w:r w:rsidRPr="00E3575C">
              <w:t>Saturated surface-dry relative density</w:t>
            </w:r>
          </w:p>
        </w:tc>
        <w:tc>
          <w:tcPr>
            <w:tcW w:w="3797" w:type="pct"/>
            <w:vAlign w:val="center"/>
          </w:tcPr>
          <w:p w14:paraId="495BF755" w14:textId="77777777" w:rsidR="008E7447" w:rsidRPr="00E3575C" w:rsidRDefault="008E7447" w:rsidP="00653765">
            <w:pPr>
              <w:pStyle w:val="TableText"/>
              <w:keepNext/>
              <w:keepLines/>
            </w:pPr>
            <w:r w:rsidRPr="00E3575C">
              <w:t>Sampled, tested, and reported in accordance with AS 4133.2.1.2 – Rock Density tests.</w:t>
            </w:r>
          </w:p>
          <w:p w14:paraId="682C4940" w14:textId="77777777" w:rsidR="008E7447" w:rsidRPr="00E3575C" w:rsidRDefault="008E7447" w:rsidP="00653765">
            <w:pPr>
              <w:pStyle w:val="TableText"/>
              <w:keepNext/>
              <w:keepLines/>
            </w:pPr>
            <w:r w:rsidRPr="00E3575C">
              <w:t>Average &gt;2,680 kg/m3</w:t>
            </w:r>
          </w:p>
          <w:p w14:paraId="06030022" w14:textId="77777777" w:rsidR="008E7447" w:rsidRPr="00E3575C" w:rsidRDefault="008E7447" w:rsidP="00653765">
            <w:pPr>
              <w:pStyle w:val="TableText"/>
              <w:keepNext/>
              <w:keepLines/>
            </w:pPr>
            <w:r w:rsidRPr="00E3575C">
              <w:t>90% of the stones &gt; 2,650 kg/m3</w:t>
            </w:r>
          </w:p>
        </w:tc>
      </w:tr>
      <w:tr w:rsidR="008E7447" w:rsidRPr="00E3575C" w14:paraId="1AFBB1C3" w14:textId="77777777" w:rsidTr="00653765">
        <w:tc>
          <w:tcPr>
            <w:tcW w:w="1203" w:type="pct"/>
            <w:vAlign w:val="center"/>
          </w:tcPr>
          <w:p w14:paraId="04DB2D49" w14:textId="77777777" w:rsidR="008E7447" w:rsidRPr="00E3575C" w:rsidRDefault="008E7447" w:rsidP="00653765">
            <w:pPr>
              <w:pStyle w:val="TableText"/>
              <w:keepNext/>
              <w:keepLines/>
            </w:pPr>
            <w:r w:rsidRPr="00E3575C">
              <w:t>Water absorption</w:t>
            </w:r>
          </w:p>
        </w:tc>
        <w:tc>
          <w:tcPr>
            <w:tcW w:w="3797" w:type="pct"/>
            <w:vAlign w:val="center"/>
          </w:tcPr>
          <w:p w14:paraId="6764FD38" w14:textId="77777777" w:rsidR="008E7447" w:rsidRPr="00E3575C" w:rsidRDefault="008E7447" w:rsidP="00653765">
            <w:pPr>
              <w:pStyle w:val="TableText"/>
              <w:keepNext/>
              <w:keepLines/>
            </w:pPr>
            <w:r w:rsidRPr="00E3575C">
              <w:t>Sampled, tested and reported in accordance with AS 4133.2.1.2 – Rock Porosity tests</w:t>
            </w:r>
          </w:p>
          <w:p w14:paraId="285333EC" w14:textId="77777777" w:rsidR="008E7447" w:rsidRPr="00E3575C" w:rsidRDefault="008E7447" w:rsidP="00653765">
            <w:pPr>
              <w:pStyle w:val="TableText"/>
              <w:keepNext/>
              <w:keepLines/>
            </w:pPr>
            <w:r w:rsidRPr="00E3575C">
              <w:t>2% Maximum</w:t>
            </w:r>
          </w:p>
        </w:tc>
      </w:tr>
      <w:tr w:rsidR="008E7447" w:rsidRPr="00E3575C" w14:paraId="36FAA618" w14:textId="77777777" w:rsidTr="00653765">
        <w:tc>
          <w:tcPr>
            <w:tcW w:w="1203" w:type="pct"/>
            <w:vAlign w:val="center"/>
          </w:tcPr>
          <w:p w14:paraId="44DF5530" w14:textId="765CA38B" w:rsidR="008E7447" w:rsidRPr="00E3575C" w:rsidRDefault="001A2F4B" w:rsidP="00653765">
            <w:pPr>
              <w:pStyle w:val="TableText"/>
              <w:keepNext/>
              <w:keepLines/>
            </w:pPr>
            <w:r>
              <w:t>Los A</w:t>
            </w:r>
            <w:r w:rsidR="008E7447" w:rsidRPr="00E3575C">
              <w:t>ngeles</w:t>
            </w:r>
          </w:p>
          <w:p w14:paraId="46D3F9FD" w14:textId="77777777" w:rsidR="008E7447" w:rsidRPr="00E3575C" w:rsidRDefault="008E7447" w:rsidP="00653765">
            <w:pPr>
              <w:pStyle w:val="TableText"/>
              <w:keepNext/>
              <w:keepLines/>
            </w:pPr>
            <w:r w:rsidRPr="00E3575C">
              <w:t>abrasion test</w:t>
            </w:r>
          </w:p>
        </w:tc>
        <w:tc>
          <w:tcPr>
            <w:tcW w:w="3797" w:type="pct"/>
            <w:vAlign w:val="center"/>
          </w:tcPr>
          <w:p w14:paraId="4D2A39CC" w14:textId="77777777" w:rsidR="008E7447" w:rsidRPr="00E3575C" w:rsidRDefault="008E7447" w:rsidP="00653765">
            <w:pPr>
              <w:pStyle w:val="TableText"/>
              <w:keepNext/>
              <w:keepLines/>
            </w:pPr>
            <w:r w:rsidRPr="00E3575C">
              <w:t>AS 1141, Section 23</w:t>
            </w:r>
          </w:p>
          <w:p w14:paraId="67F82D9C" w14:textId="0183B028" w:rsidR="008E7447" w:rsidRPr="00E3575C" w:rsidRDefault="008E7447" w:rsidP="000630FC">
            <w:pPr>
              <w:pStyle w:val="TableText"/>
              <w:keepNext/>
              <w:keepLines/>
            </w:pPr>
            <w:r w:rsidRPr="00E3575C">
              <w:t xml:space="preserve">Loss </w:t>
            </w:r>
            <w:r w:rsidR="000630FC">
              <w:t>must</w:t>
            </w:r>
            <w:r w:rsidRPr="00E3575C">
              <w:t xml:space="preserve"> not exceed 20%.</w:t>
            </w:r>
          </w:p>
        </w:tc>
      </w:tr>
      <w:tr w:rsidR="008E7447" w:rsidRPr="00E3575C" w14:paraId="70C58A14" w14:textId="77777777" w:rsidTr="00653765">
        <w:trPr>
          <w:cantSplit/>
        </w:trPr>
        <w:tc>
          <w:tcPr>
            <w:tcW w:w="1203" w:type="pct"/>
            <w:vAlign w:val="center"/>
          </w:tcPr>
          <w:p w14:paraId="48C2BA30" w14:textId="77777777" w:rsidR="008E7447" w:rsidRPr="00E3575C" w:rsidRDefault="008E7447" w:rsidP="00653765">
            <w:pPr>
              <w:pStyle w:val="TableText"/>
              <w:keepNext/>
              <w:keepLines/>
            </w:pPr>
            <w:r w:rsidRPr="00E3575C">
              <w:t>Crushing</w:t>
            </w:r>
          </w:p>
          <w:p w14:paraId="716DAA9C" w14:textId="77777777" w:rsidR="008E7447" w:rsidRPr="00E3575C" w:rsidRDefault="008E7447" w:rsidP="00653765">
            <w:pPr>
              <w:pStyle w:val="TableText"/>
              <w:keepNext/>
              <w:keepLines/>
            </w:pPr>
            <w:r w:rsidRPr="00E3575C">
              <w:t>resistance</w:t>
            </w:r>
          </w:p>
        </w:tc>
        <w:tc>
          <w:tcPr>
            <w:tcW w:w="3797" w:type="pct"/>
            <w:vAlign w:val="center"/>
          </w:tcPr>
          <w:p w14:paraId="17372773" w14:textId="04764983" w:rsidR="008E7447" w:rsidRPr="00E3575C" w:rsidRDefault="008E7447" w:rsidP="00653765">
            <w:pPr>
              <w:pStyle w:val="TableText"/>
              <w:keepNext/>
              <w:keepLines/>
            </w:pPr>
            <w:r w:rsidRPr="00E3575C">
              <w:t xml:space="preserve">The Point Load Index (IS50) (determined to AS 4133.4.1) </w:t>
            </w:r>
            <w:r w:rsidR="000630FC">
              <w:t>must</w:t>
            </w:r>
            <w:r w:rsidRPr="00E3575C">
              <w:t xml:space="preserve"> be a minimum of 3.5 MPa for Armour, and a minimum of 2.5 MPa for all other quarry material</w:t>
            </w:r>
          </w:p>
          <w:p w14:paraId="39F11529" w14:textId="0FBD512C" w:rsidR="008E7447" w:rsidRPr="00E3575C" w:rsidRDefault="008E7447" w:rsidP="000630FC">
            <w:pPr>
              <w:pStyle w:val="TableText"/>
              <w:keepNext/>
              <w:keepLines/>
            </w:pPr>
            <w:r w:rsidRPr="00E3575C">
              <w:t xml:space="preserve">The ultimate compressive strength (UCS) (determined in accordance with AS 4133.4.2.1) </w:t>
            </w:r>
            <w:r w:rsidR="000630FC">
              <w:t>must</w:t>
            </w:r>
            <w:r w:rsidRPr="00E3575C">
              <w:t xml:space="preserve"> be a minimum of 100 MPa for Armour/Filter and 50 MPa for all other quarry material</w:t>
            </w:r>
          </w:p>
        </w:tc>
      </w:tr>
      <w:tr w:rsidR="008E7447" w:rsidRPr="00E3575C" w14:paraId="1D23A370" w14:textId="77777777" w:rsidTr="00653765">
        <w:tc>
          <w:tcPr>
            <w:tcW w:w="1203" w:type="pct"/>
            <w:vAlign w:val="center"/>
          </w:tcPr>
          <w:p w14:paraId="654F0658" w14:textId="77777777" w:rsidR="008E7447" w:rsidRPr="00E3575C" w:rsidRDefault="008E7447" w:rsidP="00653765">
            <w:pPr>
              <w:pStyle w:val="TableText"/>
            </w:pPr>
            <w:r w:rsidRPr="00E3575C">
              <w:t>Sodium sulphate soundness test</w:t>
            </w:r>
          </w:p>
        </w:tc>
        <w:tc>
          <w:tcPr>
            <w:tcW w:w="3797" w:type="pct"/>
            <w:vAlign w:val="center"/>
          </w:tcPr>
          <w:p w14:paraId="23B33929" w14:textId="77777777" w:rsidR="008E7447" w:rsidRPr="00E3575C" w:rsidRDefault="008E7447" w:rsidP="00653765">
            <w:pPr>
              <w:pStyle w:val="TableText"/>
            </w:pPr>
            <w:r w:rsidRPr="00E3575C">
              <w:t>AS 1141, Section 24 for 5 cycles</w:t>
            </w:r>
          </w:p>
          <w:p w14:paraId="2DA48F8B" w14:textId="00FA9785" w:rsidR="008E7447" w:rsidRPr="00E3575C" w:rsidRDefault="008E7447" w:rsidP="000630FC">
            <w:pPr>
              <w:pStyle w:val="TableText"/>
            </w:pPr>
            <w:r w:rsidRPr="00E3575C">
              <w:t xml:space="preserve">Loss </w:t>
            </w:r>
            <w:r w:rsidR="000630FC">
              <w:t>must</w:t>
            </w:r>
            <w:r w:rsidRPr="00E3575C">
              <w:t xml:space="preserve"> not exceed 2.5%</w:t>
            </w:r>
          </w:p>
        </w:tc>
      </w:tr>
    </w:tbl>
    <w:p w14:paraId="7808AA1A" w14:textId="3A5C8426" w:rsidR="008E7447" w:rsidRDefault="008E7447" w:rsidP="00CC5A0F">
      <w:pPr>
        <w:pStyle w:val="Heading3"/>
        <w:keepNext/>
        <w:keepLines/>
      </w:pPr>
      <w:r>
        <w:t xml:space="preserve">Sample </w:t>
      </w:r>
      <w:r w:rsidR="00376AA0">
        <w:t>P</w:t>
      </w:r>
      <w:r>
        <w:t xml:space="preserve">roduction </w:t>
      </w:r>
      <w:r w:rsidR="00376AA0">
        <w:t>L</w:t>
      </w:r>
      <w:r>
        <w:t xml:space="preserve">oads </w:t>
      </w:r>
      <w:r w:rsidR="007545D1">
        <w:t>–</w:t>
      </w:r>
      <w:r>
        <w:t xml:space="preserve"> Witness Point</w:t>
      </w:r>
    </w:p>
    <w:p w14:paraId="7F72A206" w14:textId="10A2C0CA" w:rsidR="008E7447" w:rsidRPr="00984B69" w:rsidRDefault="00773097" w:rsidP="008E7447">
      <w:pPr>
        <w:rPr>
          <w:lang w:val="en-US"/>
        </w:rPr>
      </w:pPr>
      <w:r>
        <w:rPr>
          <w:lang w:val="en-US"/>
        </w:rPr>
        <w:t>Supply</w:t>
      </w:r>
      <w:r w:rsidR="00AB6B09">
        <w:rPr>
          <w:lang w:val="en-US"/>
        </w:rPr>
        <w:t xml:space="preserve"> rock</w:t>
      </w:r>
      <w:r w:rsidR="008E7447" w:rsidRPr="00984B69">
        <w:rPr>
          <w:lang w:val="en-US"/>
        </w:rPr>
        <w:t xml:space="preserve"> samples of masses as specified</w:t>
      </w:r>
      <w:r w:rsidR="008E7447">
        <w:rPr>
          <w:lang w:val="en-US"/>
        </w:rPr>
        <w:t xml:space="preserve"> on the project drawings</w:t>
      </w:r>
      <w:r w:rsidR="006842C8">
        <w:rPr>
          <w:lang w:val="en-US"/>
        </w:rPr>
        <w:t xml:space="preserve"> before the works start. Weigh each sample of stone and mark</w:t>
      </w:r>
      <w:r w:rsidR="008E7447" w:rsidRPr="00984B69">
        <w:rPr>
          <w:lang w:val="en-US"/>
        </w:rPr>
        <w:t xml:space="preserve"> with their mass</w:t>
      </w:r>
      <w:r>
        <w:rPr>
          <w:lang w:val="en-US"/>
        </w:rPr>
        <w:t>.</w:t>
      </w:r>
    </w:p>
    <w:p w14:paraId="6BBEC6AC" w14:textId="7A61EF54" w:rsidR="008E7447" w:rsidRPr="00984B69" w:rsidRDefault="006842C8" w:rsidP="008E7447">
      <w:pPr>
        <w:rPr>
          <w:lang w:val="en-US"/>
        </w:rPr>
      </w:pPr>
      <w:r>
        <w:rPr>
          <w:lang w:val="en-US"/>
        </w:rPr>
        <w:t>Sample production loads to</w:t>
      </w:r>
      <w:r w:rsidR="008E7447" w:rsidRPr="00984B69">
        <w:rPr>
          <w:lang w:val="en-US"/>
        </w:rPr>
        <w:t xml:space="preserve"> be set aside both at the site and at the quarry in areas approved by the Superintendent</w:t>
      </w:r>
      <w:r w:rsidR="007545D1">
        <w:rPr>
          <w:lang w:val="en-US"/>
        </w:rPr>
        <w:t>,</w:t>
      </w:r>
      <w:r w:rsidR="008E7447" w:rsidRPr="00984B69">
        <w:rPr>
          <w:lang w:val="en-US"/>
        </w:rPr>
        <w:t xml:space="preserve"> for the duration of the works. The sample production </w:t>
      </w:r>
      <w:r w:rsidR="000630FC">
        <w:rPr>
          <w:lang w:val="en-US"/>
        </w:rPr>
        <w:t>to</w:t>
      </w:r>
      <w:r w:rsidR="008E7447" w:rsidRPr="00984B69">
        <w:rPr>
          <w:lang w:val="en-US"/>
        </w:rPr>
        <w:t xml:space="preserve"> be used as a visual reference throughout the works.</w:t>
      </w:r>
    </w:p>
    <w:p w14:paraId="10D8B67D" w14:textId="0AE4D0AF" w:rsidR="008E7447" w:rsidRPr="00984B69" w:rsidRDefault="006842C8" w:rsidP="008E7447">
      <w:pPr>
        <w:rPr>
          <w:lang w:val="en-US"/>
        </w:rPr>
      </w:pPr>
      <w:r>
        <w:rPr>
          <w:lang w:val="en-US"/>
        </w:rPr>
        <w:t>Produce t</w:t>
      </w:r>
      <w:r w:rsidR="008E7447" w:rsidRPr="00984B69">
        <w:rPr>
          <w:lang w:val="en-US"/>
        </w:rPr>
        <w:t>he sample pr</w:t>
      </w:r>
      <w:r>
        <w:rPr>
          <w:lang w:val="en-US"/>
        </w:rPr>
        <w:t>oduction loads</w:t>
      </w:r>
      <w:r w:rsidR="008E7447" w:rsidRPr="00984B69">
        <w:rPr>
          <w:lang w:val="en-US"/>
        </w:rPr>
        <w:t xml:space="preserve"> using the quarrying techniques</w:t>
      </w:r>
      <w:r>
        <w:rPr>
          <w:lang w:val="en-US"/>
        </w:rPr>
        <w:t xml:space="preserve"> proposed for full production. Test each sample load</w:t>
      </w:r>
      <w:r w:rsidR="008E7447" w:rsidRPr="00984B69">
        <w:rPr>
          <w:lang w:val="en-US"/>
        </w:rPr>
        <w:t xml:space="preserve"> to demonstrate compliance. Refer to the </w:t>
      </w:r>
      <w:r w:rsidR="008E7447" w:rsidRPr="00C81FB9">
        <w:rPr>
          <w:b/>
          <w:lang w:val="en-US"/>
        </w:rPr>
        <w:t xml:space="preserve">Rock testing requirements </w:t>
      </w:r>
      <w:r w:rsidR="008E7447" w:rsidRPr="00984B69">
        <w:rPr>
          <w:lang w:val="en-US"/>
        </w:rPr>
        <w:t>clause in this worksection.</w:t>
      </w:r>
    </w:p>
    <w:p w14:paraId="64DD9294" w14:textId="5E94457C" w:rsidR="008E7447" w:rsidRDefault="008E7447" w:rsidP="008E7447">
      <w:pPr>
        <w:rPr>
          <w:lang w:val="en-US"/>
        </w:rPr>
      </w:pPr>
      <w:r w:rsidRPr="00C81FB9">
        <w:rPr>
          <w:b/>
          <w:lang w:val="en-US"/>
        </w:rPr>
        <w:t>Witness Point -</w:t>
      </w:r>
      <w:r w:rsidRPr="00984B69">
        <w:rPr>
          <w:lang w:val="en-US"/>
        </w:rPr>
        <w:t xml:space="preserve"> Submit all </w:t>
      </w:r>
      <w:r w:rsidR="00E96D93">
        <w:rPr>
          <w:lang w:val="en-US"/>
        </w:rPr>
        <w:t xml:space="preserve">sample load </w:t>
      </w:r>
      <w:r w:rsidRPr="00984B69">
        <w:rPr>
          <w:lang w:val="en-US"/>
        </w:rPr>
        <w:t>test results to the Superintendent for conformance.</w:t>
      </w:r>
    </w:p>
    <w:p w14:paraId="10228255" w14:textId="77777777" w:rsidR="0029689A" w:rsidRDefault="0029689A" w:rsidP="0029689A">
      <w:pPr>
        <w:pStyle w:val="Heading3"/>
      </w:pPr>
      <w:r>
        <w:lastRenderedPageBreak/>
        <w:t>Delivery</w:t>
      </w:r>
    </w:p>
    <w:p w14:paraId="16EEAE8E" w14:textId="1930ACEB" w:rsidR="0029689A" w:rsidRDefault="0029689A" w:rsidP="0029689A">
      <w:pPr>
        <w:rPr>
          <w:lang w:val="en-US"/>
        </w:rPr>
      </w:pPr>
      <w:r w:rsidRPr="009912F6">
        <w:rPr>
          <w:lang w:val="en-US"/>
        </w:rPr>
        <w:t>Load, transport</w:t>
      </w:r>
      <w:r w:rsidR="007545D1">
        <w:rPr>
          <w:lang w:val="en-US"/>
        </w:rPr>
        <w:t>,</w:t>
      </w:r>
      <w:r w:rsidRPr="009912F6">
        <w:rPr>
          <w:lang w:val="en-US"/>
        </w:rPr>
        <w:t xml:space="preserve"> and unload rock in a manner which will not cause fracture or any other reduction in quality of the rock</w:t>
      </w:r>
      <w:r w:rsidR="006842C8">
        <w:rPr>
          <w:lang w:val="en-US"/>
        </w:rPr>
        <w:t>.</w:t>
      </w:r>
    </w:p>
    <w:p w14:paraId="5DAB2F7D" w14:textId="2F77D6A6" w:rsidR="0029689A" w:rsidRDefault="0029689A" w:rsidP="0029689A">
      <w:pPr>
        <w:rPr>
          <w:lang w:val="en-US"/>
        </w:rPr>
      </w:pPr>
      <w:r>
        <w:rPr>
          <w:lang w:val="en-US"/>
        </w:rPr>
        <w:t>Contractor to indicate whether</w:t>
      </w:r>
      <w:r w:rsidRPr="009912F6">
        <w:rPr>
          <w:lang w:val="en-US"/>
        </w:rPr>
        <w:t xml:space="preserve"> rock will </w:t>
      </w:r>
      <w:r w:rsidR="006842C8">
        <w:rPr>
          <w:lang w:val="en-US"/>
        </w:rPr>
        <w:t xml:space="preserve">be delivered and </w:t>
      </w:r>
      <w:r w:rsidR="00927E74">
        <w:rPr>
          <w:lang w:val="en-US"/>
        </w:rPr>
        <w:t>placed</w:t>
      </w:r>
      <w:r w:rsidR="006842C8">
        <w:rPr>
          <w:lang w:val="en-US"/>
        </w:rPr>
        <w:t xml:space="preserve"> next</w:t>
      </w:r>
      <w:r w:rsidRPr="009912F6">
        <w:rPr>
          <w:lang w:val="en-US"/>
        </w:rPr>
        <w:t xml:space="preserve"> to</w:t>
      </w:r>
      <w:r w:rsidR="006842C8">
        <w:rPr>
          <w:lang w:val="en-US"/>
        </w:rPr>
        <w:t>,</w:t>
      </w:r>
      <w:r w:rsidRPr="009912F6">
        <w:rPr>
          <w:lang w:val="en-US"/>
        </w:rPr>
        <w:t xml:space="preserve"> or near the works</w:t>
      </w:r>
      <w:r w:rsidR="006842C8">
        <w:rPr>
          <w:lang w:val="en-US"/>
        </w:rPr>
        <w:t>,</w:t>
      </w:r>
      <w:r w:rsidRPr="009912F6">
        <w:rPr>
          <w:lang w:val="en-US"/>
        </w:rPr>
        <w:t xml:space="preserve"> or be incorporated straight into the works.</w:t>
      </w:r>
    </w:p>
    <w:p w14:paraId="0B49A734" w14:textId="6492F0DA" w:rsidR="0029689A" w:rsidRDefault="0029689A" w:rsidP="0029689A">
      <w:pPr>
        <w:rPr>
          <w:lang w:val="en-US"/>
        </w:rPr>
      </w:pPr>
      <w:r w:rsidRPr="002444D7">
        <w:rPr>
          <w:lang w:val="en-US"/>
        </w:rPr>
        <w:t xml:space="preserve">Separate stockpiles </w:t>
      </w:r>
      <w:r w:rsidR="000630FC">
        <w:rPr>
          <w:lang w:val="en-US"/>
        </w:rPr>
        <w:t>to</w:t>
      </w:r>
      <w:r w:rsidRPr="002444D7">
        <w:rPr>
          <w:lang w:val="en-US"/>
        </w:rPr>
        <w:t xml:space="preserve"> be made for different grades of rock</w:t>
      </w:r>
      <w:r>
        <w:rPr>
          <w:lang w:val="en-US"/>
        </w:rPr>
        <w:t xml:space="preserve">. </w:t>
      </w:r>
      <w:r w:rsidR="006842C8">
        <w:t>Form</w:t>
      </w:r>
      <w:r>
        <w:t xml:space="preserve"> stockpiles so that they do not constitute a hazard.</w:t>
      </w:r>
    </w:p>
    <w:p w14:paraId="62BDA715" w14:textId="25F02193" w:rsidR="006842C8" w:rsidRPr="006842C8" w:rsidRDefault="006842C8" w:rsidP="006842C8">
      <w:r>
        <w:t>Remove and dispose off-</w:t>
      </w:r>
      <w:r w:rsidRPr="006842C8">
        <w:t>site any rock material:</w:t>
      </w:r>
    </w:p>
    <w:p w14:paraId="20BFC478" w14:textId="4C5AC78D" w:rsidR="006842C8" w:rsidRPr="006842C8" w:rsidRDefault="006842C8" w:rsidP="007B72C0">
      <w:pPr>
        <w:pStyle w:val="Bullet"/>
      </w:pPr>
      <w:r w:rsidRPr="006842C8">
        <w:t>Not meeting the requirements of this Specification</w:t>
      </w:r>
      <w:r w:rsidR="00374719">
        <w:t>.</w:t>
      </w:r>
    </w:p>
    <w:p w14:paraId="77E10263" w14:textId="77777777" w:rsidR="006842C8" w:rsidRPr="006842C8" w:rsidRDefault="006842C8" w:rsidP="007B72C0">
      <w:pPr>
        <w:pStyle w:val="Bullet"/>
      </w:pPr>
      <w:r w:rsidRPr="006842C8">
        <w:t>Deemed not suitable for incorporation in the works by the Superintendent.</w:t>
      </w:r>
    </w:p>
    <w:p w14:paraId="7901FA3C" w14:textId="77777777" w:rsidR="006842C8" w:rsidRPr="006842C8" w:rsidRDefault="006842C8" w:rsidP="006842C8">
      <w:pPr>
        <w:rPr>
          <w:rFonts w:cs="Arial"/>
          <w:b/>
          <w:bCs/>
          <w:sz w:val="24"/>
          <w:szCs w:val="26"/>
        </w:rPr>
      </w:pPr>
      <w:r w:rsidRPr="006842C8">
        <w:t>Removal to be at the Contractor’s expense.</w:t>
      </w:r>
    </w:p>
    <w:p w14:paraId="5273C238" w14:textId="100DB5BE" w:rsidR="00F90C01" w:rsidRDefault="00F90C01" w:rsidP="006842C8">
      <w:pPr>
        <w:pStyle w:val="Heading3"/>
      </w:pPr>
      <w:r>
        <w:t>Placement</w:t>
      </w:r>
      <w:r w:rsidR="00EC671C">
        <w:t xml:space="preserve"> – Hold Point</w:t>
      </w:r>
    </w:p>
    <w:p w14:paraId="5E1C8122" w14:textId="0193071F" w:rsidR="00F90C01" w:rsidRPr="00F90C01" w:rsidRDefault="00F90C01" w:rsidP="00F90C01">
      <w:pPr>
        <w:rPr>
          <w:lang w:val="en-US"/>
        </w:rPr>
      </w:pPr>
      <w:r w:rsidRPr="00F90C01">
        <w:rPr>
          <w:lang w:val="en-US"/>
        </w:rPr>
        <w:t>Place rock to the lines, l</w:t>
      </w:r>
      <w:r>
        <w:rPr>
          <w:lang w:val="en-US"/>
        </w:rPr>
        <w:t xml:space="preserve">evels and batters shown on the </w:t>
      </w:r>
      <w:r w:rsidR="00AB6B09">
        <w:rPr>
          <w:lang w:val="en-US"/>
        </w:rPr>
        <w:t xml:space="preserve">project </w:t>
      </w:r>
      <w:r>
        <w:rPr>
          <w:lang w:val="en-US"/>
        </w:rPr>
        <w:t>d</w:t>
      </w:r>
      <w:r w:rsidRPr="00F90C01">
        <w:rPr>
          <w:lang w:val="en-US"/>
        </w:rPr>
        <w:t>ra</w:t>
      </w:r>
      <w:r>
        <w:rPr>
          <w:lang w:val="en-US"/>
        </w:rPr>
        <w:t xml:space="preserve">wings. The batter shown on the </w:t>
      </w:r>
      <w:r w:rsidR="00AB6B09">
        <w:rPr>
          <w:lang w:val="en-US"/>
        </w:rPr>
        <w:t xml:space="preserve">project </w:t>
      </w:r>
      <w:r>
        <w:rPr>
          <w:lang w:val="en-US"/>
        </w:rPr>
        <w:t>d</w:t>
      </w:r>
      <w:r w:rsidR="009C205E">
        <w:rPr>
          <w:lang w:val="en-US"/>
        </w:rPr>
        <w:t>rawings must</w:t>
      </w:r>
      <w:r w:rsidRPr="00F90C01">
        <w:rPr>
          <w:lang w:val="en-US"/>
        </w:rPr>
        <w:t xml:space="preserve"> be adhered to over the full height of the rock structure.</w:t>
      </w:r>
    </w:p>
    <w:p w14:paraId="61B34D47" w14:textId="5E482621" w:rsidR="006842C8" w:rsidRDefault="006842C8" w:rsidP="00F90C01">
      <w:pPr>
        <w:rPr>
          <w:lang w:val="en-US"/>
        </w:rPr>
      </w:pPr>
      <w:r w:rsidRPr="006842C8">
        <w:rPr>
          <w:lang w:val="en-US"/>
        </w:rPr>
        <w:t>Placement of rock to start at the toe of th</w:t>
      </w:r>
      <w:r w:rsidR="008D51E1">
        <w:rPr>
          <w:lang w:val="en-US"/>
        </w:rPr>
        <w:t xml:space="preserve">e batter. </w:t>
      </w:r>
      <w:r w:rsidR="00773097" w:rsidRPr="006842C8">
        <w:rPr>
          <w:lang w:val="en-US"/>
        </w:rPr>
        <w:t>All toe rock must be well embedded to form a secure foundation for the rock on the batter</w:t>
      </w:r>
      <w:r w:rsidR="00C5483B">
        <w:rPr>
          <w:lang w:val="en-US"/>
        </w:rPr>
        <w:t>s</w:t>
      </w:r>
      <w:r w:rsidR="00773097" w:rsidRPr="006842C8">
        <w:rPr>
          <w:lang w:val="en-US"/>
        </w:rPr>
        <w:t>.</w:t>
      </w:r>
      <w:r w:rsidR="00773097">
        <w:rPr>
          <w:lang w:val="en-US"/>
        </w:rPr>
        <w:t xml:space="preserve"> </w:t>
      </w:r>
      <w:r w:rsidR="008D51E1">
        <w:rPr>
          <w:lang w:val="en-US"/>
        </w:rPr>
        <w:t xml:space="preserve">Place rock layers </w:t>
      </w:r>
      <w:r w:rsidRPr="006842C8">
        <w:rPr>
          <w:lang w:val="en-US"/>
        </w:rPr>
        <w:t>to final thickness proc</w:t>
      </w:r>
      <w:r w:rsidR="00C5483B">
        <w:rPr>
          <w:lang w:val="en-US"/>
        </w:rPr>
        <w:t>eeding inwards and up the face.</w:t>
      </w:r>
    </w:p>
    <w:p w14:paraId="10EBBB06" w14:textId="20150C07" w:rsidR="00CC5A0F" w:rsidRDefault="00CC5A0F" w:rsidP="00F90C01">
      <w:pPr>
        <w:rPr>
          <w:lang w:val="en-US"/>
        </w:rPr>
      </w:pPr>
      <w:r>
        <w:rPr>
          <w:lang w:val="en-US"/>
        </w:rPr>
        <w:t xml:space="preserve">Rock </w:t>
      </w:r>
      <w:r w:rsidRPr="00CC5A0F">
        <w:rPr>
          <w:lang w:val="en-US"/>
        </w:rPr>
        <w:t>placed directly on geotextiles must be placed with a drop height of less than 1</w:t>
      </w:r>
      <w:r>
        <w:rPr>
          <w:lang w:val="en-US"/>
        </w:rPr>
        <w:t> </w:t>
      </w:r>
      <w:r w:rsidRPr="00CC5A0F">
        <w:rPr>
          <w:lang w:val="en-US"/>
        </w:rPr>
        <w:t>m</w:t>
      </w:r>
      <w:r>
        <w:rPr>
          <w:lang w:val="en-US"/>
        </w:rPr>
        <w:t>.</w:t>
      </w:r>
    </w:p>
    <w:p w14:paraId="6566A38C" w14:textId="6EE63FF4" w:rsidR="00375DC9" w:rsidRDefault="00375DC9" w:rsidP="00F90C01">
      <w:pPr>
        <w:rPr>
          <w:lang w:val="en-US"/>
        </w:rPr>
      </w:pPr>
      <w:r w:rsidRPr="00375DC9">
        <w:rPr>
          <w:lang w:val="en-US"/>
        </w:rPr>
        <w:t xml:space="preserve">Place rock by crane, excavator, or other plant approved by the Superintendent. </w:t>
      </w:r>
      <w:r w:rsidR="008D51E1">
        <w:rPr>
          <w:lang w:val="en-US"/>
        </w:rPr>
        <w:t>Place rock</w:t>
      </w:r>
      <w:r w:rsidRPr="00375DC9">
        <w:rPr>
          <w:lang w:val="en-US"/>
        </w:rPr>
        <w:t xml:space="preserve"> firmly onto previously placed layers.</w:t>
      </w:r>
    </w:p>
    <w:p w14:paraId="1C07C52D" w14:textId="77777777" w:rsidR="008D51E1" w:rsidRDefault="008D51E1" w:rsidP="009B36C3">
      <w:pPr>
        <w:rPr>
          <w:lang w:val="en-US"/>
        </w:rPr>
      </w:pPr>
      <w:r w:rsidRPr="008D51E1">
        <w:rPr>
          <w:lang w:val="en-US"/>
        </w:rPr>
        <w:t>Place all rock to minimise the breakdown of individual rocks. Placement must not cause disturbance or dislodgement of existing rock and underlying layers.</w:t>
      </w:r>
    </w:p>
    <w:p w14:paraId="4E1E9C0C" w14:textId="0A1E81CF" w:rsidR="009B36C3" w:rsidRPr="009B36C3" w:rsidRDefault="009B36C3" w:rsidP="009B36C3">
      <w:pPr>
        <w:rPr>
          <w:lang w:val="en-US"/>
        </w:rPr>
      </w:pPr>
      <w:r w:rsidRPr="009B36C3">
        <w:rPr>
          <w:lang w:val="en-US"/>
        </w:rPr>
        <w:t xml:space="preserve">Bed all rock on the underlying </w:t>
      </w:r>
      <w:r w:rsidR="008D51E1">
        <w:rPr>
          <w:lang w:val="en-US"/>
        </w:rPr>
        <w:t>materials and the lower rocks. Place r</w:t>
      </w:r>
      <w:r w:rsidRPr="009B36C3">
        <w:rPr>
          <w:lang w:val="en-US"/>
        </w:rPr>
        <w:t xml:space="preserve">ocks on </w:t>
      </w:r>
      <w:r w:rsidR="008D51E1">
        <w:rPr>
          <w:lang w:val="en-US"/>
        </w:rPr>
        <w:t>the finished face</w:t>
      </w:r>
      <w:r>
        <w:rPr>
          <w:lang w:val="en-US"/>
        </w:rPr>
        <w:t xml:space="preserve"> </w:t>
      </w:r>
      <w:r w:rsidRPr="009B36C3">
        <w:rPr>
          <w:lang w:val="en-US"/>
        </w:rPr>
        <w:t>stable whereby they:</w:t>
      </w:r>
    </w:p>
    <w:p w14:paraId="075549E3" w14:textId="77777777" w:rsidR="009B36C3" w:rsidRPr="009B36C3" w:rsidRDefault="009B36C3" w:rsidP="007B72C0">
      <w:pPr>
        <w:pStyle w:val="Bullet"/>
      </w:pPr>
      <w:r w:rsidRPr="009B36C3">
        <w:t>Do not create a hazard.</w:t>
      </w:r>
    </w:p>
    <w:p w14:paraId="19965363" w14:textId="77777777" w:rsidR="009B36C3" w:rsidRDefault="009B36C3" w:rsidP="007B72C0">
      <w:pPr>
        <w:pStyle w:val="Bullet"/>
      </w:pPr>
      <w:r w:rsidRPr="009B36C3">
        <w:t>Cannot be displaced by manual means which may pose a safety hazard to the public.</w:t>
      </w:r>
    </w:p>
    <w:p w14:paraId="32BA214A" w14:textId="70AE671C" w:rsidR="00375DC9" w:rsidRDefault="00375DC9" w:rsidP="009B36C3">
      <w:pPr>
        <w:rPr>
          <w:lang w:val="en-US"/>
        </w:rPr>
      </w:pPr>
      <w:r w:rsidRPr="00375DC9">
        <w:rPr>
          <w:lang w:val="en-US"/>
        </w:rPr>
        <w:t>R</w:t>
      </w:r>
      <w:r w:rsidR="00927E74">
        <w:rPr>
          <w:lang w:val="en-US"/>
        </w:rPr>
        <w:t>eclaim</w:t>
      </w:r>
      <w:r w:rsidRPr="00375DC9">
        <w:rPr>
          <w:lang w:val="en-US"/>
        </w:rPr>
        <w:t xml:space="preserve"> any rock which rolls bey</w:t>
      </w:r>
      <w:r w:rsidR="00927E74">
        <w:rPr>
          <w:lang w:val="en-US"/>
        </w:rPr>
        <w:t>ond the cross section profile</w:t>
      </w:r>
      <w:r w:rsidRPr="00375DC9">
        <w:rPr>
          <w:lang w:val="en-US"/>
        </w:rPr>
        <w:t xml:space="preserve"> and reinstate.</w:t>
      </w:r>
    </w:p>
    <w:p w14:paraId="191908E8" w14:textId="6AE2C034" w:rsidR="00EC671C" w:rsidRDefault="00EC671C" w:rsidP="009C205E">
      <w:pPr>
        <w:rPr>
          <w:lang w:val="en-US"/>
        </w:rPr>
      </w:pPr>
      <w:r w:rsidRPr="00EC671C">
        <w:rPr>
          <w:b/>
          <w:lang w:val="en-US"/>
        </w:rPr>
        <w:t xml:space="preserve">Hold Point - </w:t>
      </w:r>
      <w:r w:rsidR="00C5483B">
        <w:rPr>
          <w:lang w:val="en-US"/>
        </w:rPr>
        <w:t>Before</w:t>
      </w:r>
      <w:r w:rsidRPr="00EC671C">
        <w:rPr>
          <w:lang w:val="en-US"/>
        </w:rPr>
        <w:t xml:space="preserve"> placing </w:t>
      </w:r>
      <w:r>
        <w:rPr>
          <w:lang w:val="en-US"/>
        </w:rPr>
        <w:t xml:space="preserve">rock </w:t>
      </w:r>
      <w:r w:rsidRPr="00EC671C">
        <w:rPr>
          <w:lang w:val="en-US"/>
        </w:rPr>
        <w:t xml:space="preserve">submit </w:t>
      </w:r>
      <w:r>
        <w:rPr>
          <w:lang w:val="en-US"/>
        </w:rPr>
        <w:t xml:space="preserve">to the Superintendent </w:t>
      </w:r>
      <w:r w:rsidR="00927E74">
        <w:rPr>
          <w:lang w:val="en-US"/>
        </w:rPr>
        <w:t xml:space="preserve">a </w:t>
      </w:r>
      <w:r w:rsidRPr="00EC671C">
        <w:rPr>
          <w:lang w:val="en-US"/>
        </w:rPr>
        <w:t xml:space="preserve">detailed </w:t>
      </w:r>
      <w:r w:rsidR="00927E74">
        <w:rPr>
          <w:lang w:val="en-US"/>
        </w:rPr>
        <w:t>M</w:t>
      </w:r>
      <w:r w:rsidRPr="00EC671C">
        <w:rPr>
          <w:lang w:val="en-US"/>
        </w:rPr>
        <w:t xml:space="preserve">ethod </w:t>
      </w:r>
      <w:r w:rsidR="00927E74">
        <w:rPr>
          <w:lang w:val="en-US"/>
        </w:rPr>
        <w:t>S</w:t>
      </w:r>
      <w:r w:rsidRPr="00EC671C">
        <w:rPr>
          <w:lang w:val="en-US"/>
        </w:rPr>
        <w:t xml:space="preserve">tatements </w:t>
      </w:r>
      <w:r>
        <w:rPr>
          <w:lang w:val="en-US"/>
        </w:rPr>
        <w:t>for approval. M</w:t>
      </w:r>
      <w:r w:rsidR="00C5483B">
        <w:rPr>
          <w:lang w:val="en-US"/>
        </w:rPr>
        <w:t xml:space="preserve">ethod </w:t>
      </w:r>
      <w:r w:rsidR="00927E74">
        <w:rPr>
          <w:lang w:val="en-US"/>
        </w:rPr>
        <w:t>S</w:t>
      </w:r>
      <w:r w:rsidR="00C5483B">
        <w:rPr>
          <w:lang w:val="en-US"/>
        </w:rPr>
        <w:t>tatements to</w:t>
      </w:r>
      <w:r w:rsidR="00927E74">
        <w:rPr>
          <w:lang w:val="en-US"/>
        </w:rPr>
        <w:t xml:space="preserve"> include</w:t>
      </w:r>
      <w:r>
        <w:rPr>
          <w:lang w:val="en-US"/>
        </w:rPr>
        <w:t>:</w:t>
      </w:r>
    </w:p>
    <w:p w14:paraId="5E972901" w14:textId="64D0F752" w:rsidR="00EC671C" w:rsidRDefault="00C5483B" w:rsidP="007B72C0">
      <w:pPr>
        <w:pStyle w:val="Bullet"/>
      </w:pPr>
      <w:r>
        <w:t>Work</w:t>
      </w:r>
      <w:r w:rsidR="00EC671C">
        <w:t xml:space="preserve"> methods.</w:t>
      </w:r>
    </w:p>
    <w:p w14:paraId="5695D5F4" w14:textId="13EA69FF" w:rsidR="00EC671C" w:rsidRDefault="00EC671C" w:rsidP="007B72C0">
      <w:pPr>
        <w:pStyle w:val="Bullet"/>
      </w:pPr>
      <w:r>
        <w:t>Work sequences.</w:t>
      </w:r>
    </w:p>
    <w:p w14:paraId="55890CCE" w14:textId="29BD1275" w:rsidR="00EC671C" w:rsidRDefault="00EC671C" w:rsidP="007B72C0">
      <w:pPr>
        <w:pStyle w:val="Bullet"/>
      </w:pPr>
      <w:r>
        <w:t>Proposed plant.</w:t>
      </w:r>
    </w:p>
    <w:p w14:paraId="42BAB7EA" w14:textId="651553DB" w:rsidR="00EC671C" w:rsidRDefault="00EC671C" w:rsidP="007B72C0">
      <w:pPr>
        <w:pStyle w:val="Bullet"/>
      </w:pPr>
      <w:r>
        <w:t>Safety measures.</w:t>
      </w:r>
    </w:p>
    <w:p w14:paraId="600E7B9B" w14:textId="4E89FD27" w:rsidR="00EC671C" w:rsidRDefault="00EC671C" w:rsidP="007B72C0">
      <w:pPr>
        <w:pStyle w:val="Bullet"/>
      </w:pPr>
      <w:r>
        <w:t>C</w:t>
      </w:r>
      <w:r w:rsidRPr="00EC671C">
        <w:t>ontingen</w:t>
      </w:r>
      <w:r>
        <w:t>cy plans for inclement weather.</w:t>
      </w:r>
    </w:p>
    <w:p w14:paraId="64B9F5E4" w14:textId="6F98CBDE" w:rsidR="00EC671C" w:rsidRPr="00EC671C" w:rsidRDefault="00EC671C" w:rsidP="007B72C0">
      <w:pPr>
        <w:pStyle w:val="Bullet"/>
        <w:rPr>
          <w:b/>
        </w:rPr>
      </w:pPr>
      <w:r>
        <w:t>Evidence</w:t>
      </w:r>
      <w:r w:rsidRPr="00EC671C">
        <w:t xml:space="preserve"> that the excavator operator has experience in</w:t>
      </w:r>
      <w:r>
        <w:t xml:space="preserve"> the construction of rock armour</w:t>
      </w:r>
      <w:r w:rsidRPr="00EC671C">
        <w:t xml:space="preserve"> works.</w:t>
      </w:r>
    </w:p>
    <w:p w14:paraId="1BE131AF" w14:textId="77777777" w:rsidR="00CD126E" w:rsidRDefault="00CD126E" w:rsidP="00CD126E">
      <w:pPr>
        <w:pStyle w:val="Heading2"/>
      </w:pPr>
      <w:r>
        <w:t>Ramp Signage</w:t>
      </w:r>
    </w:p>
    <w:p w14:paraId="40BA8F84" w14:textId="18418C3C" w:rsidR="00E30356" w:rsidRDefault="00734AF1" w:rsidP="00CD126E">
      <w:r>
        <w:t>Standards</w:t>
      </w:r>
      <w:r w:rsidR="00E30356">
        <w:t xml:space="preserve">: </w:t>
      </w:r>
      <w:r w:rsidR="0072037E">
        <w:t xml:space="preserve">To </w:t>
      </w:r>
      <w:r w:rsidR="0072037E">
        <w:rPr>
          <w:lang w:val="en-US"/>
        </w:rPr>
        <w:t>AS 1742, AS 1743</w:t>
      </w:r>
      <w:r w:rsidR="004B1052">
        <w:rPr>
          <w:lang w:val="en-US"/>
        </w:rPr>
        <w:t>,</w:t>
      </w:r>
      <w:r w:rsidR="0072037E">
        <w:rPr>
          <w:lang w:val="en-US"/>
        </w:rPr>
        <w:t xml:space="preserve"> and AS 1744, and </w:t>
      </w:r>
      <w:r w:rsidR="00E30356" w:rsidRPr="00E30356">
        <w:t>in accordance with regulatory requirements.</w:t>
      </w:r>
    </w:p>
    <w:p w14:paraId="293BD64D" w14:textId="26CE26B7" w:rsidR="00CD126E" w:rsidRDefault="00CD126E" w:rsidP="00CD126E">
      <w:pPr>
        <w:rPr>
          <w:lang w:val="en-US"/>
        </w:rPr>
      </w:pPr>
      <w:r>
        <w:lastRenderedPageBreak/>
        <w:t>Sign types</w:t>
      </w:r>
      <w:r w:rsidR="00006635">
        <w:t xml:space="preserve">: </w:t>
      </w:r>
      <w:r>
        <w:rPr>
          <w:lang w:val="en-US"/>
        </w:rPr>
        <w:t>Refer to the project drawings.</w:t>
      </w:r>
      <w:r w:rsidR="002E645F">
        <w:rPr>
          <w:lang w:val="en-US"/>
        </w:rPr>
        <w:t xml:space="preserve"> Sign types may include, but not be limited to:</w:t>
      </w:r>
    </w:p>
    <w:p w14:paraId="4C03C933" w14:textId="36B9E25B" w:rsidR="002E645F" w:rsidRDefault="002E645F" w:rsidP="002E645F">
      <w:pPr>
        <w:pStyle w:val="Bullet"/>
      </w:pPr>
      <w:r>
        <w:t>Marine Safety.</w:t>
      </w:r>
    </w:p>
    <w:p w14:paraId="505E1195" w14:textId="72382A55" w:rsidR="002E645F" w:rsidRDefault="002E645F" w:rsidP="002E645F">
      <w:pPr>
        <w:pStyle w:val="Bullet"/>
      </w:pPr>
      <w:r>
        <w:t>Fisheries.</w:t>
      </w:r>
    </w:p>
    <w:p w14:paraId="6FBCF87C" w14:textId="4BED1383" w:rsidR="002E645F" w:rsidRDefault="002E645F" w:rsidP="002E645F">
      <w:pPr>
        <w:pStyle w:val="Bullet"/>
      </w:pPr>
      <w:r>
        <w:t>Border Force.</w:t>
      </w:r>
    </w:p>
    <w:p w14:paraId="61125F21" w14:textId="0F1682EB" w:rsidR="002E645F" w:rsidRDefault="00D3338F" w:rsidP="002E645F">
      <w:pPr>
        <w:pStyle w:val="Bullet"/>
      </w:pPr>
      <w:r>
        <w:t>Health.</w:t>
      </w:r>
    </w:p>
    <w:p w14:paraId="6DA93C99" w14:textId="5CF250DA" w:rsidR="00D3338F" w:rsidRDefault="00D3338F" w:rsidP="002E645F">
      <w:pPr>
        <w:pStyle w:val="Bullet"/>
      </w:pPr>
      <w:r>
        <w:t>Parks and Wildlife.</w:t>
      </w:r>
    </w:p>
    <w:p w14:paraId="57149628" w14:textId="48B523E9" w:rsidR="00D3338F" w:rsidRDefault="00D3338F" w:rsidP="002E645F">
      <w:pPr>
        <w:pStyle w:val="Bullet"/>
      </w:pPr>
      <w:r>
        <w:t>QR code totems.</w:t>
      </w:r>
    </w:p>
    <w:p w14:paraId="274104FC" w14:textId="5E202E82" w:rsidR="002E645F" w:rsidRPr="00006635" w:rsidRDefault="00D3338F" w:rsidP="00CD126E">
      <w:pPr>
        <w:pStyle w:val="Bullet"/>
      </w:pPr>
      <w:r>
        <w:t>Fixed variable message signs.</w:t>
      </w:r>
    </w:p>
    <w:p w14:paraId="779905A3" w14:textId="1F66F356" w:rsidR="00CD126E" w:rsidRDefault="00CD126E" w:rsidP="00CD126E">
      <w:pPr>
        <w:rPr>
          <w:lang w:val="en-US"/>
        </w:rPr>
      </w:pPr>
      <w:r>
        <w:rPr>
          <w:lang w:val="en-US"/>
        </w:rPr>
        <w:t xml:space="preserve">Location: </w:t>
      </w:r>
      <w:r w:rsidR="00BD53CE">
        <w:rPr>
          <w:lang w:val="en-US"/>
        </w:rPr>
        <w:t>N</w:t>
      </w:r>
      <w:r w:rsidRPr="00CD126E">
        <w:rPr>
          <w:lang w:val="en-US"/>
        </w:rPr>
        <w:t>ear the head of the ramp in a position that could reasonably be expected to be visible to ramp users</w:t>
      </w:r>
      <w:r w:rsidR="00006635">
        <w:rPr>
          <w:lang w:val="en-US"/>
        </w:rPr>
        <w:t>. Confirm sign location with the Superintendent before installation.</w:t>
      </w:r>
    </w:p>
    <w:p w14:paraId="32E74CA6" w14:textId="328D140E" w:rsidR="003177D6" w:rsidRDefault="003177D6" w:rsidP="003177D6">
      <w:pPr>
        <w:pStyle w:val="Heading2"/>
      </w:pPr>
      <w:r w:rsidRPr="003177D6">
        <w:t>Retro-</w:t>
      </w:r>
      <w:r w:rsidR="00376AA0">
        <w:t>R</w:t>
      </w:r>
      <w:r w:rsidRPr="003177D6">
        <w:t>eflective</w:t>
      </w:r>
      <w:r w:rsidR="00E91B5E">
        <w:t xml:space="preserve"> </w:t>
      </w:r>
      <w:r w:rsidR="00376AA0">
        <w:t>R</w:t>
      </w:r>
      <w:r w:rsidR="00E91B5E">
        <w:t xml:space="preserve">aised </w:t>
      </w:r>
      <w:r w:rsidR="00376AA0">
        <w:t>P</w:t>
      </w:r>
      <w:r w:rsidR="00E91B5E">
        <w:t xml:space="preserve">avement </w:t>
      </w:r>
      <w:r w:rsidR="00376AA0">
        <w:t>M</w:t>
      </w:r>
      <w:r w:rsidR="00E91B5E">
        <w:t>arkers (</w:t>
      </w:r>
      <w:r w:rsidR="006F3658">
        <w:t>R</w:t>
      </w:r>
      <w:r w:rsidR="00E91B5E">
        <w:t>RPM)</w:t>
      </w:r>
    </w:p>
    <w:p w14:paraId="484CCFE1" w14:textId="2144F0E0" w:rsidR="003177D6" w:rsidRPr="003177D6" w:rsidRDefault="003F3A5C" w:rsidP="003177D6">
      <w:pPr>
        <w:rPr>
          <w:lang w:val="en-US"/>
        </w:rPr>
      </w:pPr>
      <w:r>
        <w:rPr>
          <w:lang w:val="en-US"/>
        </w:rPr>
        <w:t xml:space="preserve">Install </w:t>
      </w:r>
      <w:r w:rsidR="003177D6">
        <w:rPr>
          <w:lang w:val="en-US"/>
        </w:rPr>
        <w:t>RRPM</w:t>
      </w:r>
      <w:r w:rsidR="003177D6" w:rsidRPr="003177D6">
        <w:rPr>
          <w:lang w:val="en-US"/>
        </w:rPr>
        <w:t xml:space="preserve"> where shown on the project drawings.</w:t>
      </w:r>
    </w:p>
    <w:p w14:paraId="45CFB6CA" w14:textId="1BEAA512" w:rsidR="003177D6" w:rsidRPr="003177D6" w:rsidRDefault="003F3A5C" w:rsidP="003177D6">
      <w:pPr>
        <w:rPr>
          <w:lang w:val="en-US"/>
        </w:rPr>
      </w:pPr>
      <w:r>
        <w:rPr>
          <w:lang w:val="en-US"/>
        </w:rPr>
        <w:t>Support p</w:t>
      </w:r>
      <w:r w:rsidR="003177D6" w:rsidRPr="003177D6">
        <w:rPr>
          <w:lang w:val="en-US"/>
        </w:rPr>
        <w:t xml:space="preserve">avement </w:t>
      </w:r>
      <w:r>
        <w:rPr>
          <w:lang w:val="en-US"/>
        </w:rPr>
        <w:t>markers</w:t>
      </w:r>
      <w:r w:rsidR="003177D6" w:rsidRPr="003177D6">
        <w:rPr>
          <w:lang w:val="en-US"/>
        </w:rPr>
        <w:t xml:space="preserve"> on the precast planks wi</w:t>
      </w:r>
      <w:r>
        <w:rPr>
          <w:lang w:val="en-US"/>
        </w:rPr>
        <w:t xml:space="preserve">thout overhanging the grooves. </w:t>
      </w:r>
      <w:r w:rsidR="00B3119F" w:rsidRPr="005520DF">
        <w:rPr>
          <w:lang w:val="en-US"/>
        </w:rPr>
        <w:t>Do not place markers over joints in concrete pavement.</w:t>
      </w:r>
      <w:r w:rsidR="00B3119F">
        <w:rPr>
          <w:lang w:val="en-US"/>
        </w:rPr>
        <w:t xml:space="preserve"> </w:t>
      </w:r>
      <w:r>
        <w:rPr>
          <w:lang w:val="en-US"/>
        </w:rPr>
        <w:t>Align t</w:t>
      </w:r>
      <w:r w:rsidR="003177D6" w:rsidRPr="003177D6">
        <w:rPr>
          <w:lang w:val="en-US"/>
        </w:rPr>
        <w:t>he re</w:t>
      </w:r>
      <w:r>
        <w:rPr>
          <w:lang w:val="en-US"/>
        </w:rPr>
        <w:t xml:space="preserve">flective faces </w:t>
      </w:r>
      <w:r w:rsidR="003177D6" w:rsidRPr="003177D6">
        <w:rPr>
          <w:lang w:val="en-US"/>
        </w:rPr>
        <w:t>longitudinally so they face the water and the ramp approach.</w:t>
      </w:r>
    </w:p>
    <w:p w14:paraId="1521FEF3" w14:textId="31C36BF2" w:rsidR="003F3A5C" w:rsidRDefault="003F3A5C" w:rsidP="003177D6">
      <w:pPr>
        <w:rPr>
          <w:lang w:val="en-US"/>
        </w:rPr>
      </w:pPr>
      <w:r w:rsidRPr="003F3A5C">
        <w:rPr>
          <w:lang w:val="en-US"/>
        </w:rPr>
        <w:t>Contact sur</w:t>
      </w:r>
      <w:r w:rsidR="00734AF1">
        <w:rPr>
          <w:lang w:val="en-US"/>
        </w:rPr>
        <w:t>faces are to be ground back 1.2 </w:t>
      </w:r>
      <w:r w:rsidRPr="003F3A5C">
        <w:rPr>
          <w:lang w:val="en-US"/>
        </w:rPr>
        <w:t>mm, cleaned to remove all loose material and other contaminants, and dried before adhesion.</w:t>
      </w:r>
    </w:p>
    <w:p w14:paraId="0A205798" w14:textId="6AD77565" w:rsidR="008F63D7" w:rsidRDefault="008F63D7" w:rsidP="005520DF">
      <w:pPr>
        <w:rPr>
          <w:lang w:val="en-US"/>
        </w:rPr>
      </w:pPr>
      <w:r w:rsidRPr="008F63D7">
        <w:rPr>
          <w:lang w:val="en-US"/>
        </w:rPr>
        <w:t>Spread a two part epoxy adhesive over the entire base of the marker with enough thickness to fill voids,</w:t>
      </w:r>
      <w:r w:rsidR="00734AF1">
        <w:rPr>
          <w:lang w:val="en-US"/>
        </w:rPr>
        <w:t xml:space="preserve"> and flow out the sides to provide</w:t>
      </w:r>
      <w:r w:rsidRPr="008F63D7">
        <w:rPr>
          <w:lang w:val="en-US"/>
        </w:rPr>
        <w:t xml:space="preserve"> full adhesion. Remove excess adhesive without contaminating</w:t>
      </w:r>
      <w:r w:rsidR="00B3119F">
        <w:rPr>
          <w:lang w:val="en-US"/>
        </w:rPr>
        <w:t xml:space="preserve"> or obscuring</w:t>
      </w:r>
      <w:r w:rsidRPr="008F63D7">
        <w:rPr>
          <w:lang w:val="en-US"/>
        </w:rPr>
        <w:t xml:space="preserve"> the reflective faces.</w:t>
      </w:r>
    </w:p>
    <w:p w14:paraId="056CD056" w14:textId="70C3117C" w:rsidR="005520DF" w:rsidRDefault="005520DF" w:rsidP="005520DF">
      <w:pPr>
        <w:rPr>
          <w:lang w:val="en-US"/>
        </w:rPr>
      </w:pPr>
      <w:r w:rsidRPr="005520DF">
        <w:rPr>
          <w:lang w:val="en-US"/>
        </w:rPr>
        <w:t>Ensure that the surface finish is smooth.</w:t>
      </w:r>
    </w:p>
    <w:p w14:paraId="6A0AC638" w14:textId="7526D693" w:rsidR="005520DF" w:rsidRDefault="005520DF" w:rsidP="005520DF">
      <w:pPr>
        <w:rPr>
          <w:lang w:val="en-US"/>
        </w:rPr>
      </w:pPr>
      <w:r w:rsidRPr="005520DF">
        <w:rPr>
          <w:lang w:val="en-US"/>
        </w:rPr>
        <w:t>Discard markers which are not</w:t>
      </w:r>
      <w:r w:rsidR="008F63D7">
        <w:rPr>
          <w:lang w:val="en-US"/>
        </w:rPr>
        <w:t xml:space="preserve"> positioned</w:t>
      </w:r>
      <w:r w:rsidRPr="005520DF">
        <w:rPr>
          <w:lang w:val="en-US"/>
        </w:rPr>
        <w:t xml:space="preserve"> </w:t>
      </w:r>
      <w:r w:rsidR="003D1C2B">
        <w:rPr>
          <w:lang w:val="en-US"/>
        </w:rPr>
        <w:t xml:space="preserve">correctly </w:t>
      </w:r>
      <w:r w:rsidRPr="005520DF">
        <w:rPr>
          <w:lang w:val="en-US"/>
        </w:rPr>
        <w:t>within the time recommended by the manufa</w:t>
      </w:r>
      <w:r w:rsidR="008F63D7">
        <w:rPr>
          <w:lang w:val="en-US"/>
        </w:rPr>
        <w:t>cturer for use of the adhesive.</w:t>
      </w:r>
    </w:p>
    <w:p w14:paraId="7ABCE48E" w14:textId="77777777" w:rsidR="004B1052" w:rsidRPr="00230F00" w:rsidRDefault="004B1052" w:rsidP="004B1052">
      <w:pPr>
        <w:pStyle w:val="guidenotes"/>
        <w:rPr>
          <w:lang w:val="en-US"/>
        </w:rPr>
      </w:pPr>
      <w:r>
        <w:rPr>
          <w:lang w:val="en-US"/>
        </w:rPr>
        <w:t>[Delete this clause if not required in the works.]</w:t>
      </w:r>
    </w:p>
    <w:p w14:paraId="33CD1228" w14:textId="164B3EBD" w:rsidR="00082471" w:rsidRDefault="00082471" w:rsidP="00082471">
      <w:pPr>
        <w:pStyle w:val="Heading2"/>
      </w:pPr>
      <w:r>
        <w:t>Navigational Aids</w:t>
      </w:r>
    </w:p>
    <w:p w14:paraId="255BFB60" w14:textId="75EB325A" w:rsidR="00E75410" w:rsidRDefault="008720A2" w:rsidP="00E75410">
      <w:pPr>
        <w:rPr>
          <w:lang w:val="en-US"/>
        </w:rPr>
      </w:pPr>
      <w:r>
        <w:rPr>
          <w:lang w:val="en-US"/>
        </w:rPr>
        <w:t>Navigational aids t</w:t>
      </w:r>
      <w:r w:rsidR="00E75410">
        <w:rPr>
          <w:lang w:val="en-US"/>
        </w:rPr>
        <w:t xml:space="preserve">o IALA </w:t>
      </w:r>
      <w:r>
        <w:rPr>
          <w:lang w:val="en-US"/>
        </w:rPr>
        <w:t>standards</w:t>
      </w:r>
      <w:r w:rsidR="00E75410">
        <w:rPr>
          <w:lang w:val="en-US"/>
        </w:rPr>
        <w:t>.</w:t>
      </w:r>
    </w:p>
    <w:p w14:paraId="6A9F4DBB" w14:textId="77777777" w:rsidR="004B1052" w:rsidRDefault="004B1052" w:rsidP="004B1052">
      <w:pPr>
        <w:pStyle w:val="guidenotes"/>
        <w:rPr>
          <w:lang w:val="en-US"/>
        </w:rPr>
      </w:pPr>
      <w:r>
        <w:rPr>
          <w:lang w:val="en-US"/>
        </w:rPr>
        <w:t>[Contact NT MSB for all details on navigational aids. Markings, colour, flash settings etc.]</w:t>
      </w:r>
    </w:p>
    <w:p w14:paraId="56E2780C" w14:textId="0A83DA63" w:rsidR="00EF26BA" w:rsidRDefault="00EF26BA" w:rsidP="00EF26BA">
      <w:pPr>
        <w:pStyle w:val="Heading3"/>
        <w:numPr>
          <w:ilvl w:val="2"/>
          <w:numId w:val="1"/>
        </w:numPr>
      </w:pPr>
      <w:r>
        <w:t xml:space="preserve">Navigational </w:t>
      </w:r>
      <w:r w:rsidR="00376AA0">
        <w:t>B</w:t>
      </w:r>
      <w:r>
        <w:t>uoys</w:t>
      </w:r>
      <w:r w:rsidR="002231EE">
        <w:t xml:space="preserve"> – Hold Point</w:t>
      </w:r>
    </w:p>
    <w:p w14:paraId="3F277973" w14:textId="687B0AF6" w:rsidR="004875C5" w:rsidRPr="004875C5" w:rsidRDefault="00A174DD" w:rsidP="004875C5">
      <w:pPr>
        <w:rPr>
          <w:lang w:val="en-US"/>
        </w:rPr>
      </w:pPr>
      <w:r>
        <w:rPr>
          <w:lang w:val="en-US"/>
        </w:rPr>
        <w:t>Proprietary</w:t>
      </w:r>
      <w:r w:rsidR="004875C5">
        <w:rPr>
          <w:lang w:val="en-US"/>
        </w:rPr>
        <w:t xml:space="preserve"> item: Sealite or Superintendent approved equ</w:t>
      </w:r>
      <w:r w:rsidR="00627EDD">
        <w:rPr>
          <w:lang w:val="en-US"/>
        </w:rPr>
        <w:t>ivalent</w:t>
      </w:r>
      <w:r w:rsidR="004875C5">
        <w:rPr>
          <w:lang w:val="en-US"/>
        </w:rPr>
        <w:t xml:space="preserve">. Refer to </w:t>
      </w:r>
      <w:r w:rsidR="000F28C1">
        <w:rPr>
          <w:lang w:val="en-US"/>
        </w:rPr>
        <w:t xml:space="preserve">IALA guidelines, and the </w:t>
      </w:r>
      <w:r w:rsidR="00CA054D" w:rsidRPr="00CA054D">
        <w:rPr>
          <w:lang w:val="en-US"/>
        </w:rPr>
        <w:t>CONDITIONS OF CONTRACT</w:t>
      </w:r>
      <w:r w:rsidR="00627EDD">
        <w:rPr>
          <w:lang w:val="en-US"/>
        </w:rPr>
        <w:t>,</w:t>
      </w:r>
      <w:r w:rsidR="004875C5">
        <w:rPr>
          <w:lang w:val="en-US"/>
        </w:rPr>
        <w:t xml:space="preserve"> </w:t>
      </w:r>
      <w:r>
        <w:rPr>
          <w:b/>
          <w:lang w:val="en-US"/>
        </w:rPr>
        <w:t>Proprietary</w:t>
      </w:r>
      <w:r w:rsidR="004875C5" w:rsidRPr="004875C5">
        <w:rPr>
          <w:b/>
          <w:lang w:val="en-US"/>
        </w:rPr>
        <w:t xml:space="preserve"> items</w:t>
      </w:r>
      <w:r w:rsidR="004875C5">
        <w:rPr>
          <w:lang w:val="en-US"/>
        </w:rPr>
        <w:t xml:space="preserve"> clause</w:t>
      </w:r>
      <w:r w:rsidR="00806BE1">
        <w:rPr>
          <w:lang w:val="en-US"/>
        </w:rPr>
        <w:t>.</w:t>
      </w:r>
    </w:p>
    <w:p w14:paraId="49245593" w14:textId="170F06FB" w:rsidR="00EF26BA" w:rsidRDefault="00EF26BA" w:rsidP="00EF26BA">
      <w:pPr>
        <w:rPr>
          <w:i/>
          <w:color w:val="FF0000"/>
        </w:rPr>
      </w:pPr>
      <w:r w:rsidRPr="00643867">
        <w:rPr>
          <w:lang w:val="en-US"/>
        </w:rPr>
        <w:t>Diameter:</w:t>
      </w:r>
      <w:r w:rsidRPr="00643867">
        <w:rPr>
          <w:lang w:val="en-US"/>
        </w:rPr>
        <w:tab/>
      </w:r>
      <w:r>
        <w:tab/>
      </w:r>
      <w:r>
        <w:tab/>
      </w:r>
      <w:r>
        <w:tab/>
      </w:r>
      <w:r w:rsidR="001A2F4B" w:rsidRPr="001A2F4B">
        <w:rPr>
          <w:i/>
          <w:color w:val="FF0000"/>
        </w:rPr>
        <w:t>[</w:t>
      </w:r>
      <w:r w:rsidR="004875C5">
        <w:rPr>
          <w:rFonts w:cs="Arial"/>
          <w:i/>
          <w:color w:val="FF0000"/>
        </w:rPr>
        <w:t>c</w:t>
      </w:r>
      <w:r>
        <w:rPr>
          <w:rFonts w:cs="Arial"/>
          <w:i/>
          <w:color w:val="FF0000"/>
        </w:rPr>
        <w:t>omplete/e</w:t>
      </w:r>
      <w:r w:rsidRPr="00AB7843">
        <w:rPr>
          <w:rFonts w:cs="Arial"/>
          <w:i/>
          <w:color w:val="FF0000"/>
        </w:rPr>
        <w:t>dit</w:t>
      </w:r>
      <w:r w:rsidR="001A2F4B">
        <w:rPr>
          <w:rFonts w:cs="Arial"/>
          <w:i/>
          <w:color w:val="FF0000"/>
        </w:rPr>
        <w:t>]</w:t>
      </w:r>
    </w:p>
    <w:p w14:paraId="11F3D3DA" w14:textId="77777777" w:rsidR="00EF26BA" w:rsidRDefault="00EF26BA" w:rsidP="00EF26BA">
      <w:pPr>
        <w:pStyle w:val="guidenotes"/>
        <w:rPr>
          <w:lang w:val="en-US"/>
        </w:rPr>
      </w:pPr>
      <w:r>
        <w:rPr>
          <w:lang w:val="en-US"/>
        </w:rPr>
        <w:t>[Select from:</w:t>
      </w:r>
    </w:p>
    <w:p w14:paraId="521317CE" w14:textId="45E8EFC8" w:rsidR="00EF26BA" w:rsidRPr="00EF193A" w:rsidRDefault="00EF26BA" w:rsidP="00EF193A">
      <w:pPr>
        <w:pStyle w:val="guidenotes"/>
        <w:numPr>
          <w:ilvl w:val="0"/>
          <w:numId w:val="17"/>
        </w:numPr>
      </w:pPr>
      <w:r w:rsidRPr="00EF193A">
        <w:t>600 mm</w:t>
      </w:r>
      <w:r w:rsidR="009940BD">
        <w:t>.</w:t>
      </w:r>
    </w:p>
    <w:p w14:paraId="418509DC" w14:textId="1443AE6A" w:rsidR="00EF26BA" w:rsidRPr="00EF193A" w:rsidRDefault="00EF26BA" w:rsidP="00EF193A">
      <w:pPr>
        <w:pStyle w:val="guidenotes"/>
        <w:numPr>
          <w:ilvl w:val="0"/>
          <w:numId w:val="17"/>
        </w:numPr>
      </w:pPr>
      <w:r w:rsidRPr="00EF193A">
        <w:t>700 mm</w:t>
      </w:r>
      <w:r w:rsidR="009940BD">
        <w:t>.</w:t>
      </w:r>
    </w:p>
    <w:p w14:paraId="27D81677" w14:textId="0386DB6C" w:rsidR="00EF26BA" w:rsidRPr="00EF193A" w:rsidRDefault="00EF26BA" w:rsidP="00EF193A">
      <w:pPr>
        <w:pStyle w:val="guidenotes"/>
        <w:numPr>
          <w:ilvl w:val="0"/>
          <w:numId w:val="17"/>
        </w:numPr>
      </w:pPr>
      <w:r w:rsidRPr="00EF193A">
        <w:t>800 mm</w:t>
      </w:r>
      <w:r w:rsidR="009940BD">
        <w:t>.</w:t>
      </w:r>
    </w:p>
    <w:p w14:paraId="27E28908" w14:textId="77777777" w:rsidR="00EF26BA" w:rsidRPr="00EF193A" w:rsidRDefault="00EF26BA" w:rsidP="00EF193A">
      <w:pPr>
        <w:pStyle w:val="guidenotes"/>
        <w:numPr>
          <w:ilvl w:val="0"/>
          <w:numId w:val="17"/>
        </w:numPr>
      </w:pPr>
      <w:r w:rsidRPr="00EF193A">
        <w:lastRenderedPageBreak/>
        <w:t>1200 mm.</w:t>
      </w:r>
    </w:p>
    <w:p w14:paraId="38AFBB6B" w14:textId="77777777" w:rsidR="00EF26BA" w:rsidRPr="00EF193A" w:rsidRDefault="00EF26BA" w:rsidP="00EF193A">
      <w:pPr>
        <w:pStyle w:val="guidenotes"/>
        <w:numPr>
          <w:ilvl w:val="0"/>
          <w:numId w:val="17"/>
        </w:numPr>
      </w:pPr>
      <w:r w:rsidRPr="00EF193A">
        <w:t>1250 mm.</w:t>
      </w:r>
    </w:p>
    <w:p w14:paraId="48B5C499" w14:textId="77777777" w:rsidR="00EF26BA" w:rsidRPr="00EF193A" w:rsidRDefault="00EF26BA" w:rsidP="00EF193A">
      <w:pPr>
        <w:pStyle w:val="guidenotes"/>
        <w:numPr>
          <w:ilvl w:val="0"/>
          <w:numId w:val="17"/>
        </w:numPr>
      </w:pPr>
      <w:r w:rsidRPr="00EF193A">
        <w:t>1400 mm.</w:t>
      </w:r>
    </w:p>
    <w:p w14:paraId="0043FB6D" w14:textId="77777777" w:rsidR="00EF26BA" w:rsidRPr="00EF193A" w:rsidRDefault="00EF26BA" w:rsidP="00EF193A">
      <w:pPr>
        <w:pStyle w:val="guidenotes"/>
        <w:numPr>
          <w:ilvl w:val="0"/>
          <w:numId w:val="17"/>
        </w:numPr>
      </w:pPr>
      <w:r w:rsidRPr="00EF193A">
        <w:t>1500 mm.]</w:t>
      </w:r>
    </w:p>
    <w:p w14:paraId="4B112FE8" w14:textId="7BEFBC08" w:rsidR="00EF26BA" w:rsidRDefault="00EF26BA" w:rsidP="00EF26BA">
      <w:pPr>
        <w:rPr>
          <w:i/>
          <w:color w:val="FF0000"/>
        </w:rPr>
      </w:pPr>
      <w:r w:rsidRPr="00643867">
        <w:rPr>
          <w:lang w:val="en-US"/>
        </w:rPr>
        <w:t>Top marks:</w:t>
      </w:r>
      <w:r>
        <w:rPr>
          <w:lang w:val="en-US"/>
        </w:rPr>
        <w:tab/>
      </w:r>
      <w:r>
        <w:rPr>
          <w:lang w:val="en-US"/>
        </w:rPr>
        <w:tab/>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6D67B0AB" w14:textId="77777777" w:rsidR="00EF26BA" w:rsidRDefault="00EF26BA" w:rsidP="00EF26BA">
      <w:pPr>
        <w:pStyle w:val="guidenotes"/>
        <w:rPr>
          <w:lang w:val="en-US"/>
        </w:rPr>
      </w:pPr>
      <w:r>
        <w:rPr>
          <w:lang w:val="en-US"/>
        </w:rPr>
        <w:t>[For example:</w:t>
      </w:r>
    </w:p>
    <w:p w14:paraId="3DF19319" w14:textId="77777777" w:rsidR="00EF26BA" w:rsidRDefault="00EF26BA" w:rsidP="00EF26BA">
      <w:pPr>
        <w:pStyle w:val="guidenotes"/>
        <w:numPr>
          <w:ilvl w:val="0"/>
          <w:numId w:val="15"/>
        </w:numPr>
        <w:rPr>
          <w:lang w:val="en-US"/>
        </w:rPr>
      </w:pPr>
      <w:r>
        <w:rPr>
          <w:lang w:val="en-US"/>
        </w:rPr>
        <w:t>Port</w:t>
      </w:r>
    </w:p>
    <w:p w14:paraId="77A4ED09" w14:textId="77777777" w:rsidR="00EF26BA" w:rsidRDefault="00EF26BA" w:rsidP="00EF26BA">
      <w:pPr>
        <w:pStyle w:val="guidenotes"/>
        <w:numPr>
          <w:ilvl w:val="0"/>
          <w:numId w:val="15"/>
        </w:numPr>
        <w:rPr>
          <w:lang w:val="en-US"/>
        </w:rPr>
      </w:pPr>
      <w:r>
        <w:rPr>
          <w:lang w:val="en-US"/>
        </w:rPr>
        <w:t>Starboard</w:t>
      </w:r>
    </w:p>
    <w:p w14:paraId="0D267300" w14:textId="7088B3D7" w:rsidR="00EF26BA" w:rsidRPr="0093395F" w:rsidRDefault="00140AED" w:rsidP="00EF26BA">
      <w:pPr>
        <w:pStyle w:val="guidenotes"/>
        <w:numPr>
          <w:ilvl w:val="0"/>
          <w:numId w:val="15"/>
        </w:numPr>
        <w:rPr>
          <w:lang w:val="en-US"/>
        </w:rPr>
      </w:pPr>
      <w:r>
        <w:rPr>
          <w:lang w:val="en-US"/>
        </w:rPr>
        <w:t>Safe water</w:t>
      </w:r>
      <w:r w:rsidR="007E051F">
        <w:rPr>
          <w:lang w:val="en-US"/>
        </w:rPr>
        <w:t xml:space="preserve"> etc</w:t>
      </w:r>
      <w:r w:rsidR="00EF26BA">
        <w:rPr>
          <w:lang w:val="en-US"/>
        </w:rPr>
        <w:t>.]</w:t>
      </w:r>
    </w:p>
    <w:p w14:paraId="17167CE0" w14:textId="6F873B94" w:rsidR="00EF26BA" w:rsidRDefault="00EF26BA" w:rsidP="00EF26BA">
      <w:pPr>
        <w:rPr>
          <w:i/>
          <w:color w:val="FF0000"/>
        </w:rPr>
      </w:pPr>
      <w:r>
        <w:rPr>
          <w:lang w:val="en-US"/>
        </w:rPr>
        <w:t xml:space="preserve">Solar </w:t>
      </w:r>
      <w:r w:rsidR="00EF193A">
        <w:rPr>
          <w:lang w:val="en-US"/>
        </w:rPr>
        <w:t>lantern</w:t>
      </w:r>
      <w:r w:rsidRPr="0062019C">
        <w:rPr>
          <w:lang w:val="en-US"/>
        </w:rPr>
        <w:t>:</w:t>
      </w:r>
      <w:r>
        <w:rPr>
          <w:lang w:val="en-US"/>
        </w:rPr>
        <w:tab/>
      </w:r>
      <w:r>
        <w:rPr>
          <w:lang w:val="en-US"/>
        </w:rPr>
        <w:tab/>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54C167DA" w14:textId="44FC0354" w:rsidR="00EF26BA" w:rsidRDefault="00EF26BA" w:rsidP="00EF26BA">
      <w:pPr>
        <w:pStyle w:val="guidenotes"/>
        <w:rPr>
          <w:lang w:val="en-US"/>
        </w:rPr>
      </w:pPr>
      <w:r>
        <w:rPr>
          <w:lang w:val="en-US"/>
        </w:rPr>
        <w:t>[</w:t>
      </w:r>
      <w:r w:rsidR="004875C5">
        <w:rPr>
          <w:lang w:val="en-US"/>
        </w:rPr>
        <w:t>S</w:t>
      </w:r>
      <w:r>
        <w:rPr>
          <w:lang w:val="en-US"/>
        </w:rPr>
        <w:t>elect from:</w:t>
      </w:r>
    </w:p>
    <w:p w14:paraId="1ABA052B" w14:textId="77777777" w:rsidR="00EF26BA" w:rsidRDefault="00EF26BA" w:rsidP="00EF26BA">
      <w:pPr>
        <w:pStyle w:val="guidenotes"/>
        <w:numPr>
          <w:ilvl w:val="0"/>
          <w:numId w:val="16"/>
        </w:numPr>
        <w:rPr>
          <w:lang w:val="en-US"/>
        </w:rPr>
      </w:pPr>
      <w:r>
        <w:rPr>
          <w:lang w:val="en-US"/>
        </w:rPr>
        <w:t>SL-15.</w:t>
      </w:r>
    </w:p>
    <w:p w14:paraId="6D64F678" w14:textId="77777777" w:rsidR="00EF26BA" w:rsidRDefault="00EF26BA" w:rsidP="00EF26BA">
      <w:pPr>
        <w:pStyle w:val="guidenotes"/>
        <w:numPr>
          <w:ilvl w:val="0"/>
          <w:numId w:val="16"/>
        </w:numPr>
        <w:rPr>
          <w:lang w:val="en-US"/>
        </w:rPr>
      </w:pPr>
      <w:r>
        <w:rPr>
          <w:lang w:val="en-US"/>
        </w:rPr>
        <w:t>SL-60.</w:t>
      </w:r>
    </w:p>
    <w:p w14:paraId="55504E1B" w14:textId="7E837C31" w:rsidR="00EF26BA" w:rsidRDefault="00EF26BA" w:rsidP="00EF26BA">
      <w:pPr>
        <w:pStyle w:val="guidenotes"/>
        <w:numPr>
          <w:ilvl w:val="0"/>
          <w:numId w:val="16"/>
        </w:numPr>
        <w:rPr>
          <w:lang w:val="en-US"/>
        </w:rPr>
      </w:pPr>
      <w:r>
        <w:rPr>
          <w:lang w:val="en-US"/>
        </w:rPr>
        <w:t>SL-70.</w:t>
      </w:r>
    </w:p>
    <w:p w14:paraId="1540644E" w14:textId="7E1CB92D" w:rsidR="00BB5547" w:rsidRPr="00BB5547" w:rsidRDefault="00BB5547" w:rsidP="00BB5547">
      <w:pPr>
        <w:pStyle w:val="guidenotes"/>
        <w:numPr>
          <w:ilvl w:val="0"/>
          <w:numId w:val="16"/>
        </w:numPr>
        <w:rPr>
          <w:lang w:val="en-US"/>
        </w:rPr>
      </w:pPr>
      <w:r>
        <w:rPr>
          <w:lang w:val="en-US"/>
        </w:rPr>
        <w:t>SL-75.</w:t>
      </w:r>
    </w:p>
    <w:p w14:paraId="04D14D09" w14:textId="77777777" w:rsidR="00EF26BA" w:rsidRDefault="00EF26BA" w:rsidP="00EF26BA">
      <w:pPr>
        <w:pStyle w:val="guidenotes"/>
        <w:numPr>
          <w:ilvl w:val="0"/>
          <w:numId w:val="16"/>
        </w:numPr>
        <w:rPr>
          <w:lang w:val="en-US"/>
        </w:rPr>
      </w:pPr>
      <w:r>
        <w:rPr>
          <w:lang w:val="en-US"/>
        </w:rPr>
        <w:t>SL-C310.</w:t>
      </w:r>
    </w:p>
    <w:p w14:paraId="6C8502F8" w14:textId="1CDF70A7" w:rsidR="00EF26BA" w:rsidRDefault="00BB5547" w:rsidP="00EF26BA">
      <w:pPr>
        <w:pStyle w:val="guidenotes"/>
        <w:numPr>
          <w:ilvl w:val="0"/>
          <w:numId w:val="16"/>
        </w:numPr>
        <w:rPr>
          <w:lang w:val="en-US"/>
        </w:rPr>
      </w:pPr>
      <w:r>
        <w:rPr>
          <w:lang w:val="en-US"/>
        </w:rPr>
        <w:t>SL</w:t>
      </w:r>
      <w:r w:rsidR="00EF26BA">
        <w:rPr>
          <w:lang w:val="en-US"/>
        </w:rPr>
        <w:t>-</w:t>
      </w:r>
      <w:r>
        <w:rPr>
          <w:lang w:val="en-US"/>
        </w:rPr>
        <w:t>C</w:t>
      </w:r>
      <w:r w:rsidR="00EF26BA">
        <w:rPr>
          <w:lang w:val="en-US"/>
        </w:rPr>
        <w:t>410.</w:t>
      </w:r>
    </w:p>
    <w:p w14:paraId="1D70D352" w14:textId="17D2152C" w:rsidR="00BB5547" w:rsidRPr="00BB5547" w:rsidRDefault="00BB5547" w:rsidP="00BB5547">
      <w:pPr>
        <w:pStyle w:val="guidenotes"/>
        <w:numPr>
          <w:ilvl w:val="0"/>
          <w:numId w:val="16"/>
        </w:numPr>
      </w:pPr>
      <w:r>
        <w:t>SL-C415.</w:t>
      </w:r>
    </w:p>
    <w:p w14:paraId="3D35374B" w14:textId="20A258F3" w:rsidR="00754CE1" w:rsidRDefault="00BB5547" w:rsidP="00EF26BA">
      <w:pPr>
        <w:pStyle w:val="guidenotes"/>
        <w:numPr>
          <w:ilvl w:val="0"/>
          <w:numId w:val="16"/>
        </w:numPr>
        <w:rPr>
          <w:lang w:val="en-US"/>
        </w:rPr>
      </w:pPr>
      <w:r>
        <w:rPr>
          <w:lang w:val="en-US"/>
        </w:rPr>
        <w:t>SL</w:t>
      </w:r>
      <w:r w:rsidR="00EF26BA">
        <w:rPr>
          <w:lang w:val="en-US"/>
        </w:rPr>
        <w:t>-</w:t>
      </w:r>
      <w:r>
        <w:rPr>
          <w:lang w:val="en-US"/>
        </w:rPr>
        <w:t>C</w:t>
      </w:r>
      <w:r w:rsidR="00EF26BA">
        <w:rPr>
          <w:lang w:val="en-US"/>
        </w:rPr>
        <w:t>510.</w:t>
      </w:r>
    </w:p>
    <w:p w14:paraId="45CFE6D8" w14:textId="093AED3B" w:rsidR="00EF26BA" w:rsidRPr="0062019C" w:rsidRDefault="00754CE1" w:rsidP="00754CE1">
      <w:pPr>
        <w:pStyle w:val="guidenotes"/>
        <w:rPr>
          <w:lang w:val="en-US"/>
        </w:rPr>
      </w:pPr>
      <w:r>
        <w:rPr>
          <w:lang w:val="en-US"/>
        </w:rPr>
        <w:t>Refer to manufacturer’s datasheets</w:t>
      </w:r>
      <w:r w:rsidR="004875C5">
        <w:rPr>
          <w:lang w:val="en-US"/>
        </w:rPr>
        <w:t>.</w:t>
      </w:r>
      <w:r>
        <w:rPr>
          <w:lang w:val="en-US"/>
        </w:rPr>
        <w:t>]</w:t>
      </w:r>
    </w:p>
    <w:p w14:paraId="53D7C4F5" w14:textId="1B1916A4" w:rsidR="00EF26BA" w:rsidRPr="00643867" w:rsidRDefault="00EF26BA" w:rsidP="00EF26BA">
      <w:pPr>
        <w:rPr>
          <w:lang w:val="en-US"/>
        </w:rPr>
      </w:pPr>
      <w:r w:rsidRPr="0062019C">
        <w:rPr>
          <w:lang w:val="en-US"/>
        </w:rPr>
        <w:t>Mould-in graphics:</w:t>
      </w:r>
      <w:r>
        <w:rPr>
          <w:lang w:val="en-US"/>
        </w:rPr>
        <w:tab/>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17ABD8B4" w14:textId="77777777" w:rsidR="00EF26BA" w:rsidRDefault="00EF26BA" w:rsidP="00EF26BA">
      <w:pPr>
        <w:pStyle w:val="guidenotes"/>
        <w:rPr>
          <w:lang w:val="en-US"/>
        </w:rPr>
      </w:pPr>
      <w:r>
        <w:rPr>
          <w:lang w:val="en-US"/>
        </w:rPr>
        <w:t>[“Property of the NT Government” etc.]</w:t>
      </w:r>
    </w:p>
    <w:p w14:paraId="36A521DF" w14:textId="4D00A8A8" w:rsidR="00EF26BA" w:rsidRDefault="00EF26BA" w:rsidP="00EF26BA">
      <w:pPr>
        <w:rPr>
          <w:lang w:val="en-US"/>
        </w:rPr>
      </w:pPr>
      <w:r>
        <w:rPr>
          <w:lang w:val="en-US"/>
        </w:rPr>
        <w:t xml:space="preserve">Surface colours: </w:t>
      </w:r>
      <w:r w:rsidR="00BB5547">
        <w:rPr>
          <w:lang w:val="en-US"/>
        </w:rPr>
        <w:t>To</w:t>
      </w:r>
      <w:r>
        <w:rPr>
          <w:lang w:val="en-US"/>
        </w:rPr>
        <w:t xml:space="preserve"> IALA E-108</w:t>
      </w:r>
      <w:r w:rsidR="008407C2">
        <w:rPr>
          <w:lang w:val="en-US"/>
        </w:rPr>
        <w:t>, and NT MSB requirements</w:t>
      </w:r>
      <w:r>
        <w:rPr>
          <w:lang w:val="en-US"/>
        </w:rPr>
        <w:t>.</w:t>
      </w:r>
    </w:p>
    <w:p w14:paraId="3341DBE7" w14:textId="04A34747" w:rsidR="00EF26BA" w:rsidRPr="0062019C" w:rsidRDefault="00EF26BA" w:rsidP="00EF26BA">
      <w:pPr>
        <w:rPr>
          <w:lang w:val="en-US"/>
        </w:rPr>
      </w:pPr>
      <w:r w:rsidRPr="0062019C">
        <w:rPr>
          <w:lang w:val="en-US"/>
        </w:rPr>
        <w:t>Material: Rotat</w:t>
      </w:r>
      <w:r w:rsidR="00EF193A">
        <w:rPr>
          <w:lang w:val="en-US"/>
        </w:rPr>
        <w:t>ionally moulded UV-</w:t>
      </w:r>
      <w:r>
        <w:rPr>
          <w:lang w:val="en-US"/>
        </w:rPr>
        <w:t>stabilis</w:t>
      </w:r>
      <w:r w:rsidRPr="0062019C">
        <w:rPr>
          <w:lang w:val="en-US"/>
        </w:rPr>
        <w:t>ed virgin polyethylene. 316 grade stainless steel internal bracing.</w:t>
      </w:r>
      <w:r>
        <w:rPr>
          <w:lang w:val="en-US"/>
        </w:rPr>
        <w:t xml:space="preserve"> C</w:t>
      </w:r>
      <w:r w:rsidRPr="001F0B82">
        <w:rPr>
          <w:lang w:val="en-US"/>
        </w:rPr>
        <w:t>losed-cell polyurethane foam</w:t>
      </w:r>
      <w:r>
        <w:rPr>
          <w:lang w:val="en-US"/>
        </w:rPr>
        <w:t xml:space="preserve"> float section.</w:t>
      </w:r>
    </w:p>
    <w:p w14:paraId="009DF30E" w14:textId="77777777" w:rsidR="00EF26BA" w:rsidRPr="0062019C" w:rsidRDefault="00EF26BA" w:rsidP="00EF26BA">
      <w:pPr>
        <w:rPr>
          <w:lang w:val="en-US"/>
        </w:rPr>
      </w:pPr>
      <w:r w:rsidRPr="0062019C">
        <w:rPr>
          <w:lang w:val="en-US"/>
        </w:rPr>
        <w:t>Mooring bush: 316 grade stainless steel with replaceable inserts.</w:t>
      </w:r>
    </w:p>
    <w:p w14:paraId="46821429" w14:textId="77777777" w:rsidR="00EF26BA" w:rsidRPr="0062019C" w:rsidRDefault="00EF26BA" w:rsidP="00EF26BA">
      <w:pPr>
        <w:rPr>
          <w:lang w:val="en-US"/>
        </w:rPr>
      </w:pPr>
      <w:r w:rsidRPr="0062019C">
        <w:rPr>
          <w:lang w:val="en-US"/>
        </w:rPr>
        <w:t>Lifting bush: 316 grade stainless steel with replaceable inserts.</w:t>
      </w:r>
    </w:p>
    <w:p w14:paraId="074C4BF4" w14:textId="185CFAA1" w:rsidR="00EF26BA" w:rsidRDefault="00EF26BA" w:rsidP="00EF26BA">
      <w:pPr>
        <w:rPr>
          <w:lang w:val="en-US"/>
        </w:rPr>
      </w:pPr>
      <w:r>
        <w:rPr>
          <w:lang w:val="en-US"/>
        </w:rPr>
        <w:t xml:space="preserve">Assembly: To </w:t>
      </w:r>
      <w:r w:rsidRPr="0093395F">
        <w:rPr>
          <w:lang w:val="en-US"/>
        </w:rPr>
        <w:t>manufacturer’s recommendations</w:t>
      </w:r>
      <w:r w:rsidR="00754CE1">
        <w:rPr>
          <w:lang w:val="en-US"/>
        </w:rPr>
        <w:t>.</w:t>
      </w:r>
    </w:p>
    <w:p w14:paraId="1E523FE9" w14:textId="58507DEE" w:rsidR="008407C2" w:rsidRDefault="00EF26BA" w:rsidP="00EF26BA">
      <w:pPr>
        <w:rPr>
          <w:lang w:val="en-US"/>
        </w:rPr>
      </w:pPr>
      <w:r w:rsidRPr="005B06E3">
        <w:rPr>
          <w:lang w:val="en-US"/>
        </w:rPr>
        <w:t xml:space="preserve">Mooring: To manufacturer’s recommendations, IALA guidelines, and NT </w:t>
      </w:r>
      <w:r w:rsidR="008407C2" w:rsidRPr="005B06E3">
        <w:rPr>
          <w:lang w:val="en-US"/>
        </w:rPr>
        <w:t>MSB</w:t>
      </w:r>
      <w:r w:rsidRPr="005B06E3">
        <w:rPr>
          <w:lang w:val="en-US"/>
        </w:rPr>
        <w:t xml:space="preserve"> requirements.</w:t>
      </w:r>
      <w:r w:rsidR="006B0156" w:rsidRPr="005B06E3">
        <w:rPr>
          <w:lang w:val="en-US"/>
        </w:rPr>
        <w:t xml:space="preserve"> Mooring </w:t>
      </w:r>
      <w:r w:rsidR="00046718">
        <w:rPr>
          <w:lang w:val="en-US"/>
        </w:rPr>
        <w:t xml:space="preserve">for the bouy </w:t>
      </w:r>
      <w:r w:rsidR="006B0156" w:rsidRPr="005B06E3">
        <w:rPr>
          <w:lang w:val="en-US"/>
        </w:rPr>
        <w:t xml:space="preserve">must </w:t>
      </w:r>
      <w:r w:rsidR="00A60984" w:rsidRPr="005B06E3">
        <w:rPr>
          <w:lang w:val="en-US"/>
        </w:rPr>
        <w:t xml:space="preserve">be designed and selected to </w:t>
      </w:r>
      <w:r w:rsidR="006B0156" w:rsidRPr="005B06E3">
        <w:rPr>
          <w:lang w:val="en-US"/>
        </w:rPr>
        <w:t>meet the</w:t>
      </w:r>
      <w:r w:rsidR="008407C2" w:rsidRPr="005B06E3">
        <w:rPr>
          <w:lang w:val="en-US"/>
        </w:rPr>
        <w:t xml:space="preserve"> prevailing</w:t>
      </w:r>
      <w:r w:rsidR="006B0156" w:rsidRPr="005B06E3">
        <w:rPr>
          <w:lang w:val="en-US"/>
        </w:rPr>
        <w:t xml:space="preserve"> environmental conditions for the location</w:t>
      </w:r>
      <w:r w:rsidR="008407C2" w:rsidRPr="005B06E3">
        <w:rPr>
          <w:lang w:val="en-US"/>
        </w:rPr>
        <w:t>. Environmental conditions may include, but not be limited to:</w:t>
      </w:r>
    </w:p>
    <w:p w14:paraId="1BF5B961" w14:textId="62FC7DAB" w:rsidR="008407C2" w:rsidRDefault="008407C2" w:rsidP="008407C2">
      <w:pPr>
        <w:pStyle w:val="Bullet"/>
      </w:pPr>
      <w:r>
        <w:t>Wind.</w:t>
      </w:r>
    </w:p>
    <w:p w14:paraId="3CD58CC3" w14:textId="128E428F" w:rsidR="008407C2" w:rsidRDefault="008407C2" w:rsidP="008407C2">
      <w:pPr>
        <w:pStyle w:val="Bullet"/>
      </w:pPr>
      <w:r>
        <w:t>Swell.</w:t>
      </w:r>
    </w:p>
    <w:p w14:paraId="769C180D" w14:textId="0359EDB8" w:rsidR="008407C2" w:rsidRDefault="008407C2" w:rsidP="008407C2">
      <w:pPr>
        <w:pStyle w:val="Bullet"/>
      </w:pPr>
      <w:r>
        <w:lastRenderedPageBreak/>
        <w:t>Waves.</w:t>
      </w:r>
    </w:p>
    <w:p w14:paraId="2C01573B" w14:textId="6AACF10F" w:rsidR="008407C2" w:rsidRPr="00A60984" w:rsidRDefault="008407C2" w:rsidP="008407C2">
      <w:pPr>
        <w:pStyle w:val="Bullet"/>
      </w:pPr>
      <w:r>
        <w:t>Tides</w:t>
      </w:r>
      <w:r w:rsidR="00A60984">
        <w:t xml:space="preserve"> - </w:t>
      </w:r>
      <w:r w:rsidR="00A60984" w:rsidRPr="00A60984">
        <w:t>chain length to accommodate full tidal range</w:t>
      </w:r>
      <w:r w:rsidRPr="00A60984">
        <w:t>.</w:t>
      </w:r>
    </w:p>
    <w:p w14:paraId="0DA5F4D5" w14:textId="3310F7DF" w:rsidR="008407C2" w:rsidRDefault="008407C2" w:rsidP="008407C2">
      <w:pPr>
        <w:pStyle w:val="Bullet"/>
      </w:pPr>
      <w:r>
        <w:t>Currents.</w:t>
      </w:r>
    </w:p>
    <w:p w14:paraId="6B7ECA0C" w14:textId="43A86C31" w:rsidR="00A60984" w:rsidRDefault="00A60984" w:rsidP="00EF26BA">
      <w:pPr>
        <w:rPr>
          <w:lang w:val="en-US"/>
        </w:rPr>
      </w:pPr>
      <w:r>
        <w:rPr>
          <w:lang w:val="en-US"/>
        </w:rPr>
        <w:t xml:space="preserve">The </w:t>
      </w:r>
      <w:r w:rsidR="001A2C42">
        <w:rPr>
          <w:lang w:val="en-US"/>
        </w:rPr>
        <w:t xml:space="preserve">mooring </w:t>
      </w:r>
      <w:r w:rsidR="00046718">
        <w:rPr>
          <w:lang w:val="en-US"/>
        </w:rPr>
        <w:t xml:space="preserve">bouy </w:t>
      </w:r>
      <w:r w:rsidR="001A2C42">
        <w:rPr>
          <w:lang w:val="en-US"/>
        </w:rPr>
        <w:t>system design is to be approved by the Superintendent</w:t>
      </w:r>
      <w:r>
        <w:rPr>
          <w:lang w:val="en-US"/>
        </w:rPr>
        <w:t>.</w:t>
      </w:r>
    </w:p>
    <w:p w14:paraId="51CA6B3F" w14:textId="03C4EA59" w:rsidR="00EF26BA" w:rsidRDefault="00EF26BA" w:rsidP="00EF26BA">
      <w:pPr>
        <w:rPr>
          <w:b/>
          <w:lang w:val="en-US"/>
        </w:rPr>
      </w:pPr>
      <w:r>
        <w:rPr>
          <w:lang w:val="en-US"/>
        </w:rPr>
        <w:t xml:space="preserve">Positioning: To </w:t>
      </w:r>
      <w:r w:rsidRPr="008D12E0">
        <w:rPr>
          <w:b/>
          <w:lang w:val="en-US"/>
        </w:rPr>
        <w:t xml:space="preserve">Table </w:t>
      </w:r>
      <w:r w:rsidR="00754CE1">
        <w:rPr>
          <w:b/>
          <w:lang w:val="en-US"/>
        </w:rPr>
        <w:t>-</w:t>
      </w:r>
      <w:r w:rsidRPr="008D12E0">
        <w:rPr>
          <w:b/>
          <w:lang w:val="en-US"/>
        </w:rPr>
        <w:t xml:space="preserve"> Buoy Positioning</w:t>
      </w:r>
      <w:r>
        <w:rPr>
          <w:b/>
          <w:lang w:val="en-US"/>
        </w:rPr>
        <w:t>.</w:t>
      </w:r>
    </w:p>
    <w:p w14:paraId="71EF43BA" w14:textId="005E5393" w:rsidR="007F67CF" w:rsidRDefault="007F67CF" w:rsidP="00EF26BA">
      <w:pPr>
        <w:rPr>
          <w:lang w:val="en-US"/>
        </w:rPr>
      </w:pPr>
      <w:r w:rsidRPr="0062019C">
        <w:rPr>
          <w:lang w:val="en-US"/>
        </w:rPr>
        <w:t>Warranty: 5 years</w:t>
      </w:r>
      <w:r>
        <w:rPr>
          <w:lang w:val="en-US"/>
        </w:rPr>
        <w:t>.</w:t>
      </w:r>
    </w:p>
    <w:p w14:paraId="3DB8D0CB" w14:textId="7703B7D8" w:rsidR="002231EE" w:rsidRDefault="002231EE" w:rsidP="00EF26BA">
      <w:pPr>
        <w:rPr>
          <w:lang w:val="en-US"/>
        </w:rPr>
      </w:pPr>
      <w:r w:rsidRPr="002231EE">
        <w:rPr>
          <w:b/>
          <w:lang w:val="en-US"/>
        </w:rPr>
        <w:t xml:space="preserve">Hold Point </w:t>
      </w:r>
      <w:r>
        <w:rPr>
          <w:b/>
          <w:lang w:val="en-US"/>
        </w:rPr>
        <w:t xml:space="preserve">- </w:t>
      </w:r>
      <w:r>
        <w:rPr>
          <w:lang w:val="en-US"/>
        </w:rPr>
        <w:t>Submit to the Superintendent nominated buoy</w:t>
      </w:r>
      <w:r w:rsidR="00DD2DDE">
        <w:rPr>
          <w:lang w:val="en-US"/>
        </w:rPr>
        <w:t xml:space="preserve"> technical data</w:t>
      </w:r>
      <w:r>
        <w:rPr>
          <w:lang w:val="en-US"/>
        </w:rPr>
        <w:t xml:space="preserve"> for approval.</w:t>
      </w:r>
    </w:p>
    <w:p w14:paraId="5D813B7B" w14:textId="348CDDEF" w:rsidR="00EF26BA" w:rsidRPr="008D12E0" w:rsidRDefault="00EF26BA" w:rsidP="002231EE">
      <w:pPr>
        <w:pStyle w:val="Heading3"/>
        <w:keepNext/>
        <w:keepLines/>
        <w:numPr>
          <w:ilvl w:val="2"/>
          <w:numId w:val="1"/>
        </w:numPr>
      </w:pPr>
      <w:r>
        <w:t xml:space="preserve">Buoy </w:t>
      </w:r>
      <w:r w:rsidR="00376AA0">
        <w:t>P</w:t>
      </w:r>
      <w:r>
        <w:t xml:space="preserve">ositioning </w:t>
      </w:r>
      <w:r w:rsidR="00376AA0">
        <w:t>T</w:t>
      </w:r>
      <w:r>
        <w:t>able</w:t>
      </w:r>
    </w:p>
    <w:tbl>
      <w:tblPr>
        <w:tblW w:w="5000" w:type="pct"/>
        <w:tblLook w:val="04A0" w:firstRow="1" w:lastRow="0" w:firstColumn="1" w:lastColumn="0" w:noHBand="0" w:noVBand="1"/>
      </w:tblPr>
      <w:tblGrid>
        <w:gridCol w:w="1230"/>
        <w:gridCol w:w="1647"/>
        <w:gridCol w:w="1647"/>
        <w:gridCol w:w="1647"/>
        <w:gridCol w:w="1647"/>
        <w:gridCol w:w="1647"/>
      </w:tblGrid>
      <w:tr w:rsidR="00392CFF" w:rsidRPr="00DC5DC5" w14:paraId="7702A9FF" w14:textId="44F71A4B" w:rsidTr="00392CFF">
        <w:trPr>
          <w:trHeight w:val="333"/>
        </w:trPr>
        <w:tc>
          <w:tcPr>
            <w:tcW w:w="5000" w:type="pct"/>
            <w:gridSpan w:val="6"/>
            <w:tcBorders>
              <w:top w:val="single" w:sz="4" w:space="0" w:color="auto"/>
              <w:left w:val="single" w:sz="4" w:space="0" w:color="auto"/>
              <w:bottom w:val="single" w:sz="4" w:space="0" w:color="auto"/>
              <w:right w:val="single" w:sz="4" w:space="0" w:color="000000"/>
            </w:tcBorders>
          </w:tcPr>
          <w:p w14:paraId="56B884BD" w14:textId="75E1CD3B" w:rsidR="00392CFF" w:rsidRPr="00DC5DC5" w:rsidRDefault="00392CFF" w:rsidP="00754CE1">
            <w:pPr>
              <w:pStyle w:val="TableTitle"/>
              <w:keepNext/>
              <w:keepLines/>
            </w:pPr>
            <w:r w:rsidRPr="00DC5DC5">
              <w:t xml:space="preserve">Table </w:t>
            </w:r>
            <w:r>
              <w:t>-</w:t>
            </w:r>
            <w:r w:rsidRPr="00DC5DC5">
              <w:t xml:space="preserve"> </w:t>
            </w:r>
            <w:r>
              <w:t>Buoy positioning</w:t>
            </w:r>
          </w:p>
        </w:tc>
      </w:tr>
      <w:tr w:rsidR="00392CFF" w:rsidRPr="00DC5DC5" w14:paraId="53C687DB" w14:textId="7FC92A29" w:rsidTr="00392CFF">
        <w:trPr>
          <w:trHeight w:val="333"/>
        </w:trPr>
        <w:tc>
          <w:tcPr>
            <w:tcW w:w="833" w:type="pct"/>
            <w:tcBorders>
              <w:left w:val="single" w:sz="4" w:space="0" w:color="auto"/>
              <w:bottom w:val="single" w:sz="4" w:space="0" w:color="auto"/>
              <w:right w:val="single" w:sz="4" w:space="0" w:color="auto"/>
            </w:tcBorders>
            <w:vAlign w:val="center"/>
          </w:tcPr>
          <w:p w14:paraId="3C409C4A" w14:textId="77777777" w:rsidR="00392CFF" w:rsidRDefault="00392CFF" w:rsidP="00EF26BA">
            <w:pPr>
              <w:pStyle w:val="TableText"/>
              <w:keepNext/>
              <w:keepLines/>
              <w:jc w:val="center"/>
              <w:rPr>
                <w:b/>
              </w:rPr>
            </w:pPr>
            <w:r>
              <w:rPr>
                <w:b/>
              </w:rPr>
              <w:t>Buoy number</w:t>
            </w:r>
          </w:p>
        </w:tc>
        <w:tc>
          <w:tcPr>
            <w:tcW w:w="833" w:type="pct"/>
            <w:tcBorders>
              <w:left w:val="single" w:sz="4" w:space="0" w:color="auto"/>
              <w:bottom w:val="single" w:sz="4" w:space="0" w:color="auto"/>
              <w:right w:val="single" w:sz="4" w:space="0" w:color="auto"/>
            </w:tcBorders>
            <w:vAlign w:val="center"/>
          </w:tcPr>
          <w:p w14:paraId="15B89814" w14:textId="77777777" w:rsidR="00392CFF" w:rsidRPr="00760C42" w:rsidRDefault="00392CFF" w:rsidP="00EF26BA">
            <w:pPr>
              <w:pStyle w:val="TableText"/>
              <w:keepNext/>
              <w:keepLines/>
              <w:jc w:val="center"/>
              <w:rPr>
                <w:b/>
              </w:rPr>
            </w:pPr>
            <w:r>
              <w:rPr>
                <w:b/>
              </w:rPr>
              <w:t>Latitude</w:t>
            </w:r>
          </w:p>
        </w:tc>
        <w:tc>
          <w:tcPr>
            <w:tcW w:w="833" w:type="pct"/>
            <w:tcBorders>
              <w:left w:val="single" w:sz="4" w:space="0" w:color="auto"/>
              <w:bottom w:val="single" w:sz="4" w:space="0" w:color="auto"/>
              <w:right w:val="single" w:sz="4" w:space="0" w:color="auto"/>
            </w:tcBorders>
            <w:shd w:val="clear" w:color="auto" w:fill="auto"/>
            <w:noWrap/>
            <w:vAlign w:val="center"/>
          </w:tcPr>
          <w:p w14:paraId="65AEFEE5" w14:textId="77777777" w:rsidR="00392CFF" w:rsidRPr="00760C42" w:rsidRDefault="00392CFF" w:rsidP="00EF26BA">
            <w:pPr>
              <w:pStyle w:val="TableText"/>
              <w:keepNext/>
              <w:keepLines/>
              <w:jc w:val="center"/>
              <w:rPr>
                <w:b/>
              </w:rPr>
            </w:pPr>
            <w:r>
              <w:rPr>
                <w:b/>
              </w:rPr>
              <w:t>Longitude</w:t>
            </w:r>
          </w:p>
        </w:tc>
        <w:tc>
          <w:tcPr>
            <w:tcW w:w="833" w:type="pct"/>
            <w:tcBorders>
              <w:top w:val="single" w:sz="4" w:space="0" w:color="auto"/>
              <w:left w:val="nil"/>
              <w:bottom w:val="single" w:sz="4" w:space="0" w:color="auto"/>
              <w:right w:val="single" w:sz="4" w:space="0" w:color="auto"/>
            </w:tcBorders>
            <w:vAlign w:val="center"/>
          </w:tcPr>
          <w:p w14:paraId="057589E9" w14:textId="77777777" w:rsidR="00392CFF" w:rsidRPr="00760C42" w:rsidRDefault="00392CFF" w:rsidP="00EF26BA">
            <w:pPr>
              <w:pStyle w:val="TableText"/>
              <w:keepNext/>
              <w:keepLines/>
              <w:jc w:val="center"/>
              <w:rPr>
                <w:b/>
              </w:rPr>
            </w:pPr>
            <w:r>
              <w:rPr>
                <w:b/>
              </w:rPr>
              <w:t>Type</w:t>
            </w:r>
          </w:p>
        </w:tc>
        <w:tc>
          <w:tcPr>
            <w:tcW w:w="835" w:type="pct"/>
            <w:tcBorders>
              <w:top w:val="nil"/>
              <w:left w:val="single" w:sz="4" w:space="0" w:color="auto"/>
              <w:bottom w:val="single" w:sz="4" w:space="0" w:color="auto"/>
              <w:right w:val="single" w:sz="4" w:space="0" w:color="auto"/>
            </w:tcBorders>
            <w:shd w:val="clear" w:color="auto" w:fill="auto"/>
            <w:noWrap/>
            <w:vAlign w:val="center"/>
          </w:tcPr>
          <w:p w14:paraId="093866A5" w14:textId="77777777" w:rsidR="00392CFF" w:rsidRPr="00760C42" w:rsidRDefault="00392CFF" w:rsidP="00EF26BA">
            <w:pPr>
              <w:pStyle w:val="TableText"/>
              <w:keepNext/>
              <w:keepLines/>
              <w:jc w:val="center"/>
              <w:rPr>
                <w:b/>
              </w:rPr>
            </w:pPr>
            <w:r>
              <w:rPr>
                <w:b/>
              </w:rPr>
              <w:t>Colour</w:t>
            </w:r>
          </w:p>
        </w:tc>
        <w:tc>
          <w:tcPr>
            <w:tcW w:w="833" w:type="pct"/>
            <w:tcBorders>
              <w:top w:val="nil"/>
              <w:left w:val="single" w:sz="4" w:space="0" w:color="auto"/>
              <w:bottom w:val="single" w:sz="4" w:space="0" w:color="auto"/>
              <w:right w:val="single" w:sz="4" w:space="0" w:color="auto"/>
            </w:tcBorders>
            <w:vAlign w:val="center"/>
          </w:tcPr>
          <w:p w14:paraId="63636F7D" w14:textId="4C599BA9" w:rsidR="00392CFF" w:rsidRDefault="00392CFF" w:rsidP="00EF26BA">
            <w:pPr>
              <w:pStyle w:val="TableText"/>
              <w:keepNext/>
              <w:keepLines/>
              <w:jc w:val="center"/>
              <w:rPr>
                <w:b/>
              </w:rPr>
            </w:pPr>
            <w:r>
              <w:rPr>
                <w:b/>
              </w:rPr>
              <w:t>Design water depth</w:t>
            </w:r>
          </w:p>
        </w:tc>
      </w:tr>
      <w:tr w:rsidR="00F2735F" w:rsidRPr="00DC5DC5" w14:paraId="0EF89BC6" w14:textId="78B8ED57" w:rsidTr="00E90E1F">
        <w:trPr>
          <w:trHeight w:val="333"/>
        </w:trPr>
        <w:tc>
          <w:tcPr>
            <w:tcW w:w="833" w:type="pct"/>
            <w:tcBorders>
              <w:top w:val="nil"/>
              <w:left w:val="single" w:sz="4" w:space="0" w:color="auto"/>
              <w:bottom w:val="single" w:sz="4" w:space="0" w:color="auto"/>
              <w:right w:val="single" w:sz="4" w:space="0" w:color="auto"/>
            </w:tcBorders>
          </w:tcPr>
          <w:p w14:paraId="0256B414" w14:textId="77777777" w:rsidR="00F2735F" w:rsidRDefault="00F2735F" w:rsidP="00F2735F">
            <w:pPr>
              <w:pStyle w:val="TableText"/>
              <w:keepNext/>
              <w:keepLines/>
              <w:jc w:val="center"/>
            </w:pPr>
            <w:r>
              <w:t>1</w:t>
            </w:r>
          </w:p>
        </w:tc>
        <w:tc>
          <w:tcPr>
            <w:tcW w:w="833" w:type="pct"/>
            <w:tcBorders>
              <w:top w:val="nil"/>
              <w:left w:val="single" w:sz="4" w:space="0" w:color="auto"/>
              <w:bottom w:val="single" w:sz="4" w:space="0" w:color="auto"/>
              <w:right w:val="single" w:sz="4" w:space="0" w:color="auto"/>
            </w:tcBorders>
          </w:tcPr>
          <w:p w14:paraId="53471CBC" w14:textId="32CC4607" w:rsidR="00F2735F" w:rsidRPr="008D12E0" w:rsidRDefault="00F2735F" w:rsidP="00F2735F">
            <w:pPr>
              <w:pStyle w:val="TableText"/>
              <w:keepNext/>
              <w:keepLines/>
              <w:jc w:val="center"/>
              <w:rPr>
                <w:i/>
                <w:color w:val="FF0000"/>
              </w:rP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shd w:val="clear" w:color="auto" w:fill="auto"/>
            <w:noWrap/>
          </w:tcPr>
          <w:p w14:paraId="6A263E59" w14:textId="3B05B31B" w:rsidR="00F2735F" w:rsidRPr="00DC5DC5"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single" w:sz="4" w:space="0" w:color="auto"/>
              <w:left w:val="nil"/>
              <w:bottom w:val="single" w:sz="4" w:space="0" w:color="auto"/>
              <w:right w:val="single" w:sz="4" w:space="0" w:color="auto"/>
            </w:tcBorders>
          </w:tcPr>
          <w:p w14:paraId="5832DC4F" w14:textId="7FE912DE" w:rsidR="00F2735F" w:rsidRDefault="00F2735F" w:rsidP="00F2735F">
            <w:pPr>
              <w:pStyle w:val="TableText"/>
              <w:keepNext/>
              <w:keepLines/>
              <w:jc w:val="center"/>
            </w:pPr>
            <w:r w:rsidRPr="00D06E73">
              <w:rPr>
                <w:i/>
                <w:color w:val="FF0000"/>
              </w:rPr>
              <w:t>[</w:t>
            </w:r>
            <w:r w:rsidRPr="00D06E73">
              <w:rPr>
                <w:rFonts w:cs="Arial"/>
                <w:i/>
                <w:color w:val="FF0000"/>
              </w:rPr>
              <w:t>complete/edit]</w:t>
            </w:r>
          </w:p>
        </w:tc>
        <w:tc>
          <w:tcPr>
            <w:tcW w:w="835" w:type="pct"/>
            <w:tcBorders>
              <w:top w:val="nil"/>
              <w:left w:val="single" w:sz="4" w:space="0" w:color="auto"/>
              <w:bottom w:val="single" w:sz="4" w:space="0" w:color="auto"/>
              <w:right w:val="single" w:sz="4" w:space="0" w:color="auto"/>
            </w:tcBorders>
            <w:shd w:val="clear" w:color="auto" w:fill="auto"/>
            <w:noWrap/>
          </w:tcPr>
          <w:p w14:paraId="323AA5D5" w14:textId="2B9AA8FC" w:rsidR="00F2735F" w:rsidRPr="00DC5DC5"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tcPr>
          <w:p w14:paraId="69762820" w14:textId="13A0D91A" w:rsidR="00F2735F" w:rsidRDefault="00F2735F" w:rsidP="00F2735F">
            <w:pPr>
              <w:pStyle w:val="TableText"/>
              <w:keepNext/>
              <w:keepLines/>
              <w:jc w:val="center"/>
              <w:rPr>
                <w:i/>
                <w:color w:val="FF0000"/>
              </w:rPr>
            </w:pPr>
            <w:r w:rsidRPr="00D06E73">
              <w:rPr>
                <w:i/>
                <w:color w:val="FF0000"/>
              </w:rPr>
              <w:t>[</w:t>
            </w:r>
            <w:r w:rsidRPr="00D06E73">
              <w:rPr>
                <w:rFonts w:cs="Arial"/>
                <w:i/>
                <w:color w:val="FF0000"/>
              </w:rPr>
              <w:t>complete/edit]</w:t>
            </w:r>
          </w:p>
        </w:tc>
      </w:tr>
      <w:tr w:rsidR="00F2735F" w:rsidRPr="00DC5DC5" w14:paraId="49A55D31" w14:textId="74EE47D6" w:rsidTr="00E90E1F">
        <w:trPr>
          <w:trHeight w:val="333"/>
        </w:trPr>
        <w:tc>
          <w:tcPr>
            <w:tcW w:w="833" w:type="pct"/>
            <w:tcBorders>
              <w:top w:val="nil"/>
              <w:left w:val="single" w:sz="4" w:space="0" w:color="auto"/>
              <w:bottom w:val="single" w:sz="4" w:space="0" w:color="auto"/>
              <w:right w:val="single" w:sz="4" w:space="0" w:color="auto"/>
            </w:tcBorders>
          </w:tcPr>
          <w:p w14:paraId="727CA1AA" w14:textId="77777777" w:rsidR="00F2735F" w:rsidRDefault="00F2735F" w:rsidP="00F2735F">
            <w:pPr>
              <w:pStyle w:val="TableText"/>
              <w:keepNext/>
              <w:keepLines/>
              <w:jc w:val="center"/>
            </w:pPr>
            <w:r>
              <w:t>2</w:t>
            </w:r>
          </w:p>
        </w:tc>
        <w:tc>
          <w:tcPr>
            <w:tcW w:w="833" w:type="pct"/>
            <w:tcBorders>
              <w:top w:val="nil"/>
              <w:left w:val="single" w:sz="4" w:space="0" w:color="auto"/>
              <w:bottom w:val="single" w:sz="4" w:space="0" w:color="auto"/>
              <w:right w:val="single" w:sz="4" w:space="0" w:color="auto"/>
            </w:tcBorders>
          </w:tcPr>
          <w:p w14:paraId="3252F371" w14:textId="6B5FE524" w:rsidR="00F2735F"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shd w:val="clear" w:color="auto" w:fill="auto"/>
            <w:noWrap/>
          </w:tcPr>
          <w:p w14:paraId="3351F31E" w14:textId="0CA80551" w:rsidR="00F2735F" w:rsidRPr="00DC5DC5"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single" w:sz="4" w:space="0" w:color="auto"/>
              <w:left w:val="nil"/>
              <w:bottom w:val="single" w:sz="4" w:space="0" w:color="auto"/>
              <w:right w:val="single" w:sz="4" w:space="0" w:color="auto"/>
            </w:tcBorders>
          </w:tcPr>
          <w:p w14:paraId="69E8A129" w14:textId="4723D587" w:rsidR="00F2735F" w:rsidRPr="004704E1" w:rsidRDefault="00F2735F" w:rsidP="00F2735F">
            <w:pPr>
              <w:pStyle w:val="TableText"/>
              <w:keepNext/>
              <w:keepLines/>
              <w:jc w:val="center"/>
            </w:pPr>
            <w:r w:rsidRPr="00D06E73">
              <w:rPr>
                <w:i/>
                <w:color w:val="FF0000"/>
              </w:rPr>
              <w:t>[</w:t>
            </w:r>
            <w:r w:rsidRPr="00D06E73">
              <w:rPr>
                <w:rFonts w:cs="Arial"/>
                <w:i/>
                <w:color w:val="FF0000"/>
              </w:rPr>
              <w:t>complete/edit]</w:t>
            </w:r>
          </w:p>
        </w:tc>
        <w:tc>
          <w:tcPr>
            <w:tcW w:w="835" w:type="pct"/>
            <w:tcBorders>
              <w:top w:val="nil"/>
              <w:left w:val="single" w:sz="4" w:space="0" w:color="auto"/>
              <w:bottom w:val="single" w:sz="4" w:space="0" w:color="auto"/>
              <w:right w:val="single" w:sz="4" w:space="0" w:color="auto"/>
            </w:tcBorders>
            <w:shd w:val="clear" w:color="auto" w:fill="auto"/>
            <w:noWrap/>
          </w:tcPr>
          <w:p w14:paraId="1C7B84E1" w14:textId="3D579148" w:rsidR="00F2735F" w:rsidRPr="00DC5DC5"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tcPr>
          <w:p w14:paraId="7446D260" w14:textId="7840DD27" w:rsidR="00F2735F" w:rsidRDefault="00F2735F" w:rsidP="00F2735F">
            <w:pPr>
              <w:pStyle w:val="TableText"/>
              <w:keepNext/>
              <w:keepLines/>
              <w:jc w:val="center"/>
              <w:rPr>
                <w:i/>
                <w:color w:val="FF0000"/>
              </w:rPr>
            </w:pPr>
            <w:r w:rsidRPr="00D06E73">
              <w:rPr>
                <w:i/>
                <w:color w:val="FF0000"/>
              </w:rPr>
              <w:t>[</w:t>
            </w:r>
            <w:r w:rsidRPr="00D06E73">
              <w:rPr>
                <w:rFonts w:cs="Arial"/>
                <w:i/>
                <w:color w:val="FF0000"/>
              </w:rPr>
              <w:t>complete/edit]</w:t>
            </w:r>
          </w:p>
        </w:tc>
      </w:tr>
      <w:tr w:rsidR="00F2735F" w:rsidRPr="00DC5DC5" w14:paraId="0AB8C073" w14:textId="5C01B3F8" w:rsidTr="00E90E1F">
        <w:trPr>
          <w:trHeight w:val="333"/>
        </w:trPr>
        <w:tc>
          <w:tcPr>
            <w:tcW w:w="833" w:type="pct"/>
            <w:tcBorders>
              <w:top w:val="nil"/>
              <w:left w:val="single" w:sz="4" w:space="0" w:color="auto"/>
              <w:bottom w:val="single" w:sz="4" w:space="0" w:color="auto"/>
              <w:right w:val="single" w:sz="4" w:space="0" w:color="auto"/>
            </w:tcBorders>
          </w:tcPr>
          <w:p w14:paraId="67F4F624" w14:textId="77777777" w:rsidR="00F2735F" w:rsidRDefault="00F2735F" w:rsidP="00F2735F">
            <w:pPr>
              <w:pStyle w:val="TableText"/>
              <w:keepNext/>
              <w:keepLines/>
              <w:jc w:val="center"/>
            </w:pPr>
            <w:r>
              <w:t>3</w:t>
            </w:r>
          </w:p>
        </w:tc>
        <w:tc>
          <w:tcPr>
            <w:tcW w:w="833" w:type="pct"/>
            <w:tcBorders>
              <w:top w:val="nil"/>
              <w:left w:val="single" w:sz="4" w:space="0" w:color="auto"/>
              <w:bottom w:val="single" w:sz="4" w:space="0" w:color="auto"/>
              <w:right w:val="single" w:sz="4" w:space="0" w:color="auto"/>
            </w:tcBorders>
          </w:tcPr>
          <w:p w14:paraId="3B93BF03" w14:textId="2070C1DE" w:rsidR="00F2735F"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shd w:val="clear" w:color="auto" w:fill="auto"/>
            <w:noWrap/>
          </w:tcPr>
          <w:p w14:paraId="2E139A33" w14:textId="5862886D" w:rsidR="00F2735F" w:rsidRPr="00DC5DC5"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single" w:sz="4" w:space="0" w:color="auto"/>
              <w:left w:val="nil"/>
              <w:bottom w:val="single" w:sz="4" w:space="0" w:color="auto"/>
              <w:right w:val="single" w:sz="4" w:space="0" w:color="auto"/>
            </w:tcBorders>
          </w:tcPr>
          <w:p w14:paraId="410F74A3" w14:textId="1B62BBB2" w:rsidR="00F2735F" w:rsidRPr="004704E1" w:rsidRDefault="00F2735F" w:rsidP="00F2735F">
            <w:pPr>
              <w:pStyle w:val="TableText"/>
              <w:keepNext/>
              <w:keepLines/>
              <w:jc w:val="center"/>
            </w:pPr>
            <w:r w:rsidRPr="00D06E73">
              <w:rPr>
                <w:i/>
                <w:color w:val="FF0000"/>
              </w:rPr>
              <w:t>[</w:t>
            </w:r>
            <w:r w:rsidRPr="00D06E73">
              <w:rPr>
                <w:rFonts w:cs="Arial"/>
                <w:i/>
                <w:color w:val="FF0000"/>
              </w:rPr>
              <w:t>complete/edit]</w:t>
            </w:r>
          </w:p>
        </w:tc>
        <w:tc>
          <w:tcPr>
            <w:tcW w:w="835" w:type="pct"/>
            <w:tcBorders>
              <w:top w:val="nil"/>
              <w:left w:val="single" w:sz="4" w:space="0" w:color="auto"/>
              <w:bottom w:val="single" w:sz="4" w:space="0" w:color="auto"/>
              <w:right w:val="single" w:sz="4" w:space="0" w:color="auto"/>
            </w:tcBorders>
            <w:shd w:val="clear" w:color="auto" w:fill="auto"/>
            <w:noWrap/>
          </w:tcPr>
          <w:p w14:paraId="08FA7074" w14:textId="740295B8" w:rsidR="00F2735F" w:rsidRPr="00DC5DC5" w:rsidRDefault="00F2735F" w:rsidP="00F2735F">
            <w:pPr>
              <w:pStyle w:val="TableText"/>
              <w:keepNext/>
              <w:keepLines/>
              <w:jc w:val="cente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tcPr>
          <w:p w14:paraId="48621E1D" w14:textId="6C0C02D9" w:rsidR="00F2735F" w:rsidRDefault="00F2735F" w:rsidP="00F2735F">
            <w:pPr>
              <w:pStyle w:val="TableText"/>
              <w:keepNext/>
              <w:keepLines/>
              <w:jc w:val="center"/>
              <w:rPr>
                <w:i/>
                <w:color w:val="FF0000"/>
              </w:rPr>
            </w:pPr>
            <w:r w:rsidRPr="00D06E73">
              <w:rPr>
                <w:i/>
                <w:color w:val="FF0000"/>
              </w:rPr>
              <w:t>[</w:t>
            </w:r>
            <w:r w:rsidRPr="00D06E73">
              <w:rPr>
                <w:rFonts w:cs="Arial"/>
                <w:i/>
                <w:color w:val="FF0000"/>
              </w:rPr>
              <w:t>complete/edit]</w:t>
            </w:r>
          </w:p>
        </w:tc>
      </w:tr>
      <w:tr w:rsidR="00F2735F" w:rsidRPr="00DC5DC5" w14:paraId="2D3353E9" w14:textId="772A2363" w:rsidTr="00E90E1F">
        <w:trPr>
          <w:trHeight w:val="333"/>
        </w:trPr>
        <w:tc>
          <w:tcPr>
            <w:tcW w:w="833" w:type="pct"/>
            <w:tcBorders>
              <w:top w:val="nil"/>
              <w:left w:val="single" w:sz="4" w:space="0" w:color="auto"/>
              <w:bottom w:val="single" w:sz="4" w:space="0" w:color="auto"/>
              <w:right w:val="single" w:sz="4" w:space="0" w:color="auto"/>
            </w:tcBorders>
          </w:tcPr>
          <w:p w14:paraId="6CBBB8FE" w14:textId="77777777" w:rsidR="00F2735F" w:rsidRDefault="00F2735F" w:rsidP="00F2735F">
            <w:pPr>
              <w:pStyle w:val="TableText"/>
              <w:jc w:val="center"/>
            </w:pPr>
            <w:r>
              <w:t>4</w:t>
            </w:r>
          </w:p>
        </w:tc>
        <w:tc>
          <w:tcPr>
            <w:tcW w:w="833" w:type="pct"/>
            <w:tcBorders>
              <w:top w:val="nil"/>
              <w:left w:val="single" w:sz="4" w:space="0" w:color="auto"/>
              <w:bottom w:val="single" w:sz="4" w:space="0" w:color="auto"/>
              <w:right w:val="single" w:sz="4" w:space="0" w:color="auto"/>
            </w:tcBorders>
          </w:tcPr>
          <w:p w14:paraId="78B4D178" w14:textId="08CC226C" w:rsidR="00F2735F" w:rsidRDefault="00F2735F" w:rsidP="00F2735F">
            <w:pPr>
              <w:pStyle w:val="TableText"/>
              <w:jc w:val="cente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shd w:val="clear" w:color="auto" w:fill="auto"/>
            <w:noWrap/>
          </w:tcPr>
          <w:p w14:paraId="4BD4E9B2" w14:textId="683C756A" w:rsidR="00F2735F" w:rsidRPr="00DC5DC5" w:rsidRDefault="00F2735F" w:rsidP="00F2735F">
            <w:pPr>
              <w:pStyle w:val="TableText"/>
              <w:jc w:val="center"/>
            </w:pPr>
            <w:r w:rsidRPr="00D06E73">
              <w:rPr>
                <w:i/>
                <w:color w:val="FF0000"/>
              </w:rPr>
              <w:t>[</w:t>
            </w:r>
            <w:r w:rsidRPr="00D06E73">
              <w:rPr>
                <w:rFonts w:cs="Arial"/>
                <w:i/>
                <w:color w:val="FF0000"/>
              </w:rPr>
              <w:t>complete/edit]</w:t>
            </w:r>
          </w:p>
        </w:tc>
        <w:tc>
          <w:tcPr>
            <w:tcW w:w="833" w:type="pct"/>
            <w:tcBorders>
              <w:top w:val="single" w:sz="4" w:space="0" w:color="auto"/>
              <w:left w:val="nil"/>
              <w:bottom w:val="single" w:sz="4" w:space="0" w:color="auto"/>
              <w:right w:val="single" w:sz="4" w:space="0" w:color="auto"/>
            </w:tcBorders>
          </w:tcPr>
          <w:p w14:paraId="42162A4E" w14:textId="3CF42A11" w:rsidR="00F2735F" w:rsidRDefault="00F2735F" w:rsidP="00F2735F">
            <w:pPr>
              <w:pStyle w:val="TableText"/>
              <w:jc w:val="center"/>
            </w:pPr>
            <w:r w:rsidRPr="00D06E73">
              <w:rPr>
                <w:i/>
                <w:color w:val="FF0000"/>
              </w:rPr>
              <w:t>[</w:t>
            </w:r>
            <w:r w:rsidRPr="00D06E73">
              <w:rPr>
                <w:rFonts w:cs="Arial"/>
                <w:i/>
                <w:color w:val="FF0000"/>
              </w:rPr>
              <w:t>complete/edit]</w:t>
            </w:r>
          </w:p>
        </w:tc>
        <w:tc>
          <w:tcPr>
            <w:tcW w:w="835" w:type="pct"/>
            <w:tcBorders>
              <w:top w:val="nil"/>
              <w:left w:val="single" w:sz="4" w:space="0" w:color="auto"/>
              <w:bottom w:val="single" w:sz="4" w:space="0" w:color="auto"/>
              <w:right w:val="single" w:sz="4" w:space="0" w:color="auto"/>
            </w:tcBorders>
            <w:shd w:val="clear" w:color="auto" w:fill="auto"/>
            <w:noWrap/>
          </w:tcPr>
          <w:p w14:paraId="6761C79A" w14:textId="26BA4CB6" w:rsidR="00F2735F" w:rsidRPr="00DC5DC5" w:rsidRDefault="00F2735F" w:rsidP="00F2735F">
            <w:pPr>
              <w:pStyle w:val="TableText"/>
              <w:jc w:val="center"/>
            </w:pPr>
            <w:r w:rsidRPr="00D06E73">
              <w:rPr>
                <w:i/>
                <w:color w:val="FF0000"/>
              </w:rPr>
              <w:t>[</w:t>
            </w:r>
            <w:r w:rsidRPr="00D06E73">
              <w:rPr>
                <w:rFonts w:cs="Arial"/>
                <w:i/>
                <w:color w:val="FF0000"/>
              </w:rPr>
              <w:t>complete/edit]</w:t>
            </w:r>
          </w:p>
        </w:tc>
        <w:tc>
          <w:tcPr>
            <w:tcW w:w="833" w:type="pct"/>
            <w:tcBorders>
              <w:top w:val="nil"/>
              <w:left w:val="single" w:sz="4" w:space="0" w:color="auto"/>
              <w:bottom w:val="single" w:sz="4" w:space="0" w:color="auto"/>
              <w:right w:val="single" w:sz="4" w:space="0" w:color="auto"/>
            </w:tcBorders>
          </w:tcPr>
          <w:p w14:paraId="269C798A" w14:textId="6B37A54B" w:rsidR="00F2735F" w:rsidRDefault="00F2735F" w:rsidP="00F2735F">
            <w:pPr>
              <w:pStyle w:val="TableText"/>
              <w:jc w:val="center"/>
              <w:rPr>
                <w:i/>
                <w:color w:val="FF0000"/>
              </w:rPr>
            </w:pPr>
            <w:r w:rsidRPr="00D06E73">
              <w:rPr>
                <w:i/>
                <w:color w:val="FF0000"/>
              </w:rPr>
              <w:t>[</w:t>
            </w:r>
            <w:r w:rsidRPr="00D06E73">
              <w:rPr>
                <w:rFonts w:cs="Arial"/>
                <w:i/>
                <w:color w:val="FF0000"/>
              </w:rPr>
              <w:t>complete/edit]</w:t>
            </w:r>
          </w:p>
        </w:tc>
      </w:tr>
    </w:tbl>
    <w:p w14:paraId="59520556" w14:textId="39690B01" w:rsidR="00181231" w:rsidRPr="00181231" w:rsidRDefault="00EF26BA" w:rsidP="00EF26BA">
      <w:pPr>
        <w:pStyle w:val="guidenotes"/>
        <w:widowControl/>
        <w:spacing w:before="60" w:after="60"/>
        <w:jc w:val="both"/>
        <w:rPr>
          <w:sz w:val="20"/>
          <w:lang w:val="en-US"/>
        </w:rPr>
      </w:pPr>
      <w:r w:rsidRPr="0062489C">
        <w:rPr>
          <w:b/>
          <w:sz w:val="20"/>
          <w:lang w:val="en-US"/>
        </w:rPr>
        <w:t>[</w:t>
      </w:r>
      <w:r w:rsidR="00181231">
        <w:rPr>
          <w:b/>
          <w:sz w:val="20"/>
          <w:lang w:val="en-US"/>
        </w:rPr>
        <w:t xml:space="preserve">Latitude and Longitude: </w:t>
      </w:r>
      <w:r w:rsidR="00181231">
        <w:rPr>
          <w:sz w:val="20"/>
          <w:lang w:val="en-US"/>
        </w:rPr>
        <w:t xml:space="preserve">Consult with </w:t>
      </w:r>
      <w:r w:rsidR="008B148F">
        <w:rPr>
          <w:sz w:val="20"/>
          <w:lang w:val="en-US"/>
        </w:rPr>
        <w:t>NT MSB</w:t>
      </w:r>
      <w:r w:rsidR="00181231">
        <w:rPr>
          <w:sz w:val="20"/>
          <w:lang w:val="en-US"/>
        </w:rPr>
        <w:t>.</w:t>
      </w:r>
    </w:p>
    <w:p w14:paraId="5E81441C" w14:textId="01EF6DC0" w:rsidR="00EF26BA" w:rsidRPr="0062489C" w:rsidRDefault="00EF26BA" w:rsidP="00EF26BA">
      <w:pPr>
        <w:pStyle w:val="guidenotes"/>
        <w:widowControl/>
        <w:spacing w:before="60" w:after="60"/>
        <w:jc w:val="both"/>
        <w:rPr>
          <w:b/>
          <w:sz w:val="20"/>
          <w:lang w:val="en-US"/>
        </w:rPr>
      </w:pPr>
      <w:r>
        <w:rPr>
          <w:b/>
          <w:sz w:val="20"/>
          <w:lang w:val="en-US"/>
        </w:rPr>
        <w:t>Type</w:t>
      </w:r>
      <w:r w:rsidRPr="0062489C">
        <w:rPr>
          <w:b/>
          <w:sz w:val="20"/>
          <w:lang w:val="en-US"/>
        </w:rPr>
        <w:t xml:space="preserve">: </w:t>
      </w:r>
      <w:r w:rsidRPr="001F0B82">
        <w:rPr>
          <w:sz w:val="20"/>
          <w:lang w:val="en-US"/>
        </w:rPr>
        <w:t xml:space="preserve">SL-B1500, </w:t>
      </w:r>
      <w:proofErr w:type="spellStart"/>
      <w:r w:rsidRPr="001F0B82">
        <w:rPr>
          <w:sz w:val="20"/>
          <w:lang w:val="en-US"/>
        </w:rPr>
        <w:t>Aquafloat</w:t>
      </w:r>
      <w:proofErr w:type="spellEnd"/>
      <w:r w:rsidRPr="001F0B82">
        <w:rPr>
          <w:sz w:val="20"/>
          <w:lang w:val="en-US"/>
        </w:rPr>
        <w:t xml:space="preserve"> 800 etc.</w:t>
      </w:r>
    </w:p>
    <w:p w14:paraId="201EC8EE" w14:textId="18BA7B69" w:rsidR="00EF26BA" w:rsidRPr="0062489C" w:rsidRDefault="00EF26BA" w:rsidP="00EF26BA">
      <w:pPr>
        <w:pStyle w:val="guidenotes"/>
        <w:widowControl/>
        <w:spacing w:before="60" w:after="60"/>
        <w:jc w:val="both"/>
        <w:rPr>
          <w:b/>
          <w:sz w:val="20"/>
          <w:lang w:val="en-US"/>
        </w:rPr>
      </w:pPr>
      <w:r>
        <w:rPr>
          <w:b/>
          <w:sz w:val="20"/>
          <w:lang w:val="en-US"/>
        </w:rPr>
        <w:t>Colour</w:t>
      </w:r>
      <w:r w:rsidRPr="0062489C">
        <w:rPr>
          <w:b/>
          <w:sz w:val="20"/>
          <w:lang w:val="en-US"/>
        </w:rPr>
        <w:t xml:space="preserve">: </w:t>
      </w:r>
      <w:r>
        <w:rPr>
          <w:sz w:val="20"/>
          <w:lang w:val="en-US"/>
        </w:rPr>
        <w:t>Red, Green, White, Yellow</w:t>
      </w:r>
      <w:r w:rsidR="00340262">
        <w:rPr>
          <w:sz w:val="20"/>
          <w:lang w:val="en-US"/>
        </w:rPr>
        <w:t>, Blue</w:t>
      </w:r>
      <w:r>
        <w:rPr>
          <w:sz w:val="20"/>
          <w:lang w:val="en-US"/>
        </w:rPr>
        <w:t>.]</w:t>
      </w:r>
    </w:p>
    <w:p w14:paraId="580F155F" w14:textId="565A5A64" w:rsidR="00EF26BA" w:rsidRDefault="00EF193A" w:rsidP="00296A2A">
      <w:pPr>
        <w:pStyle w:val="Heading3"/>
        <w:keepNext/>
        <w:keepLines/>
      </w:pPr>
      <w:r>
        <w:t xml:space="preserve">Solar </w:t>
      </w:r>
      <w:r w:rsidR="00376AA0">
        <w:t>M</w:t>
      </w:r>
      <w:r>
        <w:t xml:space="preserve">arine </w:t>
      </w:r>
      <w:r w:rsidR="00376AA0">
        <w:t>L</w:t>
      </w:r>
      <w:r>
        <w:t>antern</w:t>
      </w:r>
      <w:r w:rsidR="002231EE" w:rsidRPr="002231EE">
        <w:t xml:space="preserve"> – Hold Point</w:t>
      </w:r>
    </w:p>
    <w:p w14:paraId="76B95D9F" w14:textId="45D54D07" w:rsidR="005B06E3" w:rsidRPr="00DD2DDE" w:rsidRDefault="005B06E3" w:rsidP="005B06E3">
      <w:pPr>
        <w:pStyle w:val="guidenotes"/>
        <w:rPr>
          <w:lang w:val="en-US"/>
        </w:rPr>
      </w:pPr>
      <w:r>
        <w:rPr>
          <w:lang w:val="en-US"/>
        </w:rPr>
        <w:t>[Delete this clause if no solar marine lanterns are required in the project.]</w:t>
      </w:r>
    </w:p>
    <w:p w14:paraId="0A54537E" w14:textId="259E12D0" w:rsidR="004875C5" w:rsidRPr="004875C5" w:rsidRDefault="00A174DD" w:rsidP="004875C5">
      <w:pPr>
        <w:rPr>
          <w:lang w:val="en-US"/>
        </w:rPr>
      </w:pPr>
      <w:r>
        <w:rPr>
          <w:lang w:val="en-US"/>
        </w:rPr>
        <w:t>Proprietary</w:t>
      </w:r>
      <w:r w:rsidR="004875C5">
        <w:rPr>
          <w:lang w:val="en-US"/>
        </w:rPr>
        <w:t xml:space="preserve"> item: Sealite or Superintendent approved equal. Refer to</w:t>
      </w:r>
      <w:r w:rsidR="00DB03F1">
        <w:rPr>
          <w:lang w:val="en-US"/>
        </w:rPr>
        <w:t xml:space="preserve"> IALA guidelines</w:t>
      </w:r>
      <w:r w:rsidR="000F28C1">
        <w:rPr>
          <w:lang w:val="en-US"/>
        </w:rPr>
        <w:t>,</w:t>
      </w:r>
      <w:r w:rsidR="00DB03F1">
        <w:rPr>
          <w:lang w:val="en-US"/>
        </w:rPr>
        <w:t xml:space="preserve"> </w:t>
      </w:r>
      <w:r w:rsidR="00CA054D">
        <w:rPr>
          <w:lang w:val="en-US"/>
        </w:rPr>
        <w:t xml:space="preserve">and the </w:t>
      </w:r>
      <w:r w:rsidR="00CA054D" w:rsidRPr="00CA054D">
        <w:rPr>
          <w:lang w:val="en-US"/>
        </w:rPr>
        <w:t>CONDITIONS OF CONTRACT</w:t>
      </w:r>
      <w:r w:rsidR="00CA054D">
        <w:rPr>
          <w:lang w:val="en-US"/>
        </w:rPr>
        <w:t xml:space="preserve">, </w:t>
      </w:r>
      <w:r w:rsidR="00CA054D">
        <w:rPr>
          <w:b/>
          <w:lang w:val="en-US"/>
        </w:rPr>
        <w:t>Proprietary</w:t>
      </w:r>
      <w:r w:rsidR="00CA054D" w:rsidRPr="004875C5">
        <w:rPr>
          <w:b/>
          <w:lang w:val="en-US"/>
        </w:rPr>
        <w:t xml:space="preserve"> items</w:t>
      </w:r>
      <w:r w:rsidR="00CA054D">
        <w:rPr>
          <w:lang w:val="en-US"/>
        </w:rPr>
        <w:t xml:space="preserve"> clause.</w:t>
      </w:r>
    </w:p>
    <w:p w14:paraId="0204FEBC" w14:textId="54F147F5" w:rsidR="00EF193A" w:rsidRDefault="00EF193A" w:rsidP="00EF193A">
      <w:pPr>
        <w:rPr>
          <w:lang w:val="en-US"/>
        </w:rPr>
      </w:pPr>
      <w:r>
        <w:rPr>
          <w:lang w:val="en-US"/>
        </w:rPr>
        <w:t>Lantern to consist of the following:</w:t>
      </w:r>
    </w:p>
    <w:p w14:paraId="476259E5" w14:textId="30E256F0" w:rsidR="00EF193A" w:rsidRDefault="00EF193A" w:rsidP="007B72C0">
      <w:pPr>
        <w:pStyle w:val="Bullet"/>
      </w:pPr>
      <w:r>
        <w:t>Bird deterrent spike.</w:t>
      </w:r>
    </w:p>
    <w:p w14:paraId="5D7DDEDC" w14:textId="3D2D9FD5" w:rsidR="00EF193A" w:rsidRDefault="00EF193A" w:rsidP="007B72C0">
      <w:pPr>
        <w:pStyle w:val="Bullet"/>
      </w:pPr>
      <w:r>
        <w:t>LED optic</w:t>
      </w:r>
      <w:r w:rsidR="00FD263D">
        <w:t xml:space="preserve"> reflector</w:t>
      </w:r>
      <w:r>
        <w:t>.</w:t>
      </w:r>
    </w:p>
    <w:p w14:paraId="01264773" w14:textId="38E2D63D" w:rsidR="00EF193A" w:rsidRDefault="00EF193A" w:rsidP="007B72C0">
      <w:pPr>
        <w:pStyle w:val="Bullet"/>
      </w:pPr>
      <w:r>
        <w:t>Internal solar module.</w:t>
      </w:r>
    </w:p>
    <w:p w14:paraId="7141C331" w14:textId="50D7D9EC" w:rsidR="006F58E9" w:rsidRDefault="006F58E9" w:rsidP="007B72C0">
      <w:pPr>
        <w:pStyle w:val="Bullet"/>
      </w:pPr>
      <w:r>
        <w:t>Galvanized/stainless steel cage protecting solar panel</w:t>
      </w:r>
    </w:p>
    <w:p w14:paraId="6DD417C2" w14:textId="73299127" w:rsidR="00EF193A" w:rsidRDefault="00EF193A" w:rsidP="007B72C0">
      <w:pPr>
        <w:pStyle w:val="Bullet"/>
      </w:pPr>
      <w:r>
        <w:t>Automatic night activation.</w:t>
      </w:r>
    </w:p>
    <w:p w14:paraId="2A8401F6" w14:textId="442EEE5E" w:rsidR="00EF193A" w:rsidRDefault="00EF193A" w:rsidP="007B72C0">
      <w:pPr>
        <w:pStyle w:val="Bullet"/>
      </w:pPr>
      <w:r>
        <w:t>Lens and base moulded from UV-stabilised polycarbonate.</w:t>
      </w:r>
    </w:p>
    <w:p w14:paraId="577B59A0" w14:textId="32AF6929" w:rsidR="007F67CF" w:rsidRDefault="009F616E" w:rsidP="007B72C0">
      <w:pPr>
        <w:pStyle w:val="Bullet"/>
      </w:pPr>
      <w:r>
        <w:t>Inte</w:t>
      </w:r>
      <w:r w:rsidR="007F67CF">
        <w:t>grated circuit protection.</w:t>
      </w:r>
    </w:p>
    <w:p w14:paraId="36704193" w14:textId="6E1BDE83" w:rsidR="00EF193A" w:rsidRDefault="00EF193A" w:rsidP="007B72C0">
      <w:pPr>
        <w:pStyle w:val="Bullet"/>
      </w:pPr>
      <w:r>
        <w:t>Internal user-replaceable battery in sealed compartment.</w:t>
      </w:r>
    </w:p>
    <w:p w14:paraId="216F5F93" w14:textId="5BB5F243" w:rsidR="00EF193A" w:rsidRPr="00EF193A" w:rsidRDefault="00EF193A" w:rsidP="007B72C0">
      <w:pPr>
        <w:pStyle w:val="Bullet"/>
      </w:pPr>
      <w:r>
        <w:t>Internal user-adjustable flash settings.</w:t>
      </w:r>
    </w:p>
    <w:p w14:paraId="2A2DAC1C" w14:textId="562AA866" w:rsidR="00FD263D" w:rsidRDefault="00FD263D" w:rsidP="00EF193A">
      <w:pPr>
        <w:rPr>
          <w:lang w:val="en-US"/>
        </w:rPr>
      </w:pPr>
      <w:r>
        <w:rPr>
          <w:lang w:val="en-US"/>
        </w:rPr>
        <w:t>Solar module type: Monocrystalline.</w:t>
      </w:r>
    </w:p>
    <w:p w14:paraId="6CF464CA" w14:textId="34DEF8B7" w:rsidR="00FD263D" w:rsidRDefault="00FD263D" w:rsidP="00EF193A">
      <w:pPr>
        <w:rPr>
          <w:rFonts w:cs="Arial"/>
          <w:lang w:val="en-US"/>
        </w:rPr>
      </w:pPr>
      <w:r>
        <w:rPr>
          <w:lang w:val="en-US"/>
        </w:rPr>
        <w:t>Horizontal output: 360</w:t>
      </w:r>
      <w:r>
        <w:rPr>
          <w:rFonts w:cs="Arial"/>
          <w:lang w:val="en-US"/>
        </w:rPr>
        <w:t>°.</w:t>
      </w:r>
    </w:p>
    <w:p w14:paraId="59EDB3D6" w14:textId="68F863C9" w:rsidR="00FD263D" w:rsidRDefault="00FD263D" w:rsidP="00EF193A">
      <w:pPr>
        <w:rPr>
          <w:rFonts w:cs="Arial"/>
          <w:lang w:val="en-US"/>
        </w:rPr>
      </w:pPr>
      <w:r>
        <w:rPr>
          <w:rFonts w:cs="Arial"/>
          <w:lang w:val="en-US"/>
        </w:rPr>
        <w:t>Vertical divergence: 7°.</w:t>
      </w:r>
    </w:p>
    <w:p w14:paraId="78B75368" w14:textId="1C191806" w:rsidR="00FD263D" w:rsidRDefault="00FD263D" w:rsidP="00EF193A">
      <w:pPr>
        <w:rPr>
          <w:lang w:val="en-US"/>
        </w:rPr>
      </w:pPr>
      <w:r>
        <w:rPr>
          <w:rFonts w:cs="Arial"/>
          <w:lang w:val="en-US"/>
        </w:rPr>
        <w:lastRenderedPageBreak/>
        <w:t>Temperature range: -40-80°C.</w:t>
      </w:r>
    </w:p>
    <w:p w14:paraId="159F7C70" w14:textId="67A48451" w:rsidR="00EF193A" w:rsidRPr="00643867" w:rsidRDefault="00CE60CD" w:rsidP="00EF193A">
      <w:pPr>
        <w:rPr>
          <w:lang w:val="en-US"/>
        </w:rPr>
      </w:pPr>
      <w:r>
        <w:rPr>
          <w:lang w:val="en-US"/>
        </w:rPr>
        <w:t>Visibility:</w:t>
      </w:r>
      <w:r>
        <w:rPr>
          <w:lang w:val="en-US"/>
        </w:rPr>
        <w:tab/>
      </w:r>
      <w:r>
        <w:rPr>
          <w:lang w:val="en-US"/>
        </w:rPr>
        <w:tab/>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7A75FCE2" w14:textId="77777777" w:rsidR="00017E23" w:rsidRDefault="00017E23" w:rsidP="00017E23">
      <w:pPr>
        <w:pStyle w:val="guidenotes"/>
        <w:rPr>
          <w:lang w:val="en-US"/>
        </w:rPr>
      </w:pPr>
      <w:r>
        <w:rPr>
          <w:lang w:val="en-US"/>
        </w:rPr>
        <w:t>[Select from:</w:t>
      </w:r>
    </w:p>
    <w:p w14:paraId="1B73636A" w14:textId="38CC0597" w:rsidR="00017E23" w:rsidRPr="00EF193A" w:rsidRDefault="00017E23" w:rsidP="00017E23">
      <w:pPr>
        <w:pStyle w:val="guidenotes"/>
        <w:numPr>
          <w:ilvl w:val="0"/>
          <w:numId w:val="17"/>
        </w:numPr>
      </w:pPr>
      <w:r>
        <w:t>1-2</w:t>
      </w:r>
      <w:r w:rsidR="00D50746">
        <w:t> </w:t>
      </w:r>
      <w:r>
        <w:t>NM.</w:t>
      </w:r>
    </w:p>
    <w:p w14:paraId="34B98FFB" w14:textId="05FF519E" w:rsidR="00017E23" w:rsidRDefault="00017E23" w:rsidP="00017E23">
      <w:pPr>
        <w:pStyle w:val="guidenotes"/>
        <w:numPr>
          <w:ilvl w:val="0"/>
          <w:numId w:val="17"/>
        </w:numPr>
      </w:pPr>
      <w:r>
        <w:t>2-3</w:t>
      </w:r>
      <w:r w:rsidR="00D50746">
        <w:t> </w:t>
      </w:r>
      <w:r>
        <w:t>NM.</w:t>
      </w:r>
    </w:p>
    <w:p w14:paraId="49FD2209" w14:textId="2EEAD31F" w:rsidR="00017E23" w:rsidRDefault="00017E23" w:rsidP="00017E23">
      <w:pPr>
        <w:pStyle w:val="guidenotes"/>
        <w:numPr>
          <w:ilvl w:val="0"/>
          <w:numId w:val="17"/>
        </w:numPr>
      </w:pPr>
      <w:r>
        <w:t>3-5</w:t>
      </w:r>
      <w:r w:rsidR="00D50746">
        <w:t> </w:t>
      </w:r>
      <w:r>
        <w:t>NM.</w:t>
      </w:r>
    </w:p>
    <w:p w14:paraId="201F39A8" w14:textId="01B21300" w:rsidR="00017E23" w:rsidRDefault="00017E23" w:rsidP="00017E23">
      <w:pPr>
        <w:pStyle w:val="guidenotes"/>
        <w:numPr>
          <w:ilvl w:val="0"/>
          <w:numId w:val="17"/>
        </w:numPr>
      </w:pPr>
      <w:r>
        <w:t>5-9</w:t>
      </w:r>
      <w:r w:rsidR="00D50746">
        <w:t> </w:t>
      </w:r>
      <w:r>
        <w:t>NM.</w:t>
      </w:r>
    </w:p>
    <w:p w14:paraId="510386A2" w14:textId="3AFC3C09" w:rsidR="00754CE1" w:rsidRDefault="00754CE1" w:rsidP="00497AD5">
      <w:pPr>
        <w:pStyle w:val="guidenotes"/>
        <w:rPr>
          <w:lang w:val="en-US"/>
        </w:rPr>
      </w:pPr>
      <w:r>
        <w:rPr>
          <w:lang w:val="en-US"/>
        </w:rPr>
        <w:t>Refer to manufacturer’s datasheets.</w:t>
      </w:r>
    </w:p>
    <w:p w14:paraId="06D77761" w14:textId="79980925" w:rsidR="004C194A" w:rsidRPr="004C194A" w:rsidRDefault="004C194A" w:rsidP="004C194A">
      <w:pPr>
        <w:pStyle w:val="guidenotes"/>
        <w:rPr>
          <w:lang w:val="en-US"/>
        </w:rPr>
      </w:pPr>
      <w:r>
        <w:rPr>
          <w:lang w:val="en-US"/>
        </w:rPr>
        <w:t>Visibility (nautical miles) to NT MSB</w:t>
      </w:r>
      <w:r w:rsidR="000F28C1">
        <w:rPr>
          <w:lang w:val="en-US"/>
        </w:rPr>
        <w:t xml:space="preserve"> requirements</w:t>
      </w:r>
      <w:r>
        <w:rPr>
          <w:lang w:val="en-US"/>
        </w:rPr>
        <w:t>.</w:t>
      </w:r>
      <w:r w:rsidR="000E4925">
        <w:rPr>
          <w:lang w:val="en-US"/>
        </w:rPr>
        <w:t>]</w:t>
      </w:r>
    </w:p>
    <w:p w14:paraId="360CF3F6" w14:textId="7D638C53" w:rsidR="00017E23" w:rsidRDefault="000B7900" w:rsidP="00017E23">
      <w:pPr>
        <w:rPr>
          <w:rFonts w:cs="Arial"/>
          <w:i/>
          <w:color w:val="FF0000"/>
        </w:rPr>
      </w:pPr>
      <w:r>
        <w:t>Signal c</w:t>
      </w:r>
      <w:r w:rsidR="00017E23">
        <w:t>olour</w:t>
      </w:r>
      <w:r w:rsidR="00FD263D">
        <w:t xml:space="preserve"> to </w:t>
      </w:r>
      <w:r w:rsidR="00CE60CD">
        <w:t>IALA E-200-1</w:t>
      </w:r>
      <w:r w:rsidR="00017E23">
        <w:t>:</w:t>
      </w:r>
      <w:r w:rsidR="00017E23" w:rsidRPr="00017E23">
        <w:rPr>
          <w:lang w:val="en-US"/>
        </w:rPr>
        <w:t xml:space="preserve"> </w:t>
      </w:r>
      <w:r w:rsidR="00296A2A">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6DCA1C4B" w14:textId="77777777" w:rsidR="00017E23" w:rsidRDefault="00017E23" w:rsidP="00017E23">
      <w:pPr>
        <w:pStyle w:val="guidenotes"/>
        <w:rPr>
          <w:lang w:val="en-US"/>
        </w:rPr>
      </w:pPr>
      <w:r>
        <w:rPr>
          <w:lang w:val="en-US"/>
        </w:rPr>
        <w:t>[Select from:</w:t>
      </w:r>
    </w:p>
    <w:p w14:paraId="7DAC513E" w14:textId="4CA3EBD0" w:rsidR="00017E23" w:rsidRPr="00EF193A" w:rsidRDefault="00017E23" w:rsidP="00017E23">
      <w:pPr>
        <w:pStyle w:val="guidenotes"/>
        <w:numPr>
          <w:ilvl w:val="0"/>
          <w:numId w:val="17"/>
        </w:numPr>
      </w:pPr>
      <w:r>
        <w:t>Red.</w:t>
      </w:r>
    </w:p>
    <w:p w14:paraId="56B5BC38" w14:textId="3FA4AAF7" w:rsidR="00017E23" w:rsidRDefault="00017E23" w:rsidP="00017E23">
      <w:pPr>
        <w:pStyle w:val="guidenotes"/>
        <w:numPr>
          <w:ilvl w:val="0"/>
          <w:numId w:val="17"/>
        </w:numPr>
      </w:pPr>
      <w:r>
        <w:t>Green.</w:t>
      </w:r>
    </w:p>
    <w:p w14:paraId="2B3FA378" w14:textId="60DBDC46" w:rsidR="00017E23" w:rsidRDefault="00017E23" w:rsidP="00017E23">
      <w:pPr>
        <w:pStyle w:val="guidenotes"/>
        <w:numPr>
          <w:ilvl w:val="0"/>
          <w:numId w:val="17"/>
        </w:numPr>
      </w:pPr>
      <w:r>
        <w:t>White.</w:t>
      </w:r>
    </w:p>
    <w:p w14:paraId="6D9E4CEF" w14:textId="451D3626" w:rsidR="00017E23" w:rsidRDefault="00017E23" w:rsidP="00017E23">
      <w:pPr>
        <w:pStyle w:val="guidenotes"/>
        <w:numPr>
          <w:ilvl w:val="0"/>
          <w:numId w:val="17"/>
        </w:numPr>
      </w:pPr>
      <w:r>
        <w:t>Yellow.</w:t>
      </w:r>
    </w:p>
    <w:p w14:paraId="0CB322D4" w14:textId="639AE70B" w:rsidR="00340262" w:rsidRDefault="00340262" w:rsidP="00340262">
      <w:pPr>
        <w:pStyle w:val="guidenotes"/>
        <w:numPr>
          <w:ilvl w:val="0"/>
          <w:numId w:val="17"/>
        </w:numPr>
      </w:pPr>
      <w:r>
        <w:t>Blue.</w:t>
      </w:r>
    </w:p>
    <w:p w14:paraId="489E6C09" w14:textId="3C6A803D" w:rsidR="00BD3386" w:rsidRPr="00BD3386" w:rsidRDefault="000F28C1" w:rsidP="00BD3386">
      <w:pPr>
        <w:pStyle w:val="guidenotes"/>
      </w:pPr>
      <w:r>
        <w:t>Colour</w:t>
      </w:r>
      <w:r w:rsidR="00BD3386">
        <w:t xml:space="preserve"> to NT MSB requirements.</w:t>
      </w:r>
      <w:r>
        <w:t>]</w:t>
      </w:r>
    </w:p>
    <w:p w14:paraId="005021EA" w14:textId="1EC7F8E1" w:rsidR="002331D3" w:rsidRDefault="002331D3" w:rsidP="00C06F89">
      <w:pPr>
        <w:rPr>
          <w:rFonts w:cs="Arial"/>
          <w:i/>
          <w:color w:val="FF0000"/>
        </w:rPr>
      </w:pPr>
      <w:r>
        <w:rPr>
          <w:lang w:val="en-US"/>
        </w:rPr>
        <w:t>Flash settings:</w:t>
      </w:r>
      <w:r w:rsidRPr="002331D3">
        <w:rPr>
          <w:lang w:val="en-US"/>
        </w:rPr>
        <w:t xml:space="preserve"> </w:t>
      </w:r>
      <w:r>
        <w:rPr>
          <w:lang w:val="en-US"/>
        </w:rPr>
        <w:tab/>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564ACCE5" w14:textId="2042F336" w:rsidR="00BD3386" w:rsidRPr="00BD3386" w:rsidRDefault="000E4925" w:rsidP="00BD3386">
      <w:pPr>
        <w:pStyle w:val="guidenotes"/>
      </w:pPr>
      <w:r>
        <w:t>[</w:t>
      </w:r>
      <w:r w:rsidR="00BD3386">
        <w:t>Flash settings to NT MSB requirements.</w:t>
      </w:r>
      <w:r>
        <w:t>]</w:t>
      </w:r>
    </w:p>
    <w:p w14:paraId="607AC0DA" w14:textId="69A3B5B7" w:rsidR="00C06F89" w:rsidRDefault="003E70E2" w:rsidP="00C06F89">
      <w:pPr>
        <w:rPr>
          <w:lang w:val="en-US"/>
        </w:rPr>
      </w:pPr>
      <w:r>
        <w:rPr>
          <w:lang w:val="en-US"/>
        </w:rPr>
        <w:t>Ingress protection</w:t>
      </w:r>
      <w:r w:rsidR="00017E23">
        <w:rPr>
          <w:lang w:val="en-US"/>
        </w:rPr>
        <w:t>: IP68</w:t>
      </w:r>
      <w:r w:rsidR="00296A2A">
        <w:rPr>
          <w:lang w:val="en-US"/>
        </w:rPr>
        <w:t>.</w:t>
      </w:r>
    </w:p>
    <w:p w14:paraId="693C2088" w14:textId="1A923D47" w:rsidR="00CE60CD" w:rsidRDefault="007F67CF" w:rsidP="00C06F89">
      <w:pPr>
        <w:rPr>
          <w:lang w:val="en-US"/>
        </w:rPr>
      </w:pPr>
      <w:r>
        <w:rPr>
          <w:lang w:val="en-US"/>
        </w:rPr>
        <w:t>Installation to buoy</w:t>
      </w:r>
      <w:r w:rsidR="00CE60CD">
        <w:rPr>
          <w:lang w:val="en-US"/>
        </w:rPr>
        <w:t xml:space="preserve">: </w:t>
      </w:r>
      <w:r w:rsidR="00CE60CD" w:rsidRPr="00CE60CD">
        <w:rPr>
          <w:lang w:val="en-US"/>
        </w:rPr>
        <w:t xml:space="preserve">To manufacturer’s </w:t>
      </w:r>
      <w:r w:rsidR="00CE60CD" w:rsidRPr="005B06E3">
        <w:rPr>
          <w:lang w:val="en-US"/>
        </w:rPr>
        <w:t>recommendations</w:t>
      </w:r>
      <w:r w:rsidR="000C5361" w:rsidRPr="005B06E3">
        <w:rPr>
          <w:lang w:val="en-US"/>
        </w:rPr>
        <w:t xml:space="preserve">, IALA guidelines, and NT </w:t>
      </w:r>
      <w:r w:rsidR="00A174DD" w:rsidRPr="005B06E3">
        <w:rPr>
          <w:lang w:val="en-US"/>
        </w:rPr>
        <w:t>MSB</w:t>
      </w:r>
      <w:r w:rsidR="000C5361" w:rsidRPr="005B06E3">
        <w:rPr>
          <w:lang w:val="en-US"/>
        </w:rPr>
        <w:t xml:space="preserve"> requirements.</w:t>
      </w:r>
      <w:r w:rsidR="00CE60CD" w:rsidRPr="005B06E3">
        <w:rPr>
          <w:lang w:val="en-US"/>
        </w:rPr>
        <w:t xml:space="preserve"> B</w:t>
      </w:r>
      <w:r w:rsidR="00CE60CD">
        <w:rPr>
          <w:lang w:val="en-US"/>
        </w:rPr>
        <w:t>olt to an</w:t>
      </w:r>
      <w:r w:rsidR="002331D3">
        <w:rPr>
          <w:lang w:val="en-US"/>
        </w:rPr>
        <w:t xml:space="preserve"> even flat surface using</w:t>
      </w:r>
      <w:r w:rsidR="00CE60CD">
        <w:rPr>
          <w:lang w:val="en-US"/>
        </w:rPr>
        <w:t xml:space="preserve"> </w:t>
      </w:r>
      <w:r w:rsidR="00340262">
        <w:rPr>
          <w:lang w:val="en-US"/>
        </w:rPr>
        <w:t xml:space="preserve">the </w:t>
      </w:r>
      <w:r w:rsidR="00CE60CD">
        <w:rPr>
          <w:lang w:val="en-US"/>
        </w:rPr>
        <w:t>4</w:t>
      </w:r>
      <w:r w:rsidR="00563C28">
        <w:rPr>
          <w:lang w:val="en-US"/>
        </w:rPr>
        <w:t> </w:t>
      </w:r>
      <w:r w:rsidR="00CE60CD">
        <w:rPr>
          <w:lang w:val="en-US"/>
        </w:rPr>
        <w:t xml:space="preserve">flange </w:t>
      </w:r>
      <w:r>
        <w:rPr>
          <w:lang w:val="en-US"/>
        </w:rPr>
        <w:t xml:space="preserve">mounting </w:t>
      </w:r>
      <w:r w:rsidR="00CE60CD">
        <w:rPr>
          <w:lang w:val="en-US"/>
        </w:rPr>
        <w:t>holes.</w:t>
      </w:r>
      <w:r w:rsidR="00754CE1">
        <w:rPr>
          <w:lang w:val="en-US"/>
        </w:rPr>
        <w:t xml:space="preserve"> </w:t>
      </w:r>
      <w:r w:rsidR="00340262">
        <w:rPr>
          <w:lang w:val="en-US"/>
        </w:rPr>
        <w:t>Check</w:t>
      </w:r>
      <w:r w:rsidR="00754CE1">
        <w:rPr>
          <w:lang w:val="en-US"/>
        </w:rPr>
        <w:t xml:space="preserve"> lantern operation</w:t>
      </w:r>
      <w:r w:rsidR="00754CE1" w:rsidRPr="00754CE1">
        <w:rPr>
          <w:lang w:val="en-US"/>
        </w:rPr>
        <w:t xml:space="preserve"> before </w:t>
      </w:r>
      <w:r w:rsidR="00754CE1">
        <w:rPr>
          <w:lang w:val="en-US"/>
        </w:rPr>
        <w:t>installation</w:t>
      </w:r>
      <w:r w:rsidR="00754CE1" w:rsidRPr="00754CE1">
        <w:rPr>
          <w:lang w:val="en-US"/>
        </w:rPr>
        <w:t>. Cover the lantern and allow 60 seconds for the light to activate.</w:t>
      </w:r>
    </w:p>
    <w:p w14:paraId="7FF16B25" w14:textId="16C09401" w:rsidR="00A60984" w:rsidRPr="00A174DD" w:rsidRDefault="000E4925" w:rsidP="00A71747">
      <w:pPr>
        <w:pStyle w:val="guidenotes"/>
      </w:pPr>
      <w:r>
        <w:t>[</w:t>
      </w:r>
      <w:r w:rsidR="00A71747" w:rsidRPr="00A174DD">
        <w:t xml:space="preserve">Contractor may be required to install poles for lanterns or lights to be mounted to. Poles are to be located as per </w:t>
      </w:r>
      <w:r w:rsidR="004C194A" w:rsidRPr="00A174DD">
        <w:t xml:space="preserve">project specific </w:t>
      </w:r>
      <w:r w:rsidR="00A71747" w:rsidRPr="00A174DD">
        <w:t>drawings and designed to suit location of installation to Superintendent’</w:t>
      </w:r>
      <w:r w:rsidR="000F28C1">
        <w:t>s a</w:t>
      </w:r>
      <w:r w:rsidR="00A71747" w:rsidRPr="00A174DD">
        <w:t>pproval.</w:t>
      </w:r>
      <w:r>
        <w:t>]</w:t>
      </w:r>
    </w:p>
    <w:p w14:paraId="7B497A7E" w14:textId="321CE34A" w:rsidR="002331D3" w:rsidRDefault="002331D3" w:rsidP="002331D3">
      <w:pPr>
        <w:rPr>
          <w:lang w:val="en-US"/>
        </w:rPr>
      </w:pPr>
      <w:r w:rsidRPr="0062019C">
        <w:rPr>
          <w:lang w:val="en-US"/>
        </w:rPr>
        <w:t xml:space="preserve">Warranty: </w:t>
      </w:r>
      <w:r>
        <w:rPr>
          <w:lang w:val="en-US"/>
        </w:rPr>
        <w:t>3</w:t>
      </w:r>
      <w:r w:rsidRPr="0062019C">
        <w:rPr>
          <w:lang w:val="en-US"/>
        </w:rPr>
        <w:t xml:space="preserve"> years</w:t>
      </w:r>
      <w:r>
        <w:rPr>
          <w:lang w:val="en-US"/>
        </w:rPr>
        <w:t>.</w:t>
      </w:r>
    </w:p>
    <w:p w14:paraId="533D0280" w14:textId="538B4CA9" w:rsidR="00DD2DDE" w:rsidRDefault="00DD2DDE" w:rsidP="00DD2DDE">
      <w:pPr>
        <w:rPr>
          <w:lang w:val="en-US"/>
        </w:rPr>
      </w:pPr>
      <w:r w:rsidRPr="002231EE">
        <w:rPr>
          <w:b/>
          <w:lang w:val="en-US"/>
        </w:rPr>
        <w:t xml:space="preserve">Hold Point </w:t>
      </w:r>
      <w:r>
        <w:rPr>
          <w:b/>
          <w:lang w:val="en-US"/>
        </w:rPr>
        <w:t xml:space="preserve">- </w:t>
      </w:r>
      <w:r>
        <w:rPr>
          <w:lang w:val="en-US"/>
        </w:rPr>
        <w:t xml:space="preserve">Submit to the Superintendent </w:t>
      </w:r>
      <w:r w:rsidR="005E0066">
        <w:rPr>
          <w:lang w:val="en-US"/>
        </w:rPr>
        <w:t xml:space="preserve">the </w:t>
      </w:r>
      <w:r>
        <w:rPr>
          <w:lang w:val="en-US"/>
        </w:rPr>
        <w:t>nominated solar marine lantern technical data for approval.</w:t>
      </w:r>
    </w:p>
    <w:p w14:paraId="5FCDF07D" w14:textId="29A54B0C" w:rsidR="002331D3" w:rsidRDefault="00AD7492" w:rsidP="00AD7492">
      <w:pPr>
        <w:pStyle w:val="Heading3"/>
      </w:pPr>
      <w:r w:rsidRPr="00AD7492">
        <w:t xml:space="preserve">Solar </w:t>
      </w:r>
      <w:r w:rsidR="00376AA0">
        <w:t>M</w:t>
      </w:r>
      <w:r w:rsidRPr="00AD7492">
        <w:t xml:space="preserve">arine </w:t>
      </w:r>
      <w:r w:rsidR="00376AA0">
        <w:t>L</w:t>
      </w:r>
      <w:r w:rsidRPr="00AD7492">
        <w:t>antern</w:t>
      </w:r>
      <w:r>
        <w:t xml:space="preserve"> </w:t>
      </w:r>
      <w:r w:rsidR="00376AA0">
        <w:t>P</w:t>
      </w:r>
      <w:r>
        <w:t xml:space="preserve">ower </w:t>
      </w:r>
      <w:r w:rsidR="00376AA0">
        <w:t>S</w:t>
      </w:r>
      <w:r>
        <w:t>upply</w:t>
      </w:r>
      <w:r w:rsidR="00DD2DDE">
        <w:t xml:space="preserve"> – Hold Point</w:t>
      </w:r>
    </w:p>
    <w:p w14:paraId="0C61AEA7" w14:textId="6E6021A7" w:rsidR="005B06E3" w:rsidRPr="00DD2DDE" w:rsidRDefault="005B06E3" w:rsidP="005B06E3">
      <w:pPr>
        <w:pStyle w:val="guidenotes"/>
        <w:rPr>
          <w:lang w:val="en-US"/>
        </w:rPr>
      </w:pPr>
      <w:r>
        <w:rPr>
          <w:lang w:val="en-US"/>
        </w:rPr>
        <w:t>[Delete this clause if no solar marine lanterns are required in the project.]</w:t>
      </w:r>
    </w:p>
    <w:p w14:paraId="2E7D341D" w14:textId="6615BC41" w:rsidR="004875C5" w:rsidRPr="004875C5" w:rsidRDefault="00A174DD" w:rsidP="004875C5">
      <w:pPr>
        <w:rPr>
          <w:lang w:val="en-US"/>
        </w:rPr>
      </w:pPr>
      <w:r>
        <w:rPr>
          <w:lang w:val="en-US"/>
        </w:rPr>
        <w:t>Proprietary</w:t>
      </w:r>
      <w:r w:rsidR="004875C5">
        <w:rPr>
          <w:lang w:val="en-US"/>
        </w:rPr>
        <w:t xml:space="preserve"> item: Sealite or Superintendent approved equal. Refer to</w:t>
      </w:r>
      <w:r>
        <w:rPr>
          <w:lang w:val="en-US"/>
        </w:rPr>
        <w:t xml:space="preserve"> IALA guidelines</w:t>
      </w:r>
      <w:r w:rsidR="000F28C1">
        <w:rPr>
          <w:lang w:val="en-US"/>
        </w:rPr>
        <w:t>,</w:t>
      </w:r>
      <w:r>
        <w:rPr>
          <w:lang w:val="en-US"/>
        </w:rPr>
        <w:t xml:space="preserve"> and the</w:t>
      </w:r>
      <w:r w:rsidR="004875C5">
        <w:rPr>
          <w:lang w:val="en-US"/>
        </w:rPr>
        <w:t xml:space="preserve"> </w:t>
      </w:r>
      <w:r w:rsidR="00CA054D" w:rsidRPr="00CA054D">
        <w:rPr>
          <w:lang w:val="en-US"/>
        </w:rPr>
        <w:t>CONDITIONS OF CONTRACT</w:t>
      </w:r>
      <w:r w:rsidR="00CA054D">
        <w:rPr>
          <w:lang w:val="en-US"/>
        </w:rPr>
        <w:t xml:space="preserve">, </w:t>
      </w:r>
      <w:r w:rsidR="00CA054D">
        <w:rPr>
          <w:b/>
          <w:lang w:val="en-US"/>
        </w:rPr>
        <w:t>Proprietary</w:t>
      </w:r>
      <w:r w:rsidR="00CA054D" w:rsidRPr="004875C5">
        <w:rPr>
          <w:b/>
          <w:lang w:val="en-US"/>
        </w:rPr>
        <w:t xml:space="preserve"> items</w:t>
      </w:r>
      <w:r w:rsidR="00CA054D">
        <w:rPr>
          <w:lang w:val="en-US"/>
        </w:rPr>
        <w:t xml:space="preserve"> clause.</w:t>
      </w:r>
    </w:p>
    <w:p w14:paraId="4A6B121C" w14:textId="68E0C765" w:rsidR="00AD7492" w:rsidRDefault="00AD7492" w:rsidP="00AD7492">
      <w:pPr>
        <w:rPr>
          <w:lang w:val="en-US"/>
        </w:rPr>
      </w:pPr>
      <w:r>
        <w:rPr>
          <w:lang w:val="en-US"/>
        </w:rPr>
        <w:lastRenderedPageBreak/>
        <w:t xml:space="preserve">Battery: </w:t>
      </w:r>
      <w:r w:rsidR="009E4290" w:rsidRPr="009E4290">
        <w:rPr>
          <w:lang w:val="en-US"/>
        </w:rPr>
        <w:t xml:space="preserve">User-replaceable </w:t>
      </w:r>
      <w:r w:rsidRPr="00AD7492">
        <w:rPr>
          <w:lang w:val="en-US"/>
        </w:rPr>
        <w:t>Nickel Metal H</w:t>
      </w:r>
      <w:r w:rsidR="009E4290">
        <w:rPr>
          <w:lang w:val="en-US"/>
        </w:rPr>
        <w:t>ydride (NiMH)</w:t>
      </w:r>
      <w:r w:rsidR="009E4290" w:rsidRPr="009E4290">
        <w:rPr>
          <w:lang w:val="en-US"/>
        </w:rPr>
        <w:t xml:space="preserve"> in </w:t>
      </w:r>
      <w:r w:rsidR="009E4290">
        <w:rPr>
          <w:lang w:val="en-US"/>
        </w:rPr>
        <w:t xml:space="preserve">a </w:t>
      </w:r>
      <w:r w:rsidR="009E4290" w:rsidRPr="009E4290">
        <w:rPr>
          <w:lang w:val="en-US"/>
        </w:rPr>
        <w:t>sealed battery compartment</w:t>
      </w:r>
      <w:r w:rsidR="009E4290">
        <w:rPr>
          <w:lang w:val="en-US"/>
        </w:rPr>
        <w:t>.</w:t>
      </w:r>
    </w:p>
    <w:p w14:paraId="34F62FA1" w14:textId="000C40EC" w:rsidR="00AD7492" w:rsidRDefault="00AD7492" w:rsidP="00AD7492">
      <w:pPr>
        <w:rPr>
          <w:lang w:val="en-US"/>
        </w:rPr>
      </w:pPr>
      <w:r>
        <w:rPr>
          <w:lang w:val="en-US"/>
        </w:rPr>
        <w:t>Nominal voltage: 3.6</w:t>
      </w:r>
      <w:r w:rsidR="009E4290">
        <w:rPr>
          <w:lang w:val="en-US"/>
        </w:rPr>
        <w:t> </w:t>
      </w:r>
      <w:r>
        <w:rPr>
          <w:lang w:val="en-US"/>
        </w:rPr>
        <w:t>V</w:t>
      </w:r>
    </w:p>
    <w:p w14:paraId="71234359" w14:textId="566BED7A" w:rsidR="004E17BB" w:rsidRPr="004E17BB" w:rsidRDefault="004E17BB" w:rsidP="004E17BB">
      <w:pPr>
        <w:pStyle w:val="guidenotes"/>
      </w:pPr>
      <w:r>
        <w:t>[Refer to manufacturer datasheets if a larger voltage is required.]</w:t>
      </w:r>
    </w:p>
    <w:p w14:paraId="52076CE6" w14:textId="3848F47A" w:rsidR="009E4290" w:rsidRDefault="009E4290" w:rsidP="00AD7492">
      <w:pPr>
        <w:rPr>
          <w:rFonts w:cs="Arial"/>
          <w:i/>
          <w:color w:val="FF0000"/>
        </w:rPr>
      </w:pPr>
      <w:r>
        <w:rPr>
          <w:lang w:val="en-US"/>
        </w:rPr>
        <w:t>Battery capacity:</w:t>
      </w:r>
      <w:r>
        <w:rPr>
          <w:lang w:val="en-US"/>
        </w:rPr>
        <w:tab/>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7F70AC92" w14:textId="77777777" w:rsidR="009E4290" w:rsidRDefault="009E4290" w:rsidP="009E4290">
      <w:pPr>
        <w:pStyle w:val="guidenotes"/>
        <w:rPr>
          <w:lang w:val="en-US"/>
        </w:rPr>
      </w:pPr>
      <w:r>
        <w:rPr>
          <w:lang w:val="en-US"/>
        </w:rPr>
        <w:t>[Select from:</w:t>
      </w:r>
    </w:p>
    <w:p w14:paraId="20995081" w14:textId="37EE227D" w:rsidR="009E4290" w:rsidRPr="00EF193A" w:rsidRDefault="009E4290" w:rsidP="009E4290">
      <w:pPr>
        <w:pStyle w:val="guidenotes"/>
        <w:numPr>
          <w:ilvl w:val="0"/>
          <w:numId w:val="17"/>
        </w:numPr>
      </w:pPr>
      <w:r>
        <w:t>2.4 Ah.</w:t>
      </w:r>
    </w:p>
    <w:p w14:paraId="34B23B42" w14:textId="7C9A0D99" w:rsidR="009E4290" w:rsidRDefault="009E4290" w:rsidP="009E4290">
      <w:pPr>
        <w:pStyle w:val="guidenotes"/>
        <w:numPr>
          <w:ilvl w:val="0"/>
          <w:numId w:val="17"/>
        </w:numPr>
      </w:pPr>
      <w:r>
        <w:t>4.0 Ah.</w:t>
      </w:r>
    </w:p>
    <w:p w14:paraId="34981703" w14:textId="6FD42075" w:rsidR="009E4290" w:rsidRDefault="009E4290" w:rsidP="009E4290">
      <w:pPr>
        <w:pStyle w:val="guidenotes"/>
        <w:numPr>
          <w:ilvl w:val="0"/>
          <w:numId w:val="17"/>
        </w:numPr>
      </w:pPr>
      <w:r>
        <w:t>8.0 Ah.</w:t>
      </w:r>
    </w:p>
    <w:p w14:paraId="49B7A53B" w14:textId="59D76198" w:rsidR="009E4290" w:rsidRDefault="009E4290" w:rsidP="009E4290">
      <w:pPr>
        <w:pStyle w:val="guidenotes"/>
        <w:numPr>
          <w:ilvl w:val="0"/>
          <w:numId w:val="17"/>
        </w:numPr>
      </w:pPr>
      <w:r>
        <w:t>16.0 Ah.</w:t>
      </w:r>
    </w:p>
    <w:p w14:paraId="22F238A1" w14:textId="7B40FDCF" w:rsidR="00B539AE" w:rsidRDefault="004E17BB" w:rsidP="004E17BB">
      <w:pPr>
        <w:pStyle w:val="guidenotes"/>
      </w:pPr>
      <w:r>
        <w:t>Refer to manufacturer datasheets.</w:t>
      </w:r>
    </w:p>
    <w:p w14:paraId="254AABCA" w14:textId="734D16A4" w:rsidR="009E4290" w:rsidRPr="00017E23" w:rsidRDefault="00B539AE" w:rsidP="004E17BB">
      <w:pPr>
        <w:pStyle w:val="guidenotes"/>
      </w:pPr>
      <w:r>
        <w:t>Battery capacity to NT MSB requirements.</w:t>
      </w:r>
      <w:r w:rsidR="000F28C1">
        <w:t>]</w:t>
      </w:r>
    </w:p>
    <w:p w14:paraId="0AB290FB" w14:textId="46EF3C9E" w:rsidR="009E4290" w:rsidRDefault="004E17BB" w:rsidP="00AD7492">
      <w:pPr>
        <w:rPr>
          <w:lang w:val="en-US"/>
        </w:rPr>
      </w:pPr>
      <w:r>
        <w:rPr>
          <w:lang w:val="en-US"/>
        </w:rPr>
        <w:t>Warranty: 1 year.</w:t>
      </w:r>
    </w:p>
    <w:p w14:paraId="1D339B52" w14:textId="42CAF38B" w:rsidR="002231EE" w:rsidRPr="002231EE" w:rsidRDefault="002231EE" w:rsidP="002231EE">
      <w:pPr>
        <w:rPr>
          <w:lang w:val="en-US"/>
        </w:rPr>
      </w:pPr>
      <w:r w:rsidRPr="002231EE">
        <w:rPr>
          <w:b/>
          <w:lang w:val="en-US"/>
        </w:rPr>
        <w:t>Hold Point -</w:t>
      </w:r>
      <w:r>
        <w:rPr>
          <w:lang w:val="en-US"/>
        </w:rPr>
        <w:t xml:space="preserve"> </w:t>
      </w:r>
      <w:r w:rsidRPr="002231EE">
        <w:rPr>
          <w:lang w:val="en-US"/>
        </w:rPr>
        <w:t xml:space="preserve">Submit to the Superintendent nominated </w:t>
      </w:r>
      <w:r w:rsidR="00DD2DDE">
        <w:rPr>
          <w:lang w:val="en-US"/>
        </w:rPr>
        <w:t>solar marine lantern power supply technical data</w:t>
      </w:r>
      <w:r w:rsidRPr="002231EE">
        <w:rPr>
          <w:lang w:val="en-US"/>
        </w:rPr>
        <w:t xml:space="preserve"> for approval.</w:t>
      </w:r>
    </w:p>
    <w:p w14:paraId="68BBA942" w14:textId="6AE3F73B" w:rsidR="00BC50F4" w:rsidRDefault="00BC50F4" w:rsidP="00BC50F4">
      <w:pPr>
        <w:pStyle w:val="Heading3"/>
      </w:pPr>
      <w:r>
        <w:t xml:space="preserve">Sector </w:t>
      </w:r>
      <w:r w:rsidR="00376AA0">
        <w:t>L</w:t>
      </w:r>
      <w:r>
        <w:t>antern</w:t>
      </w:r>
      <w:r w:rsidR="00DD2DDE">
        <w:t xml:space="preserve"> – Hold Point</w:t>
      </w:r>
    </w:p>
    <w:p w14:paraId="5159F22A" w14:textId="1D96C9CC" w:rsidR="00DD2DDE" w:rsidRPr="00DD2DDE" w:rsidRDefault="00DD2DDE" w:rsidP="00DD2DDE">
      <w:pPr>
        <w:pStyle w:val="guidenotes"/>
        <w:rPr>
          <w:lang w:val="en-US"/>
        </w:rPr>
      </w:pPr>
      <w:r>
        <w:rPr>
          <w:lang w:val="en-US"/>
        </w:rPr>
        <w:t>[Delete this clause if no sector lanterns are required in the project.]</w:t>
      </w:r>
    </w:p>
    <w:p w14:paraId="1ABE11D5" w14:textId="6A445719" w:rsidR="004875C5" w:rsidRPr="004875C5" w:rsidRDefault="00A174DD" w:rsidP="004875C5">
      <w:pPr>
        <w:rPr>
          <w:lang w:val="en-US"/>
        </w:rPr>
      </w:pPr>
      <w:r>
        <w:rPr>
          <w:lang w:val="en-US"/>
        </w:rPr>
        <w:t>Proprietary</w:t>
      </w:r>
      <w:r w:rsidR="004875C5">
        <w:rPr>
          <w:lang w:val="en-US"/>
        </w:rPr>
        <w:t xml:space="preserve"> item: Sealite or Superintendent approved equal. Refer to </w:t>
      </w:r>
      <w:r w:rsidR="000F28C1">
        <w:rPr>
          <w:lang w:val="en-US"/>
        </w:rPr>
        <w:t xml:space="preserve">IALA guidelines, and </w:t>
      </w:r>
      <w:r w:rsidR="004875C5">
        <w:rPr>
          <w:lang w:val="en-US"/>
        </w:rPr>
        <w:t xml:space="preserve">the </w:t>
      </w:r>
      <w:r w:rsidR="00CA054D" w:rsidRPr="00CA054D">
        <w:rPr>
          <w:lang w:val="en-US"/>
        </w:rPr>
        <w:t>CONDITIONS OF CONTRACT</w:t>
      </w:r>
      <w:r w:rsidR="00CA054D">
        <w:rPr>
          <w:lang w:val="en-US"/>
        </w:rPr>
        <w:t xml:space="preserve">, </w:t>
      </w:r>
      <w:r w:rsidR="00CA054D">
        <w:rPr>
          <w:b/>
          <w:lang w:val="en-US"/>
        </w:rPr>
        <w:t>Proprietary</w:t>
      </w:r>
      <w:r w:rsidR="00CA054D" w:rsidRPr="004875C5">
        <w:rPr>
          <w:b/>
          <w:lang w:val="en-US"/>
        </w:rPr>
        <w:t xml:space="preserve"> items</w:t>
      </w:r>
      <w:r w:rsidR="00CA054D">
        <w:rPr>
          <w:lang w:val="en-US"/>
        </w:rPr>
        <w:t xml:space="preserve"> clause.</w:t>
      </w:r>
    </w:p>
    <w:p w14:paraId="7C08F138" w14:textId="000E92F6" w:rsidR="00140AED" w:rsidRDefault="00BC50F4" w:rsidP="00BC50F4">
      <w:r w:rsidRPr="00BC50F4">
        <w:t>Lantern to consist of the following:</w:t>
      </w:r>
    </w:p>
    <w:p w14:paraId="12254984" w14:textId="3B821256" w:rsidR="00BC50F4" w:rsidRDefault="00BC50F4" w:rsidP="00BC50F4">
      <w:pPr>
        <w:pStyle w:val="Bullet"/>
      </w:pPr>
      <w:r>
        <w:t>Bird deterrent spike.</w:t>
      </w:r>
    </w:p>
    <w:p w14:paraId="111309B9" w14:textId="47CCDEBE" w:rsidR="009F616E" w:rsidRDefault="00BC50F4" w:rsidP="009F616E">
      <w:pPr>
        <w:pStyle w:val="Bullet"/>
      </w:pPr>
      <w:r>
        <w:t>Heavy-duty aluminium base</w:t>
      </w:r>
      <w:r w:rsidR="009F616E">
        <w:t>.</w:t>
      </w:r>
    </w:p>
    <w:p w14:paraId="08064EBA" w14:textId="789A590C" w:rsidR="00BC50F4" w:rsidRDefault="009F616E" w:rsidP="00CC1DD0">
      <w:pPr>
        <w:pStyle w:val="Bullet"/>
      </w:pPr>
      <w:r>
        <w:t xml:space="preserve">UV-stabilised </w:t>
      </w:r>
      <w:r w:rsidR="00CC1DD0">
        <w:t>polycarbonate</w:t>
      </w:r>
      <w:r>
        <w:t xml:space="preserve"> lens</w:t>
      </w:r>
      <w:r w:rsidR="00BC50F4">
        <w:t>.</w:t>
      </w:r>
    </w:p>
    <w:p w14:paraId="0CE1971F" w14:textId="4F62CB3A" w:rsidR="009F616E" w:rsidRDefault="009F616E" w:rsidP="009F616E">
      <w:pPr>
        <w:pStyle w:val="Bullet"/>
      </w:pPr>
      <w:r>
        <w:t>Integrated circuit protection.</w:t>
      </w:r>
    </w:p>
    <w:p w14:paraId="60CF1F28" w14:textId="5BF72226" w:rsidR="00BC50F4" w:rsidRDefault="00BC50F4" w:rsidP="00BC50F4">
      <w:pPr>
        <w:pStyle w:val="Bullet"/>
      </w:pPr>
      <w:r>
        <w:t>User-replaceable components.</w:t>
      </w:r>
    </w:p>
    <w:p w14:paraId="32E5E9EA" w14:textId="1CED5B9D" w:rsidR="00BC50F4" w:rsidRDefault="00BC50F4" w:rsidP="00BC50F4">
      <w:pPr>
        <w:pStyle w:val="Bullet"/>
      </w:pPr>
      <w:r>
        <w:t>GPS synchronization.</w:t>
      </w:r>
    </w:p>
    <w:p w14:paraId="58E05E1D" w14:textId="37438149" w:rsidR="00BC50F4" w:rsidRDefault="00BC50F4" w:rsidP="00BC50F4">
      <w:pPr>
        <w:pStyle w:val="Bullet"/>
      </w:pPr>
      <w:r>
        <w:t>Bluetooth connectivity.</w:t>
      </w:r>
    </w:p>
    <w:p w14:paraId="1876BA3F" w14:textId="77777777" w:rsidR="00BC50F4" w:rsidRDefault="00BC50F4" w:rsidP="00BC50F4">
      <w:r>
        <w:t>Horizontal output: 360°.</w:t>
      </w:r>
    </w:p>
    <w:p w14:paraId="1DD3B3BE" w14:textId="1F6FC378" w:rsidR="00BC50F4" w:rsidRDefault="009F616E" w:rsidP="00BC50F4">
      <w:r>
        <w:t>Vertical divergence: 3</w:t>
      </w:r>
      <w:r w:rsidR="00BC50F4">
        <w:t>°.</w:t>
      </w:r>
    </w:p>
    <w:p w14:paraId="5DA343FB" w14:textId="3542E989" w:rsidR="00BC50F4" w:rsidRDefault="009F616E" w:rsidP="00BC50F4">
      <w:r>
        <w:t>Temperature range: -30-5</w:t>
      </w:r>
      <w:r w:rsidR="00BC50F4">
        <w:t>0°C.</w:t>
      </w:r>
    </w:p>
    <w:p w14:paraId="4A289692" w14:textId="78554A8F" w:rsidR="00BC50F4" w:rsidRDefault="00BC50F4" w:rsidP="00BC50F4">
      <w:r>
        <w:t>Visibility:</w:t>
      </w:r>
      <w:r w:rsidR="009F616E">
        <w:t xml:space="preserve"> 7-11NM.</w:t>
      </w:r>
    </w:p>
    <w:p w14:paraId="7B1A3BFE" w14:textId="1B3FDABC" w:rsidR="009F616E" w:rsidRDefault="009F616E" w:rsidP="00BC50F4">
      <w:r>
        <w:t>Colour: Red, white, and, green</w:t>
      </w:r>
      <w:r w:rsidR="003E70E2">
        <w:t>,</w:t>
      </w:r>
      <w:r>
        <w:t xml:space="preserve"> to IALA E-200-1.</w:t>
      </w:r>
    </w:p>
    <w:p w14:paraId="094A1F64" w14:textId="29E61217" w:rsidR="00243CD4" w:rsidRDefault="00243CD4" w:rsidP="00243CD4">
      <w:pPr>
        <w:rPr>
          <w:rFonts w:cs="Arial"/>
          <w:i/>
          <w:color w:val="FF0000"/>
        </w:rPr>
      </w:pPr>
      <w:r>
        <w:t>Intensity:</w:t>
      </w:r>
      <w:r>
        <w:rPr>
          <w:rFonts w:cs="Arial"/>
          <w:i/>
          <w:color w:val="FF0000"/>
        </w:rPr>
        <w:tab/>
      </w:r>
      <w:r>
        <w:rPr>
          <w:rFonts w:cs="Arial"/>
          <w:i/>
          <w:color w:val="FF0000"/>
        </w:rPr>
        <w:tab/>
      </w:r>
      <w:r>
        <w:rPr>
          <w:rFonts w:cs="Arial"/>
          <w:i/>
          <w:color w:val="FF0000"/>
        </w:rPr>
        <w:tab/>
      </w:r>
      <w:r>
        <w:rPr>
          <w:rFonts w:cs="Arial"/>
          <w:i/>
          <w:color w:val="FF0000"/>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0FD727B3" w14:textId="77777777" w:rsidR="00243CD4" w:rsidRDefault="00243CD4" w:rsidP="00243CD4">
      <w:pPr>
        <w:pStyle w:val="guidenotes"/>
        <w:rPr>
          <w:lang w:val="en-US"/>
        </w:rPr>
      </w:pPr>
      <w:r>
        <w:rPr>
          <w:lang w:val="en-US"/>
        </w:rPr>
        <w:t>[Select from:</w:t>
      </w:r>
    </w:p>
    <w:p w14:paraId="39CD345E" w14:textId="6169C649" w:rsidR="00243CD4" w:rsidRDefault="00754A87" w:rsidP="00243CD4">
      <w:pPr>
        <w:pStyle w:val="guidenotes"/>
        <w:numPr>
          <w:ilvl w:val="0"/>
          <w:numId w:val="21"/>
        </w:numPr>
        <w:rPr>
          <w:lang w:val="en-US"/>
        </w:rPr>
      </w:pPr>
      <w:r>
        <w:rPr>
          <w:lang w:val="en-US"/>
        </w:rPr>
        <w:lastRenderedPageBreak/>
        <w:t>25%.</w:t>
      </w:r>
    </w:p>
    <w:p w14:paraId="2189FBFD" w14:textId="7B9B7004" w:rsidR="00243CD4" w:rsidRDefault="00243CD4" w:rsidP="00243CD4">
      <w:pPr>
        <w:pStyle w:val="guidenotes"/>
        <w:numPr>
          <w:ilvl w:val="0"/>
          <w:numId w:val="21"/>
        </w:numPr>
        <w:rPr>
          <w:lang w:val="en-US"/>
        </w:rPr>
      </w:pPr>
      <w:r>
        <w:rPr>
          <w:lang w:val="en-US"/>
        </w:rPr>
        <w:t>50%</w:t>
      </w:r>
      <w:r w:rsidR="00754A87">
        <w:rPr>
          <w:lang w:val="en-US"/>
        </w:rPr>
        <w:t>.</w:t>
      </w:r>
    </w:p>
    <w:p w14:paraId="7B6001E1" w14:textId="57ADE475" w:rsidR="00243CD4" w:rsidRDefault="00243CD4" w:rsidP="00243CD4">
      <w:pPr>
        <w:pStyle w:val="guidenotes"/>
        <w:numPr>
          <w:ilvl w:val="0"/>
          <w:numId w:val="21"/>
        </w:numPr>
        <w:rPr>
          <w:lang w:val="en-US"/>
        </w:rPr>
      </w:pPr>
      <w:r>
        <w:rPr>
          <w:lang w:val="en-US"/>
        </w:rPr>
        <w:t>75%</w:t>
      </w:r>
      <w:r w:rsidR="00754A87">
        <w:rPr>
          <w:lang w:val="en-US"/>
        </w:rPr>
        <w:t>.</w:t>
      </w:r>
    </w:p>
    <w:p w14:paraId="28896E55" w14:textId="04447C0A" w:rsidR="00243CD4" w:rsidRDefault="00243CD4" w:rsidP="00BC50F4">
      <w:pPr>
        <w:pStyle w:val="guidenotes"/>
        <w:numPr>
          <w:ilvl w:val="0"/>
          <w:numId w:val="21"/>
        </w:numPr>
        <w:rPr>
          <w:lang w:val="en-US"/>
        </w:rPr>
      </w:pPr>
      <w:r>
        <w:rPr>
          <w:lang w:val="en-US"/>
        </w:rPr>
        <w:t>100%.</w:t>
      </w:r>
    </w:p>
    <w:p w14:paraId="48856CD8" w14:textId="3C11D4D2" w:rsidR="000F28C1" w:rsidRPr="004C194A" w:rsidRDefault="000F28C1" w:rsidP="000F28C1">
      <w:pPr>
        <w:pStyle w:val="guidenotes"/>
        <w:rPr>
          <w:lang w:val="en-US"/>
        </w:rPr>
      </w:pPr>
      <w:r>
        <w:rPr>
          <w:lang w:val="en-US"/>
        </w:rPr>
        <w:t>Intensity to NT MSB requirements.]</w:t>
      </w:r>
    </w:p>
    <w:p w14:paraId="1B18DF7F" w14:textId="0910DB08" w:rsidR="003E70E2" w:rsidRDefault="003E70E2" w:rsidP="003E70E2">
      <w:pPr>
        <w:rPr>
          <w:rFonts w:cs="Arial"/>
          <w:i/>
          <w:color w:val="FF0000"/>
        </w:rPr>
      </w:pPr>
      <w:r w:rsidRPr="003E70E2">
        <w:rPr>
          <w:lang w:val="en-US"/>
        </w:rPr>
        <w:t xml:space="preserve">Flash settings: </w:t>
      </w:r>
      <w:r w:rsidRPr="003E70E2">
        <w:rPr>
          <w:lang w:val="en-US"/>
        </w:rPr>
        <w:tab/>
      </w:r>
      <w:r w:rsidRPr="003E70E2">
        <w:rPr>
          <w:lang w:val="en-US"/>
        </w:rPr>
        <w:tab/>
      </w:r>
      <w:r w:rsidRPr="003E70E2">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39866FD7" w14:textId="661433D3" w:rsidR="00B60491" w:rsidRPr="003E70E2" w:rsidRDefault="00B60491" w:rsidP="00B60491">
      <w:pPr>
        <w:pStyle w:val="guidenotes"/>
      </w:pPr>
      <w:r>
        <w:t>[Contact NT MSB for desired settings.]</w:t>
      </w:r>
    </w:p>
    <w:p w14:paraId="6230B8AA" w14:textId="73E685E4" w:rsidR="007C7272" w:rsidRDefault="007C7272" w:rsidP="009F616E">
      <w:pPr>
        <w:rPr>
          <w:rFonts w:cs="Arial"/>
          <w:i/>
          <w:color w:val="FF0000"/>
        </w:rPr>
      </w:pPr>
      <w:r>
        <w:rPr>
          <w:lang w:val="en-US"/>
        </w:rPr>
        <w:t>GSM communications:</w:t>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430DA5A9" w14:textId="744B4763" w:rsidR="00D55C06" w:rsidRDefault="00D55C06" w:rsidP="00D55C06">
      <w:pPr>
        <w:pStyle w:val="guidenotes"/>
        <w:rPr>
          <w:lang w:val="en-US"/>
        </w:rPr>
      </w:pPr>
      <w:r>
        <w:rPr>
          <w:lang w:val="en-US"/>
        </w:rPr>
        <w:t>[</w:t>
      </w:r>
      <w:r w:rsidRPr="002331D3">
        <w:rPr>
          <w:lang w:val="en-US"/>
        </w:rPr>
        <w:t xml:space="preserve">NT </w:t>
      </w:r>
      <w:r>
        <w:rPr>
          <w:lang w:val="en-US"/>
        </w:rPr>
        <w:t>MSB to advise if a global system for mobile communications is required for specific site.]</w:t>
      </w:r>
    </w:p>
    <w:p w14:paraId="59B9B943" w14:textId="2DE6605E" w:rsidR="009F616E" w:rsidRDefault="00D55C06" w:rsidP="009F616E">
      <w:pPr>
        <w:rPr>
          <w:lang w:val="en-US"/>
        </w:rPr>
      </w:pPr>
      <w:r w:rsidDel="00D55C06">
        <w:rPr>
          <w:lang w:val="en-US"/>
        </w:rPr>
        <w:t xml:space="preserve"> </w:t>
      </w:r>
      <w:r w:rsidR="003E70E2">
        <w:rPr>
          <w:lang w:val="en-US"/>
        </w:rPr>
        <w:t>Ingress protection</w:t>
      </w:r>
      <w:r w:rsidR="009F616E">
        <w:rPr>
          <w:lang w:val="en-US"/>
        </w:rPr>
        <w:t>: IP67.</w:t>
      </w:r>
    </w:p>
    <w:p w14:paraId="0BC683C4" w14:textId="2F4E7014" w:rsidR="009F616E" w:rsidRDefault="009F616E" w:rsidP="009F616E">
      <w:pPr>
        <w:rPr>
          <w:lang w:val="en-US"/>
        </w:rPr>
      </w:pPr>
      <w:r>
        <w:rPr>
          <w:lang w:val="en-US"/>
        </w:rPr>
        <w:t xml:space="preserve">Installation: </w:t>
      </w:r>
      <w:r w:rsidRPr="00CE60CD">
        <w:rPr>
          <w:lang w:val="en-US"/>
        </w:rPr>
        <w:t>To manufacturer’s recommendations</w:t>
      </w:r>
      <w:r w:rsidR="000C5361" w:rsidRPr="0093395F">
        <w:rPr>
          <w:lang w:val="en-US"/>
        </w:rPr>
        <w:t xml:space="preserve">, </w:t>
      </w:r>
      <w:r w:rsidR="000C5361" w:rsidRPr="008B148F">
        <w:rPr>
          <w:lang w:val="en-US"/>
        </w:rPr>
        <w:t xml:space="preserve">IALA guidelines, and NT </w:t>
      </w:r>
      <w:r w:rsidR="008B148F" w:rsidRPr="008B148F">
        <w:rPr>
          <w:lang w:val="en-US"/>
        </w:rPr>
        <w:t>MSB</w:t>
      </w:r>
      <w:r w:rsidR="000C5361" w:rsidRPr="008B148F">
        <w:rPr>
          <w:lang w:val="en-US"/>
        </w:rPr>
        <w:t xml:space="preserve"> requirements.</w:t>
      </w:r>
      <w:r>
        <w:rPr>
          <w:lang w:val="en-US"/>
        </w:rPr>
        <w:t xml:space="preserve"> Bolt to an even flat surface using the 4 flange mounting holes.</w:t>
      </w:r>
    </w:p>
    <w:p w14:paraId="6117596B" w14:textId="4FC62564" w:rsidR="00181231" w:rsidRDefault="00181231" w:rsidP="009F616E">
      <w:pPr>
        <w:rPr>
          <w:lang w:val="en-US"/>
        </w:rPr>
      </w:pPr>
      <w:r>
        <w:rPr>
          <w:lang w:val="en-US"/>
        </w:rPr>
        <w:t>Warranty: 3 years.</w:t>
      </w:r>
    </w:p>
    <w:p w14:paraId="1FEFDD80" w14:textId="26A03DC2" w:rsidR="00DD2DDE" w:rsidRPr="002231EE" w:rsidRDefault="00DD2DDE" w:rsidP="00DD2DDE">
      <w:pPr>
        <w:rPr>
          <w:lang w:val="en-US"/>
        </w:rPr>
      </w:pPr>
      <w:r w:rsidRPr="002231EE">
        <w:rPr>
          <w:b/>
          <w:lang w:val="en-US"/>
        </w:rPr>
        <w:t>Hold Point -</w:t>
      </w:r>
      <w:r>
        <w:rPr>
          <w:lang w:val="en-US"/>
        </w:rPr>
        <w:t xml:space="preserve"> </w:t>
      </w:r>
      <w:r w:rsidRPr="002231EE">
        <w:rPr>
          <w:lang w:val="en-US"/>
        </w:rPr>
        <w:t xml:space="preserve">Submit to the Superintendent nominated </w:t>
      </w:r>
      <w:r>
        <w:rPr>
          <w:lang w:val="en-US"/>
        </w:rPr>
        <w:t>sector lantern technical data</w:t>
      </w:r>
      <w:r w:rsidRPr="002231EE">
        <w:rPr>
          <w:lang w:val="en-US"/>
        </w:rPr>
        <w:t xml:space="preserve"> for approval.</w:t>
      </w:r>
    </w:p>
    <w:p w14:paraId="0E675429" w14:textId="24912B51" w:rsidR="00CC1DD0" w:rsidRDefault="00CC1DD0" w:rsidP="003E70E2">
      <w:pPr>
        <w:pStyle w:val="Heading3"/>
      </w:pPr>
      <w:r>
        <w:t>Sector</w:t>
      </w:r>
      <w:r w:rsidR="00403CE3">
        <w:t>ed</w:t>
      </w:r>
      <w:r>
        <w:t xml:space="preserve"> </w:t>
      </w:r>
      <w:r w:rsidR="00376AA0">
        <w:t>P</w:t>
      </w:r>
      <w:r>
        <w:t xml:space="preserve">ort </w:t>
      </w:r>
      <w:r w:rsidR="00376AA0">
        <w:t>E</w:t>
      </w:r>
      <w:r>
        <w:t xml:space="preserve">ntry </w:t>
      </w:r>
      <w:r w:rsidR="00376AA0">
        <w:t>L</w:t>
      </w:r>
      <w:r>
        <w:t>ight</w:t>
      </w:r>
    </w:p>
    <w:p w14:paraId="489ADBC4" w14:textId="791FEEEB" w:rsidR="00DD2DDE" w:rsidRPr="00DD2DDE" w:rsidRDefault="00DD2DDE" w:rsidP="00DD2DDE">
      <w:pPr>
        <w:pStyle w:val="guidenotes"/>
        <w:rPr>
          <w:lang w:val="en-US"/>
        </w:rPr>
      </w:pPr>
      <w:r>
        <w:rPr>
          <w:lang w:val="en-US"/>
        </w:rPr>
        <w:t>[Delete this clause if no sector</w:t>
      </w:r>
      <w:r w:rsidR="00296A2A">
        <w:rPr>
          <w:lang w:val="en-US"/>
        </w:rPr>
        <w:t xml:space="preserve"> port entry lights</w:t>
      </w:r>
      <w:r>
        <w:rPr>
          <w:lang w:val="en-US"/>
        </w:rPr>
        <w:t xml:space="preserve"> are required in the project.]</w:t>
      </w:r>
    </w:p>
    <w:p w14:paraId="49758C9D" w14:textId="798A76B3" w:rsidR="00BA5649" w:rsidRDefault="00A174DD" w:rsidP="00403CE3">
      <w:pPr>
        <w:rPr>
          <w:lang w:val="en-US"/>
        </w:rPr>
      </w:pPr>
      <w:r>
        <w:rPr>
          <w:lang w:val="en-US"/>
        </w:rPr>
        <w:t>Proprietary</w:t>
      </w:r>
      <w:r w:rsidR="00CC1DD0" w:rsidRPr="00CC1DD0">
        <w:rPr>
          <w:lang w:val="en-US"/>
        </w:rPr>
        <w:t xml:space="preserve"> item: Sealite or Superintendent approved equal. Refer to </w:t>
      </w:r>
      <w:r w:rsidR="00B539AE">
        <w:rPr>
          <w:lang w:val="en-US"/>
        </w:rPr>
        <w:t>IALA guidelines</w:t>
      </w:r>
      <w:r w:rsidR="000F28C1">
        <w:rPr>
          <w:lang w:val="en-US"/>
        </w:rPr>
        <w:t>,</w:t>
      </w:r>
      <w:r w:rsidR="00B539AE">
        <w:rPr>
          <w:lang w:val="en-US"/>
        </w:rPr>
        <w:t xml:space="preserve"> and </w:t>
      </w:r>
      <w:r w:rsidR="00CC1DD0" w:rsidRPr="00CC1DD0">
        <w:rPr>
          <w:lang w:val="en-US"/>
        </w:rPr>
        <w:t xml:space="preserve">the </w:t>
      </w:r>
      <w:r w:rsidR="005B4895" w:rsidRPr="00CA054D">
        <w:rPr>
          <w:lang w:val="en-US"/>
        </w:rPr>
        <w:t>CONDITIONS OF CONTRACT</w:t>
      </w:r>
      <w:r w:rsidR="005B4895">
        <w:rPr>
          <w:lang w:val="en-US"/>
        </w:rPr>
        <w:t xml:space="preserve">, </w:t>
      </w:r>
      <w:r w:rsidR="005B4895">
        <w:rPr>
          <w:b/>
          <w:lang w:val="en-US"/>
        </w:rPr>
        <w:t>Proprietary</w:t>
      </w:r>
      <w:r w:rsidR="005B4895" w:rsidRPr="004875C5">
        <w:rPr>
          <w:b/>
          <w:lang w:val="en-US"/>
        </w:rPr>
        <w:t xml:space="preserve"> items</w:t>
      </w:r>
      <w:r w:rsidR="005B4895">
        <w:rPr>
          <w:lang w:val="en-US"/>
        </w:rPr>
        <w:t xml:space="preserve"> clause.</w:t>
      </w:r>
    </w:p>
    <w:p w14:paraId="0C95145D" w14:textId="12327A9B" w:rsidR="00403CE3" w:rsidRPr="00403CE3" w:rsidRDefault="00403CE3" w:rsidP="00403CE3">
      <w:pPr>
        <w:rPr>
          <w:lang w:val="en-US"/>
        </w:rPr>
      </w:pPr>
      <w:r>
        <w:rPr>
          <w:lang w:val="en-US"/>
        </w:rPr>
        <w:t>Sectored port entry light</w:t>
      </w:r>
      <w:r w:rsidRPr="00403CE3">
        <w:rPr>
          <w:lang w:val="en-US"/>
        </w:rPr>
        <w:t xml:space="preserve"> to consist of the following:</w:t>
      </w:r>
    </w:p>
    <w:p w14:paraId="483C1F2E" w14:textId="5952E5E5" w:rsidR="00403CE3" w:rsidRPr="00403CE3" w:rsidRDefault="00403CE3" w:rsidP="00403CE3">
      <w:pPr>
        <w:pStyle w:val="Bullet"/>
      </w:pPr>
      <w:r w:rsidRPr="00403CE3">
        <w:t>Powder coated marine grade aluminium alloy.</w:t>
      </w:r>
    </w:p>
    <w:p w14:paraId="4584FDCE" w14:textId="4269CF83" w:rsidR="00403CE3" w:rsidRPr="00403CE3" w:rsidRDefault="00403CE3" w:rsidP="00403CE3">
      <w:pPr>
        <w:pStyle w:val="Bullet"/>
      </w:pPr>
      <w:r w:rsidRPr="00403CE3">
        <w:t>Anti-reflection coated achromatic lens.</w:t>
      </w:r>
    </w:p>
    <w:p w14:paraId="1A09965D" w14:textId="079E8959" w:rsidR="00403CE3" w:rsidRPr="00403CE3" w:rsidRDefault="00403CE3" w:rsidP="00403CE3">
      <w:pPr>
        <w:pStyle w:val="Bullet"/>
      </w:pPr>
      <w:r w:rsidRPr="00403CE3">
        <w:t>Remote monitoring.</w:t>
      </w:r>
    </w:p>
    <w:p w14:paraId="7CDA2F0B" w14:textId="54F8F720" w:rsidR="00403CE3" w:rsidRPr="00403CE3" w:rsidRDefault="00403CE3" w:rsidP="00403CE3">
      <w:pPr>
        <w:pStyle w:val="Bullet"/>
      </w:pPr>
      <w:r w:rsidRPr="00403CE3">
        <w:t>Vertical adjustment.</w:t>
      </w:r>
    </w:p>
    <w:p w14:paraId="525CAB39" w14:textId="3DFA0317" w:rsidR="00403CE3" w:rsidRPr="007C71DF" w:rsidRDefault="00403CE3" w:rsidP="00403CE3">
      <w:pPr>
        <w:rPr>
          <w:lang w:val="en-US"/>
        </w:rPr>
      </w:pPr>
      <w:r w:rsidRPr="007C71DF">
        <w:rPr>
          <w:lang w:val="en-US"/>
        </w:rPr>
        <w:t xml:space="preserve">Vertical divergence: </w:t>
      </w:r>
      <w:r w:rsidR="007C71DF" w:rsidRPr="007C71DF">
        <w:rPr>
          <w:lang w:val="en-US"/>
        </w:rPr>
        <w:t>0.85</w:t>
      </w:r>
      <w:r w:rsidRPr="007C71DF">
        <w:rPr>
          <w:lang w:val="en-US"/>
        </w:rPr>
        <w:t>°</w:t>
      </w:r>
      <w:r w:rsidR="007C71DF" w:rsidRPr="007C71DF">
        <w:rPr>
          <w:lang w:val="en-US"/>
        </w:rPr>
        <w:t xml:space="preserve"> at 50% peak intensity</w:t>
      </w:r>
      <w:r w:rsidRPr="007C71DF">
        <w:rPr>
          <w:lang w:val="en-US"/>
        </w:rPr>
        <w:t>.</w:t>
      </w:r>
    </w:p>
    <w:p w14:paraId="482182F2" w14:textId="2D891799" w:rsidR="00403CE3" w:rsidRPr="007C71DF" w:rsidRDefault="00403CE3" w:rsidP="00403CE3">
      <w:pPr>
        <w:rPr>
          <w:lang w:val="en-US"/>
        </w:rPr>
      </w:pPr>
      <w:r w:rsidRPr="007C71DF">
        <w:rPr>
          <w:lang w:val="en-US"/>
        </w:rPr>
        <w:t>Temperature range: -40-80°C.</w:t>
      </w:r>
    </w:p>
    <w:p w14:paraId="48A96491" w14:textId="278F8619" w:rsidR="00403CE3" w:rsidRPr="007C71DF" w:rsidRDefault="007C71DF" w:rsidP="00403CE3">
      <w:pPr>
        <w:rPr>
          <w:lang w:val="en-US"/>
        </w:rPr>
      </w:pPr>
      <w:r w:rsidRPr="007C71DF">
        <w:rPr>
          <w:lang w:val="en-US"/>
        </w:rPr>
        <w:t>Visibility: 2</w:t>
      </w:r>
      <w:r w:rsidR="00C73B0F">
        <w:rPr>
          <w:lang w:val="en-US"/>
        </w:rPr>
        <w:t>3.5</w:t>
      </w:r>
      <w:r w:rsidR="00D50746">
        <w:rPr>
          <w:lang w:val="en-US"/>
        </w:rPr>
        <w:t> </w:t>
      </w:r>
      <w:r w:rsidR="00403CE3" w:rsidRPr="007C71DF">
        <w:rPr>
          <w:lang w:val="en-US"/>
        </w:rPr>
        <w:t>NM.</w:t>
      </w:r>
    </w:p>
    <w:p w14:paraId="00EA7DC3" w14:textId="5CFC1E21" w:rsidR="00CC1DD0" w:rsidRPr="007C71DF" w:rsidRDefault="00403CE3" w:rsidP="00403CE3">
      <w:pPr>
        <w:rPr>
          <w:lang w:val="en-US"/>
        </w:rPr>
      </w:pPr>
      <w:r w:rsidRPr="007C71DF">
        <w:rPr>
          <w:lang w:val="en-US"/>
        </w:rPr>
        <w:t>Colour: Red, white, and, green, to IALA E-200-1.</w:t>
      </w:r>
    </w:p>
    <w:p w14:paraId="31BD8358" w14:textId="66BC50E9" w:rsidR="00F321C8" w:rsidRDefault="00F321C8" w:rsidP="00F321C8">
      <w:pPr>
        <w:rPr>
          <w:rFonts w:cs="Arial"/>
          <w:i/>
          <w:color w:val="FF0000"/>
        </w:rPr>
      </w:pPr>
      <w:r>
        <w:t>Intensity:</w:t>
      </w:r>
      <w:r>
        <w:rPr>
          <w:rFonts w:cs="Arial"/>
          <w:i/>
          <w:color w:val="FF0000"/>
        </w:rPr>
        <w:tab/>
      </w:r>
      <w:r>
        <w:rPr>
          <w:rFonts w:cs="Arial"/>
          <w:i/>
          <w:color w:val="FF0000"/>
        </w:rPr>
        <w:tab/>
      </w:r>
      <w:r>
        <w:rPr>
          <w:rFonts w:cs="Arial"/>
          <w:i/>
          <w:color w:val="FF0000"/>
        </w:rPr>
        <w:tab/>
      </w:r>
      <w:r>
        <w:rPr>
          <w:rFonts w:cs="Arial"/>
          <w:i/>
          <w:color w:val="FF0000"/>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4E648A54" w14:textId="77777777" w:rsidR="00F321C8" w:rsidRDefault="00F321C8" w:rsidP="00F321C8">
      <w:pPr>
        <w:pStyle w:val="guidenotes"/>
        <w:rPr>
          <w:lang w:val="en-US"/>
        </w:rPr>
      </w:pPr>
      <w:r>
        <w:rPr>
          <w:lang w:val="en-US"/>
        </w:rPr>
        <w:t>[Select from:</w:t>
      </w:r>
    </w:p>
    <w:p w14:paraId="021B9DAC" w14:textId="42E9FD1A" w:rsidR="00F321C8" w:rsidRDefault="00754A87" w:rsidP="00F321C8">
      <w:pPr>
        <w:pStyle w:val="guidenotes"/>
        <w:numPr>
          <w:ilvl w:val="0"/>
          <w:numId w:val="21"/>
        </w:numPr>
        <w:rPr>
          <w:lang w:val="en-US"/>
        </w:rPr>
      </w:pPr>
      <w:r>
        <w:rPr>
          <w:lang w:val="en-US"/>
        </w:rPr>
        <w:t>25%.</w:t>
      </w:r>
    </w:p>
    <w:p w14:paraId="787C8B33" w14:textId="2D64F187" w:rsidR="00F321C8" w:rsidRDefault="00754A87" w:rsidP="00F321C8">
      <w:pPr>
        <w:pStyle w:val="guidenotes"/>
        <w:numPr>
          <w:ilvl w:val="0"/>
          <w:numId w:val="21"/>
        </w:numPr>
        <w:rPr>
          <w:lang w:val="en-US"/>
        </w:rPr>
      </w:pPr>
      <w:r>
        <w:rPr>
          <w:lang w:val="en-US"/>
        </w:rPr>
        <w:t>50%.</w:t>
      </w:r>
    </w:p>
    <w:p w14:paraId="5CF51AD0" w14:textId="30C47C39" w:rsidR="00F321C8" w:rsidRDefault="00754A87" w:rsidP="00F321C8">
      <w:pPr>
        <w:pStyle w:val="guidenotes"/>
        <w:numPr>
          <w:ilvl w:val="0"/>
          <w:numId w:val="21"/>
        </w:numPr>
        <w:rPr>
          <w:lang w:val="en-US"/>
        </w:rPr>
      </w:pPr>
      <w:r>
        <w:rPr>
          <w:lang w:val="en-US"/>
        </w:rPr>
        <w:t>75%.</w:t>
      </w:r>
    </w:p>
    <w:p w14:paraId="07C537C2" w14:textId="37982B40" w:rsidR="000C5361" w:rsidRDefault="00F321C8" w:rsidP="006779BA">
      <w:pPr>
        <w:pStyle w:val="guidenotes"/>
        <w:numPr>
          <w:ilvl w:val="0"/>
          <w:numId w:val="21"/>
        </w:numPr>
        <w:rPr>
          <w:lang w:val="en-US"/>
        </w:rPr>
      </w:pPr>
      <w:r>
        <w:rPr>
          <w:lang w:val="en-US"/>
        </w:rPr>
        <w:lastRenderedPageBreak/>
        <w:t>100%.</w:t>
      </w:r>
    </w:p>
    <w:p w14:paraId="280DB0E6" w14:textId="0B799D15" w:rsidR="00CD3302" w:rsidRPr="004C194A" w:rsidRDefault="00CD3302" w:rsidP="00CD3302">
      <w:pPr>
        <w:pStyle w:val="guidenotes"/>
        <w:ind w:left="3535"/>
        <w:rPr>
          <w:lang w:val="en-US"/>
        </w:rPr>
      </w:pPr>
      <w:r>
        <w:rPr>
          <w:lang w:val="en-US"/>
        </w:rPr>
        <w:t>Intensity to NT MSB requirements.]</w:t>
      </w:r>
    </w:p>
    <w:p w14:paraId="5DEDC8E0" w14:textId="75B5911C" w:rsidR="00F321C8" w:rsidRDefault="00F321C8" w:rsidP="00F321C8">
      <w:pPr>
        <w:rPr>
          <w:rFonts w:cs="Arial"/>
          <w:i/>
          <w:color w:val="FF0000"/>
        </w:rPr>
      </w:pPr>
      <w:r w:rsidRPr="003E70E2">
        <w:rPr>
          <w:lang w:val="en-US"/>
        </w:rPr>
        <w:t xml:space="preserve">Flash settings: </w:t>
      </w:r>
      <w:r w:rsidRPr="003E70E2">
        <w:rPr>
          <w:lang w:val="en-US"/>
        </w:rPr>
        <w:tab/>
      </w:r>
      <w:r w:rsidRPr="003E70E2">
        <w:rPr>
          <w:lang w:val="en-US"/>
        </w:rPr>
        <w:tab/>
      </w:r>
      <w:r w:rsidRPr="003E70E2">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0659A00F" w14:textId="5E17FB2D" w:rsidR="005B06E3" w:rsidRPr="004C194A" w:rsidRDefault="005B06E3" w:rsidP="005B06E3">
      <w:pPr>
        <w:pStyle w:val="guidenotes"/>
        <w:ind w:left="3535"/>
        <w:rPr>
          <w:lang w:val="en-US"/>
        </w:rPr>
      </w:pPr>
      <w:r>
        <w:rPr>
          <w:lang w:val="en-US"/>
        </w:rPr>
        <w:t>[Contact NT MSB for desired settings.]</w:t>
      </w:r>
    </w:p>
    <w:p w14:paraId="65C318E8" w14:textId="22C44A3F" w:rsidR="00F321C8" w:rsidRDefault="00F321C8" w:rsidP="00F321C8">
      <w:pPr>
        <w:rPr>
          <w:rFonts w:cs="Arial"/>
          <w:i/>
          <w:color w:val="FF0000"/>
        </w:rPr>
      </w:pPr>
      <w:r>
        <w:rPr>
          <w:lang w:val="en-US"/>
        </w:rPr>
        <w:t>GSM communications:</w:t>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089F60EA" w14:textId="3E5C2956" w:rsidR="00F321C8" w:rsidRDefault="00F321C8" w:rsidP="00F321C8">
      <w:pPr>
        <w:pStyle w:val="guidenotes"/>
        <w:rPr>
          <w:lang w:val="en-US"/>
        </w:rPr>
      </w:pPr>
      <w:r>
        <w:rPr>
          <w:lang w:val="en-US"/>
        </w:rPr>
        <w:t>[</w:t>
      </w:r>
      <w:r w:rsidRPr="002331D3">
        <w:rPr>
          <w:lang w:val="en-US"/>
        </w:rPr>
        <w:t xml:space="preserve">NT </w:t>
      </w:r>
      <w:r w:rsidR="00D55C06">
        <w:rPr>
          <w:lang w:val="en-US"/>
        </w:rPr>
        <w:t>MSB</w:t>
      </w:r>
      <w:r>
        <w:rPr>
          <w:lang w:val="en-US"/>
        </w:rPr>
        <w:t xml:space="preserve"> to advise if a global system for mobile communications is required</w:t>
      </w:r>
      <w:r w:rsidR="000F28C1">
        <w:rPr>
          <w:lang w:val="en-US"/>
        </w:rPr>
        <w:t xml:space="preserve"> for specific site</w:t>
      </w:r>
      <w:r>
        <w:rPr>
          <w:lang w:val="en-US"/>
        </w:rPr>
        <w:t>.]</w:t>
      </w:r>
    </w:p>
    <w:p w14:paraId="1B859C30" w14:textId="77777777" w:rsidR="00403CE3" w:rsidRPr="007C71DF" w:rsidRDefault="00403CE3" w:rsidP="00403CE3">
      <w:pPr>
        <w:rPr>
          <w:lang w:val="en-US"/>
        </w:rPr>
      </w:pPr>
      <w:r w:rsidRPr="007C71DF">
        <w:rPr>
          <w:lang w:val="en-US"/>
        </w:rPr>
        <w:t>Ingress protection: IP67.</w:t>
      </w:r>
    </w:p>
    <w:p w14:paraId="6FC5ADFC" w14:textId="59B4B85B" w:rsidR="00403CE3" w:rsidRPr="007C71DF" w:rsidRDefault="00403CE3" w:rsidP="00403CE3">
      <w:pPr>
        <w:rPr>
          <w:lang w:val="en-US"/>
        </w:rPr>
      </w:pPr>
      <w:r w:rsidRPr="007C71DF">
        <w:rPr>
          <w:lang w:val="en-US"/>
        </w:rPr>
        <w:t>Installation: To manufacturer’s recommendation</w:t>
      </w:r>
      <w:r w:rsidRPr="000F28C1">
        <w:rPr>
          <w:lang w:val="en-US"/>
        </w:rPr>
        <w:t>s</w:t>
      </w:r>
      <w:r w:rsidR="000C5361" w:rsidRPr="000F28C1">
        <w:rPr>
          <w:lang w:val="en-US"/>
        </w:rPr>
        <w:t xml:space="preserve">, IALA guidelines, and NT </w:t>
      </w:r>
      <w:r w:rsidR="000F28C1" w:rsidRPr="000F28C1">
        <w:rPr>
          <w:lang w:val="en-US"/>
        </w:rPr>
        <w:t>MSB</w:t>
      </w:r>
      <w:r w:rsidR="000C5361" w:rsidRPr="000F28C1">
        <w:rPr>
          <w:lang w:val="en-US"/>
        </w:rPr>
        <w:t xml:space="preserve"> requirements.</w:t>
      </w:r>
      <w:r w:rsidRPr="007C71DF">
        <w:rPr>
          <w:lang w:val="en-US"/>
        </w:rPr>
        <w:t xml:space="preserve"> Bolt to an even flat surface using the 4 flange mounting holes.</w:t>
      </w:r>
    </w:p>
    <w:p w14:paraId="4F1CB62C" w14:textId="5C71144F" w:rsidR="00403CE3" w:rsidRPr="00CC1DD0" w:rsidRDefault="00403CE3" w:rsidP="00403CE3">
      <w:pPr>
        <w:rPr>
          <w:lang w:val="en-US"/>
        </w:rPr>
      </w:pPr>
      <w:r w:rsidRPr="007C71DF">
        <w:rPr>
          <w:lang w:val="en-US"/>
        </w:rPr>
        <w:t>Warranty: 3 years.</w:t>
      </w:r>
    </w:p>
    <w:p w14:paraId="7E287EAA" w14:textId="0F5A2FDD" w:rsidR="00C73B0F" w:rsidRDefault="00C73B0F" w:rsidP="00F321C8">
      <w:pPr>
        <w:pStyle w:val="Heading3"/>
        <w:keepNext/>
        <w:keepLines/>
      </w:pPr>
      <w:r>
        <w:t xml:space="preserve">Leading </w:t>
      </w:r>
      <w:r w:rsidR="00376AA0">
        <w:t>L</w:t>
      </w:r>
      <w:r>
        <w:t>ight</w:t>
      </w:r>
    </w:p>
    <w:p w14:paraId="72902CC7" w14:textId="41ADCE88" w:rsidR="00C73B0F" w:rsidRPr="00DD2DDE" w:rsidRDefault="00C73B0F" w:rsidP="00F321C8">
      <w:pPr>
        <w:pStyle w:val="guidenotes"/>
        <w:keepNext/>
        <w:keepLines/>
        <w:rPr>
          <w:lang w:val="en-US"/>
        </w:rPr>
      </w:pPr>
      <w:r>
        <w:rPr>
          <w:lang w:val="en-US"/>
        </w:rPr>
        <w:t xml:space="preserve">[Delete this clause if no </w:t>
      </w:r>
      <w:r w:rsidR="004B4D93">
        <w:rPr>
          <w:lang w:val="en-US"/>
        </w:rPr>
        <w:t>leading lights</w:t>
      </w:r>
      <w:r>
        <w:rPr>
          <w:lang w:val="en-US"/>
        </w:rPr>
        <w:t xml:space="preserve"> are required in the project.]</w:t>
      </w:r>
    </w:p>
    <w:p w14:paraId="4F8146A8" w14:textId="77777777" w:rsidR="005B4895" w:rsidRDefault="00A174DD" w:rsidP="00F321C8">
      <w:pPr>
        <w:keepNext/>
        <w:keepLines/>
        <w:rPr>
          <w:lang w:val="en-US"/>
        </w:rPr>
      </w:pPr>
      <w:r>
        <w:rPr>
          <w:lang w:val="en-US"/>
        </w:rPr>
        <w:t>Proprietary</w:t>
      </w:r>
      <w:r w:rsidR="00C73B0F" w:rsidRPr="00CC1DD0">
        <w:rPr>
          <w:lang w:val="en-US"/>
        </w:rPr>
        <w:t xml:space="preserve"> item: Sealite or Superintendent approved equal. Refer to </w:t>
      </w:r>
      <w:r w:rsidR="000F28C1">
        <w:rPr>
          <w:lang w:val="en-US"/>
        </w:rPr>
        <w:t xml:space="preserve">IALA guidelines, and </w:t>
      </w:r>
      <w:r w:rsidR="00C73B0F" w:rsidRPr="00CC1DD0">
        <w:rPr>
          <w:lang w:val="en-US"/>
        </w:rPr>
        <w:t xml:space="preserve">the </w:t>
      </w:r>
      <w:r w:rsidR="005B4895" w:rsidRPr="00CA054D">
        <w:rPr>
          <w:lang w:val="en-US"/>
        </w:rPr>
        <w:t>CONDITIONS OF CONTRACT</w:t>
      </w:r>
      <w:r w:rsidR="005B4895">
        <w:rPr>
          <w:lang w:val="en-US"/>
        </w:rPr>
        <w:t xml:space="preserve">, </w:t>
      </w:r>
      <w:r w:rsidR="005B4895">
        <w:rPr>
          <w:b/>
          <w:lang w:val="en-US"/>
        </w:rPr>
        <w:t>Proprietary</w:t>
      </w:r>
      <w:r w:rsidR="005B4895" w:rsidRPr="004875C5">
        <w:rPr>
          <w:b/>
          <w:lang w:val="en-US"/>
        </w:rPr>
        <w:t xml:space="preserve"> items</w:t>
      </w:r>
      <w:r w:rsidR="005B4895">
        <w:rPr>
          <w:lang w:val="en-US"/>
        </w:rPr>
        <w:t xml:space="preserve"> clause.</w:t>
      </w:r>
    </w:p>
    <w:p w14:paraId="51EBF07F" w14:textId="711EABC9" w:rsidR="00F321C8" w:rsidRPr="00F321C8" w:rsidRDefault="00F321C8" w:rsidP="00F321C8">
      <w:pPr>
        <w:keepNext/>
        <w:keepLines/>
        <w:rPr>
          <w:lang w:val="en-US"/>
        </w:rPr>
      </w:pPr>
      <w:r>
        <w:rPr>
          <w:lang w:val="en-US"/>
        </w:rPr>
        <w:t>Leading</w:t>
      </w:r>
      <w:r w:rsidRPr="00F321C8">
        <w:rPr>
          <w:lang w:val="en-US"/>
        </w:rPr>
        <w:t xml:space="preserve"> light to consist of the following:</w:t>
      </w:r>
    </w:p>
    <w:p w14:paraId="63762335" w14:textId="69351119" w:rsidR="00F321C8" w:rsidRDefault="00F321C8" w:rsidP="00F321C8">
      <w:pPr>
        <w:pStyle w:val="Bullet"/>
      </w:pPr>
      <w:r>
        <w:t>Extruded</w:t>
      </w:r>
      <w:r w:rsidRPr="00F321C8">
        <w:t xml:space="preserve"> aluminium </w:t>
      </w:r>
      <w:r>
        <w:t>and injection moulded UV-stabilised polycarbonate chassis</w:t>
      </w:r>
      <w:r w:rsidRPr="00F321C8">
        <w:t>.</w:t>
      </w:r>
    </w:p>
    <w:p w14:paraId="63F1914E" w14:textId="77777777" w:rsidR="006D1BC8" w:rsidRPr="006D1BC8" w:rsidRDefault="006D1BC8" w:rsidP="006D1BC8">
      <w:pPr>
        <w:pStyle w:val="Bullet"/>
      </w:pPr>
      <w:r w:rsidRPr="006D1BC8">
        <w:t>Automatic night activation.</w:t>
      </w:r>
    </w:p>
    <w:p w14:paraId="463197BF" w14:textId="07CFF0F4" w:rsidR="00F321C8" w:rsidRPr="00F321C8" w:rsidRDefault="00F321C8" w:rsidP="00F321C8">
      <w:pPr>
        <w:pStyle w:val="Bullet"/>
      </w:pPr>
      <w:r w:rsidRPr="00F321C8">
        <w:t>UV-stabilised polycarbonate lens.</w:t>
      </w:r>
    </w:p>
    <w:p w14:paraId="77975F03" w14:textId="6F10193E" w:rsidR="00F321C8" w:rsidRPr="00F321C8" w:rsidRDefault="00F321C8" w:rsidP="00F321C8">
      <w:pPr>
        <w:pStyle w:val="Bullet"/>
      </w:pPr>
      <w:r>
        <w:t>Adjustable mounting attachment points</w:t>
      </w:r>
      <w:r w:rsidRPr="00F321C8">
        <w:t>.</w:t>
      </w:r>
    </w:p>
    <w:p w14:paraId="0524F420" w14:textId="5DC91FB4" w:rsidR="00F321C8" w:rsidRPr="00F321C8" w:rsidRDefault="00754A87" w:rsidP="00F321C8">
      <w:pPr>
        <w:pStyle w:val="Bullet"/>
      </w:pPr>
      <w:r>
        <w:t>Marine grade gaskets</w:t>
      </w:r>
      <w:r w:rsidR="00F321C8" w:rsidRPr="00F321C8">
        <w:t>.</w:t>
      </w:r>
    </w:p>
    <w:p w14:paraId="75B610D1" w14:textId="2118CE9D" w:rsidR="00F321C8" w:rsidRPr="00F400A9" w:rsidRDefault="00F321C8" w:rsidP="00F321C8">
      <w:pPr>
        <w:keepNext/>
        <w:keepLines/>
        <w:rPr>
          <w:lang w:val="en-US"/>
        </w:rPr>
      </w:pPr>
      <w:r w:rsidRPr="00F400A9">
        <w:rPr>
          <w:lang w:val="en-US"/>
        </w:rPr>
        <w:t xml:space="preserve">Vertical divergence: </w:t>
      </w:r>
      <w:r w:rsidR="00754A87" w:rsidRPr="00F400A9">
        <w:rPr>
          <w:lang w:val="en-US"/>
        </w:rPr>
        <w:t>15</w:t>
      </w:r>
      <w:r w:rsidR="00CD3302" w:rsidRPr="00F400A9">
        <w:rPr>
          <w:lang w:val="en-US"/>
        </w:rPr>
        <w:t>°</w:t>
      </w:r>
      <w:r w:rsidRPr="00F400A9">
        <w:rPr>
          <w:lang w:val="en-US"/>
        </w:rPr>
        <w:t>.</w:t>
      </w:r>
    </w:p>
    <w:p w14:paraId="64B00DAC" w14:textId="092E2765" w:rsidR="00F321C8" w:rsidRDefault="00F321C8" w:rsidP="00F321C8">
      <w:pPr>
        <w:keepNext/>
        <w:keepLines/>
        <w:rPr>
          <w:lang w:val="en-US"/>
        </w:rPr>
      </w:pPr>
      <w:r w:rsidRPr="00F400A9">
        <w:rPr>
          <w:lang w:val="en-US"/>
        </w:rPr>
        <w:t>Temperature range: -40-80°C.</w:t>
      </w:r>
    </w:p>
    <w:p w14:paraId="78C5367A" w14:textId="2BE9E52B" w:rsidR="006B0156" w:rsidRDefault="00F400A9" w:rsidP="00F400A9">
      <w:pPr>
        <w:keepNext/>
        <w:keepLines/>
        <w:rPr>
          <w:lang w:val="en-US"/>
        </w:rPr>
      </w:pPr>
      <w:r>
        <w:rPr>
          <w:lang w:val="en-US"/>
        </w:rPr>
        <w:t xml:space="preserve">Length: </w:t>
      </w:r>
      <w:r w:rsidR="006B0156">
        <w:rPr>
          <w:lang w:val="en-US"/>
        </w:rPr>
        <w:tab/>
      </w:r>
      <w:r w:rsidR="006B0156">
        <w:rPr>
          <w:lang w:val="en-US"/>
        </w:rPr>
        <w:tab/>
      </w:r>
      <w:r w:rsidR="006B0156">
        <w:rPr>
          <w:lang w:val="en-US"/>
        </w:rPr>
        <w:tab/>
      </w:r>
      <w:r w:rsidR="006B0156">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00BF290E" w14:textId="77777777" w:rsidR="006B0156" w:rsidRPr="00CD3302" w:rsidRDefault="006B0156" w:rsidP="006B0156">
      <w:pPr>
        <w:pStyle w:val="guidenotes"/>
        <w:rPr>
          <w:lang w:val="en-US"/>
        </w:rPr>
      </w:pPr>
      <w:r w:rsidRPr="00CD3302">
        <w:rPr>
          <w:lang w:val="en-US"/>
        </w:rPr>
        <w:t>[Select from:</w:t>
      </w:r>
    </w:p>
    <w:p w14:paraId="399BDEA1" w14:textId="21EE303C" w:rsidR="00F400A9" w:rsidRPr="00CD3302" w:rsidRDefault="00F400A9" w:rsidP="006B0156">
      <w:pPr>
        <w:pStyle w:val="guidenotes"/>
        <w:numPr>
          <w:ilvl w:val="0"/>
          <w:numId w:val="23"/>
        </w:numPr>
      </w:pPr>
      <w:r w:rsidRPr="00CD3302">
        <w:t>600 mm</w:t>
      </w:r>
      <w:r w:rsidR="006B0156" w:rsidRPr="00CD3302">
        <w:t>.</w:t>
      </w:r>
    </w:p>
    <w:p w14:paraId="2A83983D" w14:textId="72D952DC" w:rsidR="00CD3302" w:rsidRDefault="006B0156" w:rsidP="00CD3302">
      <w:pPr>
        <w:pStyle w:val="guidenotes"/>
        <w:numPr>
          <w:ilvl w:val="0"/>
          <w:numId w:val="23"/>
        </w:numPr>
      </w:pPr>
      <w:r w:rsidRPr="00CD3302">
        <w:t>1200 mm.]</w:t>
      </w:r>
    </w:p>
    <w:p w14:paraId="1A193371" w14:textId="370F4742" w:rsidR="00CD3302" w:rsidRPr="004C194A" w:rsidRDefault="00CD3302" w:rsidP="00CD3302">
      <w:pPr>
        <w:pStyle w:val="guidenotes"/>
        <w:ind w:left="3535"/>
        <w:rPr>
          <w:lang w:val="en-US"/>
        </w:rPr>
      </w:pPr>
      <w:r>
        <w:rPr>
          <w:lang w:val="en-US"/>
        </w:rPr>
        <w:t>Length to NT MSB requirements.]</w:t>
      </w:r>
    </w:p>
    <w:p w14:paraId="5109611D" w14:textId="512C75B8" w:rsidR="00F321C8" w:rsidRDefault="00F321C8" w:rsidP="00F321C8">
      <w:pPr>
        <w:keepNext/>
        <w:keepLines/>
        <w:rPr>
          <w:rFonts w:cs="Arial"/>
          <w:i/>
          <w:color w:val="FF0000"/>
        </w:rPr>
      </w:pPr>
      <w:r w:rsidRPr="00F321C8">
        <w:rPr>
          <w:lang w:val="en-US"/>
        </w:rPr>
        <w:t xml:space="preserve">Visibility: </w:t>
      </w:r>
      <w:r w:rsidR="00754A87">
        <w:rPr>
          <w:lang w:val="en-US"/>
        </w:rPr>
        <w:tab/>
      </w:r>
      <w:r w:rsidR="00754A87">
        <w:rPr>
          <w:lang w:val="en-US"/>
        </w:rPr>
        <w:tab/>
      </w:r>
      <w:r w:rsidR="00754A87">
        <w:rPr>
          <w:lang w:val="en-US"/>
        </w:rPr>
        <w:tab/>
      </w:r>
      <w:r w:rsidR="00754A87">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0AA0764A" w14:textId="77777777" w:rsidR="00754A87" w:rsidRDefault="00754A87" w:rsidP="00754A87">
      <w:pPr>
        <w:pStyle w:val="guidenotes"/>
        <w:rPr>
          <w:lang w:val="en-US"/>
        </w:rPr>
      </w:pPr>
      <w:r>
        <w:rPr>
          <w:lang w:val="en-US"/>
        </w:rPr>
        <w:t>[Select from:</w:t>
      </w:r>
    </w:p>
    <w:p w14:paraId="48E6A7C2" w14:textId="48182F2C" w:rsidR="00754A87" w:rsidRDefault="00754A87" w:rsidP="00754A87">
      <w:pPr>
        <w:pStyle w:val="guidenotes"/>
        <w:numPr>
          <w:ilvl w:val="0"/>
          <w:numId w:val="21"/>
        </w:numPr>
        <w:rPr>
          <w:lang w:val="en-US"/>
        </w:rPr>
      </w:pPr>
      <w:r>
        <w:rPr>
          <w:lang w:val="en-US"/>
        </w:rPr>
        <w:t>Single row 8</w:t>
      </w:r>
      <w:r w:rsidR="00D50746">
        <w:rPr>
          <w:lang w:val="en-US"/>
        </w:rPr>
        <w:t> </w:t>
      </w:r>
      <w:r>
        <w:rPr>
          <w:lang w:val="en-US"/>
        </w:rPr>
        <w:t>NM.</w:t>
      </w:r>
    </w:p>
    <w:p w14:paraId="53BEA421" w14:textId="580657F9" w:rsidR="00754A87" w:rsidRDefault="00754A87" w:rsidP="00754A87">
      <w:pPr>
        <w:pStyle w:val="guidenotes"/>
        <w:numPr>
          <w:ilvl w:val="0"/>
          <w:numId w:val="21"/>
        </w:numPr>
        <w:rPr>
          <w:lang w:val="en-US"/>
        </w:rPr>
      </w:pPr>
      <w:r>
        <w:rPr>
          <w:lang w:val="en-US"/>
        </w:rPr>
        <w:t>Double row 9</w:t>
      </w:r>
      <w:r w:rsidR="00D50746">
        <w:rPr>
          <w:lang w:val="en-US"/>
        </w:rPr>
        <w:t> </w:t>
      </w:r>
      <w:r>
        <w:rPr>
          <w:lang w:val="en-US"/>
        </w:rPr>
        <w:t>NM</w:t>
      </w:r>
      <w:r w:rsidR="00BE5DA2">
        <w:rPr>
          <w:lang w:val="en-US"/>
        </w:rPr>
        <w:t>.</w:t>
      </w:r>
    </w:p>
    <w:p w14:paraId="5C21D7D4" w14:textId="0E9C3DA7" w:rsidR="00497AD5" w:rsidRDefault="00754A87" w:rsidP="006779BA">
      <w:pPr>
        <w:pStyle w:val="guidenotes"/>
        <w:numPr>
          <w:ilvl w:val="0"/>
          <w:numId w:val="21"/>
        </w:numPr>
        <w:rPr>
          <w:lang w:val="en-US"/>
        </w:rPr>
      </w:pPr>
      <w:r>
        <w:rPr>
          <w:lang w:val="en-US"/>
        </w:rPr>
        <w:t>Triple row</w:t>
      </w:r>
      <w:r w:rsidR="00F400A9">
        <w:rPr>
          <w:lang w:val="en-US"/>
        </w:rPr>
        <w:t xml:space="preserve"> 10</w:t>
      </w:r>
      <w:r w:rsidR="00D50746">
        <w:rPr>
          <w:lang w:val="en-US"/>
        </w:rPr>
        <w:t> </w:t>
      </w:r>
      <w:r w:rsidR="00F400A9">
        <w:rPr>
          <w:lang w:val="en-US"/>
        </w:rPr>
        <w:t>NM</w:t>
      </w:r>
      <w:r w:rsidRPr="00F400A9">
        <w:rPr>
          <w:lang w:val="en-US"/>
        </w:rPr>
        <w:t>.</w:t>
      </w:r>
    </w:p>
    <w:p w14:paraId="58A9DC65" w14:textId="602D8C69" w:rsidR="00CD3302" w:rsidRPr="004C194A" w:rsidRDefault="00CD3302" w:rsidP="00CD3302">
      <w:pPr>
        <w:pStyle w:val="guidenotes"/>
        <w:ind w:left="3535"/>
        <w:rPr>
          <w:lang w:val="en-US"/>
        </w:rPr>
      </w:pPr>
      <w:r>
        <w:rPr>
          <w:lang w:val="en-US"/>
        </w:rPr>
        <w:t>Visibility (nautical miles) to NT MSB requirements.</w:t>
      </w:r>
      <w:r w:rsidR="000E4925">
        <w:rPr>
          <w:lang w:val="en-US"/>
        </w:rPr>
        <w:t>]</w:t>
      </w:r>
    </w:p>
    <w:p w14:paraId="6B928E67" w14:textId="55B09B82" w:rsidR="00F321C8" w:rsidRDefault="00F321C8" w:rsidP="00F321C8">
      <w:pPr>
        <w:keepNext/>
        <w:keepLines/>
        <w:rPr>
          <w:lang w:val="en-US"/>
        </w:rPr>
      </w:pPr>
      <w:r w:rsidRPr="00F321C8">
        <w:rPr>
          <w:lang w:val="en-US"/>
        </w:rPr>
        <w:lastRenderedPageBreak/>
        <w:t>Colour</w:t>
      </w:r>
      <w:r w:rsidR="009F084D" w:rsidRPr="009F084D">
        <w:rPr>
          <w:lang w:val="en-US"/>
        </w:rPr>
        <w:t xml:space="preserve"> </w:t>
      </w:r>
      <w:r w:rsidR="009F084D" w:rsidRPr="007C71DF">
        <w:rPr>
          <w:lang w:val="en-US"/>
        </w:rPr>
        <w:t>to IALA E-200-1</w:t>
      </w:r>
      <w:r w:rsidRPr="00F321C8">
        <w:rPr>
          <w:lang w:val="en-US"/>
        </w:rPr>
        <w:t xml:space="preserve">: </w:t>
      </w:r>
      <w:r w:rsidR="009F084D">
        <w:rPr>
          <w:lang w:val="en-US"/>
        </w:rPr>
        <w:tab/>
      </w:r>
      <w:r w:rsidR="009F084D">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23E2B79B" w14:textId="77777777" w:rsidR="00F400A9" w:rsidRDefault="00F400A9" w:rsidP="00F400A9">
      <w:pPr>
        <w:pStyle w:val="guidenotes"/>
        <w:rPr>
          <w:lang w:val="en-US"/>
        </w:rPr>
      </w:pPr>
      <w:r>
        <w:rPr>
          <w:lang w:val="en-US"/>
        </w:rPr>
        <w:t>[Select from:</w:t>
      </w:r>
    </w:p>
    <w:p w14:paraId="4BAA7094" w14:textId="77777777" w:rsidR="00F400A9" w:rsidRPr="00EF193A" w:rsidRDefault="00F400A9" w:rsidP="00F400A9">
      <w:pPr>
        <w:pStyle w:val="guidenotes"/>
        <w:numPr>
          <w:ilvl w:val="0"/>
          <w:numId w:val="17"/>
        </w:numPr>
      </w:pPr>
      <w:r>
        <w:t>Red.</w:t>
      </w:r>
    </w:p>
    <w:p w14:paraId="64ADAB3D" w14:textId="77777777" w:rsidR="00F400A9" w:rsidRDefault="00F400A9" w:rsidP="00F400A9">
      <w:pPr>
        <w:pStyle w:val="guidenotes"/>
        <w:numPr>
          <w:ilvl w:val="0"/>
          <w:numId w:val="17"/>
        </w:numPr>
      </w:pPr>
      <w:r>
        <w:t>Green.</w:t>
      </w:r>
    </w:p>
    <w:p w14:paraId="758F3C51" w14:textId="77777777" w:rsidR="00F400A9" w:rsidRDefault="00F400A9" w:rsidP="00F400A9">
      <w:pPr>
        <w:pStyle w:val="guidenotes"/>
        <w:numPr>
          <w:ilvl w:val="0"/>
          <w:numId w:val="17"/>
        </w:numPr>
      </w:pPr>
      <w:r>
        <w:t>White.</w:t>
      </w:r>
    </w:p>
    <w:p w14:paraId="1309E49E" w14:textId="77777777" w:rsidR="00F400A9" w:rsidRDefault="00F400A9" w:rsidP="00F400A9">
      <w:pPr>
        <w:pStyle w:val="guidenotes"/>
        <w:numPr>
          <w:ilvl w:val="0"/>
          <w:numId w:val="17"/>
        </w:numPr>
      </w:pPr>
      <w:r>
        <w:t>Yellow.</w:t>
      </w:r>
    </w:p>
    <w:p w14:paraId="32631CE6" w14:textId="1A1BEFA0" w:rsidR="00497AD5" w:rsidRDefault="00F400A9" w:rsidP="006779BA">
      <w:pPr>
        <w:pStyle w:val="guidenotes"/>
        <w:numPr>
          <w:ilvl w:val="0"/>
          <w:numId w:val="17"/>
        </w:numPr>
      </w:pPr>
      <w:r>
        <w:t>Blue.</w:t>
      </w:r>
    </w:p>
    <w:p w14:paraId="58FC6BD3" w14:textId="4DBA20B9" w:rsidR="00CD3302" w:rsidRPr="004C194A" w:rsidRDefault="00CD3302" w:rsidP="00CD3302">
      <w:pPr>
        <w:pStyle w:val="guidenotes"/>
        <w:ind w:left="3535"/>
        <w:rPr>
          <w:lang w:val="en-US"/>
        </w:rPr>
      </w:pPr>
      <w:r>
        <w:rPr>
          <w:lang w:val="en-US"/>
        </w:rPr>
        <w:t>Colour to NT MSB requirements.]</w:t>
      </w:r>
    </w:p>
    <w:p w14:paraId="2DCEC3B3" w14:textId="126247E5" w:rsidR="009F084D" w:rsidRDefault="009F084D" w:rsidP="009F084D">
      <w:pPr>
        <w:rPr>
          <w:rFonts w:cs="Arial"/>
          <w:i/>
          <w:color w:val="FF0000"/>
        </w:rPr>
      </w:pPr>
      <w:r>
        <w:t>Intensity:</w:t>
      </w:r>
      <w:r>
        <w:rPr>
          <w:rFonts w:cs="Arial"/>
          <w:i/>
          <w:color w:val="FF0000"/>
        </w:rPr>
        <w:tab/>
      </w:r>
      <w:r>
        <w:rPr>
          <w:rFonts w:cs="Arial"/>
          <w:i/>
          <w:color w:val="FF0000"/>
        </w:rPr>
        <w:tab/>
      </w:r>
      <w:r>
        <w:rPr>
          <w:rFonts w:cs="Arial"/>
          <w:i/>
          <w:color w:val="FF0000"/>
        </w:rPr>
        <w:tab/>
      </w:r>
      <w:r>
        <w:rPr>
          <w:rFonts w:cs="Arial"/>
          <w:i/>
          <w:color w:val="FF0000"/>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703669DD" w14:textId="77777777" w:rsidR="009F084D" w:rsidRDefault="009F084D" w:rsidP="009F084D">
      <w:pPr>
        <w:pStyle w:val="guidenotes"/>
        <w:rPr>
          <w:lang w:val="en-US"/>
        </w:rPr>
      </w:pPr>
      <w:r>
        <w:rPr>
          <w:lang w:val="en-US"/>
        </w:rPr>
        <w:t>[Select from:</w:t>
      </w:r>
    </w:p>
    <w:p w14:paraId="72883A32" w14:textId="77777777" w:rsidR="009F084D" w:rsidRDefault="009F084D" w:rsidP="009F084D">
      <w:pPr>
        <w:pStyle w:val="guidenotes"/>
        <w:numPr>
          <w:ilvl w:val="0"/>
          <w:numId w:val="21"/>
        </w:numPr>
        <w:rPr>
          <w:lang w:val="en-US"/>
        </w:rPr>
      </w:pPr>
      <w:r>
        <w:rPr>
          <w:lang w:val="en-US"/>
        </w:rPr>
        <w:t>25%.</w:t>
      </w:r>
    </w:p>
    <w:p w14:paraId="6F2D7431" w14:textId="77777777" w:rsidR="009F084D" w:rsidRDefault="009F084D" w:rsidP="009F084D">
      <w:pPr>
        <w:pStyle w:val="guidenotes"/>
        <w:numPr>
          <w:ilvl w:val="0"/>
          <w:numId w:val="21"/>
        </w:numPr>
        <w:rPr>
          <w:lang w:val="en-US"/>
        </w:rPr>
      </w:pPr>
      <w:r>
        <w:rPr>
          <w:lang w:val="en-US"/>
        </w:rPr>
        <w:t>50%.</w:t>
      </w:r>
    </w:p>
    <w:p w14:paraId="3DCF6886" w14:textId="77777777" w:rsidR="009F084D" w:rsidRDefault="009F084D" w:rsidP="009F084D">
      <w:pPr>
        <w:pStyle w:val="guidenotes"/>
        <w:numPr>
          <w:ilvl w:val="0"/>
          <w:numId w:val="21"/>
        </w:numPr>
        <w:rPr>
          <w:lang w:val="en-US"/>
        </w:rPr>
      </w:pPr>
      <w:r>
        <w:rPr>
          <w:lang w:val="en-US"/>
        </w:rPr>
        <w:t>75%.</w:t>
      </w:r>
    </w:p>
    <w:p w14:paraId="6EC71D10" w14:textId="1AF5F55B" w:rsidR="00497AD5" w:rsidRDefault="009F084D" w:rsidP="006779BA">
      <w:pPr>
        <w:pStyle w:val="guidenotes"/>
        <w:numPr>
          <w:ilvl w:val="0"/>
          <w:numId w:val="21"/>
        </w:numPr>
        <w:rPr>
          <w:lang w:val="en-US"/>
        </w:rPr>
      </w:pPr>
      <w:r>
        <w:rPr>
          <w:lang w:val="en-US"/>
        </w:rPr>
        <w:t>100%.</w:t>
      </w:r>
    </w:p>
    <w:p w14:paraId="62BD8DF5" w14:textId="50557A0A" w:rsidR="00CD3302" w:rsidRPr="004C194A" w:rsidRDefault="00CD3302" w:rsidP="00CD3302">
      <w:pPr>
        <w:pStyle w:val="guidenotes"/>
        <w:ind w:left="3535"/>
        <w:rPr>
          <w:lang w:val="en-US"/>
        </w:rPr>
      </w:pPr>
      <w:r>
        <w:rPr>
          <w:lang w:val="en-US"/>
        </w:rPr>
        <w:t>Intensity to NT MSB requirements.]</w:t>
      </w:r>
    </w:p>
    <w:p w14:paraId="1687FAF6" w14:textId="6AC9B76A" w:rsidR="009F084D" w:rsidRPr="003E70E2" w:rsidRDefault="009F084D" w:rsidP="009F084D">
      <w:pPr>
        <w:rPr>
          <w:rFonts w:cs="Arial"/>
          <w:i/>
          <w:color w:val="FF0000"/>
        </w:rPr>
      </w:pPr>
      <w:r w:rsidRPr="003E70E2">
        <w:rPr>
          <w:lang w:val="en-US"/>
        </w:rPr>
        <w:t xml:space="preserve">Flash settings: </w:t>
      </w:r>
      <w:r w:rsidRPr="003E70E2">
        <w:rPr>
          <w:lang w:val="en-US"/>
        </w:rPr>
        <w:tab/>
      </w:r>
      <w:r w:rsidRPr="003E70E2">
        <w:rPr>
          <w:lang w:val="en-US"/>
        </w:rPr>
        <w:tab/>
      </w:r>
      <w:r w:rsidRPr="003E70E2">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722E86C6" w14:textId="088EC4D2" w:rsidR="009F084D" w:rsidRDefault="009F084D" w:rsidP="009F084D">
      <w:pPr>
        <w:rPr>
          <w:rFonts w:cs="Arial"/>
          <w:i/>
          <w:color w:val="FF0000"/>
        </w:rPr>
      </w:pPr>
      <w:r>
        <w:rPr>
          <w:lang w:val="en-US"/>
        </w:rPr>
        <w:t>GSM communications:</w:t>
      </w:r>
      <w:r>
        <w:rPr>
          <w:lang w:val="en-US"/>
        </w:rPr>
        <w:tab/>
      </w:r>
      <w:r>
        <w:rPr>
          <w:lang w:val="en-US"/>
        </w:rPr>
        <w:tab/>
      </w:r>
      <w:r w:rsidR="00F2735F" w:rsidRPr="001A2F4B">
        <w:rPr>
          <w:i/>
          <w:color w:val="FF0000"/>
        </w:rPr>
        <w:t>[</w:t>
      </w:r>
      <w:r w:rsidR="00F2735F">
        <w:rPr>
          <w:rFonts w:cs="Arial"/>
          <w:i/>
          <w:color w:val="FF0000"/>
        </w:rPr>
        <w:t>complete/e</w:t>
      </w:r>
      <w:r w:rsidR="00F2735F" w:rsidRPr="00AB7843">
        <w:rPr>
          <w:rFonts w:cs="Arial"/>
          <w:i/>
          <w:color w:val="FF0000"/>
        </w:rPr>
        <w:t>dit</w:t>
      </w:r>
      <w:r w:rsidR="00F2735F">
        <w:rPr>
          <w:rFonts w:cs="Arial"/>
          <w:i/>
          <w:color w:val="FF0000"/>
        </w:rPr>
        <w:t>]</w:t>
      </w:r>
    </w:p>
    <w:p w14:paraId="04A603C2" w14:textId="77777777" w:rsidR="00D55C06" w:rsidRDefault="00D55C06" w:rsidP="00D55C06">
      <w:pPr>
        <w:pStyle w:val="guidenotes"/>
        <w:rPr>
          <w:lang w:val="en-US"/>
        </w:rPr>
      </w:pPr>
      <w:r>
        <w:rPr>
          <w:lang w:val="en-US"/>
        </w:rPr>
        <w:t>[</w:t>
      </w:r>
      <w:r w:rsidRPr="002331D3">
        <w:rPr>
          <w:lang w:val="en-US"/>
        </w:rPr>
        <w:t xml:space="preserve">NT </w:t>
      </w:r>
      <w:r>
        <w:rPr>
          <w:lang w:val="en-US"/>
        </w:rPr>
        <w:t>MSB to advise if a global system for mobile communications is required for specific site.]</w:t>
      </w:r>
    </w:p>
    <w:p w14:paraId="49AF0F2A" w14:textId="67A554AA" w:rsidR="009F084D" w:rsidRPr="007C71DF" w:rsidRDefault="009F084D" w:rsidP="009F084D">
      <w:pPr>
        <w:rPr>
          <w:lang w:val="en-US"/>
        </w:rPr>
      </w:pPr>
      <w:r w:rsidRPr="007C71DF">
        <w:rPr>
          <w:lang w:val="en-US"/>
        </w:rPr>
        <w:t>Ingress protection</w:t>
      </w:r>
      <w:r>
        <w:rPr>
          <w:lang w:val="en-US"/>
        </w:rPr>
        <w:t>: IP68</w:t>
      </w:r>
      <w:r w:rsidRPr="007C71DF">
        <w:rPr>
          <w:lang w:val="en-US"/>
        </w:rPr>
        <w:t>.</w:t>
      </w:r>
    </w:p>
    <w:p w14:paraId="196D0354" w14:textId="7A6C6898" w:rsidR="009F084D" w:rsidRDefault="009F084D" w:rsidP="009F084D">
      <w:r>
        <w:t xml:space="preserve">Installation: To manufacturer’s </w:t>
      </w:r>
      <w:r w:rsidRPr="005B06E3">
        <w:t>recommendations</w:t>
      </w:r>
      <w:r w:rsidR="000C5361" w:rsidRPr="005B06E3">
        <w:rPr>
          <w:lang w:val="en-US"/>
        </w:rPr>
        <w:t xml:space="preserve">, IALA guidelines, and NT </w:t>
      </w:r>
      <w:r w:rsidR="00D26815" w:rsidRPr="005B06E3">
        <w:rPr>
          <w:lang w:val="en-US"/>
        </w:rPr>
        <w:t>MSB</w:t>
      </w:r>
      <w:r w:rsidR="000C5361" w:rsidRPr="005B06E3">
        <w:rPr>
          <w:lang w:val="en-US"/>
        </w:rPr>
        <w:t xml:space="preserve"> requirements.</w:t>
      </w:r>
      <w:r w:rsidRPr="005B06E3">
        <w:t xml:space="preserve"> Bolt to </w:t>
      </w:r>
      <w:proofErr w:type="gramStart"/>
      <w:r w:rsidR="006D1BC8" w:rsidRPr="005B06E3">
        <w:t>manufactured</w:t>
      </w:r>
      <w:proofErr w:type="gramEnd"/>
      <w:r w:rsidRPr="005B06E3">
        <w:t xml:space="preserve"> navigational leads using the 4 adjustable</w:t>
      </w:r>
      <w:r>
        <w:t xml:space="preserve"> mounting attachment points.</w:t>
      </w:r>
    </w:p>
    <w:p w14:paraId="71CC5C4B" w14:textId="67CF2BB2" w:rsidR="003E70E2" w:rsidRDefault="009F084D" w:rsidP="009F616E">
      <w:r>
        <w:t>Warranty: 3 years.</w:t>
      </w:r>
    </w:p>
    <w:p w14:paraId="789AA0C5" w14:textId="03983768" w:rsidR="00395261" w:rsidRDefault="00395261" w:rsidP="00395261">
      <w:pPr>
        <w:pStyle w:val="Heading2"/>
        <w:keepNext/>
        <w:keepLines/>
      </w:pPr>
      <w:r>
        <w:t>Completion</w:t>
      </w:r>
    </w:p>
    <w:p w14:paraId="01924A2E" w14:textId="7C1413C0" w:rsidR="00395261" w:rsidRDefault="00395261" w:rsidP="00395261">
      <w:pPr>
        <w:pStyle w:val="Heading3"/>
        <w:keepNext/>
        <w:keepLines/>
      </w:pPr>
      <w:r>
        <w:t xml:space="preserve">Operation and </w:t>
      </w:r>
      <w:r w:rsidR="00376AA0">
        <w:t>M</w:t>
      </w:r>
      <w:r>
        <w:t xml:space="preserve">aintenance </w:t>
      </w:r>
      <w:r w:rsidR="00376AA0">
        <w:t>M</w:t>
      </w:r>
      <w:r>
        <w:t>anuals – Hold Point</w:t>
      </w:r>
    </w:p>
    <w:p w14:paraId="7F5FC75F" w14:textId="0497CA7D" w:rsidR="00395261" w:rsidRDefault="00521120" w:rsidP="00395261">
      <w:pPr>
        <w:rPr>
          <w:lang w:val="en-US"/>
        </w:rPr>
      </w:pPr>
      <w:r w:rsidRPr="00521120">
        <w:rPr>
          <w:b/>
          <w:lang w:val="en-US"/>
        </w:rPr>
        <w:t>Hold Point -</w:t>
      </w:r>
      <w:r>
        <w:rPr>
          <w:lang w:val="en-US"/>
        </w:rPr>
        <w:t xml:space="preserve"> </w:t>
      </w:r>
      <w:r w:rsidR="00395261">
        <w:rPr>
          <w:lang w:val="en-US"/>
        </w:rPr>
        <w:t xml:space="preserve">Submit to the Superintendent on completion </w:t>
      </w:r>
      <w:r w:rsidR="006C6941">
        <w:rPr>
          <w:lang w:val="en-US"/>
        </w:rPr>
        <w:t>o</w:t>
      </w:r>
      <w:r w:rsidR="00395261">
        <w:rPr>
          <w:lang w:val="en-US"/>
        </w:rPr>
        <w:t xml:space="preserve">peration and </w:t>
      </w:r>
      <w:r w:rsidR="006C6941">
        <w:rPr>
          <w:lang w:val="en-US"/>
        </w:rPr>
        <w:t>m</w:t>
      </w:r>
      <w:r w:rsidR="00395261">
        <w:rPr>
          <w:lang w:val="en-US"/>
        </w:rPr>
        <w:t xml:space="preserve">aintenance manuals </w:t>
      </w:r>
      <w:r w:rsidR="000751AC">
        <w:rPr>
          <w:lang w:val="en-US"/>
        </w:rPr>
        <w:t xml:space="preserve">and maintenance schedules </w:t>
      </w:r>
      <w:r w:rsidR="00395261">
        <w:rPr>
          <w:lang w:val="en-US"/>
        </w:rPr>
        <w:t>for the following:</w:t>
      </w:r>
    </w:p>
    <w:p w14:paraId="13BD1C21" w14:textId="5C7DD120" w:rsidR="00395261" w:rsidRDefault="00395261" w:rsidP="00395261">
      <w:pPr>
        <w:pStyle w:val="Bullet"/>
      </w:pPr>
      <w:r>
        <w:t>Ramp.</w:t>
      </w:r>
    </w:p>
    <w:p w14:paraId="21D0FC99" w14:textId="372B1B76" w:rsidR="00395261" w:rsidRDefault="00395261" w:rsidP="00395261">
      <w:pPr>
        <w:pStyle w:val="Bullet"/>
      </w:pPr>
      <w:r>
        <w:t>Rock armour</w:t>
      </w:r>
      <w:r w:rsidR="00521120">
        <w:t xml:space="preserve"> protection</w:t>
      </w:r>
      <w:r>
        <w:t>.</w:t>
      </w:r>
    </w:p>
    <w:p w14:paraId="2CEC5A40" w14:textId="5C740FA2" w:rsidR="00395261" w:rsidRDefault="00395261" w:rsidP="00395261">
      <w:pPr>
        <w:pStyle w:val="Bullet"/>
      </w:pPr>
      <w:r>
        <w:t>Marine infrastructure.</w:t>
      </w:r>
    </w:p>
    <w:p w14:paraId="51049611" w14:textId="1E788FDB" w:rsidR="00395261" w:rsidRDefault="00395261" w:rsidP="00395261">
      <w:pPr>
        <w:pStyle w:val="Bullet"/>
      </w:pPr>
      <w:r>
        <w:t>Navigational aids.</w:t>
      </w:r>
    </w:p>
    <w:p w14:paraId="1233818E" w14:textId="1E3A7527" w:rsidR="00395261" w:rsidRDefault="00395261" w:rsidP="00395261">
      <w:pPr>
        <w:pStyle w:val="guidenotes"/>
      </w:pPr>
      <w:r>
        <w:t>[Add and delete from this list</w:t>
      </w:r>
      <w:r w:rsidR="006C6941">
        <w:t xml:space="preserve"> as required for specific project</w:t>
      </w:r>
      <w:r>
        <w:t>.]</w:t>
      </w:r>
    </w:p>
    <w:p w14:paraId="3AD65142" w14:textId="15663569" w:rsidR="00395261" w:rsidRPr="00AF4501" w:rsidRDefault="00395261" w:rsidP="004B4D93">
      <w:pPr>
        <w:pStyle w:val="Heading3"/>
        <w:keepNext/>
        <w:keepLines/>
      </w:pPr>
      <w:r>
        <w:lastRenderedPageBreak/>
        <w:t>As-</w:t>
      </w:r>
      <w:r w:rsidR="00376AA0">
        <w:t>C</w:t>
      </w:r>
      <w:r w:rsidRPr="00AF4501">
        <w:t xml:space="preserve">onstructed </w:t>
      </w:r>
      <w:r w:rsidR="00376AA0">
        <w:t>D</w:t>
      </w:r>
      <w:r w:rsidRPr="00AF4501">
        <w:t>rawings</w:t>
      </w:r>
      <w:r w:rsidR="002951AC">
        <w:t xml:space="preserve"> – </w:t>
      </w:r>
      <w:r w:rsidRPr="00AF4501">
        <w:t>Hold Point</w:t>
      </w:r>
    </w:p>
    <w:p w14:paraId="4AF83501" w14:textId="77777777" w:rsidR="00395261" w:rsidRDefault="00395261" w:rsidP="00395261">
      <w:pPr>
        <w:rPr>
          <w:lang w:val="en-US"/>
        </w:rPr>
      </w:pPr>
      <w:r>
        <w:rPr>
          <w:lang w:val="en-US"/>
        </w:rPr>
        <w:t>Provide as-</w:t>
      </w:r>
      <w:r w:rsidRPr="00AF4501">
        <w:rPr>
          <w:lang w:val="en-US"/>
        </w:rPr>
        <w:t>constructed drawings as an electronic copy in the same format as the original drawings and PDF format.</w:t>
      </w:r>
    </w:p>
    <w:p w14:paraId="2F165403" w14:textId="77777777" w:rsidR="00395261" w:rsidRPr="00AF4501" w:rsidRDefault="00395261" w:rsidP="00395261">
      <w:pPr>
        <w:rPr>
          <w:lang w:val="en-US"/>
        </w:rPr>
      </w:pPr>
      <w:r w:rsidRPr="00AF4501">
        <w:rPr>
          <w:b/>
          <w:lang w:val="en-US"/>
        </w:rPr>
        <w:t xml:space="preserve">Hold Point </w:t>
      </w:r>
      <w:r>
        <w:rPr>
          <w:b/>
          <w:lang w:val="en-US"/>
        </w:rPr>
        <w:t>-</w:t>
      </w:r>
      <w:r w:rsidRPr="00AF4501">
        <w:rPr>
          <w:lang w:val="en-US"/>
        </w:rPr>
        <w:t xml:space="preserve"> Provision of as-constructed drawings is a condition precedent to Practical Completion.</w:t>
      </w:r>
    </w:p>
    <w:p w14:paraId="0450EC67" w14:textId="2C2B9512" w:rsidR="008720A2" w:rsidRPr="00AF4501" w:rsidRDefault="00D26815" w:rsidP="008720A2">
      <w:pPr>
        <w:pStyle w:val="Heading3"/>
        <w:keepNext/>
        <w:keepLines/>
      </w:pPr>
      <w:r>
        <w:t xml:space="preserve">Documentation </w:t>
      </w:r>
      <w:r w:rsidR="00376AA0">
        <w:t>D</w:t>
      </w:r>
      <w:r>
        <w:t xml:space="preserve">etailing </w:t>
      </w:r>
      <w:r w:rsidR="00376AA0">
        <w:t>N</w:t>
      </w:r>
      <w:r>
        <w:t xml:space="preserve">avigational </w:t>
      </w:r>
      <w:r w:rsidR="00376AA0">
        <w:t>A</w:t>
      </w:r>
      <w:r>
        <w:t xml:space="preserve">id </w:t>
      </w:r>
      <w:r w:rsidR="00376AA0">
        <w:t>I</w:t>
      </w:r>
      <w:r>
        <w:t>nstallation</w:t>
      </w:r>
    </w:p>
    <w:p w14:paraId="4D1CC180" w14:textId="4299460D" w:rsidR="000751AC" w:rsidRDefault="000751AC" w:rsidP="008720A2">
      <w:pPr>
        <w:rPr>
          <w:lang w:val="en-US"/>
        </w:rPr>
      </w:pPr>
      <w:r>
        <w:rPr>
          <w:lang w:val="en-US"/>
        </w:rPr>
        <w:t>For each installed navigational aid</w:t>
      </w:r>
      <w:r w:rsidR="0087574B">
        <w:rPr>
          <w:lang w:val="en-US"/>
        </w:rPr>
        <w:t xml:space="preserve"> </w:t>
      </w:r>
      <w:r>
        <w:rPr>
          <w:lang w:val="en-US"/>
        </w:rPr>
        <w:t>p</w:t>
      </w:r>
      <w:r w:rsidR="008720A2">
        <w:rPr>
          <w:lang w:val="en-US"/>
        </w:rPr>
        <w:t>rovide</w:t>
      </w:r>
      <w:r w:rsidR="00D26815">
        <w:rPr>
          <w:lang w:val="en-US"/>
        </w:rPr>
        <w:t xml:space="preserve"> documentation</w:t>
      </w:r>
      <w:r w:rsidR="008720A2">
        <w:rPr>
          <w:lang w:val="en-US"/>
        </w:rPr>
        <w:t xml:space="preserve"> </w:t>
      </w:r>
      <w:r w:rsidR="00D26815">
        <w:rPr>
          <w:lang w:val="en-US"/>
        </w:rPr>
        <w:t>that may include, but not be limited to:</w:t>
      </w:r>
    </w:p>
    <w:p w14:paraId="7B94A774" w14:textId="09B4FB95" w:rsidR="000751AC" w:rsidRDefault="00D26815" w:rsidP="000751AC">
      <w:pPr>
        <w:pStyle w:val="Bullet"/>
      </w:pPr>
      <w:r>
        <w:t xml:space="preserve">Location referenced </w:t>
      </w:r>
      <w:r w:rsidR="005B06E3">
        <w:t>using</w:t>
      </w:r>
      <w:r w:rsidR="000751AC">
        <w:t xml:space="preserve"> GPS </w:t>
      </w:r>
      <w:r w:rsidR="005B06E3">
        <w:t>coordinates</w:t>
      </w:r>
      <w:r w:rsidR="000751AC">
        <w:t>.</w:t>
      </w:r>
    </w:p>
    <w:p w14:paraId="62DBF409" w14:textId="5A20BB10" w:rsidR="000751AC" w:rsidRDefault="000751AC" w:rsidP="000751AC">
      <w:pPr>
        <w:pStyle w:val="Bullet"/>
      </w:pPr>
      <w:r>
        <w:t>Photo record.</w:t>
      </w:r>
    </w:p>
    <w:p w14:paraId="34B54189" w14:textId="41D81B3D" w:rsidR="00D26815" w:rsidRDefault="00D26815" w:rsidP="000751AC">
      <w:pPr>
        <w:pStyle w:val="Bullet"/>
      </w:pPr>
      <w:r>
        <w:t>Description.</w:t>
      </w:r>
    </w:p>
    <w:p w14:paraId="1ADC5DDE" w14:textId="05CC50A3" w:rsidR="000751AC" w:rsidRDefault="000751AC" w:rsidP="000751AC">
      <w:pPr>
        <w:pStyle w:val="Bullet"/>
      </w:pPr>
      <w:r>
        <w:t>Date of manufacture.</w:t>
      </w:r>
    </w:p>
    <w:p w14:paraId="0A3E4380" w14:textId="7C0C26D3" w:rsidR="000751AC" w:rsidRDefault="000751AC" w:rsidP="000751AC">
      <w:pPr>
        <w:pStyle w:val="Bullet"/>
      </w:pPr>
      <w:r>
        <w:t>Date of installation.</w:t>
      </w:r>
    </w:p>
    <w:p w14:paraId="0344F7F3" w14:textId="15FCC7DF" w:rsidR="00296A2A" w:rsidRDefault="00296A2A" w:rsidP="00296A2A">
      <w:pPr>
        <w:pStyle w:val="Heading3"/>
      </w:pPr>
      <w:r w:rsidRPr="00296A2A">
        <w:t>Warranties</w:t>
      </w:r>
      <w:r>
        <w:t xml:space="preserve"> – Hold Point</w:t>
      </w:r>
    </w:p>
    <w:p w14:paraId="636EC3E0" w14:textId="2BCDF7FD" w:rsidR="00296A2A" w:rsidRPr="00296A2A" w:rsidRDefault="00296A2A" w:rsidP="00296A2A">
      <w:pPr>
        <w:rPr>
          <w:lang w:val="en-US"/>
        </w:rPr>
      </w:pPr>
      <w:r>
        <w:rPr>
          <w:b/>
          <w:lang w:val="en-US"/>
        </w:rPr>
        <w:t>Hold</w:t>
      </w:r>
      <w:r w:rsidRPr="002231EE">
        <w:rPr>
          <w:b/>
          <w:lang w:val="en-US"/>
        </w:rPr>
        <w:t xml:space="preserve"> Point -</w:t>
      </w:r>
      <w:r>
        <w:rPr>
          <w:lang w:val="en-US"/>
        </w:rPr>
        <w:t xml:space="preserve"> </w:t>
      </w:r>
      <w:r w:rsidRPr="002231EE">
        <w:rPr>
          <w:lang w:val="en-US"/>
        </w:rPr>
        <w:t>Submit to the Superintendent</w:t>
      </w:r>
      <w:r>
        <w:rPr>
          <w:lang w:val="en-US"/>
        </w:rPr>
        <w:t xml:space="preserve"> </w:t>
      </w:r>
      <w:r w:rsidRPr="002231EE">
        <w:rPr>
          <w:lang w:val="en-US"/>
        </w:rPr>
        <w:t>the manufacturer’s published product warranti</w:t>
      </w:r>
      <w:r>
        <w:rPr>
          <w:lang w:val="en-US"/>
        </w:rPr>
        <w:t>es in the name of the Principal for all navigational aids.</w:t>
      </w:r>
    </w:p>
    <w:sectPr w:rsidR="00296A2A" w:rsidRPr="00296A2A" w:rsidSect="00D61E23">
      <w:headerReference w:type="even" r:id="rId12"/>
      <w:headerReference w:type="default" r:id="rId13"/>
      <w:footerReference w:type="even" r:id="rId14"/>
      <w:footerReference w:type="default" r:id="rId15"/>
      <w:headerReference w:type="first" r:id="rId16"/>
      <w:footerReference w:type="first" r:id="rId17"/>
      <w:pgSz w:w="11907" w:h="16834" w:code="9"/>
      <w:pgMar w:top="1134" w:right="992" w:bottom="1134" w:left="1134" w:header="720" w:footer="720" w:gutter="30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50E7D" w14:textId="77777777" w:rsidR="008068DB" w:rsidRDefault="008068DB">
      <w:r>
        <w:separator/>
      </w:r>
    </w:p>
  </w:endnote>
  <w:endnote w:type="continuationSeparator" w:id="0">
    <w:p w14:paraId="31B53B40" w14:textId="77777777" w:rsidR="008068DB" w:rsidRDefault="0080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8746A" w14:textId="77777777" w:rsidR="00E90E1F" w:rsidRDefault="00E90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D72C" w14:textId="77777777" w:rsidR="00E90E1F" w:rsidRPr="00951667" w:rsidRDefault="00E90E1F" w:rsidP="00951667">
    <w:pP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D3E84" w14:textId="77777777" w:rsidR="00E90E1F" w:rsidRDefault="00E90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9DA1D" w14:textId="77777777" w:rsidR="008068DB" w:rsidRDefault="008068DB">
      <w:r>
        <w:separator/>
      </w:r>
    </w:p>
  </w:footnote>
  <w:footnote w:type="continuationSeparator" w:id="0">
    <w:p w14:paraId="3F5ECD0F" w14:textId="77777777" w:rsidR="008068DB" w:rsidRDefault="00806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80A1F" w14:textId="77777777" w:rsidR="00E90E1F" w:rsidRDefault="00E90E1F">
    <w:pPr>
      <w:pBdr>
        <w:bottom w:val="single" w:sz="4" w:space="1" w:color="auto"/>
      </w:pBdr>
      <w:spacing w:after="120"/>
    </w:pPr>
    <w:r>
      <w:t>LIGHT STEEL FRAMING&lt;&lt;DIPE Natspec Basic Master - Dec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ADA74" w14:textId="77777777" w:rsidR="00E90E1F" w:rsidRPr="00951667" w:rsidRDefault="00E90E1F" w:rsidP="00951667">
    <w:pP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1DCE6" w14:textId="77777777" w:rsidR="00E90E1F" w:rsidRDefault="00E90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1" w15:restartNumberingAfterBreak="0">
    <w:nsid w:val="FFFFFFFE"/>
    <w:multiLevelType w:val="singleLevel"/>
    <w:tmpl w:val="25661242"/>
    <w:lvl w:ilvl="0">
      <w:numFmt w:val="decimal"/>
      <w:lvlText w:val="*"/>
      <w:lvlJc w:val="left"/>
    </w:lvl>
  </w:abstractNum>
  <w:abstractNum w:abstractNumId="2" w15:restartNumberingAfterBreak="0">
    <w:nsid w:val="0EB4358C"/>
    <w:multiLevelType w:val="hybridMultilevel"/>
    <w:tmpl w:val="B09CEEF0"/>
    <w:lvl w:ilvl="0" w:tplc="E0E09C3E">
      <w:start w:val="1"/>
      <w:numFmt w:val="bullet"/>
      <w:pStyle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A229B6"/>
    <w:multiLevelType w:val="hybridMultilevel"/>
    <w:tmpl w:val="F0DEF8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C804F6"/>
    <w:multiLevelType w:val="hybridMultilevel"/>
    <w:tmpl w:val="8BE2D9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01C147D"/>
    <w:multiLevelType w:val="hybridMultilevel"/>
    <w:tmpl w:val="E226709A"/>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6" w15:restartNumberingAfterBreak="0">
    <w:nsid w:val="24E51FF1"/>
    <w:multiLevelType w:val="hybridMultilevel"/>
    <w:tmpl w:val="4C6637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C7368E6"/>
    <w:multiLevelType w:val="multilevel"/>
    <w:tmpl w:val="35EC1AB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D346828"/>
    <w:multiLevelType w:val="hybridMultilevel"/>
    <w:tmpl w:val="29D8929C"/>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9" w15:restartNumberingAfterBreak="0">
    <w:nsid w:val="2EFE76FD"/>
    <w:multiLevelType w:val="hybridMultilevel"/>
    <w:tmpl w:val="0FFC8F4C"/>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10" w15:restartNumberingAfterBreak="0">
    <w:nsid w:val="37A16396"/>
    <w:multiLevelType w:val="multilevel"/>
    <w:tmpl w:val="17A8D0F6"/>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Symbol" w:hAnsi="Symbol"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3F6120A6"/>
    <w:multiLevelType w:val="hybridMultilevel"/>
    <w:tmpl w:val="50C88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1F5792F"/>
    <w:multiLevelType w:val="hybridMultilevel"/>
    <w:tmpl w:val="B672C5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F80695"/>
    <w:multiLevelType w:val="hybridMultilevel"/>
    <w:tmpl w:val="45007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E15147"/>
    <w:multiLevelType w:val="hybridMultilevel"/>
    <w:tmpl w:val="ACFCCE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6B1412"/>
    <w:multiLevelType w:val="hybridMultilevel"/>
    <w:tmpl w:val="39B06A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C492F50"/>
    <w:multiLevelType w:val="hybridMultilevel"/>
    <w:tmpl w:val="B8482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C8C41B2"/>
    <w:multiLevelType w:val="hybridMultilevel"/>
    <w:tmpl w:val="E22A0FA8"/>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18" w15:restartNumberingAfterBreak="0">
    <w:nsid w:val="6F3100AB"/>
    <w:multiLevelType w:val="hybridMultilevel"/>
    <w:tmpl w:val="8AC2C51E"/>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19" w15:restartNumberingAfterBreak="0">
    <w:nsid w:val="6F705D6D"/>
    <w:multiLevelType w:val="hybridMultilevel"/>
    <w:tmpl w:val="BE8A30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FD8795A"/>
    <w:multiLevelType w:val="hybridMultilevel"/>
    <w:tmpl w:val="8D1AB58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79BC8870">
      <w:numFmt w:val="bullet"/>
      <w:lvlText w:val="-"/>
      <w:lvlJc w:val="left"/>
      <w:pPr>
        <w:ind w:left="3600" w:hanging="360"/>
      </w:pPr>
      <w:rPr>
        <w:rFonts w:ascii="Calibri" w:eastAsia="Calibri" w:hAnsi="Calibri" w:cs="Calibri"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7A1469"/>
    <w:multiLevelType w:val="hybridMultilevel"/>
    <w:tmpl w:val="897E19B4"/>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abstractNum w:abstractNumId="22" w15:restartNumberingAfterBreak="0">
    <w:nsid w:val="7BFA0A2D"/>
    <w:multiLevelType w:val="hybridMultilevel"/>
    <w:tmpl w:val="1262A3CC"/>
    <w:lvl w:ilvl="0" w:tplc="0C090001">
      <w:start w:val="1"/>
      <w:numFmt w:val="bullet"/>
      <w:lvlText w:val=""/>
      <w:lvlJc w:val="left"/>
      <w:pPr>
        <w:ind w:left="3895" w:hanging="360"/>
      </w:pPr>
      <w:rPr>
        <w:rFonts w:ascii="Symbol" w:hAnsi="Symbol" w:hint="default"/>
      </w:rPr>
    </w:lvl>
    <w:lvl w:ilvl="1" w:tplc="0C090003" w:tentative="1">
      <w:start w:val="1"/>
      <w:numFmt w:val="bullet"/>
      <w:lvlText w:val="o"/>
      <w:lvlJc w:val="left"/>
      <w:pPr>
        <w:ind w:left="4615" w:hanging="360"/>
      </w:pPr>
      <w:rPr>
        <w:rFonts w:ascii="Courier New" w:hAnsi="Courier New" w:cs="Courier New" w:hint="default"/>
      </w:rPr>
    </w:lvl>
    <w:lvl w:ilvl="2" w:tplc="0C090005" w:tentative="1">
      <w:start w:val="1"/>
      <w:numFmt w:val="bullet"/>
      <w:lvlText w:val=""/>
      <w:lvlJc w:val="left"/>
      <w:pPr>
        <w:ind w:left="5335" w:hanging="360"/>
      </w:pPr>
      <w:rPr>
        <w:rFonts w:ascii="Wingdings" w:hAnsi="Wingdings" w:hint="default"/>
      </w:rPr>
    </w:lvl>
    <w:lvl w:ilvl="3" w:tplc="0C090001" w:tentative="1">
      <w:start w:val="1"/>
      <w:numFmt w:val="bullet"/>
      <w:lvlText w:val=""/>
      <w:lvlJc w:val="left"/>
      <w:pPr>
        <w:ind w:left="6055" w:hanging="360"/>
      </w:pPr>
      <w:rPr>
        <w:rFonts w:ascii="Symbol" w:hAnsi="Symbol" w:hint="default"/>
      </w:rPr>
    </w:lvl>
    <w:lvl w:ilvl="4" w:tplc="0C090003" w:tentative="1">
      <w:start w:val="1"/>
      <w:numFmt w:val="bullet"/>
      <w:lvlText w:val="o"/>
      <w:lvlJc w:val="left"/>
      <w:pPr>
        <w:ind w:left="6775" w:hanging="360"/>
      </w:pPr>
      <w:rPr>
        <w:rFonts w:ascii="Courier New" w:hAnsi="Courier New" w:cs="Courier New" w:hint="default"/>
      </w:rPr>
    </w:lvl>
    <w:lvl w:ilvl="5" w:tplc="0C090005" w:tentative="1">
      <w:start w:val="1"/>
      <w:numFmt w:val="bullet"/>
      <w:lvlText w:val=""/>
      <w:lvlJc w:val="left"/>
      <w:pPr>
        <w:ind w:left="7495" w:hanging="360"/>
      </w:pPr>
      <w:rPr>
        <w:rFonts w:ascii="Wingdings" w:hAnsi="Wingdings" w:hint="default"/>
      </w:rPr>
    </w:lvl>
    <w:lvl w:ilvl="6" w:tplc="0C090001" w:tentative="1">
      <w:start w:val="1"/>
      <w:numFmt w:val="bullet"/>
      <w:lvlText w:val=""/>
      <w:lvlJc w:val="left"/>
      <w:pPr>
        <w:ind w:left="8215" w:hanging="360"/>
      </w:pPr>
      <w:rPr>
        <w:rFonts w:ascii="Symbol" w:hAnsi="Symbol" w:hint="default"/>
      </w:rPr>
    </w:lvl>
    <w:lvl w:ilvl="7" w:tplc="0C090003" w:tentative="1">
      <w:start w:val="1"/>
      <w:numFmt w:val="bullet"/>
      <w:lvlText w:val="o"/>
      <w:lvlJc w:val="left"/>
      <w:pPr>
        <w:ind w:left="8935" w:hanging="360"/>
      </w:pPr>
      <w:rPr>
        <w:rFonts w:ascii="Courier New" w:hAnsi="Courier New" w:cs="Courier New" w:hint="default"/>
      </w:rPr>
    </w:lvl>
    <w:lvl w:ilvl="8" w:tplc="0C090005" w:tentative="1">
      <w:start w:val="1"/>
      <w:numFmt w:val="bullet"/>
      <w:lvlText w:val=""/>
      <w:lvlJc w:val="left"/>
      <w:pPr>
        <w:ind w:left="9655" w:hanging="360"/>
      </w:pPr>
      <w:rPr>
        <w:rFonts w:ascii="Wingdings" w:hAnsi="Wingdings" w:hint="default"/>
      </w:rPr>
    </w:lvl>
  </w:abstractNum>
  <w:num w:numId="1">
    <w:abstractNumId w:val="7"/>
  </w:num>
  <w:num w:numId="2">
    <w:abstractNumId w:val="10"/>
  </w:num>
  <w:num w:numId="3">
    <w:abstractNumId w:val="7"/>
  </w:num>
  <w:num w:numId="4">
    <w:abstractNumId w:val="2"/>
  </w:num>
  <w:num w:numId="5">
    <w:abstractNumId w:val="4"/>
  </w:num>
  <w:num w:numId="6">
    <w:abstractNumId w:val="6"/>
  </w:num>
  <w:num w:numId="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2"/>
  </w:num>
  <w:num w:numId="9">
    <w:abstractNumId w:val="18"/>
  </w:num>
  <w:num w:numId="10">
    <w:abstractNumId w:val="2"/>
  </w:num>
  <w:num w:numId="11">
    <w:abstractNumId w:val="2"/>
  </w:num>
  <w:num w:numId="12">
    <w:abstractNumId w:val="2"/>
  </w:num>
  <w:num w:numId="13">
    <w:abstractNumId w:val="2"/>
  </w:num>
  <w:num w:numId="14">
    <w:abstractNumId w:val="21"/>
  </w:num>
  <w:num w:numId="15">
    <w:abstractNumId w:val="9"/>
  </w:num>
  <w:num w:numId="16">
    <w:abstractNumId w:val="22"/>
  </w:num>
  <w:num w:numId="17">
    <w:abstractNumId w:val="5"/>
  </w:num>
  <w:num w:numId="18">
    <w:abstractNumId w:val="2"/>
  </w:num>
  <w:num w:numId="19">
    <w:abstractNumId w:val="11"/>
  </w:num>
  <w:num w:numId="20">
    <w:abstractNumId w:val="2"/>
  </w:num>
  <w:num w:numId="21">
    <w:abstractNumId w:val="8"/>
  </w:num>
  <w:num w:numId="22">
    <w:abstractNumId w:val="16"/>
  </w:num>
  <w:num w:numId="23">
    <w:abstractNumId w:val="17"/>
  </w:num>
  <w:num w:numId="24">
    <w:abstractNumId w:val="3"/>
  </w:num>
  <w:num w:numId="25">
    <w:abstractNumId w:val="13"/>
  </w:num>
  <w:num w:numId="26">
    <w:abstractNumId w:val="19"/>
  </w:num>
  <w:num w:numId="27">
    <w:abstractNumId w:val="2"/>
  </w:num>
  <w:num w:numId="28">
    <w:abstractNumId w:val="0"/>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14"/>
  </w:num>
  <w:num w:numId="37">
    <w:abstractNumId w:val="20"/>
  </w:num>
  <w:num w:numId="3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  &lt;TP&gt;_x000d__x000a_    &lt;Name&gt;TemplateID&lt;/Name&gt;_x000d__x000a_    &lt;Value&gt;504E10EE27B34170AC79745A9ED98CAF&lt;/Value&gt;_x000d__x000a_  &lt;/TP&gt;_x000d__x000a_  &lt;TP&gt;_x000d__x000a_    &lt;Name&gt;wizardorderdisabled&lt;/Name&gt;_x000d__x000a_    &lt;Value&gt;True&lt;/Value&gt;_x000d__x000a_  &lt;/TP&gt;_x000d__x000a_&lt;/ActiveDocsTemplateCatalog&gt;"/>
    <w:docVar w:name="adID" w:val="559C517F73C146A3B87D2BA3CF7B36A3"/>
    <w:docVar w:name="adVersion" w:val="7.1"/>
  </w:docVars>
  <w:rsids>
    <w:rsidRoot w:val="000118BD"/>
    <w:rsid w:val="00006635"/>
    <w:rsid w:val="000118BD"/>
    <w:rsid w:val="00017E23"/>
    <w:rsid w:val="00023939"/>
    <w:rsid w:val="000240D6"/>
    <w:rsid w:val="000262E4"/>
    <w:rsid w:val="00026F16"/>
    <w:rsid w:val="00030FFB"/>
    <w:rsid w:val="000378FA"/>
    <w:rsid w:val="0003793B"/>
    <w:rsid w:val="00046718"/>
    <w:rsid w:val="00047C9B"/>
    <w:rsid w:val="00052090"/>
    <w:rsid w:val="000527DB"/>
    <w:rsid w:val="00057885"/>
    <w:rsid w:val="0006233F"/>
    <w:rsid w:val="000630FC"/>
    <w:rsid w:val="000665E1"/>
    <w:rsid w:val="000710A2"/>
    <w:rsid w:val="000711FB"/>
    <w:rsid w:val="00071200"/>
    <w:rsid w:val="00072BC6"/>
    <w:rsid w:val="000751AC"/>
    <w:rsid w:val="00082471"/>
    <w:rsid w:val="00083183"/>
    <w:rsid w:val="00084F22"/>
    <w:rsid w:val="00085AC5"/>
    <w:rsid w:val="0008623C"/>
    <w:rsid w:val="00091693"/>
    <w:rsid w:val="00094466"/>
    <w:rsid w:val="000969F4"/>
    <w:rsid w:val="000B1F24"/>
    <w:rsid w:val="000B7900"/>
    <w:rsid w:val="000C0705"/>
    <w:rsid w:val="000C31F2"/>
    <w:rsid w:val="000C3246"/>
    <w:rsid w:val="000C3FEE"/>
    <w:rsid w:val="000C5361"/>
    <w:rsid w:val="000C6B05"/>
    <w:rsid w:val="000C6BF5"/>
    <w:rsid w:val="000D18E8"/>
    <w:rsid w:val="000D1A48"/>
    <w:rsid w:val="000D2B52"/>
    <w:rsid w:val="000D75BB"/>
    <w:rsid w:val="000E19C5"/>
    <w:rsid w:val="000E1C23"/>
    <w:rsid w:val="000E1C57"/>
    <w:rsid w:val="000E22B4"/>
    <w:rsid w:val="000E2A26"/>
    <w:rsid w:val="000E2FE2"/>
    <w:rsid w:val="000E4925"/>
    <w:rsid w:val="000E5B79"/>
    <w:rsid w:val="000E6189"/>
    <w:rsid w:val="000E7201"/>
    <w:rsid w:val="000F2436"/>
    <w:rsid w:val="000F28C1"/>
    <w:rsid w:val="000F2AFE"/>
    <w:rsid w:val="000F342E"/>
    <w:rsid w:val="000F555B"/>
    <w:rsid w:val="000F652C"/>
    <w:rsid w:val="00105730"/>
    <w:rsid w:val="00105BB2"/>
    <w:rsid w:val="00111019"/>
    <w:rsid w:val="00111359"/>
    <w:rsid w:val="001134D9"/>
    <w:rsid w:val="001173DE"/>
    <w:rsid w:val="00117F74"/>
    <w:rsid w:val="00122F78"/>
    <w:rsid w:val="00123847"/>
    <w:rsid w:val="001248BF"/>
    <w:rsid w:val="001267CF"/>
    <w:rsid w:val="00135D3D"/>
    <w:rsid w:val="00136086"/>
    <w:rsid w:val="00137CD0"/>
    <w:rsid w:val="00140AED"/>
    <w:rsid w:val="00144BF4"/>
    <w:rsid w:val="00144CE3"/>
    <w:rsid w:val="00151FD8"/>
    <w:rsid w:val="00152314"/>
    <w:rsid w:val="00152915"/>
    <w:rsid w:val="0015533B"/>
    <w:rsid w:val="00157C26"/>
    <w:rsid w:val="00160F9E"/>
    <w:rsid w:val="00161BF0"/>
    <w:rsid w:val="00166AA3"/>
    <w:rsid w:val="001712C9"/>
    <w:rsid w:val="00171DA2"/>
    <w:rsid w:val="00176AD1"/>
    <w:rsid w:val="00181231"/>
    <w:rsid w:val="001969E8"/>
    <w:rsid w:val="00197AA1"/>
    <w:rsid w:val="001A04E4"/>
    <w:rsid w:val="001A1AE7"/>
    <w:rsid w:val="001A2C42"/>
    <w:rsid w:val="001A2F4B"/>
    <w:rsid w:val="001A39D9"/>
    <w:rsid w:val="001A480F"/>
    <w:rsid w:val="001B02D6"/>
    <w:rsid w:val="001C2380"/>
    <w:rsid w:val="001C2F13"/>
    <w:rsid w:val="001C411F"/>
    <w:rsid w:val="001C74CE"/>
    <w:rsid w:val="001D3843"/>
    <w:rsid w:val="001D77C7"/>
    <w:rsid w:val="001E3C96"/>
    <w:rsid w:val="001E4BBA"/>
    <w:rsid w:val="001E5774"/>
    <w:rsid w:val="001E7069"/>
    <w:rsid w:val="001F061F"/>
    <w:rsid w:val="001F06E2"/>
    <w:rsid w:val="001F208E"/>
    <w:rsid w:val="001F2DF4"/>
    <w:rsid w:val="001F51B5"/>
    <w:rsid w:val="001F7F8F"/>
    <w:rsid w:val="002013CC"/>
    <w:rsid w:val="00201622"/>
    <w:rsid w:val="002017F8"/>
    <w:rsid w:val="00204762"/>
    <w:rsid w:val="00207FC5"/>
    <w:rsid w:val="002100E6"/>
    <w:rsid w:val="00212306"/>
    <w:rsid w:val="00215452"/>
    <w:rsid w:val="002231EE"/>
    <w:rsid w:val="002252FE"/>
    <w:rsid w:val="00225589"/>
    <w:rsid w:val="00230F00"/>
    <w:rsid w:val="002331D3"/>
    <w:rsid w:val="00236C1E"/>
    <w:rsid w:val="00240DFF"/>
    <w:rsid w:val="00241F2B"/>
    <w:rsid w:val="00243CD4"/>
    <w:rsid w:val="002444D7"/>
    <w:rsid w:val="0024461A"/>
    <w:rsid w:val="00244D91"/>
    <w:rsid w:val="00246A3F"/>
    <w:rsid w:val="00253F89"/>
    <w:rsid w:val="00254CD3"/>
    <w:rsid w:val="002559B1"/>
    <w:rsid w:val="00261F82"/>
    <w:rsid w:val="0026237F"/>
    <w:rsid w:val="002670F6"/>
    <w:rsid w:val="00267135"/>
    <w:rsid w:val="00267F99"/>
    <w:rsid w:val="00272074"/>
    <w:rsid w:val="00277456"/>
    <w:rsid w:val="00282B2E"/>
    <w:rsid w:val="0028333C"/>
    <w:rsid w:val="002842BD"/>
    <w:rsid w:val="00284EAC"/>
    <w:rsid w:val="00285B1F"/>
    <w:rsid w:val="00285BB3"/>
    <w:rsid w:val="0028633D"/>
    <w:rsid w:val="00287F3E"/>
    <w:rsid w:val="002912F8"/>
    <w:rsid w:val="00292453"/>
    <w:rsid w:val="002951AC"/>
    <w:rsid w:val="0029689A"/>
    <w:rsid w:val="00296A2A"/>
    <w:rsid w:val="00296F02"/>
    <w:rsid w:val="002A579D"/>
    <w:rsid w:val="002B014A"/>
    <w:rsid w:val="002B1A0E"/>
    <w:rsid w:val="002B1F8A"/>
    <w:rsid w:val="002C0EE1"/>
    <w:rsid w:val="002C3E37"/>
    <w:rsid w:val="002C5029"/>
    <w:rsid w:val="002D0E70"/>
    <w:rsid w:val="002D301A"/>
    <w:rsid w:val="002D3393"/>
    <w:rsid w:val="002D4DDE"/>
    <w:rsid w:val="002E6453"/>
    <w:rsid w:val="002E645F"/>
    <w:rsid w:val="0030008C"/>
    <w:rsid w:val="003005D1"/>
    <w:rsid w:val="00301181"/>
    <w:rsid w:val="003025B9"/>
    <w:rsid w:val="003030B5"/>
    <w:rsid w:val="003034D4"/>
    <w:rsid w:val="00303F7F"/>
    <w:rsid w:val="003044BD"/>
    <w:rsid w:val="00307BA1"/>
    <w:rsid w:val="00310D43"/>
    <w:rsid w:val="003169A5"/>
    <w:rsid w:val="003177D6"/>
    <w:rsid w:val="00317A04"/>
    <w:rsid w:val="00322DF4"/>
    <w:rsid w:val="003231AA"/>
    <w:rsid w:val="003312ED"/>
    <w:rsid w:val="00340262"/>
    <w:rsid w:val="003435E4"/>
    <w:rsid w:val="003444BE"/>
    <w:rsid w:val="0034539B"/>
    <w:rsid w:val="00347315"/>
    <w:rsid w:val="00351F06"/>
    <w:rsid w:val="003605B4"/>
    <w:rsid w:val="00362C17"/>
    <w:rsid w:val="00367CA4"/>
    <w:rsid w:val="00373D93"/>
    <w:rsid w:val="00374719"/>
    <w:rsid w:val="00375DC9"/>
    <w:rsid w:val="0037643B"/>
    <w:rsid w:val="00376AA0"/>
    <w:rsid w:val="00386D9A"/>
    <w:rsid w:val="00386EB3"/>
    <w:rsid w:val="00390644"/>
    <w:rsid w:val="00392CFF"/>
    <w:rsid w:val="00395261"/>
    <w:rsid w:val="003A1291"/>
    <w:rsid w:val="003A1F9F"/>
    <w:rsid w:val="003A4CD0"/>
    <w:rsid w:val="003A78C3"/>
    <w:rsid w:val="003A7FA0"/>
    <w:rsid w:val="003B06C1"/>
    <w:rsid w:val="003B09EA"/>
    <w:rsid w:val="003B0BC2"/>
    <w:rsid w:val="003B61BA"/>
    <w:rsid w:val="003B744E"/>
    <w:rsid w:val="003C5D47"/>
    <w:rsid w:val="003C6070"/>
    <w:rsid w:val="003C66E5"/>
    <w:rsid w:val="003C69C3"/>
    <w:rsid w:val="003C777B"/>
    <w:rsid w:val="003D1C2B"/>
    <w:rsid w:val="003D4D71"/>
    <w:rsid w:val="003D57C3"/>
    <w:rsid w:val="003D57DA"/>
    <w:rsid w:val="003E1D28"/>
    <w:rsid w:val="003E32F2"/>
    <w:rsid w:val="003E3B24"/>
    <w:rsid w:val="003E4396"/>
    <w:rsid w:val="003E4A80"/>
    <w:rsid w:val="003E5169"/>
    <w:rsid w:val="003E6B4F"/>
    <w:rsid w:val="003E70E2"/>
    <w:rsid w:val="003E727A"/>
    <w:rsid w:val="003F1741"/>
    <w:rsid w:val="003F24D5"/>
    <w:rsid w:val="003F3A5C"/>
    <w:rsid w:val="004003A6"/>
    <w:rsid w:val="00403CE3"/>
    <w:rsid w:val="00410CFB"/>
    <w:rsid w:val="00421C0B"/>
    <w:rsid w:val="00421FDA"/>
    <w:rsid w:val="0042393E"/>
    <w:rsid w:val="004277AF"/>
    <w:rsid w:val="004354D4"/>
    <w:rsid w:val="00440620"/>
    <w:rsid w:val="00444CA4"/>
    <w:rsid w:val="0044639B"/>
    <w:rsid w:val="004475C6"/>
    <w:rsid w:val="00450A9A"/>
    <w:rsid w:val="00451781"/>
    <w:rsid w:val="00453900"/>
    <w:rsid w:val="00453E12"/>
    <w:rsid w:val="0045476A"/>
    <w:rsid w:val="004619B7"/>
    <w:rsid w:val="0046632F"/>
    <w:rsid w:val="004704E1"/>
    <w:rsid w:val="004727E8"/>
    <w:rsid w:val="00475900"/>
    <w:rsid w:val="00477279"/>
    <w:rsid w:val="00480D53"/>
    <w:rsid w:val="00483265"/>
    <w:rsid w:val="00483D86"/>
    <w:rsid w:val="004875C5"/>
    <w:rsid w:val="00493215"/>
    <w:rsid w:val="004944E0"/>
    <w:rsid w:val="00495799"/>
    <w:rsid w:val="00497AD5"/>
    <w:rsid w:val="004A1775"/>
    <w:rsid w:val="004A19C2"/>
    <w:rsid w:val="004A2DF2"/>
    <w:rsid w:val="004A731D"/>
    <w:rsid w:val="004B1052"/>
    <w:rsid w:val="004B159F"/>
    <w:rsid w:val="004B290A"/>
    <w:rsid w:val="004B4D93"/>
    <w:rsid w:val="004B505B"/>
    <w:rsid w:val="004C18E8"/>
    <w:rsid w:val="004C194A"/>
    <w:rsid w:val="004C1A58"/>
    <w:rsid w:val="004C2FB9"/>
    <w:rsid w:val="004C436D"/>
    <w:rsid w:val="004C5157"/>
    <w:rsid w:val="004C7674"/>
    <w:rsid w:val="004D1069"/>
    <w:rsid w:val="004D5E43"/>
    <w:rsid w:val="004D744D"/>
    <w:rsid w:val="004E0348"/>
    <w:rsid w:val="004E17BB"/>
    <w:rsid w:val="004E23B2"/>
    <w:rsid w:val="004E67D7"/>
    <w:rsid w:val="004E7C43"/>
    <w:rsid w:val="004F0445"/>
    <w:rsid w:val="004F16A7"/>
    <w:rsid w:val="004F567D"/>
    <w:rsid w:val="004F6C7D"/>
    <w:rsid w:val="0050306A"/>
    <w:rsid w:val="0051201D"/>
    <w:rsid w:val="0052052B"/>
    <w:rsid w:val="00521120"/>
    <w:rsid w:val="0052569A"/>
    <w:rsid w:val="00526983"/>
    <w:rsid w:val="005278E4"/>
    <w:rsid w:val="00527B34"/>
    <w:rsid w:val="00532245"/>
    <w:rsid w:val="005368CC"/>
    <w:rsid w:val="005376B8"/>
    <w:rsid w:val="005402F7"/>
    <w:rsid w:val="00544A94"/>
    <w:rsid w:val="005457F8"/>
    <w:rsid w:val="005459E9"/>
    <w:rsid w:val="005467A3"/>
    <w:rsid w:val="00547A3E"/>
    <w:rsid w:val="00550DC6"/>
    <w:rsid w:val="005513C7"/>
    <w:rsid w:val="005520DF"/>
    <w:rsid w:val="00555EB4"/>
    <w:rsid w:val="00556097"/>
    <w:rsid w:val="005628F4"/>
    <w:rsid w:val="00563C28"/>
    <w:rsid w:val="00570A02"/>
    <w:rsid w:val="00572A8C"/>
    <w:rsid w:val="0057497B"/>
    <w:rsid w:val="005749A7"/>
    <w:rsid w:val="00574BF4"/>
    <w:rsid w:val="00582376"/>
    <w:rsid w:val="00590605"/>
    <w:rsid w:val="00592479"/>
    <w:rsid w:val="00592A4A"/>
    <w:rsid w:val="00593E31"/>
    <w:rsid w:val="00595002"/>
    <w:rsid w:val="005950CA"/>
    <w:rsid w:val="00596B15"/>
    <w:rsid w:val="005A2D95"/>
    <w:rsid w:val="005A68DD"/>
    <w:rsid w:val="005B06E3"/>
    <w:rsid w:val="005B1A8D"/>
    <w:rsid w:val="005B2130"/>
    <w:rsid w:val="005B4895"/>
    <w:rsid w:val="005B5157"/>
    <w:rsid w:val="005B5CD5"/>
    <w:rsid w:val="005C3A63"/>
    <w:rsid w:val="005C6803"/>
    <w:rsid w:val="005D18D3"/>
    <w:rsid w:val="005D29E8"/>
    <w:rsid w:val="005D568A"/>
    <w:rsid w:val="005D5D95"/>
    <w:rsid w:val="005D62FF"/>
    <w:rsid w:val="005D6609"/>
    <w:rsid w:val="005D7A8A"/>
    <w:rsid w:val="005E0066"/>
    <w:rsid w:val="005E4AB2"/>
    <w:rsid w:val="005E4C11"/>
    <w:rsid w:val="005E6C57"/>
    <w:rsid w:val="005E7FE9"/>
    <w:rsid w:val="005F2139"/>
    <w:rsid w:val="005F6913"/>
    <w:rsid w:val="005F7FDE"/>
    <w:rsid w:val="006020B7"/>
    <w:rsid w:val="00605EFB"/>
    <w:rsid w:val="00612E6A"/>
    <w:rsid w:val="00616B58"/>
    <w:rsid w:val="00620B8B"/>
    <w:rsid w:val="0062126C"/>
    <w:rsid w:val="00623DD1"/>
    <w:rsid w:val="00627EDD"/>
    <w:rsid w:val="0063218D"/>
    <w:rsid w:val="00633F7F"/>
    <w:rsid w:val="00634619"/>
    <w:rsid w:val="006420EF"/>
    <w:rsid w:val="00643F4E"/>
    <w:rsid w:val="00646B7F"/>
    <w:rsid w:val="00647E56"/>
    <w:rsid w:val="00653765"/>
    <w:rsid w:val="0065632D"/>
    <w:rsid w:val="00670C4F"/>
    <w:rsid w:val="00671683"/>
    <w:rsid w:val="00672855"/>
    <w:rsid w:val="00672A33"/>
    <w:rsid w:val="006779BA"/>
    <w:rsid w:val="00680712"/>
    <w:rsid w:val="00680CBF"/>
    <w:rsid w:val="00680DE8"/>
    <w:rsid w:val="006842C8"/>
    <w:rsid w:val="0068507A"/>
    <w:rsid w:val="0068766C"/>
    <w:rsid w:val="00687C1F"/>
    <w:rsid w:val="00690316"/>
    <w:rsid w:val="00690788"/>
    <w:rsid w:val="00691141"/>
    <w:rsid w:val="006940A3"/>
    <w:rsid w:val="00695235"/>
    <w:rsid w:val="006A3600"/>
    <w:rsid w:val="006B0156"/>
    <w:rsid w:val="006B2CB6"/>
    <w:rsid w:val="006B5220"/>
    <w:rsid w:val="006B567E"/>
    <w:rsid w:val="006B5EEE"/>
    <w:rsid w:val="006C3E57"/>
    <w:rsid w:val="006C40A7"/>
    <w:rsid w:val="006C5C4F"/>
    <w:rsid w:val="006C6941"/>
    <w:rsid w:val="006C70FA"/>
    <w:rsid w:val="006D1BC8"/>
    <w:rsid w:val="006D3809"/>
    <w:rsid w:val="006D4A98"/>
    <w:rsid w:val="006F3658"/>
    <w:rsid w:val="006F58E9"/>
    <w:rsid w:val="006F6D7C"/>
    <w:rsid w:val="00700D9E"/>
    <w:rsid w:val="007019A8"/>
    <w:rsid w:val="007032FF"/>
    <w:rsid w:val="007102C7"/>
    <w:rsid w:val="007134D0"/>
    <w:rsid w:val="00713736"/>
    <w:rsid w:val="00713FFF"/>
    <w:rsid w:val="0072037E"/>
    <w:rsid w:val="007308C4"/>
    <w:rsid w:val="007315EA"/>
    <w:rsid w:val="00732EBC"/>
    <w:rsid w:val="00734AF1"/>
    <w:rsid w:val="007358AF"/>
    <w:rsid w:val="0073613B"/>
    <w:rsid w:val="00737C0F"/>
    <w:rsid w:val="00742879"/>
    <w:rsid w:val="0074783E"/>
    <w:rsid w:val="00747A81"/>
    <w:rsid w:val="007545D1"/>
    <w:rsid w:val="00754A87"/>
    <w:rsid w:val="00754CE1"/>
    <w:rsid w:val="007563EA"/>
    <w:rsid w:val="00757B18"/>
    <w:rsid w:val="007603F4"/>
    <w:rsid w:val="00760C42"/>
    <w:rsid w:val="0076512B"/>
    <w:rsid w:val="00773097"/>
    <w:rsid w:val="007756D4"/>
    <w:rsid w:val="0077666F"/>
    <w:rsid w:val="0078002B"/>
    <w:rsid w:val="00782E16"/>
    <w:rsid w:val="00782F6E"/>
    <w:rsid w:val="00783ADD"/>
    <w:rsid w:val="00785901"/>
    <w:rsid w:val="007875A1"/>
    <w:rsid w:val="00791AD8"/>
    <w:rsid w:val="007925C9"/>
    <w:rsid w:val="00793D81"/>
    <w:rsid w:val="0079761E"/>
    <w:rsid w:val="007A0053"/>
    <w:rsid w:val="007A1FDF"/>
    <w:rsid w:val="007B07FB"/>
    <w:rsid w:val="007B1057"/>
    <w:rsid w:val="007B6E24"/>
    <w:rsid w:val="007B72C0"/>
    <w:rsid w:val="007B7607"/>
    <w:rsid w:val="007B7A3E"/>
    <w:rsid w:val="007B7A8B"/>
    <w:rsid w:val="007C4DAD"/>
    <w:rsid w:val="007C71DF"/>
    <w:rsid w:val="007C7272"/>
    <w:rsid w:val="007C7A9B"/>
    <w:rsid w:val="007D02E9"/>
    <w:rsid w:val="007D2C24"/>
    <w:rsid w:val="007D7815"/>
    <w:rsid w:val="007D7A1A"/>
    <w:rsid w:val="007E051F"/>
    <w:rsid w:val="007E1D3C"/>
    <w:rsid w:val="007F0AAB"/>
    <w:rsid w:val="007F1E0A"/>
    <w:rsid w:val="007F2680"/>
    <w:rsid w:val="007F67CF"/>
    <w:rsid w:val="00802E6E"/>
    <w:rsid w:val="00804618"/>
    <w:rsid w:val="008049B7"/>
    <w:rsid w:val="008068DB"/>
    <w:rsid w:val="00806BE1"/>
    <w:rsid w:val="008124D7"/>
    <w:rsid w:val="008145CC"/>
    <w:rsid w:val="008147E6"/>
    <w:rsid w:val="008206FD"/>
    <w:rsid w:val="0082217F"/>
    <w:rsid w:val="00823266"/>
    <w:rsid w:val="008238C3"/>
    <w:rsid w:val="00823DE2"/>
    <w:rsid w:val="00835262"/>
    <w:rsid w:val="008364B3"/>
    <w:rsid w:val="00837A8D"/>
    <w:rsid w:val="00837B24"/>
    <w:rsid w:val="0084012B"/>
    <w:rsid w:val="008407C2"/>
    <w:rsid w:val="0084539D"/>
    <w:rsid w:val="008457BF"/>
    <w:rsid w:val="00847CF1"/>
    <w:rsid w:val="00852ABC"/>
    <w:rsid w:val="00852FAD"/>
    <w:rsid w:val="00857F0B"/>
    <w:rsid w:val="00860C5D"/>
    <w:rsid w:val="008636E5"/>
    <w:rsid w:val="00870A24"/>
    <w:rsid w:val="008720A2"/>
    <w:rsid w:val="00872FCF"/>
    <w:rsid w:val="00874549"/>
    <w:rsid w:val="0087574B"/>
    <w:rsid w:val="00877360"/>
    <w:rsid w:val="00877CBC"/>
    <w:rsid w:val="00882ECF"/>
    <w:rsid w:val="0089507C"/>
    <w:rsid w:val="00896B36"/>
    <w:rsid w:val="00897A3F"/>
    <w:rsid w:val="008A3B9C"/>
    <w:rsid w:val="008A76B9"/>
    <w:rsid w:val="008A7B11"/>
    <w:rsid w:val="008B13ED"/>
    <w:rsid w:val="008B148F"/>
    <w:rsid w:val="008B1DD6"/>
    <w:rsid w:val="008B4651"/>
    <w:rsid w:val="008B5CFA"/>
    <w:rsid w:val="008B6FA5"/>
    <w:rsid w:val="008C179A"/>
    <w:rsid w:val="008C2165"/>
    <w:rsid w:val="008C5E71"/>
    <w:rsid w:val="008D0B91"/>
    <w:rsid w:val="008D51E1"/>
    <w:rsid w:val="008E3568"/>
    <w:rsid w:val="008E7447"/>
    <w:rsid w:val="008F1388"/>
    <w:rsid w:val="008F1FE3"/>
    <w:rsid w:val="008F214C"/>
    <w:rsid w:val="008F63D7"/>
    <w:rsid w:val="008F7C1A"/>
    <w:rsid w:val="00902262"/>
    <w:rsid w:val="009024C0"/>
    <w:rsid w:val="00904F8F"/>
    <w:rsid w:val="009055B9"/>
    <w:rsid w:val="00905E92"/>
    <w:rsid w:val="00906579"/>
    <w:rsid w:val="00911042"/>
    <w:rsid w:val="0091109C"/>
    <w:rsid w:val="0091574B"/>
    <w:rsid w:val="0092042E"/>
    <w:rsid w:val="009209B0"/>
    <w:rsid w:val="009211B7"/>
    <w:rsid w:val="00921A1A"/>
    <w:rsid w:val="00924203"/>
    <w:rsid w:val="00924A7D"/>
    <w:rsid w:val="00927E74"/>
    <w:rsid w:val="00931F55"/>
    <w:rsid w:val="00937B8F"/>
    <w:rsid w:val="00937EC5"/>
    <w:rsid w:val="009412A5"/>
    <w:rsid w:val="00942979"/>
    <w:rsid w:val="00945A1D"/>
    <w:rsid w:val="00947110"/>
    <w:rsid w:val="009502A0"/>
    <w:rsid w:val="009510B7"/>
    <w:rsid w:val="00951667"/>
    <w:rsid w:val="00957724"/>
    <w:rsid w:val="00957816"/>
    <w:rsid w:val="00966163"/>
    <w:rsid w:val="009702DD"/>
    <w:rsid w:val="0097310F"/>
    <w:rsid w:val="00981A61"/>
    <w:rsid w:val="00982059"/>
    <w:rsid w:val="00983F1B"/>
    <w:rsid w:val="009846C7"/>
    <w:rsid w:val="00984B69"/>
    <w:rsid w:val="00986116"/>
    <w:rsid w:val="00990028"/>
    <w:rsid w:val="009912F6"/>
    <w:rsid w:val="00992634"/>
    <w:rsid w:val="009940BD"/>
    <w:rsid w:val="00994BE4"/>
    <w:rsid w:val="009A221C"/>
    <w:rsid w:val="009A5235"/>
    <w:rsid w:val="009A53D0"/>
    <w:rsid w:val="009A697D"/>
    <w:rsid w:val="009A75F1"/>
    <w:rsid w:val="009B2F3B"/>
    <w:rsid w:val="009B3694"/>
    <w:rsid w:val="009B36C3"/>
    <w:rsid w:val="009B6BD9"/>
    <w:rsid w:val="009C0C38"/>
    <w:rsid w:val="009C205E"/>
    <w:rsid w:val="009C37FB"/>
    <w:rsid w:val="009C4321"/>
    <w:rsid w:val="009C472D"/>
    <w:rsid w:val="009C491C"/>
    <w:rsid w:val="009C5151"/>
    <w:rsid w:val="009C7F66"/>
    <w:rsid w:val="009D1DE1"/>
    <w:rsid w:val="009D2954"/>
    <w:rsid w:val="009D7813"/>
    <w:rsid w:val="009E4290"/>
    <w:rsid w:val="009F084D"/>
    <w:rsid w:val="009F1CCF"/>
    <w:rsid w:val="009F2B0D"/>
    <w:rsid w:val="009F5EC9"/>
    <w:rsid w:val="009F616E"/>
    <w:rsid w:val="009F63B9"/>
    <w:rsid w:val="00A0011B"/>
    <w:rsid w:val="00A02455"/>
    <w:rsid w:val="00A10F9B"/>
    <w:rsid w:val="00A15AC2"/>
    <w:rsid w:val="00A1657D"/>
    <w:rsid w:val="00A174DD"/>
    <w:rsid w:val="00A27E77"/>
    <w:rsid w:val="00A3020B"/>
    <w:rsid w:val="00A35458"/>
    <w:rsid w:val="00A40CC1"/>
    <w:rsid w:val="00A42478"/>
    <w:rsid w:val="00A42AAE"/>
    <w:rsid w:val="00A44ECF"/>
    <w:rsid w:val="00A47CFC"/>
    <w:rsid w:val="00A51998"/>
    <w:rsid w:val="00A57625"/>
    <w:rsid w:val="00A60984"/>
    <w:rsid w:val="00A609FC"/>
    <w:rsid w:val="00A6538D"/>
    <w:rsid w:val="00A700E8"/>
    <w:rsid w:val="00A71747"/>
    <w:rsid w:val="00A72472"/>
    <w:rsid w:val="00A7359E"/>
    <w:rsid w:val="00A74A39"/>
    <w:rsid w:val="00A76F4E"/>
    <w:rsid w:val="00A81705"/>
    <w:rsid w:val="00A83D63"/>
    <w:rsid w:val="00A93F8E"/>
    <w:rsid w:val="00A967D1"/>
    <w:rsid w:val="00A978F9"/>
    <w:rsid w:val="00AA3A6D"/>
    <w:rsid w:val="00AA5AC1"/>
    <w:rsid w:val="00AB5787"/>
    <w:rsid w:val="00AB5B06"/>
    <w:rsid w:val="00AB6B09"/>
    <w:rsid w:val="00AC0BE4"/>
    <w:rsid w:val="00AC0C6E"/>
    <w:rsid w:val="00AC1A99"/>
    <w:rsid w:val="00AC4D06"/>
    <w:rsid w:val="00AD5EFC"/>
    <w:rsid w:val="00AD7492"/>
    <w:rsid w:val="00AE18BA"/>
    <w:rsid w:val="00AE53D1"/>
    <w:rsid w:val="00AF02FB"/>
    <w:rsid w:val="00AF3886"/>
    <w:rsid w:val="00AF39DD"/>
    <w:rsid w:val="00AF4501"/>
    <w:rsid w:val="00AF6EA4"/>
    <w:rsid w:val="00B00220"/>
    <w:rsid w:val="00B060C3"/>
    <w:rsid w:val="00B07AE9"/>
    <w:rsid w:val="00B121DD"/>
    <w:rsid w:val="00B17FCF"/>
    <w:rsid w:val="00B2355C"/>
    <w:rsid w:val="00B26443"/>
    <w:rsid w:val="00B26B6A"/>
    <w:rsid w:val="00B308E4"/>
    <w:rsid w:val="00B3119F"/>
    <w:rsid w:val="00B42FA5"/>
    <w:rsid w:val="00B449B6"/>
    <w:rsid w:val="00B45812"/>
    <w:rsid w:val="00B46812"/>
    <w:rsid w:val="00B517B6"/>
    <w:rsid w:val="00B539AE"/>
    <w:rsid w:val="00B5505D"/>
    <w:rsid w:val="00B60491"/>
    <w:rsid w:val="00B60E89"/>
    <w:rsid w:val="00B63D5A"/>
    <w:rsid w:val="00B642A6"/>
    <w:rsid w:val="00B6511C"/>
    <w:rsid w:val="00B6577C"/>
    <w:rsid w:val="00B66094"/>
    <w:rsid w:val="00B73293"/>
    <w:rsid w:val="00B96A49"/>
    <w:rsid w:val="00B97299"/>
    <w:rsid w:val="00BA1E42"/>
    <w:rsid w:val="00BA2278"/>
    <w:rsid w:val="00BA34DB"/>
    <w:rsid w:val="00BA3D96"/>
    <w:rsid w:val="00BA5649"/>
    <w:rsid w:val="00BB0B62"/>
    <w:rsid w:val="00BB2D23"/>
    <w:rsid w:val="00BB2F86"/>
    <w:rsid w:val="00BB5547"/>
    <w:rsid w:val="00BC271D"/>
    <w:rsid w:val="00BC2E1E"/>
    <w:rsid w:val="00BC50F4"/>
    <w:rsid w:val="00BD163D"/>
    <w:rsid w:val="00BD3386"/>
    <w:rsid w:val="00BD53CE"/>
    <w:rsid w:val="00BE5DA2"/>
    <w:rsid w:val="00BF52F3"/>
    <w:rsid w:val="00BF62D0"/>
    <w:rsid w:val="00BF686F"/>
    <w:rsid w:val="00C05390"/>
    <w:rsid w:val="00C05BF3"/>
    <w:rsid w:val="00C06274"/>
    <w:rsid w:val="00C06F89"/>
    <w:rsid w:val="00C07C3F"/>
    <w:rsid w:val="00C20866"/>
    <w:rsid w:val="00C21CEA"/>
    <w:rsid w:val="00C24769"/>
    <w:rsid w:val="00C250C0"/>
    <w:rsid w:val="00C319F7"/>
    <w:rsid w:val="00C328A6"/>
    <w:rsid w:val="00C43A87"/>
    <w:rsid w:val="00C4534C"/>
    <w:rsid w:val="00C46944"/>
    <w:rsid w:val="00C4738A"/>
    <w:rsid w:val="00C475E9"/>
    <w:rsid w:val="00C50158"/>
    <w:rsid w:val="00C5365A"/>
    <w:rsid w:val="00C53D4E"/>
    <w:rsid w:val="00C53EF4"/>
    <w:rsid w:val="00C5483B"/>
    <w:rsid w:val="00C55292"/>
    <w:rsid w:val="00C601FF"/>
    <w:rsid w:val="00C64F52"/>
    <w:rsid w:val="00C72619"/>
    <w:rsid w:val="00C73B0F"/>
    <w:rsid w:val="00C74EC9"/>
    <w:rsid w:val="00C74F92"/>
    <w:rsid w:val="00C777C3"/>
    <w:rsid w:val="00C81FB9"/>
    <w:rsid w:val="00C84575"/>
    <w:rsid w:val="00CA054D"/>
    <w:rsid w:val="00CA2DCE"/>
    <w:rsid w:val="00CA55DA"/>
    <w:rsid w:val="00CB02AA"/>
    <w:rsid w:val="00CB2933"/>
    <w:rsid w:val="00CB6ED5"/>
    <w:rsid w:val="00CC1DD0"/>
    <w:rsid w:val="00CC402F"/>
    <w:rsid w:val="00CC5A0F"/>
    <w:rsid w:val="00CC79E6"/>
    <w:rsid w:val="00CD126E"/>
    <w:rsid w:val="00CD14FB"/>
    <w:rsid w:val="00CD3302"/>
    <w:rsid w:val="00CD5E99"/>
    <w:rsid w:val="00CE60CD"/>
    <w:rsid w:val="00CF077E"/>
    <w:rsid w:val="00CF1155"/>
    <w:rsid w:val="00CF1DAF"/>
    <w:rsid w:val="00D00026"/>
    <w:rsid w:val="00D00BDF"/>
    <w:rsid w:val="00D02270"/>
    <w:rsid w:val="00D02B44"/>
    <w:rsid w:val="00D04A9E"/>
    <w:rsid w:val="00D12730"/>
    <w:rsid w:val="00D22198"/>
    <w:rsid w:val="00D26815"/>
    <w:rsid w:val="00D26B5F"/>
    <w:rsid w:val="00D271B4"/>
    <w:rsid w:val="00D2787E"/>
    <w:rsid w:val="00D31080"/>
    <w:rsid w:val="00D3338F"/>
    <w:rsid w:val="00D34B83"/>
    <w:rsid w:val="00D41BE1"/>
    <w:rsid w:val="00D4253E"/>
    <w:rsid w:val="00D4682F"/>
    <w:rsid w:val="00D47F3F"/>
    <w:rsid w:val="00D50612"/>
    <w:rsid w:val="00D50746"/>
    <w:rsid w:val="00D529CC"/>
    <w:rsid w:val="00D52D3D"/>
    <w:rsid w:val="00D55C06"/>
    <w:rsid w:val="00D569E1"/>
    <w:rsid w:val="00D61E23"/>
    <w:rsid w:val="00D64740"/>
    <w:rsid w:val="00D658BC"/>
    <w:rsid w:val="00D67E1C"/>
    <w:rsid w:val="00D71574"/>
    <w:rsid w:val="00D80B80"/>
    <w:rsid w:val="00D82455"/>
    <w:rsid w:val="00D91448"/>
    <w:rsid w:val="00D9300A"/>
    <w:rsid w:val="00D93AD6"/>
    <w:rsid w:val="00DA098E"/>
    <w:rsid w:val="00DA1ABE"/>
    <w:rsid w:val="00DA4CB2"/>
    <w:rsid w:val="00DA7316"/>
    <w:rsid w:val="00DB03F1"/>
    <w:rsid w:val="00DB0536"/>
    <w:rsid w:val="00DB0973"/>
    <w:rsid w:val="00DB12D3"/>
    <w:rsid w:val="00DB3A87"/>
    <w:rsid w:val="00DB61C4"/>
    <w:rsid w:val="00DB79E1"/>
    <w:rsid w:val="00DC286B"/>
    <w:rsid w:val="00DC4736"/>
    <w:rsid w:val="00DC7D94"/>
    <w:rsid w:val="00DD0EBE"/>
    <w:rsid w:val="00DD2DDE"/>
    <w:rsid w:val="00DD3E2A"/>
    <w:rsid w:val="00DD5CB4"/>
    <w:rsid w:val="00DE3152"/>
    <w:rsid w:val="00DE31BD"/>
    <w:rsid w:val="00DE74C5"/>
    <w:rsid w:val="00DE762A"/>
    <w:rsid w:val="00DF4371"/>
    <w:rsid w:val="00E0143D"/>
    <w:rsid w:val="00E1154F"/>
    <w:rsid w:val="00E16A25"/>
    <w:rsid w:val="00E2203B"/>
    <w:rsid w:val="00E22CC5"/>
    <w:rsid w:val="00E30356"/>
    <w:rsid w:val="00E32E90"/>
    <w:rsid w:val="00E32FBE"/>
    <w:rsid w:val="00E34463"/>
    <w:rsid w:val="00E3575C"/>
    <w:rsid w:val="00E35CAF"/>
    <w:rsid w:val="00E4265D"/>
    <w:rsid w:val="00E43949"/>
    <w:rsid w:val="00E46675"/>
    <w:rsid w:val="00E57E91"/>
    <w:rsid w:val="00E72D6E"/>
    <w:rsid w:val="00E75410"/>
    <w:rsid w:val="00E7779A"/>
    <w:rsid w:val="00E803CD"/>
    <w:rsid w:val="00E81AE5"/>
    <w:rsid w:val="00E82EFB"/>
    <w:rsid w:val="00E847BC"/>
    <w:rsid w:val="00E87F6B"/>
    <w:rsid w:val="00E90E1F"/>
    <w:rsid w:val="00E91437"/>
    <w:rsid w:val="00E91B5E"/>
    <w:rsid w:val="00E93D3E"/>
    <w:rsid w:val="00E9427E"/>
    <w:rsid w:val="00E964B0"/>
    <w:rsid w:val="00E96D93"/>
    <w:rsid w:val="00EB0FBF"/>
    <w:rsid w:val="00EB1EB7"/>
    <w:rsid w:val="00EB28CA"/>
    <w:rsid w:val="00EC0908"/>
    <w:rsid w:val="00EC6153"/>
    <w:rsid w:val="00EC671C"/>
    <w:rsid w:val="00ED2F0B"/>
    <w:rsid w:val="00EE120D"/>
    <w:rsid w:val="00EE141C"/>
    <w:rsid w:val="00EF193A"/>
    <w:rsid w:val="00EF1CA7"/>
    <w:rsid w:val="00EF1CD2"/>
    <w:rsid w:val="00EF26BA"/>
    <w:rsid w:val="00EF34E4"/>
    <w:rsid w:val="00EF35E2"/>
    <w:rsid w:val="00EF4A38"/>
    <w:rsid w:val="00EF5914"/>
    <w:rsid w:val="00EF6786"/>
    <w:rsid w:val="00EF6AAA"/>
    <w:rsid w:val="00F00A3C"/>
    <w:rsid w:val="00F049A3"/>
    <w:rsid w:val="00F05F90"/>
    <w:rsid w:val="00F0656A"/>
    <w:rsid w:val="00F07649"/>
    <w:rsid w:val="00F1550F"/>
    <w:rsid w:val="00F20A9C"/>
    <w:rsid w:val="00F21BA5"/>
    <w:rsid w:val="00F22F97"/>
    <w:rsid w:val="00F2389B"/>
    <w:rsid w:val="00F2645D"/>
    <w:rsid w:val="00F2735F"/>
    <w:rsid w:val="00F321C8"/>
    <w:rsid w:val="00F35CD1"/>
    <w:rsid w:val="00F362E2"/>
    <w:rsid w:val="00F400A9"/>
    <w:rsid w:val="00F40690"/>
    <w:rsid w:val="00F448DE"/>
    <w:rsid w:val="00F46337"/>
    <w:rsid w:val="00F508DF"/>
    <w:rsid w:val="00F52698"/>
    <w:rsid w:val="00F53667"/>
    <w:rsid w:val="00F5384B"/>
    <w:rsid w:val="00F55374"/>
    <w:rsid w:val="00F576FC"/>
    <w:rsid w:val="00F57AE8"/>
    <w:rsid w:val="00F61220"/>
    <w:rsid w:val="00F70938"/>
    <w:rsid w:val="00F722BA"/>
    <w:rsid w:val="00F75DAA"/>
    <w:rsid w:val="00F81B58"/>
    <w:rsid w:val="00F84544"/>
    <w:rsid w:val="00F85249"/>
    <w:rsid w:val="00F86971"/>
    <w:rsid w:val="00F90C01"/>
    <w:rsid w:val="00F9314F"/>
    <w:rsid w:val="00F933DB"/>
    <w:rsid w:val="00F94557"/>
    <w:rsid w:val="00F94A8F"/>
    <w:rsid w:val="00F95121"/>
    <w:rsid w:val="00FA13F5"/>
    <w:rsid w:val="00FA5076"/>
    <w:rsid w:val="00FB0CA2"/>
    <w:rsid w:val="00FB0CBC"/>
    <w:rsid w:val="00FB2CCD"/>
    <w:rsid w:val="00FB3334"/>
    <w:rsid w:val="00FB35A1"/>
    <w:rsid w:val="00FB51B0"/>
    <w:rsid w:val="00FB5AFC"/>
    <w:rsid w:val="00FC2AC4"/>
    <w:rsid w:val="00FD13C6"/>
    <w:rsid w:val="00FD263D"/>
    <w:rsid w:val="00FD2B99"/>
    <w:rsid w:val="00FD4C1E"/>
    <w:rsid w:val="00FE0ED8"/>
    <w:rsid w:val="00FE19A9"/>
    <w:rsid w:val="00FE1DC3"/>
    <w:rsid w:val="00FE31DC"/>
    <w:rsid w:val="00FE45CB"/>
    <w:rsid w:val="00FE6175"/>
    <w:rsid w:val="00FF1976"/>
    <w:rsid w:val="00FF1FF4"/>
    <w:rsid w:val="00FF5EA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E6D14E"/>
  <w15:docId w15:val="{334FFC34-AEEB-4767-82C1-57858B7A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lsdException w:name="heading 5" w:uiPriority="9"/>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DD6"/>
    <w:pPr>
      <w:widowControl w:val="0"/>
      <w:spacing w:after="200"/>
    </w:pPr>
    <w:rPr>
      <w:rFonts w:ascii="Arial" w:hAnsi="Arial"/>
      <w:sz w:val="22"/>
      <w:lang w:val="en-AU" w:eastAsia="en-AU"/>
    </w:rPr>
  </w:style>
  <w:style w:type="paragraph" w:styleId="Heading1">
    <w:name w:val="heading 1"/>
    <w:basedOn w:val="Normal"/>
    <w:next w:val="Normal"/>
    <w:link w:val="Heading1Char"/>
    <w:qFormat/>
    <w:rsid w:val="002C3E37"/>
    <w:pPr>
      <w:numPr>
        <w:numId w:val="3"/>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C43A87"/>
    <w:pPr>
      <w:numPr>
        <w:ilvl w:val="1"/>
        <w:numId w:val="3"/>
      </w:numPr>
      <w:spacing w:before="240" w:after="120"/>
      <w:ind w:left="720" w:hanging="7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440620"/>
    <w:pPr>
      <w:numPr>
        <w:ilvl w:val="2"/>
        <w:numId w:val="3"/>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rsid w:val="00440620"/>
    <w:pPr>
      <w:numPr>
        <w:ilvl w:val="3"/>
        <w:numId w:val="3"/>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rsid w:val="00440620"/>
    <w:pPr>
      <w:keepNext/>
      <w:keepLines/>
      <w:numPr>
        <w:ilvl w:val="4"/>
        <w:numId w:val="3"/>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rsid w:val="00440620"/>
    <w:pPr>
      <w:keepNext/>
      <w:keepLines/>
      <w:numPr>
        <w:ilvl w:val="5"/>
        <w:numId w:val="3"/>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rsid w:val="0044062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40620"/>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rsid w:val="0044062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customStyle="1" w:styleId="TableText">
    <w:name w:val="Table Text"/>
    <w:basedOn w:val="Normal"/>
    <w:qFormat/>
    <w:rsid w:val="000E1C57"/>
    <w:pPr>
      <w:spacing w:before="40" w:after="40"/>
    </w:pPr>
  </w:style>
  <w:style w:type="paragraph" w:customStyle="1" w:styleId="guidenotes">
    <w:name w:val="guide notes"/>
    <w:basedOn w:val="Normal"/>
    <w:next w:val="Normal"/>
    <w:link w:val="guidenotesChar"/>
    <w:qFormat/>
    <w:pPr>
      <w:tabs>
        <w:tab w:val="left" w:pos="3175"/>
      </w:tabs>
      <w:ind w:left="3175"/>
    </w:pPr>
    <w:rPr>
      <w:i/>
      <w:vanish/>
      <w:color w:val="00FF00"/>
      <w:spacing w:val="-2"/>
    </w:rPr>
  </w:style>
  <w:style w:type="paragraph" w:customStyle="1" w:styleId="TableTitle">
    <w:name w:val="Table Title"/>
    <w:basedOn w:val="Normal"/>
    <w:qFormat/>
    <w:rsid w:val="000E1C57"/>
    <w:pPr>
      <w:spacing w:before="40" w:after="40"/>
    </w:pPr>
    <w:rPr>
      <w:b/>
      <w:bCs/>
    </w:rPr>
  </w:style>
  <w:style w:type="table" w:styleId="TableGrid">
    <w:name w:val="Table Grid"/>
    <w:basedOn w:val="TableNormal"/>
    <w:uiPriority w:val="39"/>
    <w:rsid w:val="00440620"/>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2C3E37"/>
    <w:rPr>
      <w:rFonts w:ascii="Arial" w:eastAsiaTheme="majorEastAsia" w:hAnsi="Arial" w:cstheme="majorBidi"/>
      <w:b/>
      <w:bCs/>
      <w:caps/>
      <w:kern w:val="32"/>
      <w:sz w:val="32"/>
      <w:szCs w:val="32"/>
      <w:lang w:val="en-AU" w:eastAsia="en-AU"/>
    </w:rPr>
  </w:style>
  <w:style w:type="character" w:customStyle="1" w:styleId="Heading2Char">
    <w:name w:val="Heading 2 Char"/>
    <w:basedOn w:val="DefaultParagraphFont"/>
    <w:link w:val="Heading2"/>
    <w:rsid w:val="00C43A87"/>
    <w:rPr>
      <w:rFonts w:ascii="Arial" w:eastAsiaTheme="majorEastAsia" w:hAnsi="Arial" w:cstheme="majorBidi"/>
      <w:b/>
      <w:bCs/>
      <w:iCs/>
      <w:caps/>
      <w:color w:val="606060"/>
      <w:sz w:val="28"/>
      <w:szCs w:val="28"/>
      <w:lang w:val="en-US" w:eastAsia="en-AU"/>
    </w:rPr>
  </w:style>
  <w:style w:type="paragraph" w:customStyle="1" w:styleId="Bullet">
    <w:name w:val="Bullet"/>
    <w:aliases w:val="b1,bullet1,body Char Char,body Char Char Char5,body Char Char Char Char,body Char Char Char Char Char Char Char Char,body Char Char Char Char Char Char Char,body Char Char Char Char Char,Bullet 1,bullet 1,MA Bullet 1,Alt.,Bullet for no #'s,body1"/>
    <w:basedOn w:val="Normal"/>
    <w:link w:val="BulletChar"/>
    <w:qFormat/>
    <w:rsid w:val="007B72C0"/>
    <w:pPr>
      <w:numPr>
        <w:numId w:val="4"/>
      </w:numPr>
      <w:tabs>
        <w:tab w:val="left" w:pos="567"/>
      </w:tabs>
      <w:spacing w:after="120"/>
    </w:pPr>
    <w:rPr>
      <w:lang w:val="en-US"/>
    </w:rPr>
  </w:style>
  <w:style w:type="character" w:customStyle="1" w:styleId="BulletChar">
    <w:name w:val="Bullet Char"/>
    <w:basedOn w:val="DefaultParagraphFont"/>
    <w:link w:val="Bullet"/>
    <w:rsid w:val="007B72C0"/>
    <w:rPr>
      <w:rFonts w:ascii="Arial" w:hAnsi="Arial"/>
      <w:sz w:val="22"/>
      <w:lang w:val="en-US" w:eastAsia="en-AU"/>
    </w:rPr>
  </w:style>
  <w:style w:type="character" w:customStyle="1" w:styleId="Heading3Char">
    <w:name w:val="Heading 3 Char"/>
    <w:basedOn w:val="DefaultParagraphFont"/>
    <w:link w:val="Heading3"/>
    <w:rsid w:val="00440620"/>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440620"/>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440620"/>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440620"/>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440620"/>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440620"/>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440620"/>
    <w:rPr>
      <w:rFonts w:asciiTheme="majorHAnsi" w:eastAsiaTheme="majorEastAsia" w:hAnsiTheme="majorHAnsi" w:cstheme="majorBidi"/>
      <w:i/>
      <w:iCs/>
      <w:color w:val="404040" w:themeColor="text1" w:themeTint="BF"/>
      <w:lang w:val="en-AU" w:eastAsia="en-AU"/>
    </w:rPr>
  </w:style>
  <w:style w:type="character" w:styleId="PlaceholderText">
    <w:name w:val="Placeholder Text"/>
    <w:basedOn w:val="DefaultParagraphFont"/>
    <w:uiPriority w:val="99"/>
    <w:semiHidden/>
    <w:rsid w:val="00440620"/>
    <w:rPr>
      <w:color w:val="808080"/>
    </w:rPr>
  </w:style>
  <w:style w:type="paragraph" w:styleId="TOCHeading">
    <w:name w:val="TOC Heading"/>
    <w:basedOn w:val="Heading1"/>
    <w:next w:val="Normal"/>
    <w:uiPriority w:val="39"/>
    <w:semiHidden/>
    <w:unhideWhenUsed/>
    <w:qFormat/>
    <w:rsid w:val="00440620"/>
    <w:pPr>
      <w:numPr>
        <w:numId w:val="0"/>
      </w:numPr>
      <w:tabs>
        <w:tab w:val="left" w:pos="720"/>
      </w:tabs>
      <w:spacing w:after="0"/>
      <w:outlineLvl w:val="9"/>
    </w:pPr>
    <w:rPr>
      <w:rFonts w:asciiTheme="majorHAnsi" w:hAnsiTheme="majorHAnsi"/>
      <w:lang w:val="en-US"/>
    </w:rPr>
  </w:style>
  <w:style w:type="paragraph" w:customStyle="1" w:styleId="List1Standards">
    <w:name w:val="List 1 Standards"/>
    <w:basedOn w:val="Normal"/>
    <w:qFormat/>
    <w:rsid w:val="0063218D"/>
    <w:pPr>
      <w:ind w:left="2160" w:hanging="2160"/>
    </w:pPr>
  </w:style>
  <w:style w:type="paragraph" w:customStyle="1" w:styleId="List2Standards">
    <w:name w:val="List 2 Standards"/>
    <w:basedOn w:val="Normal"/>
    <w:qFormat/>
    <w:rsid w:val="0063218D"/>
    <w:pPr>
      <w:ind w:left="2880" w:hanging="2160"/>
    </w:pPr>
  </w:style>
  <w:style w:type="table" w:customStyle="1" w:styleId="NATSPECTable">
    <w:name w:val="NATSPEC Table"/>
    <w:basedOn w:val="TableNormal"/>
    <w:rsid w:val="009211B7"/>
    <w:rPr>
      <w:rFonts w:ascii="Arial Narrow" w:hAnsi="Arial Narrow"/>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paragraph" w:styleId="BalloonText">
    <w:name w:val="Balloon Text"/>
    <w:basedOn w:val="Normal"/>
    <w:link w:val="BalloonTextChar"/>
    <w:uiPriority w:val="99"/>
    <w:semiHidden/>
    <w:unhideWhenUsed/>
    <w:rsid w:val="00802E6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2E6E"/>
    <w:rPr>
      <w:rFonts w:ascii="Segoe UI" w:hAnsi="Segoe UI" w:cs="Segoe UI"/>
      <w:sz w:val="18"/>
      <w:szCs w:val="18"/>
      <w:lang w:val="en-AU" w:eastAsia="en-AU"/>
    </w:rPr>
  </w:style>
  <w:style w:type="numbering" w:customStyle="1" w:styleId="NoList1">
    <w:name w:val="No List1"/>
    <w:next w:val="NoList"/>
    <w:uiPriority w:val="99"/>
    <w:semiHidden/>
    <w:unhideWhenUsed/>
    <w:rsid w:val="00802E6E"/>
  </w:style>
  <w:style w:type="character" w:styleId="Hyperlink">
    <w:name w:val="Hyperlink"/>
    <w:basedOn w:val="DefaultParagraphFont"/>
    <w:uiPriority w:val="99"/>
    <w:unhideWhenUsed/>
    <w:rsid w:val="00802E6E"/>
    <w:rPr>
      <w:color w:val="0000FF"/>
      <w:u w:val="single"/>
    </w:rPr>
  </w:style>
  <w:style w:type="character" w:styleId="FollowedHyperlink">
    <w:name w:val="FollowedHyperlink"/>
    <w:basedOn w:val="DefaultParagraphFont"/>
    <w:uiPriority w:val="99"/>
    <w:semiHidden/>
    <w:unhideWhenUsed/>
    <w:rsid w:val="00802E6E"/>
    <w:rPr>
      <w:color w:val="800080"/>
      <w:u w:val="single"/>
    </w:rPr>
  </w:style>
  <w:style w:type="paragraph" w:styleId="ListParagraph">
    <w:name w:val="List Paragraph"/>
    <w:basedOn w:val="Normal"/>
    <w:uiPriority w:val="34"/>
    <w:qFormat/>
    <w:rsid w:val="00550DC6"/>
    <w:pPr>
      <w:ind w:left="720"/>
      <w:contextualSpacing/>
    </w:pPr>
  </w:style>
  <w:style w:type="paragraph" w:customStyle="1" w:styleId="Tabletext0">
    <w:name w:val="Table text"/>
    <w:rsid w:val="00267135"/>
    <w:rPr>
      <w:rFonts w:ascii="Arial" w:hAnsi="Arial"/>
      <w:lang w:val="en-AU" w:eastAsia="en-US"/>
    </w:rPr>
  </w:style>
  <w:style w:type="character" w:styleId="CommentReference">
    <w:name w:val="annotation reference"/>
    <w:basedOn w:val="DefaultParagraphFont"/>
    <w:uiPriority w:val="99"/>
    <w:semiHidden/>
    <w:unhideWhenUsed/>
    <w:rsid w:val="009209B0"/>
    <w:rPr>
      <w:sz w:val="16"/>
      <w:szCs w:val="16"/>
    </w:rPr>
  </w:style>
  <w:style w:type="paragraph" w:styleId="CommentText">
    <w:name w:val="annotation text"/>
    <w:basedOn w:val="Normal"/>
    <w:link w:val="CommentTextChar"/>
    <w:uiPriority w:val="99"/>
    <w:unhideWhenUsed/>
    <w:rsid w:val="009209B0"/>
    <w:rPr>
      <w:sz w:val="20"/>
    </w:rPr>
  </w:style>
  <w:style w:type="character" w:customStyle="1" w:styleId="CommentTextChar">
    <w:name w:val="Comment Text Char"/>
    <w:basedOn w:val="DefaultParagraphFont"/>
    <w:link w:val="CommentText"/>
    <w:uiPriority w:val="99"/>
    <w:rsid w:val="009209B0"/>
    <w:rPr>
      <w:rFonts w:ascii="Arial" w:hAnsi="Arial"/>
      <w:lang w:val="en-AU" w:eastAsia="en-AU"/>
    </w:rPr>
  </w:style>
  <w:style w:type="paragraph" w:styleId="CommentSubject">
    <w:name w:val="annotation subject"/>
    <w:basedOn w:val="CommentText"/>
    <w:next w:val="CommentText"/>
    <w:link w:val="CommentSubjectChar"/>
    <w:uiPriority w:val="99"/>
    <w:semiHidden/>
    <w:unhideWhenUsed/>
    <w:rsid w:val="009209B0"/>
    <w:rPr>
      <w:b/>
      <w:bCs/>
    </w:rPr>
  </w:style>
  <w:style w:type="character" w:customStyle="1" w:styleId="CommentSubjectChar">
    <w:name w:val="Comment Subject Char"/>
    <w:basedOn w:val="CommentTextChar"/>
    <w:link w:val="CommentSubject"/>
    <w:uiPriority w:val="99"/>
    <w:semiHidden/>
    <w:rsid w:val="009209B0"/>
    <w:rPr>
      <w:rFonts w:ascii="Arial" w:hAnsi="Arial"/>
      <w:b/>
      <w:bCs/>
      <w:lang w:val="en-AU" w:eastAsia="en-AU"/>
    </w:rPr>
  </w:style>
  <w:style w:type="paragraph" w:styleId="Footer">
    <w:name w:val="footer"/>
    <w:basedOn w:val="Normal"/>
    <w:link w:val="FooterChar"/>
    <w:uiPriority w:val="99"/>
    <w:unhideWhenUsed/>
    <w:rsid w:val="009055B9"/>
    <w:pPr>
      <w:tabs>
        <w:tab w:val="center" w:pos="4513"/>
        <w:tab w:val="right" w:pos="9026"/>
      </w:tabs>
      <w:spacing w:after="0"/>
    </w:pPr>
  </w:style>
  <w:style w:type="character" w:customStyle="1" w:styleId="FooterChar">
    <w:name w:val="Footer Char"/>
    <w:basedOn w:val="DefaultParagraphFont"/>
    <w:link w:val="Footer"/>
    <w:uiPriority w:val="99"/>
    <w:rsid w:val="009055B9"/>
    <w:rPr>
      <w:rFonts w:ascii="Arial" w:hAnsi="Arial"/>
      <w:sz w:val="22"/>
      <w:lang w:val="en-AU" w:eastAsia="en-AU"/>
    </w:rPr>
  </w:style>
  <w:style w:type="paragraph" w:styleId="Header">
    <w:name w:val="header"/>
    <w:basedOn w:val="Normal"/>
    <w:link w:val="HeaderChar"/>
    <w:uiPriority w:val="99"/>
    <w:unhideWhenUsed/>
    <w:rsid w:val="009055B9"/>
    <w:pPr>
      <w:tabs>
        <w:tab w:val="center" w:pos="4513"/>
        <w:tab w:val="right" w:pos="9026"/>
      </w:tabs>
      <w:spacing w:after="0"/>
    </w:pPr>
  </w:style>
  <w:style w:type="character" w:customStyle="1" w:styleId="HeaderChar">
    <w:name w:val="Header Char"/>
    <w:basedOn w:val="DefaultParagraphFont"/>
    <w:link w:val="Header"/>
    <w:uiPriority w:val="99"/>
    <w:rsid w:val="009055B9"/>
    <w:rPr>
      <w:rFonts w:ascii="Arial" w:hAnsi="Arial"/>
      <w:sz w:val="22"/>
      <w:lang w:val="en-AU" w:eastAsia="en-AU"/>
    </w:rPr>
  </w:style>
  <w:style w:type="paragraph" w:styleId="Revision">
    <w:name w:val="Revision"/>
    <w:hidden/>
    <w:uiPriority w:val="99"/>
    <w:semiHidden/>
    <w:rsid w:val="003177D6"/>
    <w:rPr>
      <w:rFonts w:ascii="Arial" w:hAnsi="Arial"/>
      <w:sz w:val="22"/>
      <w:lang w:val="en-AU" w:eastAsia="en-AU"/>
    </w:rPr>
  </w:style>
  <w:style w:type="paragraph" w:styleId="BodyText">
    <w:name w:val="Body Text"/>
    <w:link w:val="BodyTextChar"/>
    <w:rsid w:val="00924A7D"/>
    <w:pPr>
      <w:spacing w:before="60" w:after="60"/>
      <w:jc w:val="both"/>
    </w:pPr>
    <w:rPr>
      <w:rFonts w:ascii="Arial" w:hAnsi="Arial"/>
      <w:lang w:val="en-AU" w:eastAsia="en-AU"/>
    </w:rPr>
  </w:style>
  <w:style w:type="character" w:customStyle="1" w:styleId="BodyTextChar">
    <w:name w:val="Body Text Char"/>
    <w:basedOn w:val="DefaultParagraphFont"/>
    <w:link w:val="BodyText"/>
    <w:rsid w:val="00924A7D"/>
    <w:rPr>
      <w:rFonts w:ascii="Arial" w:hAnsi="Arial"/>
      <w:lang w:val="en-AU" w:eastAsia="en-AU"/>
    </w:rPr>
  </w:style>
  <w:style w:type="character" w:customStyle="1" w:styleId="guidenotesChar">
    <w:name w:val="guide notes Char"/>
    <w:link w:val="guidenotes"/>
    <w:rsid w:val="00EF26BA"/>
    <w:rPr>
      <w:rFonts w:ascii="Arial" w:hAnsi="Arial"/>
      <w:i/>
      <w:vanish/>
      <w:color w:val="00FF00"/>
      <w:spacing w:val="-2"/>
      <w:sz w:val="22"/>
      <w:lang w:val="en-AU" w:eastAsia="en-AU"/>
    </w:rPr>
  </w:style>
  <w:style w:type="paragraph" w:customStyle="1" w:styleId="TStyle">
    <w:name w:val="TStyle"/>
    <w:basedOn w:val="Normal"/>
    <w:rsid w:val="005457F8"/>
    <w:pPr>
      <w:spacing w:after="60"/>
    </w:pPr>
    <w:rPr>
      <w:lang w:val="en-US"/>
    </w:rPr>
  </w:style>
  <w:style w:type="paragraph" w:styleId="ListBullet">
    <w:name w:val="List Bullet"/>
    <w:basedOn w:val="Normal"/>
    <w:rsid w:val="005457F8"/>
    <w:pPr>
      <w:numPr>
        <w:numId w:val="28"/>
      </w:numPr>
      <w:spacing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environmental-managemen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ipl.nt.gov.au/industry/technical-standards-guidelines-and-specifications/environmental-managemen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ipl.nt.gov.au/industry/technical-standards-guidelines-and-specifications/environmental-managemen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2A235-0C3C-4A77-9C06-1A07FD13CFF4}">
  <ds:schemaRefs>
    <ds:schemaRef ds:uri="http://www.w3.org/2001/XMLSchema"/>
  </ds:schemaRefs>
</ds:datastoreItem>
</file>

<file path=customXml/itemProps2.xml><?xml version="1.0" encoding="utf-8"?>
<ds:datastoreItem xmlns:ds="http://schemas.openxmlformats.org/officeDocument/2006/customXml" ds:itemID="{B827E99A-761B-4877-99C6-1E9317C68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7515</Words>
  <Characters>42838</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7</vt:lpstr>
    </vt:vector>
  </TitlesOfParts>
  <Company>Transport and Works</Company>
  <LinksUpToDate>false</LinksUpToDate>
  <CharactersWithSpaces>50253</CharactersWithSpaces>
  <SharedDoc>false</SharedDoc>
  <HLinks>
    <vt:vector size="6" baseType="variant">
      <vt:variant>
        <vt:i4>7405625</vt:i4>
      </vt:variant>
      <vt:variant>
        <vt:i4>0</vt:i4>
      </vt:variant>
      <vt:variant>
        <vt:i4>0</vt:i4>
      </vt:variant>
      <vt:variant>
        <vt:i4>5</vt:i4>
      </vt:variant>
      <vt:variant>
        <vt:lpwstr>http://www.saiglobal.com/online/Script/Details.asp?DocN=AS0733799259AT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creator>e9f</dc:creator>
  <cp:lastModifiedBy>Robert Haakmeester</cp:lastModifiedBy>
  <cp:revision>2</cp:revision>
  <cp:lastPrinted>2022-02-14T02:02:00Z</cp:lastPrinted>
  <dcterms:created xsi:type="dcterms:W3CDTF">2022-03-10T05:02:00Z</dcterms:created>
  <dcterms:modified xsi:type="dcterms:W3CDTF">2022-03-10T05:02:00Z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504E10EE27B34170AC79745A9ED98CAF</vt:lpwstr>
  </property>
  <property fmtid="{D5CDD505-2E9C-101B-9397-08002B2CF9AE}" pid="4" name="ade_ContentType">
    <vt:lpwstr>2</vt:lpwstr>
  </property>
</Properties>
</file>