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1B71B" w14:textId="77777777" w:rsidR="0027198C" w:rsidRPr="00952992" w:rsidRDefault="0027198C" w:rsidP="00796CFA">
      <w:pPr>
        <w:pStyle w:val="Heading1"/>
        <w:keepNext w:val="0"/>
      </w:pPr>
      <w:bookmarkStart w:id="0" w:name="_Toc412892470"/>
      <w:bookmarkStart w:id="1" w:name="_Toc487456436"/>
      <w:r w:rsidRPr="00952992">
        <w:t>project specific requirements</w:t>
      </w:r>
    </w:p>
    <w:bookmarkEnd w:id="0"/>
    <w:bookmarkEnd w:id="1"/>
    <w:p w14:paraId="36EA3AA9" w14:textId="07553949" w:rsidR="0027198C" w:rsidRPr="00C5122A" w:rsidRDefault="0027198C" w:rsidP="00796CFA">
      <w:pPr>
        <w:keepNext w:val="0"/>
        <w:widowControl/>
        <w:rPr>
          <w:lang w:val="en-US"/>
        </w:rPr>
      </w:pPr>
      <w:r w:rsidRPr="00C5122A">
        <w:rPr>
          <w:lang w:val="en-US"/>
        </w:rPr>
        <w:t xml:space="preserve">DIPL </w:t>
      </w:r>
      <w:r w:rsidR="00B910D4">
        <w:rPr>
          <w:lang w:val="en-US"/>
        </w:rPr>
        <w:t>– SSRW v5.3a -</w:t>
      </w:r>
      <w:r w:rsidRPr="00C5122A">
        <w:rPr>
          <w:lang w:val="en-US"/>
        </w:rPr>
        <w:t xml:space="preserve"> PSRs </w:t>
      </w:r>
      <w:r w:rsidR="003F196E">
        <w:rPr>
          <w:lang w:val="en-US"/>
        </w:rPr>
        <w:t>–</w:t>
      </w:r>
      <w:r w:rsidRPr="00C5122A">
        <w:rPr>
          <w:lang w:val="en-US"/>
        </w:rPr>
        <w:t xml:space="preserve"> </w:t>
      </w:r>
      <w:r w:rsidR="00B658CF">
        <w:rPr>
          <w:lang w:val="en-US"/>
        </w:rPr>
        <w:t>J</w:t>
      </w:r>
      <w:r w:rsidR="00CD6CA8">
        <w:rPr>
          <w:lang w:val="en-US"/>
        </w:rPr>
        <w:t>anuar</w:t>
      </w:r>
      <w:r w:rsidR="00B658CF">
        <w:rPr>
          <w:lang w:val="en-US"/>
        </w:rPr>
        <w:t>y</w:t>
      </w:r>
      <w:r w:rsidR="00B551FA">
        <w:rPr>
          <w:lang w:val="en-US"/>
        </w:rPr>
        <w:t xml:space="preserve"> </w:t>
      </w:r>
      <w:r w:rsidR="003F196E">
        <w:rPr>
          <w:lang w:val="en-US"/>
        </w:rPr>
        <w:t>202</w:t>
      </w:r>
      <w:r w:rsidR="00CD6CA8">
        <w:rPr>
          <w:lang w:val="en-US"/>
        </w:rPr>
        <w:t>4</w:t>
      </w:r>
    </w:p>
    <w:p w14:paraId="52D9338C" w14:textId="77777777" w:rsidR="0027198C" w:rsidRPr="00201181" w:rsidRDefault="0027198C" w:rsidP="00796CFA">
      <w:pPr>
        <w:pStyle w:val="TableTitle"/>
        <w:widowControl/>
        <w:rPr>
          <w:lang w:val="en-US"/>
        </w:rPr>
      </w:pPr>
      <w:r w:rsidRPr="00201181">
        <w:rPr>
          <w:lang w:val="en-US"/>
        </w:rPr>
        <w:t>Reference</w:t>
      </w:r>
    </w:p>
    <w:p w14:paraId="719B521B" w14:textId="77777777" w:rsidR="0027198C" w:rsidRPr="00BD5AB1" w:rsidRDefault="0027198C" w:rsidP="00796CFA">
      <w:pPr>
        <w:keepNext w:val="0"/>
        <w:widowControl/>
      </w:pPr>
      <w:r w:rsidRPr="00BD5AB1">
        <w:t>Read these Project Specific Requirements (PSRs) in conjunction with the Standard Specification for Roadworks (SSR</w:t>
      </w:r>
      <w:r w:rsidR="00433AD9">
        <w:t>w</w:t>
      </w:r>
      <w:r w:rsidRPr="00BD5AB1">
        <w:t>) and the Drawings if any. Only those parts of the Standard Specification which refer to the works being carried out apply.</w:t>
      </w:r>
    </w:p>
    <w:p w14:paraId="6EA9C440" w14:textId="77777777" w:rsidR="0027198C" w:rsidRPr="00201181" w:rsidRDefault="0027198C" w:rsidP="00796CFA">
      <w:pPr>
        <w:pStyle w:val="TableTitle"/>
        <w:widowControl/>
        <w:rPr>
          <w:lang w:val="en-US"/>
        </w:rPr>
      </w:pPr>
      <w:r w:rsidRPr="00201181">
        <w:rPr>
          <w:lang w:val="en-US"/>
        </w:rPr>
        <w:t>Standard Specification for Roadworks – Reference Text</w:t>
      </w:r>
    </w:p>
    <w:p w14:paraId="01DAC191" w14:textId="21E9D94C" w:rsidR="0027198C" w:rsidRPr="00BD5AB1" w:rsidRDefault="0027198C" w:rsidP="00796CFA">
      <w:pPr>
        <w:keepNext w:val="0"/>
        <w:widowControl/>
      </w:pPr>
      <w:r w:rsidRPr="00BD5AB1">
        <w:t>The technical specification for this project is the Standard Specification for Roadworks</w:t>
      </w:r>
      <w:r w:rsidR="00297CE7">
        <w:t xml:space="preserve"> </w:t>
      </w:r>
      <w:r w:rsidR="00E6729E">
        <w:t>V 5.</w:t>
      </w:r>
      <w:r w:rsidR="00BE5DFC">
        <w:t>3</w:t>
      </w:r>
      <w:r w:rsidR="00CD6CA8">
        <w:t>a</w:t>
      </w:r>
      <w:r w:rsidR="00151DD4">
        <w:t xml:space="preserve"> </w:t>
      </w:r>
      <w:r w:rsidRPr="00BD5AB1">
        <w:t xml:space="preserve">which is a separate document of reference text. </w:t>
      </w:r>
    </w:p>
    <w:p w14:paraId="404083F5" w14:textId="77777777" w:rsidR="0027198C" w:rsidRPr="00201181" w:rsidRDefault="0027198C" w:rsidP="00796CFA">
      <w:pPr>
        <w:pStyle w:val="TableTitle"/>
        <w:widowControl/>
        <w:rPr>
          <w:lang w:val="en-US"/>
        </w:rPr>
      </w:pPr>
      <w:r w:rsidRPr="00201181">
        <w:rPr>
          <w:lang w:val="en-US"/>
        </w:rPr>
        <w:t>Site Copy</w:t>
      </w:r>
    </w:p>
    <w:p w14:paraId="06133543" w14:textId="77777777" w:rsidR="0027198C" w:rsidRPr="00BD5AB1" w:rsidRDefault="0027198C" w:rsidP="00796CFA">
      <w:pPr>
        <w:keepNext w:val="0"/>
        <w:widowControl/>
      </w:pPr>
      <w:r w:rsidRPr="00BD5AB1">
        <w:t>Retain a current copy of the Standard Specification for Roadworks on site for the duration of the Contract. Retain a copy of these Project Specific Requirements on sit</w:t>
      </w:r>
      <w:r w:rsidR="00304289">
        <w:t>e for the duration of contract. Electronic copies are acceptable.</w:t>
      </w:r>
    </w:p>
    <w:p w14:paraId="29EEFAFF" w14:textId="77777777" w:rsidR="003F196E" w:rsidRPr="00BD5AB1" w:rsidRDefault="0027198C" w:rsidP="00796CFA">
      <w:pPr>
        <w:keepNext w:val="0"/>
        <w:widowControl/>
      </w:pPr>
      <w:r w:rsidRPr="00BD5AB1">
        <w:rPr>
          <w:lang w:val="en-US"/>
        </w:rPr>
        <w:t xml:space="preserve">Electronic copies </w:t>
      </w:r>
      <w:r w:rsidR="00151DD4" w:rsidRPr="00BD5AB1">
        <w:t>of the Standard Specification for Roadworks</w:t>
      </w:r>
      <w:r w:rsidR="00151DD4" w:rsidRPr="00BD5AB1">
        <w:rPr>
          <w:lang w:val="en-US"/>
        </w:rPr>
        <w:t xml:space="preserve"> </w:t>
      </w:r>
      <w:r w:rsidRPr="00BD5AB1">
        <w:rPr>
          <w:lang w:val="en-US"/>
        </w:rPr>
        <w:t xml:space="preserve">are available via: </w:t>
      </w:r>
      <w:hyperlink r:id="rId9" w:history="1">
        <w:r w:rsidR="000A25FE" w:rsidRPr="00CA511C">
          <w:rPr>
            <w:rStyle w:val="Hyperlink"/>
          </w:rPr>
          <w:t>https://dipl.nt.gov.au/industry/technical-standards-guidelines-and-specifications/technical-specifications/roads</w:t>
        </w:r>
      </w:hyperlink>
      <w:r w:rsidR="000A25FE">
        <w:t xml:space="preserve"> </w:t>
      </w:r>
      <w:r w:rsidR="003F196E">
        <w:t xml:space="preserve"> </w:t>
      </w:r>
    </w:p>
    <w:p w14:paraId="501FD031" w14:textId="77777777" w:rsidR="0027198C" w:rsidRPr="00201181" w:rsidRDefault="0027198C" w:rsidP="00796CFA">
      <w:pPr>
        <w:pStyle w:val="TableTitle"/>
        <w:widowControl/>
        <w:rPr>
          <w:lang w:val="en-US"/>
        </w:rPr>
      </w:pPr>
      <w:r w:rsidRPr="00201181">
        <w:rPr>
          <w:lang w:val="en-US"/>
        </w:rPr>
        <w:t>Project Specific Requirements</w:t>
      </w:r>
      <w:bookmarkStart w:id="2" w:name="_GoBack"/>
      <w:bookmarkEnd w:id="2"/>
    </w:p>
    <w:p w14:paraId="6F82D38C" w14:textId="77777777" w:rsidR="0027198C" w:rsidRPr="00BD5AB1" w:rsidRDefault="0027198C" w:rsidP="00796CFA">
      <w:pPr>
        <w:keepNext w:val="0"/>
        <w:widowControl/>
      </w:pPr>
      <w:r w:rsidRPr="00BD5AB1">
        <w:t>The selection of specific items or materials for the works being carried out are as specified in these Project Specific Requirements or shown as notes on the drawings.</w:t>
      </w:r>
    </w:p>
    <w:p w14:paraId="08FA8358" w14:textId="77777777" w:rsidR="0027198C" w:rsidRPr="00201181" w:rsidRDefault="0027198C" w:rsidP="00796CFA">
      <w:pPr>
        <w:pStyle w:val="TableTitle"/>
        <w:widowControl/>
        <w:rPr>
          <w:lang w:val="en-US"/>
        </w:rPr>
      </w:pPr>
      <w:r w:rsidRPr="00201181">
        <w:rPr>
          <w:lang w:val="en-US"/>
        </w:rPr>
        <w:t>Clause Numbering</w:t>
      </w:r>
    </w:p>
    <w:p w14:paraId="0D8D8696" w14:textId="77777777" w:rsidR="0027198C" w:rsidRPr="00BD5AB1" w:rsidRDefault="0027198C" w:rsidP="00796CFA">
      <w:pPr>
        <w:keepNext w:val="0"/>
        <w:widowControl/>
      </w:pPr>
      <w:r w:rsidRPr="00BD5AB1">
        <w:t>The clause numbers in the Project Specific Requirements remain consistent and refer back to the relevant clause and section in the Standard Specification for Roadworks.</w:t>
      </w:r>
    </w:p>
    <w:p w14:paraId="0970E424" w14:textId="77777777" w:rsidR="0027198C" w:rsidRPr="00201181" w:rsidRDefault="0027198C" w:rsidP="00796CFA">
      <w:pPr>
        <w:pStyle w:val="TableTitle"/>
        <w:widowControl/>
        <w:rPr>
          <w:lang w:val="en-US"/>
        </w:rPr>
      </w:pPr>
      <w:r w:rsidRPr="00201181">
        <w:rPr>
          <w:lang w:val="en-US"/>
        </w:rPr>
        <w:t>Precedence</w:t>
      </w:r>
    </w:p>
    <w:p w14:paraId="4AECDCAB" w14:textId="77777777" w:rsidR="0027198C" w:rsidRDefault="0027198C" w:rsidP="00796CFA">
      <w:pPr>
        <w:keepNext w:val="0"/>
        <w:widowControl/>
      </w:pPr>
      <w:r w:rsidRPr="00BD5AB1">
        <w:t>Any provision in these Project Specific Requirements or on the project drawings shall override any conflicting provision</w:t>
      </w:r>
      <w:r>
        <w:t xml:space="preserve"> in the Standard Specification.</w:t>
      </w:r>
    </w:p>
    <w:p w14:paraId="7BDA70AC" w14:textId="77777777" w:rsidR="0027198C" w:rsidRDefault="0027198C" w:rsidP="00796CFA">
      <w:pPr>
        <w:keepNext w:val="0"/>
        <w:widowControl/>
      </w:pPr>
    </w:p>
    <w:p w14:paraId="06216D8D" w14:textId="77777777" w:rsidR="0027198C" w:rsidRDefault="0027198C" w:rsidP="00796CFA">
      <w:pPr>
        <w:keepNext w:val="0"/>
        <w:widowControl/>
        <w:sectPr w:rsidR="0027198C" w:rsidSect="00E05809">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1134" w:header="720" w:footer="720" w:gutter="306"/>
          <w:cols w:space="720"/>
          <w:docGrid w:linePitch="272"/>
        </w:sectPr>
      </w:pPr>
    </w:p>
    <w:p w14:paraId="4B745F76" w14:textId="77777777" w:rsidR="0027198C" w:rsidRDefault="0027198C" w:rsidP="00796CFA">
      <w:pPr>
        <w:keepNext w:val="0"/>
        <w:widowControl/>
        <w:rPr>
          <w:b/>
          <w:bCs/>
          <w:lang w:val="en-US"/>
        </w:rPr>
      </w:pPr>
      <w:r w:rsidRPr="00FB0979">
        <w:rPr>
          <w:b/>
          <w:bCs/>
          <w:lang w:val="en-US"/>
        </w:rPr>
        <w:lastRenderedPageBreak/>
        <w:t>Contents</w:t>
      </w:r>
    </w:p>
    <w:tbl>
      <w:tblPr>
        <w:tblW w:w="9356" w:type="dxa"/>
        <w:tblInd w:w="-142" w:type="dxa"/>
        <w:tblLook w:val="04A0" w:firstRow="1" w:lastRow="0" w:firstColumn="1" w:lastColumn="0" w:noHBand="0" w:noVBand="1"/>
      </w:tblPr>
      <w:tblGrid>
        <w:gridCol w:w="1560"/>
        <w:gridCol w:w="567"/>
        <w:gridCol w:w="7229"/>
      </w:tblGrid>
      <w:tr w:rsidR="00A06D25" w:rsidRPr="00A06D25" w14:paraId="7F050AB9" w14:textId="77777777" w:rsidTr="00F64E3F">
        <w:trPr>
          <w:trHeight w:val="300"/>
        </w:trPr>
        <w:tc>
          <w:tcPr>
            <w:tcW w:w="1560" w:type="dxa"/>
            <w:tcBorders>
              <w:top w:val="nil"/>
              <w:left w:val="nil"/>
              <w:bottom w:val="nil"/>
              <w:right w:val="nil"/>
            </w:tcBorders>
            <w:shd w:val="clear" w:color="auto" w:fill="auto"/>
            <w:noWrap/>
            <w:vAlign w:val="center"/>
            <w:hideMark/>
          </w:tcPr>
          <w:p w14:paraId="4A7F1645"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08863E32"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w:t>
            </w:r>
          </w:p>
        </w:tc>
        <w:tc>
          <w:tcPr>
            <w:tcW w:w="7229" w:type="dxa"/>
            <w:tcBorders>
              <w:top w:val="nil"/>
              <w:left w:val="nil"/>
              <w:bottom w:val="nil"/>
              <w:right w:val="nil"/>
            </w:tcBorders>
            <w:shd w:val="clear" w:color="auto" w:fill="auto"/>
            <w:noWrap/>
            <w:vAlign w:val="center"/>
            <w:hideMark/>
          </w:tcPr>
          <w:p w14:paraId="210CB19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MISCELLANEOUS PROVISIONS</w:t>
            </w:r>
          </w:p>
        </w:tc>
      </w:tr>
      <w:tr w:rsidR="00A06D25" w:rsidRPr="00A06D25" w14:paraId="5A1E1C5B" w14:textId="77777777" w:rsidTr="00F64E3F">
        <w:trPr>
          <w:trHeight w:val="300"/>
        </w:trPr>
        <w:tc>
          <w:tcPr>
            <w:tcW w:w="1560" w:type="dxa"/>
            <w:tcBorders>
              <w:top w:val="nil"/>
              <w:left w:val="nil"/>
              <w:bottom w:val="nil"/>
              <w:right w:val="nil"/>
            </w:tcBorders>
            <w:shd w:val="clear" w:color="auto" w:fill="auto"/>
            <w:noWrap/>
            <w:vAlign w:val="center"/>
            <w:hideMark/>
          </w:tcPr>
          <w:p w14:paraId="7F794F7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6BEB9160"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w:t>
            </w:r>
          </w:p>
        </w:tc>
        <w:tc>
          <w:tcPr>
            <w:tcW w:w="7229" w:type="dxa"/>
            <w:tcBorders>
              <w:top w:val="nil"/>
              <w:left w:val="nil"/>
              <w:bottom w:val="nil"/>
              <w:right w:val="nil"/>
            </w:tcBorders>
            <w:shd w:val="clear" w:color="auto" w:fill="auto"/>
            <w:noWrap/>
            <w:vAlign w:val="center"/>
            <w:hideMark/>
          </w:tcPr>
          <w:p w14:paraId="473512C6" w14:textId="77777777" w:rsidR="00A06D25" w:rsidRPr="00A06D25" w:rsidRDefault="00A06D25" w:rsidP="00A06D25">
            <w:pPr>
              <w:keepNext w:val="0"/>
              <w:widowControl/>
              <w:spacing w:after="0"/>
              <w:rPr>
                <w:rFonts w:cs="Arial"/>
                <w:color w:val="000000"/>
                <w:sz w:val="20"/>
              </w:rPr>
            </w:pPr>
            <w:r w:rsidRPr="00A06D25">
              <w:rPr>
                <w:rFonts w:cs="Arial"/>
                <w:color w:val="000000"/>
                <w:sz w:val="20"/>
              </w:rPr>
              <w:t>PROVISION FOR TRAFFIC</w:t>
            </w:r>
          </w:p>
        </w:tc>
      </w:tr>
      <w:tr w:rsidR="00A06D25" w:rsidRPr="00A06D25" w14:paraId="77E4C785" w14:textId="77777777" w:rsidTr="00F64E3F">
        <w:trPr>
          <w:trHeight w:val="300"/>
        </w:trPr>
        <w:tc>
          <w:tcPr>
            <w:tcW w:w="1560" w:type="dxa"/>
            <w:tcBorders>
              <w:top w:val="nil"/>
              <w:left w:val="nil"/>
              <w:bottom w:val="nil"/>
              <w:right w:val="nil"/>
            </w:tcBorders>
            <w:shd w:val="clear" w:color="auto" w:fill="auto"/>
            <w:noWrap/>
            <w:vAlign w:val="center"/>
            <w:hideMark/>
          </w:tcPr>
          <w:p w14:paraId="5032B48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4443DD2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3</w:t>
            </w:r>
          </w:p>
        </w:tc>
        <w:tc>
          <w:tcPr>
            <w:tcW w:w="7229" w:type="dxa"/>
            <w:tcBorders>
              <w:top w:val="nil"/>
              <w:left w:val="nil"/>
              <w:bottom w:val="nil"/>
              <w:right w:val="nil"/>
            </w:tcBorders>
            <w:shd w:val="clear" w:color="auto" w:fill="auto"/>
            <w:noWrap/>
            <w:vAlign w:val="center"/>
            <w:hideMark/>
          </w:tcPr>
          <w:p w14:paraId="7A891482" w14:textId="77777777" w:rsidR="00A06D25" w:rsidRPr="00A06D25" w:rsidRDefault="00A06D25" w:rsidP="00A06D25">
            <w:pPr>
              <w:keepNext w:val="0"/>
              <w:widowControl/>
              <w:spacing w:after="0"/>
              <w:rPr>
                <w:rFonts w:cs="Arial"/>
                <w:color w:val="000000"/>
                <w:sz w:val="20"/>
              </w:rPr>
            </w:pPr>
            <w:r w:rsidRPr="00A06D25">
              <w:rPr>
                <w:rFonts w:cs="Arial"/>
                <w:color w:val="000000"/>
                <w:sz w:val="20"/>
              </w:rPr>
              <w:t>CLEARING, GRUBBING AND REHABILITIATION</w:t>
            </w:r>
          </w:p>
        </w:tc>
      </w:tr>
      <w:tr w:rsidR="00A06D25" w:rsidRPr="00A06D25" w14:paraId="3D476F73" w14:textId="77777777" w:rsidTr="00F64E3F">
        <w:trPr>
          <w:trHeight w:val="300"/>
        </w:trPr>
        <w:tc>
          <w:tcPr>
            <w:tcW w:w="1560" w:type="dxa"/>
            <w:tcBorders>
              <w:top w:val="nil"/>
              <w:left w:val="nil"/>
              <w:bottom w:val="nil"/>
              <w:right w:val="nil"/>
            </w:tcBorders>
            <w:shd w:val="clear" w:color="auto" w:fill="auto"/>
            <w:noWrap/>
            <w:vAlign w:val="center"/>
            <w:hideMark/>
          </w:tcPr>
          <w:p w14:paraId="1EC722B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588C9C61" w14:textId="77777777" w:rsidR="00A06D25" w:rsidRPr="00A06D25" w:rsidRDefault="00A06D25" w:rsidP="00A06D25">
            <w:pPr>
              <w:keepNext w:val="0"/>
              <w:widowControl/>
              <w:spacing w:after="0"/>
              <w:rPr>
                <w:rFonts w:cs="Arial"/>
                <w:color w:val="000000"/>
                <w:sz w:val="20"/>
              </w:rPr>
            </w:pPr>
            <w:r w:rsidRPr="00A06D25">
              <w:rPr>
                <w:rFonts w:cs="Arial"/>
                <w:color w:val="000000"/>
                <w:sz w:val="20"/>
              </w:rPr>
              <w:t>4</w:t>
            </w:r>
          </w:p>
        </w:tc>
        <w:tc>
          <w:tcPr>
            <w:tcW w:w="7229" w:type="dxa"/>
            <w:tcBorders>
              <w:top w:val="nil"/>
              <w:left w:val="nil"/>
              <w:bottom w:val="nil"/>
              <w:right w:val="nil"/>
            </w:tcBorders>
            <w:shd w:val="clear" w:color="auto" w:fill="auto"/>
            <w:noWrap/>
            <w:vAlign w:val="center"/>
            <w:hideMark/>
          </w:tcPr>
          <w:p w14:paraId="25580869" w14:textId="77777777" w:rsidR="00A06D25" w:rsidRPr="00A06D25" w:rsidRDefault="00A06D25" w:rsidP="00A06D25">
            <w:pPr>
              <w:keepNext w:val="0"/>
              <w:widowControl/>
              <w:spacing w:after="0"/>
              <w:rPr>
                <w:rFonts w:cs="Arial"/>
                <w:color w:val="000000"/>
                <w:sz w:val="20"/>
              </w:rPr>
            </w:pPr>
            <w:r w:rsidRPr="00A06D25">
              <w:rPr>
                <w:rFonts w:cs="Arial"/>
                <w:color w:val="000000"/>
                <w:sz w:val="20"/>
              </w:rPr>
              <w:t>EARTHWORKS</w:t>
            </w:r>
          </w:p>
        </w:tc>
      </w:tr>
      <w:tr w:rsidR="00A06D25" w:rsidRPr="00A06D25" w14:paraId="430237B8" w14:textId="77777777" w:rsidTr="00F64E3F">
        <w:trPr>
          <w:trHeight w:val="300"/>
        </w:trPr>
        <w:tc>
          <w:tcPr>
            <w:tcW w:w="1560" w:type="dxa"/>
            <w:tcBorders>
              <w:top w:val="nil"/>
              <w:left w:val="nil"/>
              <w:bottom w:val="nil"/>
              <w:right w:val="nil"/>
            </w:tcBorders>
            <w:shd w:val="clear" w:color="auto" w:fill="auto"/>
            <w:noWrap/>
            <w:vAlign w:val="center"/>
            <w:hideMark/>
          </w:tcPr>
          <w:p w14:paraId="788B574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14A144F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5</w:t>
            </w:r>
          </w:p>
        </w:tc>
        <w:tc>
          <w:tcPr>
            <w:tcW w:w="7229" w:type="dxa"/>
            <w:tcBorders>
              <w:top w:val="nil"/>
              <w:left w:val="nil"/>
              <w:bottom w:val="nil"/>
              <w:right w:val="nil"/>
            </w:tcBorders>
            <w:shd w:val="clear" w:color="auto" w:fill="auto"/>
            <w:noWrap/>
            <w:vAlign w:val="center"/>
            <w:hideMark/>
          </w:tcPr>
          <w:p w14:paraId="09DECA44" w14:textId="77777777" w:rsidR="00A06D25" w:rsidRPr="00A06D25" w:rsidRDefault="00A06D25" w:rsidP="00A06D25">
            <w:pPr>
              <w:keepNext w:val="0"/>
              <w:widowControl/>
              <w:spacing w:after="0"/>
              <w:rPr>
                <w:rFonts w:cs="Arial"/>
                <w:color w:val="000000"/>
                <w:sz w:val="20"/>
              </w:rPr>
            </w:pPr>
            <w:r w:rsidRPr="00A06D25">
              <w:rPr>
                <w:rFonts w:cs="Arial"/>
                <w:color w:val="000000"/>
                <w:sz w:val="20"/>
              </w:rPr>
              <w:t>CONFORMANCE TESTING</w:t>
            </w:r>
          </w:p>
        </w:tc>
      </w:tr>
      <w:tr w:rsidR="00A06D25" w:rsidRPr="00A06D25" w14:paraId="6CE9BE09" w14:textId="77777777" w:rsidTr="00F64E3F">
        <w:trPr>
          <w:trHeight w:val="300"/>
        </w:trPr>
        <w:tc>
          <w:tcPr>
            <w:tcW w:w="1560" w:type="dxa"/>
            <w:tcBorders>
              <w:top w:val="nil"/>
              <w:left w:val="nil"/>
              <w:bottom w:val="nil"/>
              <w:right w:val="nil"/>
            </w:tcBorders>
            <w:shd w:val="clear" w:color="auto" w:fill="auto"/>
            <w:noWrap/>
            <w:vAlign w:val="center"/>
            <w:hideMark/>
          </w:tcPr>
          <w:p w14:paraId="47205D5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3FA9C81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6</w:t>
            </w:r>
          </w:p>
        </w:tc>
        <w:tc>
          <w:tcPr>
            <w:tcW w:w="7229" w:type="dxa"/>
            <w:tcBorders>
              <w:top w:val="nil"/>
              <w:left w:val="nil"/>
              <w:bottom w:val="nil"/>
              <w:right w:val="nil"/>
            </w:tcBorders>
            <w:shd w:val="clear" w:color="auto" w:fill="auto"/>
            <w:noWrap/>
            <w:vAlign w:val="center"/>
            <w:hideMark/>
          </w:tcPr>
          <w:p w14:paraId="6F6E135D" w14:textId="77777777" w:rsidR="00A06D25" w:rsidRPr="00A06D25" w:rsidRDefault="00A06D25" w:rsidP="00A06D25">
            <w:pPr>
              <w:keepNext w:val="0"/>
              <w:widowControl/>
              <w:spacing w:after="0"/>
              <w:rPr>
                <w:rFonts w:cs="Arial"/>
                <w:color w:val="000000"/>
                <w:sz w:val="20"/>
              </w:rPr>
            </w:pPr>
            <w:r w:rsidRPr="00A06D25">
              <w:rPr>
                <w:rFonts w:cs="Arial"/>
                <w:color w:val="000000"/>
                <w:sz w:val="20"/>
              </w:rPr>
              <w:t>PAVEMENTS AND SHOULDERS</w:t>
            </w:r>
          </w:p>
        </w:tc>
      </w:tr>
      <w:tr w:rsidR="00A06D25" w:rsidRPr="00A06D25" w14:paraId="0C8382AC" w14:textId="77777777" w:rsidTr="00F64E3F">
        <w:trPr>
          <w:trHeight w:val="300"/>
        </w:trPr>
        <w:tc>
          <w:tcPr>
            <w:tcW w:w="1560" w:type="dxa"/>
            <w:tcBorders>
              <w:top w:val="nil"/>
              <w:left w:val="nil"/>
              <w:bottom w:val="nil"/>
              <w:right w:val="nil"/>
            </w:tcBorders>
            <w:shd w:val="clear" w:color="auto" w:fill="auto"/>
            <w:noWrap/>
            <w:vAlign w:val="center"/>
            <w:hideMark/>
          </w:tcPr>
          <w:p w14:paraId="5E2C44CC"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635824B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7</w:t>
            </w:r>
          </w:p>
        </w:tc>
        <w:tc>
          <w:tcPr>
            <w:tcW w:w="7229" w:type="dxa"/>
            <w:tcBorders>
              <w:top w:val="nil"/>
              <w:left w:val="nil"/>
              <w:bottom w:val="nil"/>
              <w:right w:val="nil"/>
            </w:tcBorders>
            <w:shd w:val="clear" w:color="auto" w:fill="auto"/>
            <w:noWrap/>
            <w:vAlign w:val="center"/>
            <w:hideMark/>
          </w:tcPr>
          <w:p w14:paraId="478676AC"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STABILISATION AND MODIFICATION</w:t>
            </w:r>
          </w:p>
        </w:tc>
      </w:tr>
      <w:tr w:rsidR="00A06D25" w:rsidRPr="00A06D25" w14:paraId="7BD2A0DC" w14:textId="77777777" w:rsidTr="00F64E3F">
        <w:trPr>
          <w:trHeight w:val="300"/>
        </w:trPr>
        <w:tc>
          <w:tcPr>
            <w:tcW w:w="1560" w:type="dxa"/>
            <w:tcBorders>
              <w:top w:val="nil"/>
              <w:left w:val="nil"/>
              <w:bottom w:val="nil"/>
              <w:right w:val="nil"/>
            </w:tcBorders>
            <w:shd w:val="clear" w:color="auto" w:fill="auto"/>
            <w:noWrap/>
            <w:vAlign w:val="center"/>
            <w:hideMark/>
          </w:tcPr>
          <w:p w14:paraId="2C38C05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183700B4" w14:textId="77777777" w:rsidR="00A06D25" w:rsidRPr="00A06D25" w:rsidRDefault="00A06D25" w:rsidP="00A06D25">
            <w:pPr>
              <w:keepNext w:val="0"/>
              <w:widowControl/>
              <w:spacing w:after="0"/>
              <w:rPr>
                <w:rFonts w:cs="Arial"/>
                <w:color w:val="000000"/>
                <w:sz w:val="20"/>
              </w:rPr>
            </w:pPr>
            <w:r w:rsidRPr="00A06D25">
              <w:rPr>
                <w:rFonts w:cs="Arial"/>
                <w:color w:val="000000"/>
                <w:sz w:val="20"/>
              </w:rPr>
              <w:t>8</w:t>
            </w:r>
          </w:p>
        </w:tc>
        <w:tc>
          <w:tcPr>
            <w:tcW w:w="7229" w:type="dxa"/>
            <w:tcBorders>
              <w:top w:val="nil"/>
              <w:left w:val="nil"/>
              <w:bottom w:val="nil"/>
              <w:right w:val="nil"/>
            </w:tcBorders>
            <w:shd w:val="clear" w:color="auto" w:fill="auto"/>
            <w:noWrap/>
            <w:vAlign w:val="center"/>
            <w:hideMark/>
          </w:tcPr>
          <w:p w14:paraId="1122B6FC"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SPRAY SEALING</w:t>
            </w:r>
          </w:p>
        </w:tc>
      </w:tr>
      <w:tr w:rsidR="00A06D25" w:rsidRPr="00A06D25" w14:paraId="3C3A4EE6" w14:textId="77777777" w:rsidTr="00F64E3F">
        <w:trPr>
          <w:trHeight w:val="300"/>
        </w:trPr>
        <w:tc>
          <w:tcPr>
            <w:tcW w:w="1560" w:type="dxa"/>
            <w:tcBorders>
              <w:top w:val="nil"/>
              <w:left w:val="nil"/>
              <w:bottom w:val="nil"/>
              <w:right w:val="nil"/>
            </w:tcBorders>
            <w:shd w:val="clear" w:color="auto" w:fill="auto"/>
            <w:noWrap/>
            <w:vAlign w:val="center"/>
            <w:hideMark/>
          </w:tcPr>
          <w:p w14:paraId="5A72046B"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6320574F" w14:textId="77777777" w:rsidR="00A06D25" w:rsidRPr="00A06D25" w:rsidRDefault="00A06D25" w:rsidP="00A06D25">
            <w:pPr>
              <w:keepNext w:val="0"/>
              <w:widowControl/>
              <w:spacing w:after="0"/>
              <w:rPr>
                <w:rFonts w:cs="Arial"/>
                <w:color w:val="000000"/>
                <w:sz w:val="20"/>
              </w:rPr>
            </w:pPr>
            <w:r w:rsidRPr="00A06D25">
              <w:rPr>
                <w:rFonts w:cs="Arial"/>
                <w:color w:val="000000"/>
                <w:sz w:val="20"/>
              </w:rPr>
              <w:t>9</w:t>
            </w:r>
          </w:p>
        </w:tc>
        <w:tc>
          <w:tcPr>
            <w:tcW w:w="7229" w:type="dxa"/>
            <w:tcBorders>
              <w:top w:val="nil"/>
              <w:left w:val="nil"/>
              <w:bottom w:val="nil"/>
              <w:right w:val="nil"/>
            </w:tcBorders>
            <w:shd w:val="clear" w:color="auto" w:fill="auto"/>
            <w:noWrap/>
            <w:vAlign w:val="center"/>
            <w:hideMark/>
          </w:tcPr>
          <w:p w14:paraId="6AC254C1" w14:textId="77777777" w:rsidR="00A06D25" w:rsidRPr="00A06D25" w:rsidRDefault="00A06D25" w:rsidP="00A06D25">
            <w:pPr>
              <w:keepNext w:val="0"/>
              <w:widowControl/>
              <w:spacing w:after="0"/>
              <w:rPr>
                <w:rFonts w:cs="Arial"/>
                <w:color w:val="000000"/>
                <w:sz w:val="20"/>
              </w:rPr>
            </w:pPr>
            <w:r w:rsidRPr="00A06D25">
              <w:rPr>
                <w:rFonts w:cs="Arial"/>
                <w:color w:val="000000"/>
                <w:sz w:val="20"/>
              </w:rPr>
              <w:t>DENSE GRADED ASPHALT</w:t>
            </w:r>
          </w:p>
        </w:tc>
      </w:tr>
      <w:tr w:rsidR="00A06D25" w:rsidRPr="00A06D25" w14:paraId="0DA36142" w14:textId="77777777" w:rsidTr="00F64E3F">
        <w:trPr>
          <w:trHeight w:val="300"/>
        </w:trPr>
        <w:tc>
          <w:tcPr>
            <w:tcW w:w="1560" w:type="dxa"/>
            <w:tcBorders>
              <w:top w:val="nil"/>
              <w:left w:val="nil"/>
              <w:bottom w:val="nil"/>
              <w:right w:val="nil"/>
            </w:tcBorders>
            <w:shd w:val="clear" w:color="auto" w:fill="auto"/>
            <w:noWrap/>
            <w:vAlign w:val="center"/>
            <w:hideMark/>
          </w:tcPr>
          <w:p w14:paraId="23F19EC7"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07650E3D"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10</w:t>
            </w:r>
          </w:p>
        </w:tc>
        <w:tc>
          <w:tcPr>
            <w:tcW w:w="7229" w:type="dxa"/>
            <w:tcBorders>
              <w:top w:val="nil"/>
              <w:left w:val="nil"/>
              <w:bottom w:val="nil"/>
              <w:right w:val="nil"/>
            </w:tcBorders>
            <w:shd w:val="clear" w:color="auto" w:fill="auto"/>
            <w:noWrap/>
            <w:vAlign w:val="center"/>
            <w:hideMark/>
          </w:tcPr>
          <w:p w14:paraId="4ADFFABF"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SLURRY SURFACING</w:t>
            </w:r>
          </w:p>
        </w:tc>
      </w:tr>
      <w:tr w:rsidR="00A06D25" w:rsidRPr="00A06D25" w14:paraId="06E0658A" w14:textId="77777777" w:rsidTr="00F64E3F">
        <w:trPr>
          <w:trHeight w:val="300"/>
        </w:trPr>
        <w:tc>
          <w:tcPr>
            <w:tcW w:w="1560" w:type="dxa"/>
            <w:tcBorders>
              <w:top w:val="nil"/>
              <w:left w:val="nil"/>
              <w:bottom w:val="nil"/>
              <w:right w:val="nil"/>
            </w:tcBorders>
            <w:shd w:val="clear" w:color="auto" w:fill="auto"/>
            <w:noWrap/>
            <w:vAlign w:val="center"/>
            <w:hideMark/>
          </w:tcPr>
          <w:p w14:paraId="4FD6DBB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00B80B46"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11</w:t>
            </w:r>
          </w:p>
        </w:tc>
        <w:tc>
          <w:tcPr>
            <w:tcW w:w="7229" w:type="dxa"/>
            <w:tcBorders>
              <w:top w:val="nil"/>
              <w:left w:val="nil"/>
              <w:bottom w:val="nil"/>
              <w:right w:val="nil"/>
            </w:tcBorders>
            <w:shd w:val="clear" w:color="auto" w:fill="auto"/>
            <w:noWrap/>
            <w:vAlign w:val="center"/>
            <w:hideMark/>
          </w:tcPr>
          <w:p w14:paraId="2F951F59" w14:textId="77777777" w:rsidR="00A06D25" w:rsidRPr="00A06D25" w:rsidRDefault="00A06D25" w:rsidP="00A06D25">
            <w:pPr>
              <w:keepNext w:val="0"/>
              <w:widowControl/>
              <w:spacing w:after="0"/>
              <w:rPr>
                <w:rFonts w:cs="Arial"/>
                <w:color w:val="000000"/>
                <w:sz w:val="20"/>
              </w:rPr>
            </w:pPr>
            <w:r w:rsidRPr="00A06D25">
              <w:rPr>
                <w:rFonts w:cs="Arial"/>
                <w:color w:val="000000"/>
                <w:sz w:val="20"/>
              </w:rPr>
              <w:t xml:space="preserve">MISCELLANEOUS CONCRETE WORKS </w:t>
            </w:r>
          </w:p>
        </w:tc>
      </w:tr>
      <w:tr w:rsidR="00A06D25" w:rsidRPr="00A06D25" w14:paraId="2B537386" w14:textId="77777777" w:rsidTr="00F64E3F">
        <w:trPr>
          <w:trHeight w:val="300"/>
        </w:trPr>
        <w:tc>
          <w:tcPr>
            <w:tcW w:w="1560" w:type="dxa"/>
            <w:tcBorders>
              <w:top w:val="nil"/>
              <w:left w:val="nil"/>
              <w:bottom w:val="nil"/>
              <w:right w:val="nil"/>
            </w:tcBorders>
            <w:shd w:val="clear" w:color="auto" w:fill="auto"/>
            <w:noWrap/>
            <w:vAlign w:val="center"/>
            <w:hideMark/>
          </w:tcPr>
          <w:p w14:paraId="69A413B1"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56946A7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12</w:t>
            </w:r>
          </w:p>
        </w:tc>
        <w:tc>
          <w:tcPr>
            <w:tcW w:w="7229" w:type="dxa"/>
            <w:tcBorders>
              <w:top w:val="nil"/>
              <w:left w:val="nil"/>
              <w:bottom w:val="nil"/>
              <w:right w:val="nil"/>
            </w:tcBorders>
            <w:shd w:val="clear" w:color="auto" w:fill="auto"/>
            <w:noWrap/>
            <w:vAlign w:val="center"/>
            <w:hideMark/>
          </w:tcPr>
          <w:p w14:paraId="16C554D0" w14:textId="77777777" w:rsidR="00A06D25" w:rsidRPr="00A06D25" w:rsidRDefault="00A06D25" w:rsidP="00A06D25">
            <w:pPr>
              <w:keepNext w:val="0"/>
              <w:widowControl/>
              <w:spacing w:after="0"/>
              <w:rPr>
                <w:rFonts w:cs="Arial"/>
                <w:color w:val="000000"/>
                <w:sz w:val="20"/>
              </w:rPr>
            </w:pPr>
            <w:r w:rsidRPr="00A06D25">
              <w:rPr>
                <w:rFonts w:cs="Arial"/>
                <w:color w:val="000000"/>
                <w:sz w:val="20"/>
              </w:rPr>
              <w:t>DRAINAGE WORKS</w:t>
            </w:r>
          </w:p>
        </w:tc>
      </w:tr>
      <w:tr w:rsidR="00A06D25" w:rsidRPr="00A06D25" w14:paraId="14BA450B" w14:textId="77777777" w:rsidTr="00F64E3F">
        <w:trPr>
          <w:trHeight w:val="300"/>
        </w:trPr>
        <w:tc>
          <w:tcPr>
            <w:tcW w:w="1560" w:type="dxa"/>
            <w:tcBorders>
              <w:top w:val="nil"/>
              <w:left w:val="nil"/>
              <w:bottom w:val="nil"/>
              <w:right w:val="nil"/>
            </w:tcBorders>
            <w:shd w:val="clear" w:color="auto" w:fill="auto"/>
            <w:noWrap/>
            <w:vAlign w:val="center"/>
            <w:hideMark/>
          </w:tcPr>
          <w:p w14:paraId="3B83ABDB"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4564B1AC"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13</w:t>
            </w:r>
          </w:p>
        </w:tc>
        <w:tc>
          <w:tcPr>
            <w:tcW w:w="7229" w:type="dxa"/>
            <w:tcBorders>
              <w:top w:val="nil"/>
              <w:left w:val="nil"/>
              <w:bottom w:val="nil"/>
              <w:right w:val="nil"/>
            </w:tcBorders>
            <w:shd w:val="clear" w:color="auto" w:fill="auto"/>
            <w:noWrap/>
            <w:vAlign w:val="center"/>
            <w:hideMark/>
          </w:tcPr>
          <w:p w14:paraId="4300E767" w14:textId="77777777" w:rsidR="00A06D25" w:rsidRPr="00A06D25" w:rsidRDefault="00A06D25" w:rsidP="00A06D25">
            <w:pPr>
              <w:keepNext w:val="0"/>
              <w:widowControl/>
              <w:spacing w:after="0"/>
              <w:rPr>
                <w:rFonts w:cs="Arial"/>
                <w:color w:val="000000"/>
                <w:sz w:val="20"/>
              </w:rPr>
            </w:pPr>
            <w:r w:rsidRPr="00A06D25">
              <w:rPr>
                <w:rFonts w:cs="Arial"/>
                <w:color w:val="000000"/>
                <w:sz w:val="20"/>
              </w:rPr>
              <w:t>PROTECTION WORKS</w:t>
            </w:r>
          </w:p>
        </w:tc>
      </w:tr>
      <w:tr w:rsidR="00A06D25" w:rsidRPr="00A06D25" w14:paraId="1D5BF93D" w14:textId="77777777" w:rsidTr="00F64E3F">
        <w:trPr>
          <w:trHeight w:val="300"/>
        </w:trPr>
        <w:tc>
          <w:tcPr>
            <w:tcW w:w="1560" w:type="dxa"/>
            <w:tcBorders>
              <w:top w:val="nil"/>
              <w:left w:val="nil"/>
              <w:bottom w:val="nil"/>
              <w:right w:val="nil"/>
            </w:tcBorders>
            <w:shd w:val="clear" w:color="auto" w:fill="auto"/>
            <w:noWrap/>
            <w:vAlign w:val="center"/>
            <w:hideMark/>
          </w:tcPr>
          <w:p w14:paraId="48F77CA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5976F634"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14</w:t>
            </w:r>
          </w:p>
        </w:tc>
        <w:tc>
          <w:tcPr>
            <w:tcW w:w="7229" w:type="dxa"/>
            <w:tcBorders>
              <w:top w:val="nil"/>
              <w:left w:val="nil"/>
              <w:bottom w:val="nil"/>
              <w:right w:val="nil"/>
            </w:tcBorders>
            <w:shd w:val="clear" w:color="auto" w:fill="auto"/>
            <w:noWrap/>
            <w:vAlign w:val="center"/>
            <w:hideMark/>
          </w:tcPr>
          <w:p w14:paraId="43CFFE4F" w14:textId="77777777" w:rsidR="00A06D25" w:rsidRPr="00A06D25" w:rsidRDefault="00A06D25" w:rsidP="00A06D25">
            <w:pPr>
              <w:keepNext w:val="0"/>
              <w:widowControl/>
              <w:spacing w:after="0"/>
              <w:rPr>
                <w:rFonts w:cs="Arial"/>
                <w:color w:val="000000"/>
                <w:sz w:val="20"/>
              </w:rPr>
            </w:pPr>
            <w:r w:rsidRPr="00A06D25">
              <w:rPr>
                <w:rFonts w:cs="Arial"/>
                <w:color w:val="000000"/>
                <w:sz w:val="20"/>
              </w:rPr>
              <w:t>ROAD FURNITURE AND TRAFFIC CONTROL DEVICES</w:t>
            </w:r>
          </w:p>
        </w:tc>
      </w:tr>
      <w:tr w:rsidR="00A06D25" w:rsidRPr="00A06D25" w14:paraId="0D7B4498" w14:textId="77777777" w:rsidTr="00F64E3F">
        <w:trPr>
          <w:trHeight w:val="300"/>
        </w:trPr>
        <w:tc>
          <w:tcPr>
            <w:tcW w:w="1560" w:type="dxa"/>
            <w:tcBorders>
              <w:top w:val="nil"/>
              <w:left w:val="nil"/>
              <w:bottom w:val="nil"/>
              <w:right w:val="nil"/>
            </w:tcBorders>
            <w:shd w:val="clear" w:color="auto" w:fill="auto"/>
            <w:noWrap/>
            <w:vAlign w:val="center"/>
            <w:hideMark/>
          </w:tcPr>
          <w:p w14:paraId="6C755926"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6CE9E549"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15</w:t>
            </w:r>
          </w:p>
        </w:tc>
        <w:tc>
          <w:tcPr>
            <w:tcW w:w="7229" w:type="dxa"/>
            <w:tcBorders>
              <w:top w:val="nil"/>
              <w:left w:val="nil"/>
              <w:bottom w:val="nil"/>
              <w:right w:val="nil"/>
            </w:tcBorders>
            <w:shd w:val="clear" w:color="auto" w:fill="auto"/>
            <w:noWrap/>
            <w:vAlign w:val="center"/>
            <w:hideMark/>
          </w:tcPr>
          <w:p w14:paraId="640E23AB" w14:textId="77777777" w:rsidR="00A06D25" w:rsidRPr="00A06D25" w:rsidRDefault="00A06D25" w:rsidP="00A06D25">
            <w:pPr>
              <w:keepNext w:val="0"/>
              <w:widowControl/>
              <w:spacing w:after="0"/>
              <w:rPr>
                <w:rFonts w:cs="Arial"/>
                <w:color w:val="000000"/>
                <w:sz w:val="20"/>
              </w:rPr>
            </w:pPr>
            <w:r w:rsidRPr="00A06D25">
              <w:rPr>
                <w:rFonts w:cs="Arial"/>
                <w:color w:val="000000"/>
                <w:sz w:val="20"/>
              </w:rPr>
              <w:t>BOAT RAMPS AND BARGE LANDINGS</w:t>
            </w:r>
          </w:p>
        </w:tc>
      </w:tr>
      <w:tr w:rsidR="00A06D25" w:rsidRPr="00A06D25" w14:paraId="24F6AC36" w14:textId="77777777" w:rsidTr="00F64E3F">
        <w:trPr>
          <w:trHeight w:val="300"/>
        </w:trPr>
        <w:tc>
          <w:tcPr>
            <w:tcW w:w="1560" w:type="dxa"/>
            <w:tcBorders>
              <w:top w:val="nil"/>
              <w:left w:val="nil"/>
              <w:bottom w:val="nil"/>
              <w:right w:val="nil"/>
            </w:tcBorders>
            <w:shd w:val="clear" w:color="auto" w:fill="auto"/>
            <w:noWrap/>
            <w:vAlign w:val="center"/>
            <w:hideMark/>
          </w:tcPr>
          <w:p w14:paraId="4D033D2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104DFB61"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16</w:t>
            </w:r>
          </w:p>
        </w:tc>
        <w:tc>
          <w:tcPr>
            <w:tcW w:w="7229" w:type="dxa"/>
            <w:tcBorders>
              <w:top w:val="nil"/>
              <w:left w:val="nil"/>
              <w:bottom w:val="nil"/>
              <w:right w:val="nil"/>
            </w:tcBorders>
            <w:shd w:val="clear" w:color="auto" w:fill="auto"/>
            <w:noWrap/>
            <w:vAlign w:val="center"/>
            <w:hideMark/>
          </w:tcPr>
          <w:p w14:paraId="1AB1758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 xml:space="preserve">PAVEMENT MARKING </w:t>
            </w:r>
          </w:p>
        </w:tc>
      </w:tr>
      <w:tr w:rsidR="00A06D25" w:rsidRPr="00A06D25" w14:paraId="186D4E2B" w14:textId="77777777" w:rsidTr="00F64E3F">
        <w:trPr>
          <w:trHeight w:val="300"/>
        </w:trPr>
        <w:tc>
          <w:tcPr>
            <w:tcW w:w="1560" w:type="dxa"/>
            <w:tcBorders>
              <w:top w:val="nil"/>
              <w:left w:val="nil"/>
              <w:bottom w:val="nil"/>
              <w:right w:val="nil"/>
            </w:tcBorders>
            <w:shd w:val="clear" w:color="auto" w:fill="auto"/>
            <w:noWrap/>
            <w:vAlign w:val="center"/>
            <w:hideMark/>
          </w:tcPr>
          <w:p w14:paraId="26396A3C"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03AD58B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17</w:t>
            </w:r>
          </w:p>
        </w:tc>
        <w:tc>
          <w:tcPr>
            <w:tcW w:w="7229" w:type="dxa"/>
            <w:tcBorders>
              <w:top w:val="nil"/>
              <w:left w:val="nil"/>
              <w:bottom w:val="nil"/>
              <w:right w:val="nil"/>
            </w:tcBorders>
            <w:shd w:val="clear" w:color="auto" w:fill="auto"/>
            <w:noWrap/>
            <w:vAlign w:val="center"/>
            <w:hideMark/>
          </w:tcPr>
          <w:p w14:paraId="2C321571" w14:textId="77777777" w:rsidR="00A06D25" w:rsidRPr="00A06D25" w:rsidRDefault="00A06D25" w:rsidP="00A06D25">
            <w:pPr>
              <w:keepNext w:val="0"/>
              <w:widowControl/>
              <w:spacing w:after="0"/>
              <w:rPr>
                <w:rFonts w:cs="Arial"/>
                <w:color w:val="000000"/>
                <w:sz w:val="20"/>
              </w:rPr>
            </w:pPr>
            <w:r w:rsidRPr="00A06D25">
              <w:rPr>
                <w:rFonts w:cs="Arial"/>
                <w:color w:val="000000"/>
                <w:sz w:val="20"/>
              </w:rPr>
              <w:t>LANDSCAPE</w:t>
            </w:r>
          </w:p>
        </w:tc>
      </w:tr>
      <w:tr w:rsidR="00A06D25" w:rsidRPr="00A06D25" w14:paraId="114B3750" w14:textId="77777777" w:rsidTr="00F64E3F">
        <w:trPr>
          <w:trHeight w:val="300"/>
        </w:trPr>
        <w:tc>
          <w:tcPr>
            <w:tcW w:w="1560" w:type="dxa"/>
            <w:tcBorders>
              <w:top w:val="nil"/>
              <w:left w:val="nil"/>
              <w:bottom w:val="nil"/>
              <w:right w:val="nil"/>
            </w:tcBorders>
            <w:shd w:val="clear" w:color="auto" w:fill="auto"/>
            <w:noWrap/>
            <w:vAlign w:val="center"/>
            <w:hideMark/>
          </w:tcPr>
          <w:p w14:paraId="345C915A"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5E40F95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18</w:t>
            </w:r>
          </w:p>
        </w:tc>
        <w:tc>
          <w:tcPr>
            <w:tcW w:w="7229" w:type="dxa"/>
            <w:tcBorders>
              <w:top w:val="nil"/>
              <w:left w:val="nil"/>
              <w:bottom w:val="nil"/>
              <w:right w:val="nil"/>
            </w:tcBorders>
            <w:shd w:val="clear" w:color="auto" w:fill="auto"/>
            <w:noWrap/>
            <w:vAlign w:val="center"/>
            <w:hideMark/>
          </w:tcPr>
          <w:p w14:paraId="7DAA8207" w14:textId="77777777" w:rsidR="00A06D25" w:rsidRPr="00A06D25" w:rsidRDefault="00A06D25" w:rsidP="00A06D25">
            <w:pPr>
              <w:keepNext w:val="0"/>
              <w:widowControl/>
              <w:spacing w:after="0"/>
              <w:rPr>
                <w:rFonts w:cs="Arial"/>
                <w:color w:val="000000"/>
                <w:sz w:val="20"/>
              </w:rPr>
            </w:pPr>
            <w:r w:rsidRPr="00A06D25">
              <w:rPr>
                <w:rFonts w:cs="Arial"/>
                <w:color w:val="000000"/>
                <w:sz w:val="20"/>
              </w:rPr>
              <w:t>DUCTING AND CONDUITS</w:t>
            </w:r>
          </w:p>
        </w:tc>
      </w:tr>
      <w:tr w:rsidR="00A06D25" w:rsidRPr="00A06D25" w14:paraId="557EEBD2" w14:textId="77777777" w:rsidTr="00F64E3F">
        <w:trPr>
          <w:trHeight w:val="300"/>
        </w:trPr>
        <w:tc>
          <w:tcPr>
            <w:tcW w:w="1560" w:type="dxa"/>
            <w:tcBorders>
              <w:top w:val="nil"/>
              <w:left w:val="nil"/>
              <w:bottom w:val="nil"/>
              <w:right w:val="nil"/>
            </w:tcBorders>
            <w:shd w:val="clear" w:color="auto" w:fill="auto"/>
            <w:noWrap/>
            <w:vAlign w:val="center"/>
            <w:hideMark/>
          </w:tcPr>
          <w:p w14:paraId="0D95B9C7"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4404C63C" w14:textId="77777777" w:rsidR="00A06D25" w:rsidRPr="00A06D25" w:rsidRDefault="00A06D25" w:rsidP="00A06D25">
            <w:pPr>
              <w:keepNext w:val="0"/>
              <w:widowControl/>
              <w:spacing w:after="0"/>
              <w:rPr>
                <w:rFonts w:cs="Arial"/>
                <w:color w:val="000000"/>
                <w:sz w:val="20"/>
              </w:rPr>
            </w:pPr>
            <w:r w:rsidRPr="00A06D25">
              <w:rPr>
                <w:rFonts w:cs="Arial"/>
                <w:color w:val="000000"/>
                <w:sz w:val="20"/>
              </w:rPr>
              <w:t>19</w:t>
            </w:r>
          </w:p>
        </w:tc>
        <w:tc>
          <w:tcPr>
            <w:tcW w:w="7229" w:type="dxa"/>
            <w:tcBorders>
              <w:top w:val="nil"/>
              <w:left w:val="nil"/>
              <w:bottom w:val="nil"/>
              <w:right w:val="nil"/>
            </w:tcBorders>
            <w:shd w:val="clear" w:color="auto" w:fill="auto"/>
            <w:noWrap/>
            <w:vAlign w:val="center"/>
            <w:hideMark/>
          </w:tcPr>
          <w:p w14:paraId="0635B575" w14:textId="77777777" w:rsidR="00A06D25" w:rsidRPr="00A06D25" w:rsidRDefault="00A06D25" w:rsidP="00A06D25">
            <w:pPr>
              <w:keepNext w:val="0"/>
              <w:widowControl/>
              <w:spacing w:after="0"/>
              <w:rPr>
                <w:rFonts w:cs="Arial"/>
                <w:color w:val="000000"/>
                <w:sz w:val="20"/>
              </w:rPr>
            </w:pPr>
            <w:r w:rsidRPr="00A06D25">
              <w:rPr>
                <w:rFonts w:cs="Arial"/>
                <w:color w:val="000000"/>
                <w:sz w:val="20"/>
              </w:rPr>
              <w:t>TRAFFIC CONTROL SIGNALS AND INTELLIGENT TRANSPORT SYSTEMS</w:t>
            </w:r>
          </w:p>
        </w:tc>
      </w:tr>
      <w:tr w:rsidR="00A06D25" w:rsidRPr="00A06D25" w14:paraId="3BC93895" w14:textId="77777777" w:rsidTr="00F64E3F">
        <w:trPr>
          <w:trHeight w:val="300"/>
        </w:trPr>
        <w:tc>
          <w:tcPr>
            <w:tcW w:w="1560" w:type="dxa"/>
            <w:tcBorders>
              <w:top w:val="nil"/>
              <w:left w:val="nil"/>
              <w:bottom w:val="nil"/>
              <w:right w:val="nil"/>
            </w:tcBorders>
            <w:shd w:val="clear" w:color="auto" w:fill="auto"/>
            <w:noWrap/>
            <w:vAlign w:val="center"/>
            <w:hideMark/>
          </w:tcPr>
          <w:p w14:paraId="0129B87A"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3896C3FD"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20</w:t>
            </w:r>
          </w:p>
        </w:tc>
        <w:tc>
          <w:tcPr>
            <w:tcW w:w="7229" w:type="dxa"/>
            <w:tcBorders>
              <w:top w:val="nil"/>
              <w:left w:val="nil"/>
              <w:bottom w:val="nil"/>
              <w:right w:val="nil"/>
            </w:tcBorders>
            <w:shd w:val="clear" w:color="auto" w:fill="auto"/>
            <w:noWrap/>
            <w:vAlign w:val="center"/>
            <w:hideMark/>
          </w:tcPr>
          <w:p w14:paraId="0AE9861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TRAFFIC COUNTING STATIONS</w:t>
            </w:r>
          </w:p>
        </w:tc>
      </w:tr>
      <w:tr w:rsidR="00A06D25" w:rsidRPr="00A06D25" w14:paraId="5BA5CE08" w14:textId="77777777" w:rsidTr="00F64E3F">
        <w:trPr>
          <w:trHeight w:val="300"/>
        </w:trPr>
        <w:tc>
          <w:tcPr>
            <w:tcW w:w="1560" w:type="dxa"/>
            <w:tcBorders>
              <w:top w:val="nil"/>
              <w:left w:val="nil"/>
              <w:bottom w:val="nil"/>
              <w:right w:val="nil"/>
            </w:tcBorders>
            <w:shd w:val="clear" w:color="auto" w:fill="auto"/>
            <w:noWrap/>
            <w:vAlign w:val="center"/>
            <w:hideMark/>
          </w:tcPr>
          <w:p w14:paraId="318C7004"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73B212A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21</w:t>
            </w:r>
          </w:p>
        </w:tc>
        <w:tc>
          <w:tcPr>
            <w:tcW w:w="7229" w:type="dxa"/>
            <w:tcBorders>
              <w:top w:val="nil"/>
              <w:left w:val="nil"/>
              <w:bottom w:val="nil"/>
              <w:right w:val="nil"/>
            </w:tcBorders>
            <w:shd w:val="clear" w:color="auto" w:fill="auto"/>
            <w:noWrap/>
            <w:vAlign w:val="center"/>
            <w:hideMark/>
          </w:tcPr>
          <w:p w14:paraId="1182A2A2" w14:textId="77777777" w:rsidR="00A06D25" w:rsidRPr="00A06D25" w:rsidRDefault="00A06D25" w:rsidP="00A06D25">
            <w:pPr>
              <w:keepNext w:val="0"/>
              <w:widowControl/>
              <w:spacing w:after="0"/>
              <w:rPr>
                <w:rFonts w:cs="Arial"/>
                <w:color w:val="000000"/>
                <w:sz w:val="20"/>
              </w:rPr>
            </w:pPr>
            <w:r w:rsidRPr="00A06D25">
              <w:rPr>
                <w:rFonts w:cs="Arial"/>
                <w:color w:val="000000"/>
                <w:sz w:val="20"/>
              </w:rPr>
              <w:t xml:space="preserve">STREET LIGHTING </w:t>
            </w:r>
          </w:p>
        </w:tc>
      </w:tr>
      <w:tr w:rsidR="00A06D25" w:rsidRPr="00A06D25" w14:paraId="12DDDF49" w14:textId="77777777" w:rsidTr="00F64E3F">
        <w:trPr>
          <w:trHeight w:val="300"/>
        </w:trPr>
        <w:tc>
          <w:tcPr>
            <w:tcW w:w="1560" w:type="dxa"/>
            <w:tcBorders>
              <w:top w:val="nil"/>
              <w:left w:val="nil"/>
              <w:bottom w:val="nil"/>
              <w:right w:val="nil"/>
            </w:tcBorders>
            <w:shd w:val="clear" w:color="auto" w:fill="auto"/>
            <w:noWrap/>
            <w:vAlign w:val="center"/>
            <w:hideMark/>
          </w:tcPr>
          <w:p w14:paraId="02DDF70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185B8804"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22</w:t>
            </w:r>
          </w:p>
        </w:tc>
        <w:tc>
          <w:tcPr>
            <w:tcW w:w="7229" w:type="dxa"/>
            <w:tcBorders>
              <w:top w:val="nil"/>
              <w:left w:val="nil"/>
              <w:bottom w:val="nil"/>
              <w:right w:val="nil"/>
            </w:tcBorders>
            <w:shd w:val="clear" w:color="auto" w:fill="auto"/>
            <w:noWrap/>
            <w:vAlign w:val="center"/>
            <w:hideMark/>
          </w:tcPr>
          <w:p w14:paraId="0A7DB037" w14:textId="77777777" w:rsidR="00A06D25" w:rsidRPr="00A06D25" w:rsidRDefault="00A06D25" w:rsidP="00A06D25">
            <w:pPr>
              <w:keepNext w:val="0"/>
              <w:widowControl/>
              <w:spacing w:after="0"/>
              <w:rPr>
                <w:rFonts w:cs="Arial"/>
                <w:color w:val="000000"/>
                <w:sz w:val="20"/>
              </w:rPr>
            </w:pPr>
            <w:r w:rsidRPr="00A06D25">
              <w:rPr>
                <w:rFonts w:cs="Arial"/>
                <w:color w:val="000000"/>
                <w:sz w:val="20"/>
              </w:rPr>
              <w:t>DIRECTIONAL BORING</w:t>
            </w:r>
          </w:p>
        </w:tc>
      </w:tr>
      <w:tr w:rsidR="00A06D25" w:rsidRPr="00A06D25" w14:paraId="6E170C97" w14:textId="77777777" w:rsidTr="00F64E3F">
        <w:trPr>
          <w:trHeight w:val="300"/>
        </w:trPr>
        <w:tc>
          <w:tcPr>
            <w:tcW w:w="1560" w:type="dxa"/>
            <w:tcBorders>
              <w:top w:val="nil"/>
              <w:left w:val="nil"/>
              <w:bottom w:val="nil"/>
              <w:right w:val="nil"/>
            </w:tcBorders>
            <w:shd w:val="clear" w:color="auto" w:fill="auto"/>
            <w:noWrap/>
            <w:vAlign w:val="center"/>
            <w:hideMark/>
          </w:tcPr>
          <w:p w14:paraId="64CBBAED"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76CEF3E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23</w:t>
            </w:r>
          </w:p>
        </w:tc>
        <w:tc>
          <w:tcPr>
            <w:tcW w:w="7229" w:type="dxa"/>
            <w:tcBorders>
              <w:top w:val="nil"/>
              <w:left w:val="nil"/>
              <w:bottom w:val="nil"/>
              <w:right w:val="nil"/>
            </w:tcBorders>
            <w:shd w:val="clear" w:color="auto" w:fill="auto"/>
            <w:noWrap/>
            <w:vAlign w:val="center"/>
            <w:hideMark/>
          </w:tcPr>
          <w:p w14:paraId="7C6FF500" w14:textId="77777777" w:rsidR="00A06D25" w:rsidRPr="00A06D25" w:rsidRDefault="00A06D25" w:rsidP="00A06D25">
            <w:pPr>
              <w:keepNext w:val="0"/>
              <w:widowControl/>
              <w:spacing w:after="0"/>
              <w:rPr>
                <w:rFonts w:cs="Arial"/>
                <w:color w:val="000000"/>
                <w:sz w:val="20"/>
              </w:rPr>
            </w:pPr>
            <w:r w:rsidRPr="00A06D25">
              <w:rPr>
                <w:rFonts w:cs="Arial"/>
                <w:color w:val="000000"/>
                <w:sz w:val="20"/>
              </w:rPr>
              <w:t>PROTECTIVE COATINGS</w:t>
            </w:r>
          </w:p>
        </w:tc>
      </w:tr>
      <w:tr w:rsidR="00A06D25" w:rsidRPr="00A06D25" w14:paraId="442AD055" w14:textId="77777777" w:rsidTr="00F64E3F">
        <w:trPr>
          <w:trHeight w:val="300"/>
        </w:trPr>
        <w:tc>
          <w:tcPr>
            <w:tcW w:w="1560" w:type="dxa"/>
            <w:tcBorders>
              <w:top w:val="nil"/>
              <w:left w:val="nil"/>
              <w:bottom w:val="nil"/>
              <w:right w:val="nil"/>
            </w:tcBorders>
            <w:shd w:val="clear" w:color="auto" w:fill="auto"/>
            <w:noWrap/>
            <w:vAlign w:val="center"/>
            <w:hideMark/>
          </w:tcPr>
          <w:p w14:paraId="054AE5FC"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2565A208"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24</w:t>
            </w:r>
          </w:p>
        </w:tc>
        <w:tc>
          <w:tcPr>
            <w:tcW w:w="7229" w:type="dxa"/>
            <w:tcBorders>
              <w:top w:val="nil"/>
              <w:left w:val="nil"/>
              <w:bottom w:val="nil"/>
              <w:right w:val="nil"/>
            </w:tcBorders>
            <w:shd w:val="clear" w:color="auto" w:fill="auto"/>
            <w:noWrap/>
            <w:vAlign w:val="center"/>
            <w:hideMark/>
          </w:tcPr>
          <w:p w14:paraId="4705CA3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MEASUREMENT AND PAYMENT</w:t>
            </w:r>
          </w:p>
        </w:tc>
      </w:tr>
      <w:tr w:rsidR="00A06D25" w:rsidRPr="00A06D25" w14:paraId="07E7447B" w14:textId="77777777" w:rsidTr="00F64E3F">
        <w:trPr>
          <w:trHeight w:val="300"/>
        </w:trPr>
        <w:tc>
          <w:tcPr>
            <w:tcW w:w="1560" w:type="dxa"/>
            <w:tcBorders>
              <w:top w:val="nil"/>
              <w:left w:val="nil"/>
              <w:bottom w:val="nil"/>
              <w:right w:val="nil"/>
            </w:tcBorders>
            <w:shd w:val="clear" w:color="auto" w:fill="auto"/>
            <w:noWrap/>
            <w:vAlign w:val="center"/>
            <w:hideMark/>
          </w:tcPr>
          <w:p w14:paraId="3987237F"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10699814"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25</w:t>
            </w:r>
          </w:p>
        </w:tc>
        <w:tc>
          <w:tcPr>
            <w:tcW w:w="7229" w:type="dxa"/>
            <w:tcBorders>
              <w:top w:val="nil"/>
              <w:left w:val="nil"/>
              <w:bottom w:val="nil"/>
              <w:right w:val="nil"/>
            </w:tcBorders>
            <w:shd w:val="clear" w:color="auto" w:fill="auto"/>
            <w:noWrap/>
            <w:vAlign w:val="center"/>
            <w:hideMark/>
          </w:tcPr>
          <w:p w14:paraId="3DFC020B" w14:textId="77777777" w:rsidR="00A06D25" w:rsidRPr="00A06D25" w:rsidRDefault="00A06D25" w:rsidP="00A06D25">
            <w:pPr>
              <w:keepNext w:val="0"/>
              <w:widowControl/>
              <w:spacing w:after="0"/>
              <w:rPr>
                <w:rFonts w:cs="Arial"/>
                <w:color w:val="000000"/>
                <w:sz w:val="20"/>
              </w:rPr>
            </w:pPr>
            <w:r w:rsidRPr="00A06D25">
              <w:rPr>
                <w:rFonts w:cs="Arial"/>
                <w:color w:val="000000"/>
                <w:sz w:val="20"/>
              </w:rPr>
              <w:t>REFERENCED AUSTRALIAN STANDARDS</w:t>
            </w:r>
          </w:p>
        </w:tc>
      </w:tr>
      <w:tr w:rsidR="00A06D25" w:rsidRPr="00A06D25" w14:paraId="7F5716CD" w14:textId="77777777" w:rsidTr="00F64E3F">
        <w:trPr>
          <w:trHeight w:val="300"/>
        </w:trPr>
        <w:tc>
          <w:tcPr>
            <w:tcW w:w="1560" w:type="dxa"/>
            <w:tcBorders>
              <w:top w:val="nil"/>
              <w:left w:val="nil"/>
              <w:bottom w:val="nil"/>
              <w:right w:val="nil"/>
            </w:tcBorders>
            <w:shd w:val="clear" w:color="auto" w:fill="auto"/>
            <w:noWrap/>
            <w:vAlign w:val="center"/>
            <w:hideMark/>
          </w:tcPr>
          <w:p w14:paraId="4E3AC60D"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3FCCB05F"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26</w:t>
            </w:r>
          </w:p>
        </w:tc>
        <w:tc>
          <w:tcPr>
            <w:tcW w:w="7229" w:type="dxa"/>
            <w:tcBorders>
              <w:top w:val="nil"/>
              <w:left w:val="nil"/>
              <w:bottom w:val="nil"/>
              <w:right w:val="nil"/>
            </w:tcBorders>
            <w:shd w:val="clear" w:color="auto" w:fill="auto"/>
            <w:noWrap/>
            <w:vAlign w:val="center"/>
            <w:hideMark/>
          </w:tcPr>
          <w:p w14:paraId="2A97099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OTHER REFERENCED AUTHORITIES AND DOCUMENTS</w:t>
            </w:r>
          </w:p>
        </w:tc>
      </w:tr>
      <w:tr w:rsidR="00A06D25" w:rsidRPr="00A06D25" w14:paraId="08302B4E" w14:textId="77777777" w:rsidTr="00F64E3F">
        <w:trPr>
          <w:trHeight w:val="300"/>
        </w:trPr>
        <w:tc>
          <w:tcPr>
            <w:tcW w:w="1560" w:type="dxa"/>
            <w:tcBorders>
              <w:top w:val="nil"/>
              <w:left w:val="nil"/>
              <w:bottom w:val="nil"/>
              <w:right w:val="nil"/>
            </w:tcBorders>
            <w:shd w:val="clear" w:color="auto" w:fill="auto"/>
            <w:noWrap/>
            <w:vAlign w:val="center"/>
            <w:hideMark/>
          </w:tcPr>
          <w:p w14:paraId="4B12C4D6"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2A162414"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27</w:t>
            </w:r>
          </w:p>
        </w:tc>
        <w:tc>
          <w:tcPr>
            <w:tcW w:w="7229" w:type="dxa"/>
            <w:tcBorders>
              <w:top w:val="nil"/>
              <w:left w:val="nil"/>
              <w:bottom w:val="nil"/>
              <w:right w:val="nil"/>
            </w:tcBorders>
            <w:shd w:val="clear" w:color="auto" w:fill="auto"/>
            <w:noWrap/>
            <w:vAlign w:val="center"/>
            <w:hideMark/>
          </w:tcPr>
          <w:p w14:paraId="2E72E10B" w14:textId="77777777" w:rsidR="00A06D25" w:rsidRPr="00A06D25" w:rsidRDefault="00A06D25" w:rsidP="00A06D25">
            <w:pPr>
              <w:keepNext w:val="0"/>
              <w:widowControl/>
              <w:spacing w:after="0"/>
              <w:rPr>
                <w:rFonts w:cs="Arial"/>
                <w:color w:val="000000"/>
                <w:sz w:val="20"/>
              </w:rPr>
            </w:pPr>
            <w:r w:rsidRPr="00A06D25">
              <w:rPr>
                <w:rFonts w:cs="Arial"/>
                <w:color w:val="000000"/>
                <w:sz w:val="20"/>
              </w:rPr>
              <w:t>ACTS, REGULATIONS,CODES AND AUTHORITIES</w:t>
            </w:r>
          </w:p>
        </w:tc>
      </w:tr>
      <w:tr w:rsidR="00A06D25" w:rsidRPr="00A06D25" w14:paraId="3EEB3710" w14:textId="77777777" w:rsidTr="00F64E3F">
        <w:trPr>
          <w:trHeight w:val="300"/>
        </w:trPr>
        <w:tc>
          <w:tcPr>
            <w:tcW w:w="1560" w:type="dxa"/>
            <w:tcBorders>
              <w:top w:val="nil"/>
              <w:left w:val="nil"/>
              <w:bottom w:val="nil"/>
              <w:right w:val="nil"/>
            </w:tcBorders>
            <w:shd w:val="clear" w:color="auto" w:fill="auto"/>
            <w:noWrap/>
            <w:vAlign w:val="center"/>
            <w:hideMark/>
          </w:tcPr>
          <w:p w14:paraId="3AFA0DAD"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25EB847C"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28</w:t>
            </w:r>
          </w:p>
        </w:tc>
        <w:tc>
          <w:tcPr>
            <w:tcW w:w="7229" w:type="dxa"/>
            <w:tcBorders>
              <w:top w:val="nil"/>
              <w:left w:val="nil"/>
              <w:bottom w:val="nil"/>
              <w:right w:val="nil"/>
            </w:tcBorders>
            <w:shd w:val="clear" w:color="auto" w:fill="auto"/>
            <w:noWrap/>
            <w:vAlign w:val="center"/>
            <w:hideMark/>
          </w:tcPr>
          <w:p w14:paraId="57464C55" w14:textId="77777777" w:rsidR="00A06D25" w:rsidRPr="00A06D25" w:rsidRDefault="00A06D25" w:rsidP="00A06D25">
            <w:pPr>
              <w:keepNext w:val="0"/>
              <w:widowControl/>
              <w:spacing w:after="0"/>
              <w:rPr>
                <w:rFonts w:cs="Arial"/>
                <w:color w:val="000000"/>
                <w:sz w:val="20"/>
              </w:rPr>
            </w:pPr>
            <w:r w:rsidRPr="00A06D25">
              <w:rPr>
                <w:rFonts w:cs="Arial"/>
                <w:color w:val="000000"/>
                <w:sz w:val="20"/>
              </w:rPr>
              <w:t>CIVIL STANDARD DRAWINGS FOR ROADWORKS</w:t>
            </w:r>
          </w:p>
        </w:tc>
      </w:tr>
      <w:tr w:rsidR="00A06D25" w:rsidRPr="00A06D25" w14:paraId="13318A52" w14:textId="77777777" w:rsidTr="00F64E3F">
        <w:trPr>
          <w:trHeight w:val="300"/>
        </w:trPr>
        <w:tc>
          <w:tcPr>
            <w:tcW w:w="1560" w:type="dxa"/>
            <w:tcBorders>
              <w:top w:val="nil"/>
              <w:left w:val="nil"/>
              <w:bottom w:val="nil"/>
              <w:right w:val="nil"/>
            </w:tcBorders>
            <w:shd w:val="clear" w:color="auto" w:fill="auto"/>
            <w:noWrap/>
            <w:vAlign w:val="center"/>
            <w:hideMark/>
          </w:tcPr>
          <w:p w14:paraId="60AC470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center"/>
            <w:hideMark/>
          </w:tcPr>
          <w:p w14:paraId="4C2D3500" w14:textId="77777777" w:rsidR="00A06D25" w:rsidRPr="00A06D25" w:rsidRDefault="00A06D25" w:rsidP="00A06D25">
            <w:pPr>
              <w:keepNext w:val="0"/>
              <w:widowControl/>
              <w:spacing w:after="0"/>
              <w:rPr>
                <w:rFonts w:cs="Arial"/>
                <w:color w:val="000000"/>
                <w:sz w:val="20"/>
              </w:rPr>
            </w:pPr>
            <w:r w:rsidRPr="00A06D25">
              <w:rPr>
                <w:rFonts w:cs="Arial"/>
                <w:color w:val="000000"/>
                <w:sz w:val="20"/>
              </w:rPr>
              <w:t>29</w:t>
            </w:r>
          </w:p>
        </w:tc>
        <w:tc>
          <w:tcPr>
            <w:tcW w:w="7229" w:type="dxa"/>
            <w:tcBorders>
              <w:top w:val="nil"/>
              <w:left w:val="nil"/>
              <w:bottom w:val="nil"/>
              <w:right w:val="nil"/>
            </w:tcBorders>
            <w:shd w:val="clear" w:color="auto" w:fill="auto"/>
            <w:noWrap/>
            <w:vAlign w:val="center"/>
            <w:hideMark/>
          </w:tcPr>
          <w:p w14:paraId="7D5724F3" w14:textId="77777777" w:rsidR="00A06D25" w:rsidRPr="00A06D25" w:rsidRDefault="00A06D25" w:rsidP="00A06D25">
            <w:pPr>
              <w:keepNext w:val="0"/>
              <w:widowControl/>
              <w:spacing w:after="0"/>
              <w:rPr>
                <w:rFonts w:cs="Arial"/>
                <w:color w:val="000000"/>
                <w:sz w:val="20"/>
              </w:rPr>
            </w:pPr>
            <w:r w:rsidRPr="00A06D25">
              <w:rPr>
                <w:rFonts w:cs="Arial"/>
                <w:color w:val="000000"/>
                <w:sz w:val="20"/>
              </w:rPr>
              <w:t>NT CLIMATE ZONES TABLE</w:t>
            </w:r>
          </w:p>
        </w:tc>
      </w:tr>
      <w:tr w:rsidR="00A06D25" w:rsidRPr="00A06D25" w14:paraId="65114A9E" w14:textId="77777777" w:rsidTr="00F64E3F">
        <w:trPr>
          <w:trHeight w:val="300"/>
        </w:trPr>
        <w:tc>
          <w:tcPr>
            <w:tcW w:w="1560" w:type="dxa"/>
            <w:tcBorders>
              <w:top w:val="nil"/>
              <w:left w:val="nil"/>
              <w:bottom w:val="nil"/>
              <w:right w:val="nil"/>
            </w:tcBorders>
            <w:shd w:val="clear" w:color="auto" w:fill="auto"/>
            <w:noWrap/>
            <w:vAlign w:val="bottom"/>
            <w:hideMark/>
          </w:tcPr>
          <w:p w14:paraId="6E9431FF"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bottom"/>
            <w:hideMark/>
          </w:tcPr>
          <w:p w14:paraId="464EE50B" w14:textId="77777777" w:rsidR="00A06D25" w:rsidRPr="00A06D25" w:rsidRDefault="00A06D25" w:rsidP="00A06D25">
            <w:pPr>
              <w:keepNext w:val="0"/>
              <w:widowControl/>
              <w:spacing w:after="0"/>
              <w:rPr>
                <w:rFonts w:cs="Arial"/>
                <w:color w:val="000000"/>
                <w:sz w:val="20"/>
              </w:rPr>
            </w:pPr>
            <w:r w:rsidRPr="00A06D25">
              <w:rPr>
                <w:rFonts w:cs="Arial"/>
                <w:color w:val="000000"/>
                <w:sz w:val="20"/>
              </w:rPr>
              <w:t>30</w:t>
            </w:r>
          </w:p>
        </w:tc>
        <w:tc>
          <w:tcPr>
            <w:tcW w:w="7229" w:type="dxa"/>
            <w:tcBorders>
              <w:top w:val="nil"/>
              <w:left w:val="nil"/>
              <w:bottom w:val="nil"/>
              <w:right w:val="nil"/>
            </w:tcBorders>
            <w:shd w:val="clear" w:color="auto" w:fill="auto"/>
            <w:noWrap/>
            <w:vAlign w:val="center"/>
            <w:hideMark/>
          </w:tcPr>
          <w:p w14:paraId="5BB5B5EE" w14:textId="77777777" w:rsidR="00A06D25" w:rsidRPr="00A06D25" w:rsidRDefault="00A06D25" w:rsidP="00A06D25">
            <w:pPr>
              <w:keepNext w:val="0"/>
              <w:widowControl/>
              <w:spacing w:after="0"/>
              <w:rPr>
                <w:rFonts w:cs="Arial"/>
                <w:color w:val="000000"/>
                <w:sz w:val="20"/>
              </w:rPr>
            </w:pPr>
            <w:r w:rsidRPr="00A06D25">
              <w:rPr>
                <w:rFonts w:cs="Arial"/>
                <w:color w:val="000000"/>
                <w:sz w:val="20"/>
              </w:rPr>
              <w:t>HOLD POINTS AND WITNESS POINTS SCHEDULES</w:t>
            </w:r>
          </w:p>
        </w:tc>
      </w:tr>
      <w:tr w:rsidR="00A06D25" w:rsidRPr="00A06D25" w14:paraId="750B98C2" w14:textId="77777777" w:rsidTr="00F64E3F">
        <w:trPr>
          <w:trHeight w:val="300"/>
        </w:trPr>
        <w:tc>
          <w:tcPr>
            <w:tcW w:w="1560" w:type="dxa"/>
            <w:tcBorders>
              <w:top w:val="nil"/>
              <w:left w:val="nil"/>
              <w:bottom w:val="nil"/>
              <w:right w:val="nil"/>
            </w:tcBorders>
            <w:shd w:val="clear" w:color="auto" w:fill="auto"/>
            <w:noWrap/>
            <w:vAlign w:val="bottom"/>
            <w:hideMark/>
          </w:tcPr>
          <w:p w14:paraId="63688376" w14:textId="77777777" w:rsidR="00A06D25" w:rsidRPr="00A06D25" w:rsidRDefault="00A06D25" w:rsidP="00A06D25">
            <w:pPr>
              <w:keepNext w:val="0"/>
              <w:widowControl/>
              <w:spacing w:after="0"/>
              <w:rPr>
                <w:rFonts w:cs="Arial"/>
                <w:color w:val="000000"/>
                <w:sz w:val="20"/>
              </w:rPr>
            </w:pPr>
            <w:r w:rsidRPr="00A06D25">
              <w:rPr>
                <w:rFonts w:cs="Arial"/>
                <w:color w:val="000000"/>
                <w:sz w:val="20"/>
              </w:rPr>
              <w:t>SSRW Section</w:t>
            </w:r>
          </w:p>
        </w:tc>
        <w:tc>
          <w:tcPr>
            <w:tcW w:w="567" w:type="dxa"/>
            <w:tcBorders>
              <w:top w:val="nil"/>
              <w:left w:val="nil"/>
              <w:bottom w:val="nil"/>
              <w:right w:val="nil"/>
            </w:tcBorders>
            <w:shd w:val="clear" w:color="auto" w:fill="auto"/>
            <w:noWrap/>
            <w:vAlign w:val="bottom"/>
            <w:hideMark/>
          </w:tcPr>
          <w:p w14:paraId="3B882D92" w14:textId="77777777" w:rsidR="00A06D25" w:rsidRPr="00A06D25" w:rsidRDefault="00A06D25" w:rsidP="00A06D25">
            <w:pPr>
              <w:keepNext w:val="0"/>
              <w:widowControl/>
              <w:spacing w:after="0"/>
              <w:rPr>
                <w:rFonts w:cs="Arial"/>
                <w:color w:val="000000"/>
                <w:sz w:val="20"/>
              </w:rPr>
            </w:pPr>
            <w:r w:rsidRPr="00A06D25">
              <w:rPr>
                <w:rFonts w:cs="Arial"/>
                <w:color w:val="000000"/>
                <w:sz w:val="20"/>
              </w:rPr>
              <w:t>31</w:t>
            </w:r>
          </w:p>
        </w:tc>
        <w:tc>
          <w:tcPr>
            <w:tcW w:w="7229" w:type="dxa"/>
            <w:tcBorders>
              <w:top w:val="nil"/>
              <w:left w:val="nil"/>
              <w:bottom w:val="nil"/>
              <w:right w:val="nil"/>
            </w:tcBorders>
            <w:shd w:val="clear" w:color="auto" w:fill="auto"/>
            <w:noWrap/>
            <w:vAlign w:val="bottom"/>
            <w:hideMark/>
          </w:tcPr>
          <w:p w14:paraId="7248FC7F" w14:textId="77777777" w:rsidR="00A06D25" w:rsidRPr="00A06D25" w:rsidRDefault="00A06D25" w:rsidP="00A06D25">
            <w:pPr>
              <w:keepNext w:val="0"/>
              <w:widowControl/>
              <w:spacing w:after="0"/>
              <w:rPr>
                <w:rFonts w:cs="Arial"/>
                <w:color w:val="000000"/>
                <w:sz w:val="20"/>
              </w:rPr>
            </w:pPr>
            <w:r w:rsidRPr="00A06D25">
              <w:rPr>
                <w:rFonts w:cs="Arial"/>
                <w:color w:val="000000"/>
                <w:sz w:val="20"/>
              </w:rPr>
              <w:t>UPDATES OVERVIEW</w:t>
            </w:r>
          </w:p>
        </w:tc>
      </w:tr>
    </w:tbl>
    <w:p w14:paraId="58F037CC" w14:textId="77777777" w:rsidR="00A06D25" w:rsidRPr="00FB0979" w:rsidRDefault="00A06D25" w:rsidP="00796CFA">
      <w:pPr>
        <w:keepNext w:val="0"/>
        <w:widowControl/>
        <w:rPr>
          <w:b/>
          <w:bCs/>
          <w:lang w:val="en-US"/>
        </w:rPr>
      </w:pPr>
    </w:p>
    <w:p w14:paraId="1299678D" w14:textId="77777777" w:rsidR="0027198C" w:rsidRPr="003D487F" w:rsidRDefault="00A06D25" w:rsidP="00796CFA">
      <w:pPr>
        <w:pStyle w:val="guidenotes"/>
        <w:keepNext w:val="0"/>
        <w:widowControl/>
      </w:pPr>
      <w:r w:rsidRPr="00BD5AB1">
        <w:t xml:space="preserve"> </w:t>
      </w:r>
      <w:r w:rsidR="0027198C" w:rsidRPr="00BD5AB1">
        <w:t>[Edit the Project Specific Requirements to include only those sections required for the project. Do not change any section or clause numbers as they refer directly to the section and clause numbers in the standard specification</w:t>
      </w:r>
      <w:r w:rsidR="0027198C">
        <w:t>.</w:t>
      </w:r>
    </w:p>
    <w:p w14:paraId="222648EB" w14:textId="77777777" w:rsidR="0027198C" w:rsidRPr="003D487F" w:rsidRDefault="0027198C" w:rsidP="00796CFA">
      <w:pPr>
        <w:pStyle w:val="guidenotes"/>
        <w:keepNext w:val="0"/>
        <w:widowControl/>
      </w:pPr>
      <w:r w:rsidRPr="00BD5AB1">
        <w:t>If any clauses are amended by these PSRs, show the clause number in its numbering order place; State the requirement and state that the clause in the PSR overrides the equivalent clause in the Standard Reference text</w:t>
      </w:r>
      <w:r>
        <w:t>.</w:t>
      </w:r>
    </w:p>
    <w:p w14:paraId="31C817CB" w14:textId="77777777" w:rsidR="0027198C" w:rsidRPr="003D487F" w:rsidRDefault="0027198C" w:rsidP="00796CFA">
      <w:pPr>
        <w:pStyle w:val="guidenotes"/>
        <w:keepNext w:val="0"/>
        <w:widowControl/>
      </w:pPr>
      <w:r w:rsidRPr="00BD5AB1">
        <w:t>Delete any PSR clause which is not used or not relevant to the contract project</w:t>
      </w:r>
      <w:r>
        <w:t>.]</w:t>
      </w:r>
    </w:p>
    <w:p w14:paraId="644597F7" w14:textId="77777777" w:rsidR="0027198C" w:rsidRDefault="0027198C" w:rsidP="00796CFA">
      <w:pPr>
        <w:keepNext w:val="0"/>
        <w:widowControl/>
      </w:pPr>
    </w:p>
    <w:p w14:paraId="5CE3DB09" w14:textId="77777777" w:rsidR="0027198C" w:rsidRPr="003D487F" w:rsidRDefault="0027198C" w:rsidP="00796CFA">
      <w:pPr>
        <w:keepNext w:val="0"/>
        <w:widowControl/>
        <w:sectPr w:rsidR="0027198C" w:rsidRPr="003D487F" w:rsidSect="00E05809">
          <w:pgSz w:w="11906" w:h="16838"/>
          <w:pgMar w:top="1134" w:right="991" w:bottom="1134" w:left="1134" w:header="720" w:footer="720" w:gutter="306"/>
          <w:cols w:space="720"/>
          <w:docGrid w:linePitch="272"/>
        </w:sectPr>
      </w:pPr>
    </w:p>
    <w:p w14:paraId="2C56CF39" w14:textId="77777777" w:rsidR="0027198C" w:rsidRPr="00BD5AB1" w:rsidRDefault="0027198C" w:rsidP="00796CFA">
      <w:pPr>
        <w:keepNext w:val="0"/>
        <w:widowControl/>
        <w:rPr>
          <w:b/>
          <w:szCs w:val="22"/>
        </w:rPr>
      </w:pPr>
      <w:bookmarkStart w:id="3" w:name="_Toc475414693"/>
      <w:bookmarkStart w:id="4" w:name="_Toc360613637"/>
      <w:r w:rsidRPr="00BD5AB1">
        <w:rPr>
          <w:b/>
          <w:szCs w:val="22"/>
        </w:rPr>
        <w:lastRenderedPageBreak/>
        <w:t>SSRW Section 1</w:t>
      </w:r>
      <w:r w:rsidRPr="00BD5AB1">
        <w:rPr>
          <w:b/>
          <w:szCs w:val="22"/>
        </w:rPr>
        <w:tab/>
        <w:t>MISCELLANEOUS PROVISIONS</w:t>
      </w:r>
    </w:p>
    <w:p w14:paraId="19588737" w14:textId="77777777" w:rsidR="0027198C" w:rsidRPr="00EF4FF4" w:rsidRDefault="0027198C" w:rsidP="00796CFA">
      <w:pPr>
        <w:pStyle w:val="guidenotes"/>
        <w:keepNext w:val="0"/>
        <w:widowControl/>
      </w:pPr>
      <w:r w:rsidRPr="00EF4FF4">
        <w:t>[Add changes to the existing clauses in this section here, in correct number order</w:t>
      </w:r>
      <w:r>
        <w:t>.</w:t>
      </w:r>
      <w:r w:rsidRPr="00EF4FF4">
        <w:t>]</w:t>
      </w:r>
    </w:p>
    <w:p w14:paraId="744803B9" w14:textId="77777777" w:rsidR="00955575" w:rsidRPr="008D4AE5" w:rsidRDefault="00955575" w:rsidP="00955575">
      <w:pPr>
        <w:keepNext w:val="0"/>
        <w:widowControl/>
        <w:tabs>
          <w:tab w:val="num" w:pos="0"/>
        </w:tabs>
        <w:rPr>
          <w:b/>
        </w:rPr>
      </w:pPr>
      <w:r>
        <w:rPr>
          <w:b/>
        </w:rPr>
        <w:t>SSRW Clause 1.2</w:t>
      </w:r>
      <w:r>
        <w:rPr>
          <w:b/>
        </w:rPr>
        <w:tab/>
        <w:t>Definition</w:t>
      </w:r>
    </w:p>
    <w:p w14:paraId="09C3B9A3" w14:textId="77777777" w:rsidR="00955575" w:rsidRDefault="00955575" w:rsidP="00955575">
      <w:pPr>
        <w:keepNext w:val="0"/>
        <w:widowControl/>
        <w:tabs>
          <w:tab w:val="num" w:pos="0"/>
        </w:tabs>
      </w:pPr>
      <w:r w:rsidRPr="00796CFA">
        <w:t>SUBGRADE</w:t>
      </w:r>
    </w:p>
    <w:p w14:paraId="34B54535" w14:textId="77777777" w:rsidR="00955575" w:rsidRDefault="00955575" w:rsidP="00955575">
      <w:pPr>
        <w:keepNext w:val="0"/>
        <w:widowControl/>
        <w:tabs>
          <w:tab w:val="num" w:pos="0"/>
        </w:tabs>
      </w:pPr>
      <w:r>
        <w:t xml:space="preserve">Top </w:t>
      </w:r>
      <w:r w:rsidRPr="00C717A5">
        <w:rPr>
          <w:i/>
          <w:color w:val="FF0000"/>
        </w:rPr>
        <w:t>[enter data]</w:t>
      </w:r>
      <w:r>
        <w:rPr>
          <w:i/>
          <w:color w:val="984806"/>
        </w:rPr>
        <w:t xml:space="preserve"> </w:t>
      </w:r>
      <w:r w:rsidRPr="00796CFA">
        <w:rPr>
          <w:color w:val="000000" w:themeColor="text1"/>
        </w:rPr>
        <w:t>mm of material below subgrade surface.</w:t>
      </w:r>
    </w:p>
    <w:p w14:paraId="292CD56D" w14:textId="77777777" w:rsidR="00955575" w:rsidRPr="008D4AE5" w:rsidRDefault="00955575" w:rsidP="008D4AE5">
      <w:pPr>
        <w:pStyle w:val="guidenotes"/>
        <w:keepNext w:val="0"/>
        <w:widowControl/>
      </w:pPr>
      <w:r w:rsidRPr="00BD5AB1">
        <w:t>[A</w:t>
      </w:r>
      <w:r>
        <w:t>mend default (150mm) if designer specifies different thickness. Delete this sub-clause if thickness is 150mm.</w:t>
      </w:r>
      <w:r w:rsidRPr="00BD5AB1">
        <w:t>]</w:t>
      </w:r>
    </w:p>
    <w:p w14:paraId="380481E7" w14:textId="77777777" w:rsidR="006A26AF" w:rsidRDefault="006A26AF" w:rsidP="00796CFA">
      <w:pPr>
        <w:keepNext w:val="0"/>
        <w:widowControl/>
        <w:rPr>
          <w:b/>
        </w:rPr>
      </w:pPr>
      <w:r w:rsidRPr="006A26AF">
        <w:rPr>
          <w:b/>
        </w:rPr>
        <w:t>SSRW Clause 1.8</w:t>
      </w:r>
      <w:r w:rsidRPr="006A26AF">
        <w:rPr>
          <w:b/>
        </w:rPr>
        <w:tab/>
        <w:t>Establishment</w:t>
      </w:r>
    </w:p>
    <w:p w14:paraId="1FF84373" w14:textId="77777777" w:rsidR="006260B5" w:rsidRDefault="006260B5" w:rsidP="00796CFA">
      <w:pPr>
        <w:keepNext w:val="0"/>
        <w:widowControl/>
      </w:pPr>
      <w:r w:rsidRPr="008D4AE5">
        <w:t>ONGOING COSTS</w:t>
      </w:r>
    </w:p>
    <w:p w14:paraId="12406607" w14:textId="77777777" w:rsidR="006260B5" w:rsidRPr="008D4AE5" w:rsidRDefault="006260B5" w:rsidP="00796CFA">
      <w:pPr>
        <w:keepNext w:val="0"/>
        <w:widowControl/>
      </w:pPr>
      <w:r>
        <w:t>All indirect costs associated with the contract. Provide, on request, details substantiating the amount shown in the Schedule of Rates.</w:t>
      </w:r>
    </w:p>
    <w:p w14:paraId="4B96C673" w14:textId="77777777" w:rsidR="006A26AF" w:rsidRDefault="006A26AF" w:rsidP="008D4AE5">
      <w:pPr>
        <w:pStyle w:val="guidenotes"/>
      </w:pPr>
      <w:r>
        <w:t xml:space="preserve">[Insert </w:t>
      </w:r>
      <w:r w:rsidR="006260B5">
        <w:t>“</w:t>
      </w:r>
      <w:r>
        <w:t>Bill of Quantities</w:t>
      </w:r>
      <w:r w:rsidR="006260B5">
        <w:t>”</w:t>
      </w:r>
      <w:r>
        <w:t xml:space="preserve"> for Lump Sum Contracts]</w:t>
      </w:r>
    </w:p>
    <w:p w14:paraId="7248148C" w14:textId="77777777" w:rsidR="006A26AF" w:rsidRDefault="006A26AF" w:rsidP="008D4AE5">
      <w:pPr>
        <w:rPr>
          <w:b/>
        </w:rPr>
      </w:pPr>
      <w:r w:rsidRPr="008D4AE5">
        <w:rPr>
          <w:b/>
        </w:rPr>
        <w:t>SSRW</w:t>
      </w:r>
      <w:r>
        <w:rPr>
          <w:b/>
        </w:rPr>
        <w:t xml:space="preserve"> Clause 1.13.2</w:t>
      </w:r>
      <w:r w:rsidR="00430D65">
        <w:rPr>
          <w:b/>
        </w:rPr>
        <w:tab/>
        <w:t>Administration</w:t>
      </w:r>
    </w:p>
    <w:p w14:paraId="524938D8" w14:textId="77777777" w:rsidR="006A26AF" w:rsidRDefault="00430D65" w:rsidP="008D4AE5">
      <w:r>
        <w:t>Take responsibility for locating, selecting, operating and rehabilitating all borrow pits and water resources.</w:t>
      </w:r>
    </w:p>
    <w:p w14:paraId="5E168538" w14:textId="77777777" w:rsidR="00430D65" w:rsidRDefault="00430D65" w:rsidP="008D4AE5">
      <w:pPr>
        <w:pStyle w:val="guidenotes"/>
      </w:pPr>
      <w:r>
        <w:t>[Determine and insert any constraints on the use of potential borrow areas and water sources, including sites of significance, environmental and salinity.]</w:t>
      </w:r>
    </w:p>
    <w:p w14:paraId="21018B83" w14:textId="77777777" w:rsidR="00430D65" w:rsidRDefault="00430D65" w:rsidP="008D4AE5">
      <w:pPr>
        <w:rPr>
          <w:b/>
        </w:rPr>
      </w:pPr>
      <w:r>
        <w:rPr>
          <w:b/>
        </w:rPr>
        <w:t>SSRW Clause 1.13.5</w:t>
      </w:r>
      <w:r>
        <w:rPr>
          <w:b/>
        </w:rPr>
        <w:tab/>
        <w:t>Operation of Extraction Areas</w:t>
      </w:r>
    </w:p>
    <w:p w14:paraId="5351F615" w14:textId="77777777" w:rsidR="00430D65" w:rsidRDefault="00430D65" w:rsidP="008D4AE5">
      <w:r>
        <w:t>Extraction</w:t>
      </w:r>
    </w:p>
    <w:p w14:paraId="0A5A6723" w14:textId="77777777" w:rsidR="004B552F" w:rsidRDefault="004B552F" w:rsidP="008D4AE5">
      <w:r>
        <w:t>Strip 100mm minimum depth top layer throughout the area of operation.</w:t>
      </w:r>
    </w:p>
    <w:p w14:paraId="49336595" w14:textId="77777777" w:rsidR="00430D65" w:rsidRDefault="00430D65" w:rsidP="008D4AE5">
      <w:pPr>
        <w:pStyle w:val="guidenotes"/>
      </w:pPr>
      <w:r>
        <w:t>[Insert depth to be removed as required.]</w:t>
      </w:r>
    </w:p>
    <w:p w14:paraId="53CCE3FD" w14:textId="77777777" w:rsidR="00127879" w:rsidRDefault="00127879" w:rsidP="008D4AE5">
      <w:pPr>
        <w:rPr>
          <w:b/>
        </w:rPr>
      </w:pPr>
      <w:r>
        <w:rPr>
          <w:b/>
        </w:rPr>
        <w:t>SSRW 1.13.6</w:t>
      </w:r>
      <w:r>
        <w:rPr>
          <w:b/>
        </w:rPr>
        <w:tab/>
        <w:t>Rehabilitation of Extraction Areas</w:t>
      </w:r>
    </w:p>
    <w:p w14:paraId="76533919" w14:textId="77777777" w:rsidR="00127879" w:rsidRDefault="00FF3962" w:rsidP="008D4AE5">
      <w:pPr>
        <w:pStyle w:val="guidenotes"/>
      </w:pPr>
      <w:r>
        <w:t xml:space="preserve"> </w:t>
      </w:r>
      <w:r w:rsidR="00127879">
        <w:t>[Delete any operation not required]</w:t>
      </w:r>
    </w:p>
    <w:p w14:paraId="71C26C44" w14:textId="77777777" w:rsidR="00127879" w:rsidRDefault="00127879" w:rsidP="008D4AE5">
      <w:pPr>
        <w:rPr>
          <w:b/>
        </w:rPr>
      </w:pPr>
      <w:r>
        <w:rPr>
          <w:b/>
        </w:rPr>
        <w:t>SSRW 1.13.7</w:t>
      </w:r>
      <w:r>
        <w:rPr>
          <w:b/>
        </w:rPr>
        <w:tab/>
        <w:t>Stream Sites</w:t>
      </w:r>
    </w:p>
    <w:p w14:paraId="4AC05407" w14:textId="77777777" w:rsidR="00802700" w:rsidRPr="008D4AE5" w:rsidRDefault="00681D11" w:rsidP="008D4AE5">
      <w:r>
        <w:t>EXCAVATION LIMITS</w:t>
      </w:r>
    </w:p>
    <w:p w14:paraId="4F647CF7" w14:textId="77777777" w:rsidR="00127879" w:rsidRDefault="00127879" w:rsidP="008D4AE5">
      <w:pPr>
        <w:pStyle w:val="guidenotes"/>
      </w:pPr>
      <w:r>
        <w:t>[</w:t>
      </w:r>
      <w:r w:rsidR="00802700">
        <w:t>Delete if not applicable]</w:t>
      </w:r>
    </w:p>
    <w:p w14:paraId="5D1AE333" w14:textId="77777777" w:rsidR="00802700" w:rsidRDefault="00681D11" w:rsidP="008D4AE5">
      <w:r>
        <w:t>CONDITIONS</w:t>
      </w:r>
    </w:p>
    <w:p w14:paraId="6B8B02B4" w14:textId="77777777" w:rsidR="00802700" w:rsidRDefault="00802700" w:rsidP="008D4AE5">
      <w:pPr>
        <w:pStyle w:val="guidenotes"/>
      </w:pPr>
      <w:r>
        <w:t>[Delete if not applicable]</w:t>
      </w:r>
    </w:p>
    <w:p w14:paraId="4EF391CD" w14:textId="77777777" w:rsidR="00802700" w:rsidRDefault="00802700" w:rsidP="008D4AE5">
      <w:pPr>
        <w:rPr>
          <w:b/>
        </w:rPr>
      </w:pPr>
      <w:r>
        <w:rPr>
          <w:b/>
        </w:rPr>
        <w:t>SSRW 1.20</w:t>
      </w:r>
      <w:r>
        <w:rPr>
          <w:b/>
        </w:rPr>
        <w:tab/>
        <w:t>Work Near Traffic Counting Stations or Near Culweigh Stations</w:t>
      </w:r>
    </w:p>
    <w:p w14:paraId="712D3A37" w14:textId="77777777" w:rsidR="00802700" w:rsidRPr="00802700" w:rsidRDefault="00802700" w:rsidP="008D4AE5">
      <w:pPr>
        <w:pStyle w:val="guidenotes"/>
      </w:pPr>
      <w:r>
        <w:t>[</w:t>
      </w:r>
      <w:r w:rsidR="004C66DC">
        <w:t xml:space="preserve">Use this clause where there is a possibility of adjacent work damaging cables. </w:t>
      </w:r>
      <w:r>
        <w:t>Delete if not applicable]</w:t>
      </w:r>
    </w:p>
    <w:p w14:paraId="6F1F3A87" w14:textId="49779E8A" w:rsidR="0027198C" w:rsidRPr="00BD5AB1" w:rsidRDefault="0027198C" w:rsidP="00796CFA">
      <w:pPr>
        <w:keepNext w:val="0"/>
        <w:widowControl/>
        <w:rPr>
          <w:b/>
        </w:rPr>
      </w:pPr>
      <w:r w:rsidRPr="00BD5AB1">
        <w:rPr>
          <w:b/>
        </w:rPr>
        <w:t xml:space="preserve">SSRW </w:t>
      </w:r>
      <w:bookmarkEnd w:id="3"/>
      <w:bookmarkEnd w:id="4"/>
      <w:r w:rsidRPr="00BD5AB1">
        <w:rPr>
          <w:b/>
        </w:rPr>
        <w:t>Clause</w:t>
      </w:r>
      <w:bookmarkStart w:id="5" w:name="_Toc390823400"/>
      <w:bookmarkStart w:id="6" w:name="_Toc391429092"/>
      <w:bookmarkStart w:id="7" w:name="_Toc396034018"/>
      <w:bookmarkStart w:id="8" w:name="_Toc398800201"/>
      <w:r w:rsidRPr="00BD5AB1">
        <w:rPr>
          <w:b/>
        </w:rPr>
        <w:t xml:space="preserve"> 1.</w:t>
      </w:r>
      <w:r w:rsidR="005C1F8A">
        <w:rPr>
          <w:b/>
        </w:rPr>
        <w:t>21</w:t>
      </w:r>
      <w:r w:rsidRPr="00BD5AB1">
        <w:rPr>
          <w:b/>
        </w:rPr>
        <w:tab/>
      </w:r>
      <w:r w:rsidR="007A5914" w:rsidRPr="00BD5AB1">
        <w:rPr>
          <w:b/>
        </w:rPr>
        <w:t>Project Notice Boards</w:t>
      </w:r>
      <w:bookmarkEnd w:id="5"/>
      <w:bookmarkEnd w:id="6"/>
      <w:bookmarkEnd w:id="7"/>
      <w:bookmarkEnd w:id="8"/>
    </w:p>
    <w:p w14:paraId="1C153246" w14:textId="77777777" w:rsidR="0027198C" w:rsidRPr="004D4954" w:rsidRDefault="0027198C" w:rsidP="00796CFA">
      <w:pPr>
        <w:keepNext w:val="0"/>
        <w:widowControl/>
      </w:pPr>
      <w:r w:rsidRPr="00664E95">
        <w:lastRenderedPageBreak/>
        <w:t xml:space="preserve">Design the Project Notice Boards in accordance with drawing number(s) </w:t>
      </w:r>
      <w:r w:rsidR="00C717A5" w:rsidRPr="00C717A5">
        <w:rPr>
          <w:i/>
          <w:color w:val="FF0000"/>
        </w:rPr>
        <w:t>[enter data]</w:t>
      </w:r>
    </w:p>
    <w:p w14:paraId="74366A30" w14:textId="77777777" w:rsidR="0027198C" w:rsidRPr="00EF4FF4" w:rsidRDefault="0027198C" w:rsidP="00796CFA">
      <w:pPr>
        <w:pStyle w:val="guidenotes"/>
        <w:keepNext w:val="0"/>
        <w:widowControl/>
      </w:pPr>
      <w:r w:rsidRPr="00EF4FF4">
        <w:t>[Insert the required drawing number(s</w:t>
      </w:r>
      <w:r>
        <w:t>).</w:t>
      </w:r>
      <w:r w:rsidRPr="00EF4FF4">
        <w:t>]</w:t>
      </w:r>
    </w:p>
    <w:p w14:paraId="6694AD92" w14:textId="77777777" w:rsidR="0027198C" w:rsidRPr="005D435B" w:rsidRDefault="0027198C" w:rsidP="00796CFA">
      <w:pPr>
        <w:keepNext w:val="0"/>
        <w:widowControl/>
        <w:rPr>
          <w:szCs w:val="22"/>
        </w:rPr>
      </w:pPr>
      <w:r w:rsidRPr="005D435B">
        <w:rPr>
          <w:szCs w:val="22"/>
        </w:rPr>
        <w:t>Include the following project specific wording on the boards;</w:t>
      </w:r>
    </w:p>
    <w:p w14:paraId="70D396DF" w14:textId="77777777" w:rsidR="0027198C" w:rsidRPr="00696361" w:rsidRDefault="0027198C" w:rsidP="00796CFA">
      <w:pPr>
        <w:keepNext w:val="0"/>
        <w:widowControl/>
      </w:pPr>
      <w:r w:rsidRPr="0022765E">
        <w:tab/>
      </w:r>
      <w:r w:rsidRPr="0022765E">
        <w:tab/>
      </w:r>
      <w:r w:rsidRPr="0022765E">
        <w:tab/>
      </w:r>
      <w:r w:rsidRPr="0022765E">
        <w:tab/>
      </w:r>
      <w:r w:rsidR="00C717A5" w:rsidRPr="00C717A5">
        <w:rPr>
          <w:i/>
          <w:color w:val="FF0000"/>
        </w:rPr>
        <w:t>[</w:t>
      </w:r>
      <w:proofErr w:type="gramStart"/>
      <w:r w:rsidR="00C717A5" w:rsidRPr="00C717A5">
        <w:rPr>
          <w:i/>
          <w:color w:val="FF0000"/>
        </w:rPr>
        <w:t>enter</w:t>
      </w:r>
      <w:proofErr w:type="gramEnd"/>
      <w:r w:rsidR="00C717A5" w:rsidRPr="00C717A5">
        <w:rPr>
          <w:i/>
          <w:color w:val="FF0000"/>
        </w:rPr>
        <w:t xml:space="preserve"> data]</w:t>
      </w:r>
    </w:p>
    <w:p w14:paraId="004FEB3E" w14:textId="77777777" w:rsidR="0027198C" w:rsidRPr="00696361" w:rsidRDefault="0027198C" w:rsidP="00796CFA">
      <w:pPr>
        <w:keepNext w:val="0"/>
        <w:widowControl/>
      </w:pPr>
      <w:r w:rsidRPr="0022765E">
        <w:tab/>
      </w:r>
      <w:r w:rsidRPr="0022765E">
        <w:tab/>
      </w:r>
      <w:r w:rsidRPr="0022765E">
        <w:tab/>
      </w:r>
      <w:r w:rsidRPr="0022765E">
        <w:tab/>
      </w:r>
      <w:r w:rsidR="00C717A5" w:rsidRPr="00C717A5">
        <w:rPr>
          <w:i/>
          <w:color w:val="FF0000"/>
        </w:rPr>
        <w:t>[</w:t>
      </w:r>
      <w:proofErr w:type="gramStart"/>
      <w:r w:rsidR="00C717A5" w:rsidRPr="00C717A5">
        <w:rPr>
          <w:i/>
          <w:color w:val="FF0000"/>
        </w:rPr>
        <w:t>enter</w:t>
      </w:r>
      <w:proofErr w:type="gramEnd"/>
      <w:r w:rsidR="00C717A5" w:rsidRPr="00C717A5">
        <w:rPr>
          <w:i/>
          <w:color w:val="FF0000"/>
        </w:rPr>
        <w:t xml:space="preserve"> data]</w:t>
      </w:r>
    </w:p>
    <w:p w14:paraId="15005150" w14:textId="77777777" w:rsidR="0027198C" w:rsidRPr="00EF4FF4" w:rsidRDefault="0027198C" w:rsidP="00796CFA">
      <w:pPr>
        <w:pStyle w:val="guidenotes"/>
        <w:keepNext w:val="0"/>
        <w:widowControl/>
      </w:pPr>
      <w:r>
        <w:t>[Provide the required wording.</w:t>
      </w:r>
      <w:r w:rsidRPr="00EF4FF4">
        <w:t>]</w:t>
      </w:r>
    </w:p>
    <w:p w14:paraId="483C2ED9" w14:textId="77777777" w:rsidR="0027198C" w:rsidRPr="00BD5AB1" w:rsidRDefault="0027198C" w:rsidP="00796CFA">
      <w:pPr>
        <w:keepNext w:val="0"/>
        <w:widowControl/>
      </w:pPr>
      <w:r w:rsidRPr="00BD5AB1">
        <w:t>Remove the boards within 2 weeks after the Certificate of Practical Completion has been issued.</w:t>
      </w:r>
    </w:p>
    <w:p w14:paraId="47DE194C" w14:textId="77777777" w:rsidR="0027198C" w:rsidRPr="00EF4FF4" w:rsidRDefault="0027198C" w:rsidP="00796CFA">
      <w:pPr>
        <w:pStyle w:val="guidenotes"/>
        <w:keepNext w:val="0"/>
        <w:widowControl/>
      </w:pPr>
      <w:r w:rsidRPr="00EF4FF4">
        <w:t>[</w:t>
      </w:r>
      <w:r>
        <w:t>Use this paragraph for NT roads.</w:t>
      </w:r>
      <w:r w:rsidRPr="00EF4FF4">
        <w:t>]</w:t>
      </w:r>
    </w:p>
    <w:p w14:paraId="2E7D5C31" w14:textId="77777777" w:rsidR="0027198C" w:rsidRPr="00BD5AB1" w:rsidRDefault="0027198C" w:rsidP="00796CFA">
      <w:pPr>
        <w:keepNext w:val="0"/>
        <w:widowControl/>
      </w:pPr>
      <w:r w:rsidRPr="00BD5AB1">
        <w:t>Remove the boards 52 weeks after the Certificate of Practical Completion has been issued.</w:t>
      </w:r>
    </w:p>
    <w:p w14:paraId="1A4686A4" w14:textId="77777777" w:rsidR="0027198C" w:rsidRPr="00BD5AB1" w:rsidRDefault="0027198C" w:rsidP="00796CFA">
      <w:pPr>
        <w:pStyle w:val="guidenotes"/>
        <w:keepNext w:val="0"/>
        <w:widowControl/>
      </w:pPr>
      <w:r w:rsidRPr="00BD5AB1">
        <w:t>[Use this paragraph for Federal roa</w:t>
      </w:r>
      <w:r>
        <w:t>ds.</w:t>
      </w:r>
      <w:r w:rsidRPr="00BD5AB1">
        <w:t>]</w:t>
      </w:r>
    </w:p>
    <w:p w14:paraId="1EA7F5F5" w14:textId="5B739B2D" w:rsidR="00266CF7" w:rsidRPr="00BD5AB1" w:rsidRDefault="00696952" w:rsidP="00796CFA">
      <w:pPr>
        <w:keepNext w:val="0"/>
        <w:widowControl/>
        <w:rPr>
          <w:b/>
        </w:rPr>
      </w:pPr>
      <w:r>
        <w:rPr>
          <w:b/>
        </w:rPr>
        <w:t>SSRW Clause 1.2</w:t>
      </w:r>
      <w:r w:rsidR="00073711">
        <w:rPr>
          <w:b/>
        </w:rPr>
        <w:t>7</w:t>
      </w:r>
      <w:r w:rsidR="00266CF7" w:rsidRPr="00BD5AB1">
        <w:rPr>
          <w:b/>
        </w:rPr>
        <w:tab/>
      </w:r>
      <w:r w:rsidR="007A5914">
        <w:rPr>
          <w:b/>
        </w:rPr>
        <w:t>Cycle And Pedestrian Shared Paths</w:t>
      </w:r>
    </w:p>
    <w:p w14:paraId="2C936A35" w14:textId="7D14FA11" w:rsidR="00266CF7" w:rsidRPr="00EF4FF4" w:rsidRDefault="00266CF7" w:rsidP="00796CFA">
      <w:pPr>
        <w:pStyle w:val="guidenotes"/>
        <w:keepNext w:val="0"/>
        <w:widowControl/>
      </w:pPr>
      <w:r w:rsidRPr="00EF4FF4">
        <w:t>[</w:t>
      </w:r>
      <w:r w:rsidR="00FA1C66">
        <w:t xml:space="preserve">Insert </w:t>
      </w:r>
      <w:r w:rsidR="004774A1">
        <w:t>any required information</w:t>
      </w:r>
      <w:r>
        <w:t>.</w:t>
      </w:r>
      <w:r w:rsidRPr="00EF4FF4">
        <w:t>]</w:t>
      </w:r>
    </w:p>
    <w:p w14:paraId="2E5E418E" w14:textId="28CA4D85" w:rsidR="0027198C" w:rsidRPr="00BD5AB1" w:rsidRDefault="00696952" w:rsidP="00796CFA">
      <w:pPr>
        <w:keepNext w:val="0"/>
        <w:widowControl/>
        <w:rPr>
          <w:b/>
        </w:rPr>
      </w:pPr>
      <w:r>
        <w:rPr>
          <w:b/>
        </w:rPr>
        <w:t>SSRW Clause 1.</w:t>
      </w:r>
      <w:r w:rsidR="00073711">
        <w:rPr>
          <w:b/>
        </w:rPr>
        <w:t>34</w:t>
      </w:r>
      <w:r w:rsidR="0027198C" w:rsidRPr="00BD5AB1">
        <w:rPr>
          <w:b/>
        </w:rPr>
        <w:tab/>
      </w:r>
      <w:r w:rsidR="007A5914" w:rsidRPr="00BD5AB1">
        <w:rPr>
          <w:b/>
        </w:rPr>
        <w:t>Other Requirements</w:t>
      </w:r>
    </w:p>
    <w:p w14:paraId="7105B74E"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0356198F" w14:textId="77777777" w:rsidR="0027198C" w:rsidRPr="00BD5AB1" w:rsidRDefault="0027198C" w:rsidP="00796CFA">
      <w:pPr>
        <w:keepNext w:val="0"/>
        <w:widowControl/>
        <w:rPr>
          <w:b/>
        </w:rPr>
      </w:pPr>
      <w:r w:rsidRPr="00BD5AB1">
        <w:rPr>
          <w:b/>
        </w:rPr>
        <w:t>SSRW Section 2</w:t>
      </w:r>
      <w:r w:rsidRPr="00BD5AB1">
        <w:rPr>
          <w:b/>
        </w:rPr>
        <w:tab/>
        <w:t xml:space="preserve">PROVISIONS FOR TRAFFIC </w:t>
      </w:r>
    </w:p>
    <w:p w14:paraId="2A369ABC" w14:textId="54B64930" w:rsidR="008D4AE5" w:rsidRDefault="0027198C" w:rsidP="008D4AE5">
      <w:pPr>
        <w:pStyle w:val="guidenotes"/>
        <w:keepNext w:val="0"/>
        <w:widowControl/>
      </w:pPr>
      <w:r w:rsidRPr="00BD5AB1">
        <w:t>[Add changes to the existing clauses in this section here, in correct number order</w:t>
      </w:r>
      <w:r>
        <w:t>.</w:t>
      </w:r>
      <w:r w:rsidRPr="00BD5AB1">
        <w:t>]</w:t>
      </w:r>
    </w:p>
    <w:p w14:paraId="02F78178" w14:textId="3382D50D" w:rsidR="00203310" w:rsidRDefault="00203310" w:rsidP="00BE5DFC">
      <w:pPr>
        <w:spacing w:before="120" w:after="120"/>
        <w:rPr>
          <w:b/>
        </w:rPr>
      </w:pPr>
      <w:r>
        <w:rPr>
          <w:b/>
        </w:rPr>
        <w:t>SSRW Clause 2.1</w:t>
      </w:r>
      <w:r>
        <w:rPr>
          <w:b/>
        </w:rPr>
        <w:tab/>
        <w:t>General</w:t>
      </w:r>
    </w:p>
    <w:p w14:paraId="6A0DCCC2" w14:textId="77777777" w:rsidR="00203310" w:rsidRDefault="00203310" w:rsidP="00203310">
      <w:pPr>
        <w:pStyle w:val="guidenotes"/>
      </w:pPr>
      <w:r>
        <w:t xml:space="preserve">[If there are known alternative ways to deliver the requirements under the Contract make an assessment of whether any of those are acceptable, and if any of those are NOT acceptable. State clearly in the specification which alternatives are NOT </w:t>
      </w:r>
      <w:proofErr w:type="gramStart"/>
      <w:r>
        <w:t>acceptable.</w:t>
      </w:r>
      <w:proofErr w:type="gramEnd"/>
    </w:p>
    <w:p w14:paraId="3D3426AB" w14:textId="3B4B6D19" w:rsidR="00203310" w:rsidRPr="00BE5DFC" w:rsidRDefault="00203310" w:rsidP="00BE5DFC">
      <w:pPr>
        <w:pStyle w:val="guidenotes"/>
      </w:pPr>
      <w:r>
        <w:t>Edit this worksection so that redundant working is deleted, and so that new requirements are added]</w:t>
      </w:r>
    </w:p>
    <w:p w14:paraId="5D3DF94D" w14:textId="28140AA8" w:rsidR="00762FAD" w:rsidRDefault="008D4AE5" w:rsidP="00BE5DFC">
      <w:pPr>
        <w:spacing w:before="120" w:after="120"/>
        <w:rPr>
          <w:b/>
        </w:rPr>
      </w:pPr>
      <w:r>
        <w:rPr>
          <w:b/>
        </w:rPr>
        <w:t>SSRW Clause 2.4.</w:t>
      </w:r>
      <w:r w:rsidR="00CD6CA8">
        <w:rPr>
          <w:b/>
        </w:rPr>
        <w:t>4</w:t>
      </w:r>
      <w:r>
        <w:rPr>
          <w:b/>
        </w:rPr>
        <w:tab/>
        <w:t>Site Based Workzone Traffic Management Designer (TMD)</w:t>
      </w:r>
    </w:p>
    <w:p w14:paraId="5A72CC81" w14:textId="635F61F6" w:rsidR="00896AD9" w:rsidRDefault="00896AD9" w:rsidP="00BE5DFC">
      <w:pPr>
        <w:spacing w:before="120" w:after="120"/>
      </w:pPr>
      <w:r w:rsidRPr="00896AD9">
        <w:t xml:space="preserve">Site based WZ1/TMD </w:t>
      </w:r>
      <w:r w:rsidR="00762FAD">
        <w:t>(Required/ Not required)</w:t>
      </w:r>
      <w:r w:rsidR="00762FAD">
        <w:tab/>
      </w:r>
      <w:r w:rsidR="00762FAD" w:rsidRPr="00763122">
        <w:rPr>
          <w:b/>
          <w:color w:val="FF0000"/>
        </w:rPr>
        <w:t>[enter data]</w:t>
      </w:r>
    </w:p>
    <w:p w14:paraId="2054FD3E" w14:textId="77777777" w:rsidR="00E8222F" w:rsidRDefault="00896AD9" w:rsidP="00BE5DFC">
      <w:pPr>
        <w:pStyle w:val="guidenotes"/>
      </w:pPr>
      <w:r>
        <w:t>[Edit to suit the project – delete one option. Obtain Manager Road Operations and Traffic approval if site based WZ1/TMD</w:t>
      </w:r>
      <w:r w:rsidR="00E8222F">
        <w:t xml:space="preserve"> is to be required.</w:t>
      </w:r>
    </w:p>
    <w:p w14:paraId="674872CE" w14:textId="77777777" w:rsidR="00E8222F" w:rsidRDefault="00E8222F" w:rsidP="00BE5DFC">
      <w:pPr>
        <w:pStyle w:val="guidenotes"/>
      </w:pPr>
      <w:r>
        <w:t>If NOT required delete the rest of this sub-clause.]</w:t>
      </w:r>
    </w:p>
    <w:p w14:paraId="37978D05" w14:textId="2ED66B8A" w:rsidR="00637D0B" w:rsidRDefault="00E8222F" w:rsidP="00BE5DFC">
      <w:pPr>
        <w:pStyle w:val="guidenotes"/>
      </w:pPr>
      <w:r>
        <w:t xml:space="preserve">[Consider the project requirement for an onsite Traffic Management Designer (to be </w:t>
      </w:r>
      <w:r w:rsidR="00E15EEE">
        <w:t xml:space="preserve">positioned onsite for the contract duration. Considerations may be complex projects where regular changes are required to TTM which would otherwise </w:t>
      </w:r>
      <w:r w:rsidR="00E15EEE">
        <w:lastRenderedPageBreak/>
        <w:t xml:space="preserve">result </w:t>
      </w:r>
      <w:r w:rsidR="00637D0B">
        <w:t xml:space="preserve">in delay to works. </w:t>
      </w:r>
    </w:p>
    <w:p w14:paraId="0683863A" w14:textId="340E7900" w:rsidR="00637D0B" w:rsidRDefault="00637D0B" w:rsidP="00BE5DFC">
      <w:pPr>
        <w:pStyle w:val="guidenotes"/>
      </w:pPr>
      <w:r>
        <w:t>If possible state the time period for which a TMD is required to be on site.</w:t>
      </w:r>
    </w:p>
    <w:p w14:paraId="2A44CB78" w14:textId="53F1950C" w:rsidR="00637D0B" w:rsidRPr="00637D0B" w:rsidRDefault="00637D0B" w:rsidP="00BE5DFC">
      <w:pPr>
        <w:pStyle w:val="guidenotes"/>
      </w:pPr>
      <w:r>
        <w:t>Delete if not applicable]</w:t>
      </w:r>
    </w:p>
    <w:p w14:paraId="44CD0D8F" w14:textId="11081625" w:rsidR="008D4AE5" w:rsidRDefault="00270ECA" w:rsidP="00796CFA">
      <w:pPr>
        <w:keepNext w:val="0"/>
        <w:widowControl/>
        <w:spacing w:after="0"/>
        <w:rPr>
          <w:b/>
        </w:rPr>
      </w:pPr>
      <w:r>
        <w:rPr>
          <w:b/>
        </w:rPr>
        <w:t>SSRW Clause 2.4.</w:t>
      </w:r>
      <w:r w:rsidR="00CD6CA8">
        <w:rPr>
          <w:b/>
        </w:rPr>
        <w:t>5.2</w:t>
      </w:r>
      <w:r w:rsidR="00EB2A9C">
        <w:rPr>
          <w:b/>
        </w:rPr>
        <w:tab/>
      </w:r>
      <w:r w:rsidR="00CD6CA8">
        <w:rPr>
          <w:b/>
        </w:rPr>
        <w:t>Traffic Pilot Vehicle –</w:t>
      </w:r>
      <w:r w:rsidR="00516401">
        <w:rPr>
          <w:b/>
        </w:rPr>
        <w:t xml:space="preserve"> </w:t>
      </w:r>
      <w:r w:rsidR="00CD6CA8">
        <w:rPr>
          <w:b/>
        </w:rPr>
        <w:t xml:space="preserve">Other </w:t>
      </w:r>
      <w:r w:rsidR="00637D0B">
        <w:rPr>
          <w:b/>
        </w:rPr>
        <w:t>Requirement</w:t>
      </w:r>
      <w:r w:rsidR="00CD6CA8">
        <w:rPr>
          <w:b/>
        </w:rPr>
        <w:t>s</w:t>
      </w:r>
    </w:p>
    <w:p w14:paraId="6CB90E2F" w14:textId="7A847FA1" w:rsidR="00637D0B" w:rsidRDefault="00637D0B" w:rsidP="00BE5DFC">
      <w:pPr>
        <w:keepNext w:val="0"/>
        <w:widowControl/>
        <w:spacing w:before="60" w:after="60"/>
        <w:rPr>
          <w:b/>
          <w:color w:val="FF0000"/>
        </w:rPr>
      </w:pPr>
      <w:r>
        <w:t>Traffic Pilot Vehicle (Required/ Not required)</w:t>
      </w:r>
      <w:r>
        <w:tab/>
      </w:r>
      <w:r>
        <w:tab/>
      </w:r>
      <w:r w:rsidRPr="00BE5DFC">
        <w:rPr>
          <w:b/>
          <w:color w:val="FF0000"/>
        </w:rPr>
        <w:t>[enter data]</w:t>
      </w:r>
    </w:p>
    <w:p w14:paraId="7EFBD592" w14:textId="77777777" w:rsidR="00CD6CA8" w:rsidRDefault="00CD6CA8" w:rsidP="00CD6CA8">
      <w:pPr>
        <w:pStyle w:val="guidenotes"/>
      </w:pPr>
      <w:r w:rsidRPr="009C1768">
        <w:t>[Consider the anticipated conditions on site and select required/not required and add any conditions appropriate for the specific project. Delete sub-clause if escort/pilot vehicle not required</w:t>
      </w:r>
      <w:r>
        <w:t xml:space="preserve"> </w:t>
      </w:r>
      <w:r w:rsidRPr="009C1768">
        <w:t>Obtain Manager Road Operations and Traffic approval if</w:t>
      </w:r>
      <w:r>
        <w:t xml:space="preserve"> Pilot vehicle is considered to be specified</w:t>
      </w:r>
      <w:r w:rsidRPr="009C1768">
        <w:t>.</w:t>
      </w:r>
    </w:p>
    <w:p w14:paraId="1E3D3774" w14:textId="77777777" w:rsidR="00CD6CA8" w:rsidRPr="009C1768" w:rsidRDefault="00CD6CA8" w:rsidP="00CD6CA8">
      <w:pPr>
        <w:pStyle w:val="guidenotes"/>
      </w:pPr>
      <w:r>
        <w:t>Consider requiring provision of</w:t>
      </w:r>
      <w:r w:rsidRPr="009C1768">
        <w:t xml:space="preserve"> a traffic pilot vehicle for work sites where criteria listed in AS 1742.3 and AGTTM Part 3 </w:t>
      </w:r>
      <w:r w:rsidRPr="007434BB">
        <w:t xml:space="preserve">Roadworks pilot vehicle </w:t>
      </w:r>
      <w:r w:rsidRPr="009C1768">
        <w:t>clause are present</w:t>
      </w:r>
      <w:r>
        <w:t>:</w:t>
      </w:r>
    </w:p>
    <w:p w14:paraId="2D8528E5" w14:textId="77777777" w:rsidR="00CD6CA8" w:rsidRPr="009C1768" w:rsidRDefault="00CD6CA8" w:rsidP="00CD6CA8">
      <w:pPr>
        <w:pStyle w:val="guidenotes"/>
        <w:spacing w:after="0"/>
      </w:pPr>
      <w:r>
        <w:t>Consider requiring provision of</w:t>
      </w:r>
      <w:r w:rsidRPr="009C1768">
        <w:t xml:space="preserve"> a traffic pilot vehicle to guide traffic through a work site if any of the following conditions exist:</w:t>
      </w:r>
    </w:p>
    <w:p w14:paraId="687EA52B" w14:textId="77777777" w:rsidR="00CD6CA8" w:rsidRPr="009C1768" w:rsidRDefault="00CD6CA8" w:rsidP="00CD6CA8">
      <w:pPr>
        <w:pStyle w:val="guidenotes"/>
        <w:keepNext w:val="0"/>
        <w:numPr>
          <w:ilvl w:val="0"/>
          <w:numId w:val="22"/>
        </w:numPr>
        <w:spacing w:after="0"/>
      </w:pPr>
      <w:proofErr w:type="gramStart"/>
      <w:r w:rsidRPr="009C1768">
        <w:t>part</w:t>
      </w:r>
      <w:proofErr w:type="gramEnd"/>
      <w:r w:rsidRPr="009C1768">
        <w:t xml:space="preserve"> of the length of the work site is out of view of the supervisor, workers and the traffic controller.</w:t>
      </w:r>
    </w:p>
    <w:p w14:paraId="5D934380" w14:textId="77777777" w:rsidR="00CD6CA8" w:rsidRPr="009C1768" w:rsidRDefault="00CD6CA8" w:rsidP="00CD6CA8">
      <w:pPr>
        <w:pStyle w:val="guidenotes"/>
        <w:keepNext w:val="0"/>
        <w:numPr>
          <w:ilvl w:val="0"/>
          <w:numId w:val="22"/>
        </w:numPr>
        <w:spacing w:after="0"/>
      </w:pPr>
      <w:r w:rsidRPr="009C1768">
        <w:t>the traffic speed is required to be kept low to minimize damage to the works</w:t>
      </w:r>
    </w:p>
    <w:p w14:paraId="75918061" w14:textId="77777777" w:rsidR="00CD6CA8" w:rsidRDefault="00CD6CA8" w:rsidP="00CD6CA8">
      <w:pPr>
        <w:pStyle w:val="guidenotes"/>
        <w:keepNext w:val="0"/>
        <w:numPr>
          <w:ilvl w:val="0"/>
          <w:numId w:val="22"/>
        </w:numPr>
        <w:spacing w:after="0"/>
      </w:pPr>
      <w:proofErr w:type="gramStart"/>
      <w:r w:rsidRPr="009C1768">
        <w:t>traffic</w:t>
      </w:r>
      <w:proofErr w:type="gramEnd"/>
      <w:r w:rsidRPr="009C1768">
        <w:t xml:space="preserve"> needs to follow a particular path through the site which may not be obvious unless a pilot vehicle is used.</w:t>
      </w:r>
    </w:p>
    <w:p w14:paraId="69F7053E" w14:textId="77777777" w:rsidR="00CD6CA8" w:rsidRPr="009C1768" w:rsidRDefault="00CD6CA8" w:rsidP="00CD6CA8">
      <w:pPr>
        <w:pStyle w:val="guidenotes"/>
        <w:keepNext w:val="0"/>
        <w:numPr>
          <w:ilvl w:val="0"/>
          <w:numId w:val="22"/>
        </w:numPr>
        <w:spacing w:after="0"/>
      </w:pPr>
      <w:proofErr w:type="gramStart"/>
      <w:r>
        <w:t>the</w:t>
      </w:r>
      <w:proofErr w:type="gramEnd"/>
      <w:r>
        <w:t xml:space="preserve"> hazard to workers requires the traffic speed to be reduced.</w:t>
      </w:r>
    </w:p>
    <w:p w14:paraId="4821409E" w14:textId="5305EEC3" w:rsidR="00637D0B" w:rsidRPr="00637D0B" w:rsidRDefault="00CD6CA8" w:rsidP="00CD6CA8">
      <w:pPr>
        <w:pStyle w:val="guidenotes"/>
      </w:pPr>
      <w:proofErr w:type="gramStart"/>
      <w:r w:rsidRPr="009C1768">
        <w:t>pedestrians</w:t>
      </w:r>
      <w:proofErr w:type="gramEnd"/>
      <w:r w:rsidRPr="009C1768">
        <w:t xml:space="preserve"> and cyclists require assistance in travelling through the work site and need to be driven to the end of the work site (rural roads).]</w:t>
      </w:r>
    </w:p>
    <w:p w14:paraId="260B7F87" w14:textId="740CBE28" w:rsidR="00762FAD" w:rsidRDefault="00545B1C" w:rsidP="00BE5DFC">
      <w:pPr>
        <w:keepNext w:val="0"/>
        <w:widowControl/>
        <w:spacing w:before="120" w:after="120"/>
        <w:rPr>
          <w:b/>
        </w:rPr>
      </w:pPr>
      <w:r>
        <w:rPr>
          <w:b/>
        </w:rPr>
        <w:t>SSRW Clause 2.</w:t>
      </w:r>
      <w:r w:rsidR="00762FAD">
        <w:rPr>
          <w:b/>
        </w:rPr>
        <w:t>5</w:t>
      </w:r>
      <w:r w:rsidRPr="00BD5AB1">
        <w:rPr>
          <w:b/>
        </w:rPr>
        <w:tab/>
      </w:r>
      <w:r>
        <w:rPr>
          <w:b/>
        </w:rPr>
        <w:t>Traffic Management Plan</w:t>
      </w:r>
    </w:p>
    <w:p w14:paraId="77F4C801" w14:textId="4CE04560" w:rsidR="00197E89" w:rsidRDefault="00762FAD" w:rsidP="00BE5DFC">
      <w:pPr>
        <w:pStyle w:val="guidenotes"/>
      </w:pPr>
      <w:r>
        <w:t>[State if Traffic Management audit is required or not required]</w:t>
      </w:r>
    </w:p>
    <w:p w14:paraId="04A9B997" w14:textId="69CE0DB6" w:rsidR="00545B1C" w:rsidRDefault="00545B1C" w:rsidP="002A6BD3">
      <w:pPr>
        <w:keepNext w:val="0"/>
        <w:widowControl/>
        <w:rPr>
          <w:b/>
        </w:rPr>
      </w:pPr>
      <w:r>
        <w:rPr>
          <w:b/>
        </w:rPr>
        <w:t>SSRW Clause 2.</w:t>
      </w:r>
      <w:r w:rsidR="00762FAD">
        <w:rPr>
          <w:b/>
        </w:rPr>
        <w:t>5</w:t>
      </w:r>
      <w:r>
        <w:rPr>
          <w:b/>
        </w:rPr>
        <w:t>.1</w:t>
      </w:r>
      <w:r w:rsidRPr="00BD5AB1">
        <w:rPr>
          <w:b/>
        </w:rPr>
        <w:tab/>
      </w:r>
      <w:r>
        <w:rPr>
          <w:b/>
        </w:rPr>
        <w:t>Document Control</w:t>
      </w:r>
    </w:p>
    <w:p w14:paraId="22273099" w14:textId="539796FA" w:rsidR="00375A41" w:rsidRPr="00375A41" w:rsidRDefault="00375A41" w:rsidP="00BE5DFC">
      <w:pPr>
        <w:keepNext w:val="0"/>
        <w:widowControl/>
        <w:spacing w:after="120"/>
      </w:pPr>
      <w:r>
        <w:t xml:space="preserve">Register of TMPs and TGSs for this project is –Required / </w:t>
      </w:r>
      <w:proofErr w:type="gramStart"/>
      <w:r>
        <w:t>Not</w:t>
      </w:r>
      <w:proofErr w:type="gramEnd"/>
      <w:r>
        <w:t xml:space="preserve"> required.</w:t>
      </w:r>
    </w:p>
    <w:p w14:paraId="32D6D835" w14:textId="77777777" w:rsidR="00545B1C" w:rsidRPr="00796CFA" w:rsidRDefault="00545B1C" w:rsidP="00796CFA">
      <w:pPr>
        <w:pStyle w:val="guidenotes"/>
      </w:pPr>
      <w:r>
        <w:t>[</w:t>
      </w:r>
      <w:r w:rsidR="00696952">
        <w:t>Delete the redundant option.</w:t>
      </w:r>
      <w:r>
        <w:t xml:space="preserve"> Do not require a project specific register for simple jobs where it is unlikely that revisions of TGSs will be required during the works.]</w:t>
      </w:r>
    </w:p>
    <w:p w14:paraId="77313DB2" w14:textId="43A53D4D" w:rsidR="006D3D79" w:rsidRDefault="00D90217" w:rsidP="00796CFA">
      <w:pPr>
        <w:keepNext w:val="0"/>
        <w:widowControl/>
        <w:spacing w:after="0"/>
        <w:rPr>
          <w:b/>
        </w:rPr>
      </w:pPr>
      <w:r>
        <w:rPr>
          <w:b/>
        </w:rPr>
        <w:t>SSRW Clause 2.</w:t>
      </w:r>
      <w:r w:rsidR="00375A41">
        <w:rPr>
          <w:b/>
        </w:rPr>
        <w:t>6</w:t>
      </w:r>
      <w:r>
        <w:rPr>
          <w:b/>
        </w:rPr>
        <w:tab/>
        <w:t>Compliance Checks of Worksite Traffic Management</w:t>
      </w:r>
    </w:p>
    <w:p w14:paraId="3718CAB4" w14:textId="77777777" w:rsidR="00D90217" w:rsidRDefault="00D90217" w:rsidP="008D4AE5">
      <w:pPr>
        <w:pStyle w:val="guidenotes"/>
        <w:spacing w:before="120" w:after="120"/>
      </w:pPr>
      <w:r>
        <w:t>[Do not advise the TMP Designer what the required changes are. Only advise what the identified hazards are]</w:t>
      </w:r>
    </w:p>
    <w:p w14:paraId="25E57C37" w14:textId="545AB432" w:rsidR="002A6BD3" w:rsidRPr="00796CFA" w:rsidRDefault="002A6BD3" w:rsidP="00796CFA">
      <w:pPr>
        <w:keepNext w:val="0"/>
        <w:widowControl/>
        <w:spacing w:after="0"/>
      </w:pPr>
      <w:r>
        <w:rPr>
          <w:b/>
        </w:rPr>
        <w:t>SSRW Clause 2.</w:t>
      </w:r>
      <w:r w:rsidR="00375A41">
        <w:rPr>
          <w:b/>
        </w:rPr>
        <w:t>7</w:t>
      </w:r>
      <w:r w:rsidRPr="00BD5AB1">
        <w:rPr>
          <w:b/>
        </w:rPr>
        <w:tab/>
      </w:r>
      <w:r>
        <w:rPr>
          <w:b/>
        </w:rPr>
        <w:t>Traffic Management Audit Requirements</w:t>
      </w:r>
    </w:p>
    <w:p w14:paraId="3F62815E" w14:textId="77777777" w:rsidR="002A6BD3" w:rsidRDefault="002A6BD3" w:rsidP="002A6BD3">
      <w:pPr>
        <w:keepNext w:val="0"/>
        <w:widowControl/>
      </w:pPr>
      <w:r>
        <w:t>The Traffic Management for this contract is;</w:t>
      </w:r>
    </w:p>
    <w:p w14:paraId="4109B935" w14:textId="77777777" w:rsidR="002A6BD3" w:rsidRPr="00796CFA" w:rsidRDefault="002A6BD3" w:rsidP="00F450EA">
      <w:pPr>
        <w:pStyle w:val="ListParagraph"/>
        <w:keepNext w:val="0"/>
        <w:widowControl/>
        <w:numPr>
          <w:ilvl w:val="0"/>
          <w:numId w:val="14"/>
        </w:numPr>
        <w:rPr>
          <w:b/>
        </w:rPr>
      </w:pPr>
      <w:r>
        <w:t>subject to audit</w:t>
      </w:r>
    </w:p>
    <w:p w14:paraId="2D12F9BA" w14:textId="77777777" w:rsidR="002A6BD3" w:rsidRPr="002A6BD3" w:rsidRDefault="002A6BD3" w:rsidP="00F450EA">
      <w:pPr>
        <w:pStyle w:val="ListParagraph"/>
        <w:keepNext w:val="0"/>
        <w:widowControl/>
        <w:numPr>
          <w:ilvl w:val="0"/>
          <w:numId w:val="14"/>
        </w:numPr>
        <w:rPr>
          <w:b/>
        </w:rPr>
      </w:pPr>
      <w:r>
        <w:rPr>
          <w:b/>
        </w:rPr>
        <w:t xml:space="preserve">not </w:t>
      </w:r>
      <w:r>
        <w:t>subject to audit</w:t>
      </w:r>
    </w:p>
    <w:p w14:paraId="4C031562" w14:textId="0E478462" w:rsidR="002A6BD3" w:rsidRDefault="00CD6CA8" w:rsidP="00796CFA">
      <w:pPr>
        <w:pStyle w:val="guidenotes"/>
        <w:rPr>
          <w:b/>
        </w:rPr>
      </w:pPr>
      <w:r w:rsidRPr="009C1768">
        <w:t xml:space="preserve">[Refer to the Traffic Management Plan clause in this worksection to see if audits are required for this contract. If </w:t>
      </w:r>
      <w:r w:rsidRPr="009C1768">
        <w:lastRenderedPageBreak/>
        <w:t>audits are not required this clause can be deleted.]</w:t>
      </w:r>
    </w:p>
    <w:p w14:paraId="04AF5C34" w14:textId="32B49219" w:rsidR="002F0F6B" w:rsidRDefault="002F0F6B" w:rsidP="00696952">
      <w:pPr>
        <w:keepNext w:val="0"/>
        <w:widowControl/>
        <w:rPr>
          <w:b/>
        </w:rPr>
      </w:pPr>
      <w:r>
        <w:rPr>
          <w:b/>
        </w:rPr>
        <w:t>SSRW Clause 2.8</w:t>
      </w:r>
      <w:r>
        <w:rPr>
          <w:b/>
        </w:rPr>
        <w:tab/>
        <w:t>Temporary Traffic Management Auditing Results</w:t>
      </w:r>
    </w:p>
    <w:p w14:paraId="54559908" w14:textId="3DCA4B6F" w:rsidR="002F0F6B" w:rsidRPr="002F0F6B" w:rsidRDefault="00CD6CA8" w:rsidP="00BE5DFC">
      <w:pPr>
        <w:pStyle w:val="guidenotes"/>
        <w:rPr>
          <w:b/>
        </w:rPr>
      </w:pPr>
      <w:r w:rsidRPr="009C1768">
        <w:t>[Refer to the Traffic Management Plan clause in this worksection to see if audits are required for this contract. If audits are not required this clause can be deleted.]</w:t>
      </w:r>
    </w:p>
    <w:p w14:paraId="49AC55B3" w14:textId="083717F5" w:rsidR="00516401" w:rsidRDefault="00516401" w:rsidP="00696952">
      <w:pPr>
        <w:keepNext w:val="0"/>
        <w:widowControl/>
        <w:rPr>
          <w:b/>
        </w:rPr>
      </w:pPr>
      <w:r>
        <w:rPr>
          <w:b/>
        </w:rPr>
        <w:t>SSRW</w:t>
      </w:r>
      <w:r>
        <w:rPr>
          <w:b/>
        </w:rPr>
        <w:t xml:space="preserve"> Clause 2.12</w:t>
      </w:r>
      <w:r>
        <w:rPr>
          <w:b/>
        </w:rPr>
        <w:tab/>
      </w:r>
      <w:r>
        <w:rPr>
          <w:b/>
        </w:rPr>
        <w:tab/>
        <w:t>WORK IN URBAN/ BUILT-UP AREAS</w:t>
      </w:r>
    </w:p>
    <w:p w14:paraId="2D582F03" w14:textId="6BA590AE" w:rsidR="00696952" w:rsidRDefault="00696952" w:rsidP="00696952">
      <w:pPr>
        <w:keepNext w:val="0"/>
        <w:widowControl/>
        <w:rPr>
          <w:b/>
        </w:rPr>
      </w:pPr>
      <w:r w:rsidRPr="00BD5AB1">
        <w:rPr>
          <w:b/>
        </w:rPr>
        <w:t>SSRW Clause 2.1</w:t>
      </w:r>
      <w:r w:rsidR="000022E7">
        <w:rPr>
          <w:b/>
        </w:rPr>
        <w:t>2</w:t>
      </w:r>
      <w:r>
        <w:rPr>
          <w:b/>
        </w:rPr>
        <w:t>.1</w:t>
      </w:r>
      <w:r w:rsidRPr="00BD5AB1">
        <w:rPr>
          <w:b/>
        </w:rPr>
        <w:tab/>
      </w:r>
      <w:r>
        <w:rPr>
          <w:b/>
        </w:rPr>
        <w:t>Working Times</w:t>
      </w:r>
    </w:p>
    <w:p w14:paraId="2B105AD6" w14:textId="77777777" w:rsidR="00F847CE" w:rsidRDefault="00F847CE" w:rsidP="00696952">
      <w:pPr>
        <w:keepNext w:val="0"/>
        <w:widowControl/>
      </w:pPr>
      <w:r>
        <w:t>Work within the restricted work hours in built up areas is permitted within the following limitations:</w:t>
      </w:r>
    </w:p>
    <w:p w14:paraId="2D7987EE" w14:textId="77777777" w:rsidR="00F847CE" w:rsidRPr="00F847CE" w:rsidRDefault="00F847CE" w:rsidP="00696952">
      <w:pPr>
        <w:keepNext w:val="0"/>
        <w:widowControl/>
      </w:pPr>
      <w:r>
        <w:rPr>
          <w:color w:val="FF0000"/>
        </w:rPr>
        <w:t>[Enter dat</w:t>
      </w:r>
      <w:r w:rsidR="00ED0976">
        <w:rPr>
          <w:color w:val="FF0000"/>
        </w:rPr>
        <w:t>a</w:t>
      </w:r>
      <w:r w:rsidRPr="00F847CE">
        <w:rPr>
          <w:color w:val="FF0000"/>
        </w:rPr>
        <w:t>]</w:t>
      </w:r>
    </w:p>
    <w:p w14:paraId="731BDAF5" w14:textId="77777777" w:rsidR="0039656C" w:rsidRPr="009C1768" w:rsidRDefault="0039656C" w:rsidP="0039656C">
      <w:pPr>
        <w:pStyle w:val="guidenotes"/>
      </w:pPr>
      <w:r w:rsidRPr="009C1768">
        <w:t>[Modify the restricted working times to suit the site conditions. When determining restricted working hours consider traffic volumes in each direction, and any scheduled events or festivals that may affect the works. Restricted working hours must be advised at Pre-start meeting if it cannot be advised at tender stage.]</w:t>
      </w:r>
    </w:p>
    <w:p w14:paraId="4714CAE8" w14:textId="4620409A" w:rsidR="008F6C91" w:rsidRPr="002258A4" w:rsidRDefault="0039656C" w:rsidP="008F6C91">
      <w:pPr>
        <w:pStyle w:val="guidenotes"/>
      </w:pPr>
      <w:r w:rsidRPr="009C1768">
        <w:t>[Delete the clause if the work is not in an urban area unless high volumes of traffic are expected for an event. Include a cross-reference to the Restricted Working Hours clause in the Preliminaries if appropriate.]</w:t>
      </w:r>
    </w:p>
    <w:p w14:paraId="61522CE9" w14:textId="64EF6707" w:rsidR="00D90217" w:rsidRDefault="000022E7" w:rsidP="00F847CE">
      <w:pPr>
        <w:keepNext w:val="0"/>
        <w:widowControl/>
        <w:rPr>
          <w:b/>
        </w:rPr>
      </w:pPr>
      <w:r>
        <w:rPr>
          <w:b/>
        </w:rPr>
        <w:t>SSRW Clause 2.12</w:t>
      </w:r>
      <w:r w:rsidR="00D90217">
        <w:rPr>
          <w:b/>
        </w:rPr>
        <w:t>.2</w:t>
      </w:r>
      <w:r w:rsidR="00D90217">
        <w:rPr>
          <w:b/>
        </w:rPr>
        <w:tab/>
        <w:t>Traffic Lanes</w:t>
      </w:r>
    </w:p>
    <w:p w14:paraId="2891C6B4" w14:textId="77777777" w:rsidR="00D90217" w:rsidRPr="00D90217" w:rsidRDefault="00D90217" w:rsidP="008D4AE5">
      <w:pPr>
        <w:pStyle w:val="guidenotes"/>
      </w:pPr>
      <w:r>
        <w:t>[Discuss the method of traffic control with the Client and Council as required. If required, insert a method of traffic control.]</w:t>
      </w:r>
    </w:p>
    <w:p w14:paraId="0163A120" w14:textId="77777777" w:rsidR="00516401" w:rsidRDefault="00516401" w:rsidP="00F847CE">
      <w:pPr>
        <w:keepNext w:val="0"/>
        <w:widowControl/>
        <w:rPr>
          <w:b/>
        </w:rPr>
      </w:pPr>
      <w:r>
        <w:rPr>
          <w:b/>
        </w:rPr>
        <w:t>SSRW</w:t>
      </w:r>
      <w:r>
        <w:rPr>
          <w:b/>
        </w:rPr>
        <w:t xml:space="preserve"> Clause 2.14</w:t>
      </w:r>
      <w:r>
        <w:rPr>
          <w:b/>
        </w:rPr>
        <w:tab/>
      </w:r>
      <w:r>
        <w:rPr>
          <w:b/>
        </w:rPr>
        <w:tab/>
        <w:t>WARNING DEVICES</w:t>
      </w:r>
    </w:p>
    <w:p w14:paraId="7B80BBFB" w14:textId="0AB94A4A" w:rsidR="00D90217" w:rsidRDefault="00D90217" w:rsidP="00F847CE">
      <w:pPr>
        <w:keepNext w:val="0"/>
        <w:widowControl/>
        <w:rPr>
          <w:b/>
        </w:rPr>
      </w:pPr>
      <w:r>
        <w:rPr>
          <w:b/>
        </w:rPr>
        <w:t>SSRW Clause 2.1</w:t>
      </w:r>
      <w:r w:rsidR="00270ECA">
        <w:rPr>
          <w:b/>
        </w:rPr>
        <w:t>4</w:t>
      </w:r>
      <w:r>
        <w:rPr>
          <w:b/>
        </w:rPr>
        <w:t>.1</w:t>
      </w:r>
      <w:r>
        <w:rPr>
          <w:b/>
        </w:rPr>
        <w:tab/>
        <w:t>Works in Progress Signs</w:t>
      </w:r>
    </w:p>
    <w:p w14:paraId="14B88F29" w14:textId="5E5B3966" w:rsidR="00D90217" w:rsidRDefault="0039656C" w:rsidP="008D4AE5">
      <w:pPr>
        <w:pStyle w:val="guidenotes"/>
      </w:pPr>
      <w:r w:rsidRPr="009C1768">
        <w:t>[Adjust the text as necessary, to suit the specific project.]</w:t>
      </w:r>
    </w:p>
    <w:p w14:paraId="4AB8C182" w14:textId="0BC1BF26" w:rsidR="00516401" w:rsidRDefault="00516401" w:rsidP="00F847CE">
      <w:pPr>
        <w:keepNext w:val="0"/>
        <w:widowControl/>
        <w:rPr>
          <w:b/>
        </w:rPr>
      </w:pPr>
      <w:r>
        <w:rPr>
          <w:b/>
        </w:rPr>
        <w:t>SSRW</w:t>
      </w:r>
      <w:r>
        <w:rPr>
          <w:b/>
        </w:rPr>
        <w:t xml:space="preserve"> Clause 2.15</w:t>
      </w:r>
      <w:r>
        <w:rPr>
          <w:b/>
        </w:rPr>
        <w:tab/>
        <w:t>NT SPECIFIC DIRECTIONS FOR ROAD WORKS SIGNS</w:t>
      </w:r>
    </w:p>
    <w:p w14:paraId="0758DEDB" w14:textId="6628EA7E" w:rsidR="00D90217" w:rsidRDefault="00D90217" w:rsidP="00F847CE">
      <w:pPr>
        <w:keepNext w:val="0"/>
        <w:widowControl/>
        <w:rPr>
          <w:b/>
        </w:rPr>
      </w:pPr>
      <w:r>
        <w:rPr>
          <w:b/>
        </w:rPr>
        <w:t xml:space="preserve">SSRW Clause </w:t>
      </w:r>
      <w:r w:rsidR="00270ECA">
        <w:rPr>
          <w:b/>
        </w:rPr>
        <w:t>2.15</w:t>
      </w:r>
      <w:r w:rsidR="00070204">
        <w:rPr>
          <w:b/>
        </w:rPr>
        <w:t>.5</w:t>
      </w:r>
      <w:r w:rsidR="00070204">
        <w:rPr>
          <w:b/>
        </w:rPr>
        <w:tab/>
        <w:t>Portable Variable Message Signs (VMS)</w:t>
      </w:r>
    </w:p>
    <w:p w14:paraId="7218770A" w14:textId="77777777" w:rsidR="0039656C" w:rsidRPr="009C1768" w:rsidRDefault="0039656C" w:rsidP="0039656C">
      <w:pPr>
        <w:pStyle w:val="guidenotes"/>
      </w:pPr>
      <w:r w:rsidRPr="009C1768">
        <w:t>[Include this clause where major disruptions or changes to the traffic path are likely to occur.]</w:t>
      </w:r>
    </w:p>
    <w:p w14:paraId="29A22258" w14:textId="2AED7696" w:rsidR="00616133" w:rsidRPr="00616133" w:rsidRDefault="0039656C">
      <w:pPr>
        <w:pStyle w:val="guidenotes"/>
      </w:pPr>
      <w:r w:rsidRPr="009C1768">
        <w:t>[Consider requirement such as; will the VMS only be required prior to commencement, and/or prior to opening to traffic (changed traffic conditions), or for the duration of the works. Also consider mobilization if outside of urban environment. Make requirements project specific and explicit. Add text to clearly detail requirements. Make explicit that DIPL can accommodate individual Contractor’s preferred methodology provided safety is not compromised.]</w:t>
      </w:r>
    </w:p>
    <w:p w14:paraId="3F15E909" w14:textId="1A8E21C5" w:rsidR="00F847CE" w:rsidRDefault="00F847CE" w:rsidP="00F847CE">
      <w:pPr>
        <w:keepNext w:val="0"/>
        <w:widowControl/>
        <w:rPr>
          <w:b/>
        </w:rPr>
      </w:pPr>
      <w:r w:rsidRPr="00BD5AB1">
        <w:rPr>
          <w:b/>
        </w:rPr>
        <w:t>SSRW Clause 2.1</w:t>
      </w:r>
      <w:r w:rsidR="00162A2B">
        <w:rPr>
          <w:b/>
        </w:rPr>
        <w:t>5</w:t>
      </w:r>
      <w:r>
        <w:rPr>
          <w:b/>
        </w:rPr>
        <w:t>.7</w:t>
      </w:r>
      <w:r w:rsidRPr="00BD5AB1">
        <w:rPr>
          <w:b/>
        </w:rPr>
        <w:tab/>
      </w:r>
      <w:r>
        <w:rPr>
          <w:b/>
        </w:rPr>
        <w:t>Temporary Speed Limits</w:t>
      </w:r>
    </w:p>
    <w:p w14:paraId="4699E140" w14:textId="77777777" w:rsidR="00ED0976" w:rsidRDefault="00ED0976" w:rsidP="00F847CE">
      <w:pPr>
        <w:keepNext w:val="0"/>
        <w:widowControl/>
      </w:pPr>
      <w:r>
        <w:t>Temporary speed limits applicable to the work site are:</w:t>
      </w:r>
    </w:p>
    <w:tbl>
      <w:tblPr>
        <w:tblStyle w:val="TableGrid"/>
        <w:tblW w:w="0" w:type="auto"/>
        <w:tblLook w:val="04A0" w:firstRow="1" w:lastRow="0" w:firstColumn="1" w:lastColumn="0" w:noHBand="0" w:noVBand="1"/>
      </w:tblPr>
      <w:tblGrid>
        <w:gridCol w:w="5949"/>
        <w:gridCol w:w="3345"/>
      </w:tblGrid>
      <w:tr w:rsidR="00ED0976" w14:paraId="2F9E5D85" w14:textId="77777777" w:rsidTr="00ED0976">
        <w:tc>
          <w:tcPr>
            <w:tcW w:w="9294" w:type="dxa"/>
            <w:gridSpan w:val="2"/>
            <w:vAlign w:val="center"/>
          </w:tcPr>
          <w:p w14:paraId="18632C12" w14:textId="77777777" w:rsidR="00ED0976" w:rsidRPr="00ED0976" w:rsidRDefault="00ED0976" w:rsidP="00ED0976">
            <w:pPr>
              <w:keepNext w:val="0"/>
              <w:widowControl/>
              <w:spacing w:before="40" w:after="40"/>
              <w:rPr>
                <w:b/>
              </w:rPr>
            </w:pPr>
            <w:r w:rsidRPr="00ED0976">
              <w:rPr>
                <w:b/>
              </w:rPr>
              <w:lastRenderedPageBreak/>
              <w:t>Table – Temporary Speed Limits</w:t>
            </w:r>
          </w:p>
        </w:tc>
      </w:tr>
      <w:tr w:rsidR="00ED0976" w14:paraId="34417983" w14:textId="77777777" w:rsidTr="00ED0976">
        <w:tc>
          <w:tcPr>
            <w:tcW w:w="5949" w:type="dxa"/>
            <w:vAlign w:val="center"/>
          </w:tcPr>
          <w:p w14:paraId="69768CE2" w14:textId="77777777" w:rsidR="00ED0976" w:rsidRPr="006D3D79" w:rsidRDefault="00ED0976" w:rsidP="00ED0976">
            <w:pPr>
              <w:keepNext w:val="0"/>
              <w:widowControl/>
              <w:spacing w:before="40" w:after="40"/>
              <w:rPr>
                <w:b/>
              </w:rPr>
            </w:pPr>
            <w:r w:rsidRPr="006D3D79">
              <w:rPr>
                <w:b/>
              </w:rPr>
              <w:t>Zone/section of works</w:t>
            </w:r>
          </w:p>
        </w:tc>
        <w:tc>
          <w:tcPr>
            <w:tcW w:w="3345" w:type="dxa"/>
            <w:vAlign w:val="center"/>
          </w:tcPr>
          <w:p w14:paraId="0407A494" w14:textId="77777777" w:rsidR="00ED0976" w:rsidRPr="006D3D79" w:rsidRDefault="00ED0976" w:rsidP="00ED0976">
            <w:pPr>
              <w:keepNext w:val="0"/>
              <w:widowControl/>
              <w:spacing w:before="40" w:after="40"/>
              <w:rPr>
                <w:b/>
              </w:rPr>
            </w:pPr>
            <w:r w:rsidRPr="006D3D79">
              <w:rPr>
                <w:b/>
              </w:rPr>
              <w:t>Speed limit(s)</w:t>
            </w:r>
          </w:p>
        </w:tc>
      </w:tr>
      <w:tr w:rsidR="00ED0976" w14:paraId="4524D15E" w14:textId="77777777" w:rsidTr="00ED0976">
        <w:tc>
          <w:tcPr>
            <w:tcW w:w="5949" w:type="dxa"/>
            <w:vAlign w:val="center"/>
          </w:tcPr>
          <w:p w14:paraId="4EDF75D3" w14:textId="77777777" w:rsidR="00ED0976" w:rsidRDefault="00ED0976" w:rsidP="00ED0976">
            <w:pPr>
              <w:spacing w:before="40" w:after="40"/>
            </w:pPr>
            <w:r w:rsidRPr="009539A3">
              <w:rPr>
                <w:color w:val="FF0000"/>
              </w:rPr>
              <w:t>[Enter data]</w:t>
            </w:r>
          </w:p>
        </w:tc>
        <w:tc>
          <w:tcPr>
            <w:tcW w:w="3345" w:type="dxa"/>
            <w:vAlign w:val="center"/>
          </w:tcPr>
          <w:p w14:paraId="6DB7F452" w14:textId="77777777" w:rsidR="00ED0976" w:rsidRDefault="00ED0976" w:rsidP="00ED0976">
            <w:pPr>
              <w:spacing w:before="40" w:after="40"/>
            </w:pPr>
            <w:r w:rsidRPr="00E700F0">
              <w:rPr>
                <w:color w:val="FF0000"/>
              </w:rPr>
              <w:t>[Enter data]</w:t>
            </w:r>
          </w:p>
        </w:tc>
      </w:tr>
      <w:tr w:rsidR="00ED0976" w14:paraId="1C950DFF" w14:textId="77777777" w:rsidTr="00ED0976">
        <w:tc>
          <w:tcPr>
            <w:tcW w:w="5949" w:type="dxa"/>
            <w:vAlign w:val="center"/>
          </w:tcPr>
          <w:p w14:paraId="3080EC6D" w14:textId="77777777" w:rsidR="00ED0976" w:rsidRDefault="00ED0976" w:rsidP="00ED0976">
            <w:pPr>
              <w:spacing w:before="40" w:after="40"/>
            </w:pPr>
            <w:r w:rsidRPr="009539A3">
              <w:rPr>
                <w:color w:val="FF0000"/>
              </w:rPr>
              <w:t>[Enter data]</w:t>
            </w:r>
          </w:p>
        </w:tc>
        <w:tc>
          <w:tcPr>
            <w:tcW w:w="3345" w:type="dxa"/>
            <w:vAlign w:val="center"/>
          </w:tcPr>
          <w:p w14:paraId="5CFACCF0" w14:textId="77777777" w:rsidR="00ED0976" w:rsidRDefault="00ED0976" w:rsidP="00ED0976">
            <w:pPr>
              <w:spacing w:before="40" w:after="40"/>
            </w:pPr>
            <w:r w:rsidRPr="00E700F0">
              <w:rPr>
                <w:color w:val="FF0000"/>
              </w:rPr>
              <w:t>[Enter data]</w:t>
            </w:r>
          </w:p>
        </w:tc>
      </w:tr>
    </w:tbl>
    <w:p w14:paraId="694E849E" w14:textId="77777777" w:rsidR="00516401" w:rsidRDefault="00F847CE" w:rsidP="006D3D79">
      <w:pPr>
        <w:pStyle w:val="guidenotes"/>
        <w:keepNext w:val="0"/>
        <w:widowControl/>
      </w:pPr>
      <w:r w:rsidRPr="00BD5AB1">
        <w:t>[</w:t>
      </w:r>
      <w:r w:rsidR="006D3D79">
        <w:t xml:space="preserve">If temporary speed limits stated in the </w:t>
      </w:r>
      <w:r w:rsidR="006D3D79">
        <w:rPr>
          <w:b/>
          <w:i w:val="0"/>
        </w:rPr>
        <w:t>Table – Target lowest speed limits</w:t>
      </w:r>
      <w:r w:rsidR="006D3D79">
        <w:t xml:space="preserve"> are the only applicable limits delete this table and clause</w:t>
      </w:r>
      <w:r>
        <w:t>.</w:t>
      </w:r>
      <w:r w:rsidR="000D4DC3">
        <w:t xml:space="preserve"> If there are no specific requirements delete this clause. Add more rows to the table if needed.</w:t>
      </w:r>
      <w:r w:rsidRPr="00BD5AB1">
        <w:t>]</w:t>
      </w:r>
    </w:p>
    <w:p w14:paraId="1D46BE50" w14:textId="62B8DEF7" w:rsidR="00F847CE" w:rsidRPr="006D3D79" w:rsidRDefault="0039656C" w:rsidP="006D3D79">
      <w:pPr>
        <w:pStyle w:val="guidenotes"/>
        <w:keepNext w:val="0"/>
        <w:widowControl/>
      </w:pPr>
      <w:r>
        <w:t>[The speeds stated in the table</w:t>
      </w:r>
      <w:r w:rsidRPr="009C1768">
        <w:t xml:space="preserve"> are the lowest allowable speeds. Increase these minimums where required, eg. In a high traffic volume situation where lower speeds are not desirable.]</w:t>
      </w:r>
    </w:p>
    <w:p w14:paraId="3DFFD243" w14:textId="59B2445A" w:rsidR="0027198C" w:rsidRPr="00BD5AB1" w:rsidRDefault="0027198C" w:rsidP="00696952">
      <w:pPr>
        <w:keepNext w:val="0"/>
        <w:widowControl/>
        <w:rPr>
          <w:b/>
        </w:rPr>
      </w:pPr>
      <w:r w:rsidRPr="00BD5AB1">
        <w:rPr>
          <w:b/>
        </w:rPr>
        <w:t>SSRW Clause 2.1</w:t>
      </w:r>
      <w:r w:rsidR="00C53FA4">
        <w:rPr>
          <w:b/>
        </w:rPr>
        <w:t>8</w:t>
      </w:r>
      <w:r w:rsidRPr="00BD5AB1">
        <w:rPr>
          <w:b/>
        </w:rPr>
        <w:tab/>
        <w:t>Detours</w:t>
      </w:r>
      <w:r w:rsidR="00297CE7">
        <w:rPr>
          <w:b/>
        </w:rPr>
        <w:t xml:space="preserve">, </w:t>
      </w:r>
      <w:r w:rsidR="00297CE7" w:rsidRPr="00BD5AB1">
        <w:rPr>
          <w:b/>
        </w:rPr>
        <w:t>Side Tracks</w:t>
      </w:r>
      <w:r w:rsidR="00297CE7">
        <w:rPr>
          <w:b/>
        </w:rPr>
        <w:t>, and Crossovers</w:t>
      </w:r>
    </w:p>
    <w:p w14:paraId="22C058B4" w14:textId="45C4E512" w:rsidR="00C53FA4" w:rsidRDefault="00C53FA4" w:rsidP="00BE5DFC">
      <w:r>
        <w:t>Detour/ Side Track/ Crossover required or not required;</w:t>
      </w:r>
      <w:r>
        <w:tab/>
      </w:r>
      <w:r w:rsidRPr="0022253E">
        <w:rPr>
          <w:b/>
          <w:i/>
          <w:color w:val="FF0000"/>
        </w:rPr>
        <w:t>[enter data]</w:t>
      </w:r>
      <w:r>
        <w:t>.</w:t>
      </w:r>
    </w:p>
    <w:p w14:paraId="54F99D5C" w14:textId="4289A8FA" w:rsidR="00C53FA4" w:rsidRDefault="0027198C" w:rsidP="00796CFA">
      <w:pPr>
        <w:pStyle w:val="guidenotes"/>
        <w:keepNext w:val="0"/>
        <w:widowControl/>
      </w:pPr>
      <w:r w:rsidRPr="00BD5AB1">
        <w:t xml:space="preserve">[Determine with the Regional </w:t>
      </w:r>
      <w:r w:rsidR="0039656C">
        <w:t>Directo</w:t>
      </w:r>
      <w:r w:rsidR="00516401">
        <w:t>r</w:t>
      </w:r>
      <w:r w:rsidRPr="00BD5AB1">
        <w:t xml:space="preserve"> whether construction requires a detour or will be done under traffic. Delete as appropriate</w:t>
      </w:r>
      <w:r>
        <w:t>.</w:t>
      </w:r>
    </w:p>
    <w:p w14:paraId="1A322DF5" w14:textId="1165FF9B" w:rsidR="0027198C" w:rsidRPr="00BD5AB1" w:rsidRDefault="00C53FA4" w:rsidP="00796CFA">
      <w:pPr>
        <w:pStyle w:val="guidenotes"/>
        <w:keepNext w:val="0"/>
        <w:widowControl/>
      </w:pPr>
      <w:r w:rsidRPr="00C53FA4">
        <w:rPr>
          <w:vanish w:val="0"/>
        </w:rPr>
        <w:t>If detour required/permitted, provide as much information as possible including minimum lengths between detours, or how many detours can be under traffic at any one time i.e. one detour under traffic while another is constructed</w:t>
      </w:r>
      <w:r w:rsidR="0027198C" w:rsidRPr="00BD5AB1">
        <w:t>]</w:t>
      </w:r>
    </w:p>
    <w:p w14:paraId="02D18753" w14:textId="55E1B88B" w:rsidR="0027198C" w:rsidRDefault="0027198C" w:rsidP="00796CFA">
      <w:pPr>
        <w:keepNext w:val="0"/>
        <w:widowControl/>
        <w:rPr>
          <w:b/>
        </w:rPr>
      </w:pPr>
      <w:r w:rsidRPr="00BD5AB1">
        <w:rPr>
          <w:b/>
        </w:rPr>
        <w:t>SSRW Clause 2.1</w:t>
      </w:r>
      <w:r w:rsidR="00C53FA4">
        <w:rPr>
          <w:b/>
        </w:rPr>
        <w:t>8</w:t>
      </w:r>
      <w:r w:rsidRPr="00BD5AB1">
        <w:rPr>
          <w:b/>
        </w:rPr>
        <w:t>.1</w:t>
      </w:r>
      <w:r w:rsidRPr="00BD5AB1">
        <w:rPr>
          <w:b/>
        </w:rPr>
        <w:tab/>
      </w:r>
      <w:r w:rsidR="00C53FA4">
        <w:rPr>
          <w:b/>
        </w:rPr>
        <w:t xml:space="preserve">Design and </w:t>
      </w:r>
      <w:r w:rsidRPr="00BD5AB1">
        <w:rPr>
          <w:b/>
        </w:rPr>
        <w:t>Construction</w:t>
      </w:r>
    </w:p>
    <w:p w14:paraId="25AAA4BC" w14:textId="58BC2839" w:rsidR="00C53FA4" w:rsidRPr="00BE5DFC" w:rsidRDefault="00C53FA4" w:rsidP="00BE5DFC">
      <w:pPr>
        <w:pStyle w:val="guidenotes"/>
      </w:pPr>
      <w:r>
        <w:t>[The design of detours must take in to account the local terrain where the detours will be located. The selected path of any detour must be such that all types and sizes of vehicles anticipated to use the detour will be able to use the detour without undue disruption to normal driving patterns. Special designs may be required to provide detours through restricted sites such as at jump-ups, through cuttings, around narrow built-up pavements, on flood plains, and other site conditions which may affect the provision of the detours.]</w:t>
      </w:r>
    </w:p>
    <w:p w14:paraId="5192BB01" w14:textId="5BF4008A" w:rsidR="005253A5" w:rsidRDefault="005253A5" w:rsidP="00796CFA">
      <w:pPr>
        <w:keepNext w:val="0"/>
        <w:widowControl/>
      </w:pPr>
      <w:r>
        <w:t>Provide side tracks for detours when it is impractical to provide for traffic on the existing road system.</w:t>
      </w:r>
    </w:p>
    <w:p w14:paraId="3B4121E4" w14:textId="38668F42" w:rsidR="0027198C" w:rsidRPr="004D4954" w:rsidRDefault="0027198C" w:rsidP="00796CFA">
      <w:pPr>
        <w:keepNext w:val="0"/>
        <w:widowControl/>
      </w:pPr>
      <w:r w:rsidRPr="00664E95">
        <w:t>Side Track Type;</w:t>
      </w:r>
      <w:r w:rsidRPr="00664E95">
        <w:tab/>
      </w:r>
      <w:r w:rsidRPr="00664E95">
        <w:tab/>
      </w:r>
      <w:r w:rsidRPr="00664E95">
        <w:tab/>
      </w:r>
      <w:r w:rsidR="00C717A5" w:rsidRPr="00C717A5">
        <w:rPr>
          <w:i/>
          <w:color w:val="FF0000"/>
        </w:rPr>
        <w:t>[enter data]</w:t>
      </w:r>
    </w:p>
    <w:p w14:paraId="4CBDFE26" w14:textId="6FF30348" w:rsidR="0027198C" w:rsidRPr="00BD5AB1" w:rsidRDefault="0027198C" w:rsidP="00796CFA">
      <w:pPr>
        <w:pStyle w:val="guidenotes"/>
        <w:keepNext w:val="0"/>
        <w:widowControl/>
      </w:pPr>
      <w:r w:rsidRPr="00BD5AB1">
        <w:t>[Specify either sealed or gravelled. Specify sealed side tracks when the detour will be in operation for longer than 4 weeks. Discuss the side track type and requirements with the Regional Project Officer. Delete if side track not req</w:t>
      </w:r>
      <w:r>
        <w:t>uired.</w:t>
      </w:r>
      <w:r w:rsidRPr="00BD5AB1">
        <w:t>]</w:t>
      </w:r>
    </w:p>
    <w:p w14:paraId="2FCBCBE0" w14:textId="77777777" w:rsidR="0027198C" w:rsidRPr="00BD5AB1" w:rsidRDefault="0027198C" w:rsidP="00796CFA">
      <w:pPr>
        <w:keepNext w:val="0"/>
        <w:widowControl/>
      </w:pPr>
      <w:r w:rsidRPr="00BD5AB1">
        <w:t>Construct side tracks with a finished surface level crown height 250 mm above the natural surface.</w:t>
      </w:r>
    </w:p>
    <w:p w14:paraId="38592292" w14:textId="77777777" w:rsidR="0027198C" w:rsidRPr="000D7D50" w:rsidRDefault="0027198C" w:rsidP="00796CFA">
      <w:pPr>
        <w:pStyle w:val="guidenotes"/>
        <w:keepNext w:val="0"/>
        <w:widowControl/>
      </w:pPr>
      <w:r w:rsidRPr="000D7D50">
        <w:t>[Delete this requirement for short duration projects on local roads which are unlikely to be affected by rain.</w:t>
      </w:r>
    </w:p>
    <w:p w14:paraId="4E901ED8" w14:textId="77777777" w:rsidR="0027198C" w:rsidRDefault="0027198C" w:rsidP="00796CFA">
      <w:pPr>
        <w:pStyle w:val="guidenotes"/>
        <w:keepNext w:val="0"/>
        <w:widowControl/>
      </w:pPr>
      <w:r w:rsidRPr="000D7D50">
        <w:t xml:space="preserve">Ensure that primer sealing is included in the SPRAY SEALING Section.  Note here that the paragraph “Sealed side tracks to be </w:t>
      </w:r>
      <w:r w:rsidRPr="000D7D50">
        <w:lastRenderedPageBreak/>
        <w:t>primer sealed with 7 mm aggregate as specified in the SPRAY SEALING Section.” is deleted if it is not applicable</w:t>
      </w:r>
      <w:r>
        <w:t>.</w:t>
      </w:r>
      <w:r w:rsidRPr="000D7D50">
        <w:t>]</w:t>
      </w:r>
    </w:p>
    <w:p w14:paraId="69402715" w14:textId="0A138F64" w:rsidR="001807BB" w:rsidRDefault="001807BB" w:rsidP="006D3D79">
      <w:pPr>
        <w:keepNext w:val="0"/>
        <w:widowControl/>
        <w:rPr>
          <w:b/>
        </w:rPr>
      </w:pPr>
      <w:r>
        <w:rPr>
          <w:b/>
        </w:rPr>
        <w:t>SSRW Clause 2.18.2</w:t>
      </w:r>
      <w:r>
        <w:rPr>
          <w:b/>
        </w:rPr>
        <w:tab/>
        <w:t>Maintenance</w:t>
      </w:r>
    </w:p>
    <w:p w14:paraId="2B709505" w14:textId="6290983E" w:rsidR="001807BB" w:rsidRDefault="001807BB" w:rsidP="006D3D79">
      <w:pPr>
        <w:keepNext w:val="0"/>
        <w:widowControl/>
      </w:pPr>
      <w:r>
        <w:t>Prevent dust nuisance by water spraying at regular intervals to keep surface moist.</w:t>
      </w:r>
    </w:p>
    <w:p w14:paraId="602D6D12" w14:textId="34E5742E" w:rsidR="001807BB" w:rsidRDefault="001807BB" w:rsidP="00BE5DFC">
      <w:pPr>
        <w:pStyle w:val="guidenotes"/>
      </w:pPr>
      <w:r>
        <w:t>[Consider access to water and associated costs. If water supply is difficult consider deleting the requirement to use water.</w:t>
      </w:r>
    </w:p>
    <w:p w14:paraId="61A6DA02" w14:textId="19567140" w:rsidR="001807BB" w:rsidRPr="00BE5DFC" w:rsidRDefault="001807BB" w:rsidP="00BE5DFC">
      <w:pPr>
        <w:pStyle w:val="guidenotes"/>
      </w:pPr>
      <w:r>
        <w:t>Possible optional alternative is signage to warn road users of hazards from dust.]</w:t>
      </w:r>
    </w:p>
    <w:p w14:paraId="09FC1C37" w14:textId="51CDFC51" w:rsidR="006D3D79" w:rsidRPr="00BD5AB1" w:rsidRDefault="006D3D79" w:rsidP="006D3D79">
      <w:pPr>
        <w:keepNext w:val="0"/>
        <w:widowControl/>
        <w:rPr>
          <w:b/>
        </w:rPr>
      </w:pPr>
      <w:r>
        <w:rPr>
          <w:b/>
        </w:rPr>
        <w:t>SSRW Clause 2.</w:t>
      </w:r>
      <w:r w:rsidR="005F7F98">
        <w:rPr>
          <w:b/>
        </w:rPr>
        <w:t>19</w:t>
      </w:r>
      <w:r w:rsidRPr="00BD5AB1">
        <w:rPr>
          <w:b/>
        </w:rPr>
        <w:tab/>
      </w:r>
      <w:r>
        <w:rPr>
          <w:b/>
        </w:rPr>
        <w:t>Access to Adjacent Properties and Side Roads</w:t>
      </w:r>
    </w:p>
    <w:tbl>
      <w:tblPr>
        <w:tblStyle w:val="TableGrid"/>
        <w:tblW w:w="0" w:type="auto"/>
        <w:tblLook w:val="04A0" w:firstRow="1" w:lastRow="0" w:firstColumn="1" w:lastColumn="0" w:noHBand="0" w:noVBand="1"/>
      </w:tblPr>
      <w:tblGrid>
        <w:gridCol w:w="3256"/>
        <w:gridCol w:w="6038"/>
      </w:tblGrid>
      <w:tr w:rsidR="006D3D79" w14:paraId="676616F6" w14:textId="77777777" w:rsidTr="006D3D79">
        <w:tc>
          <w:tcPr>
            <w:tcW w:w="9294" w:type="dxa"/>
            <w:gridSpan w:val="2"/>
            <w:vAlign w:val="center"/>
          </w:tcPr>
          <w:p w14:paraId="27D311FE" w14:textId="77777777" w:rsidR="006D3D79" w:rsidRPr="000D4DC3" w:rsidRDefault="000D4DC3" w:rsidP="006D3D79">
            <w:pPr>
              <w:keepNext w:val="0"/>
              <w:widowControl/>
              <w:spacing w:before="40" w:after="40"/>
              <w:rPr>
                <w:b/>
              </w:rPr>
            </w:pPr>
            <w:r>
              <w:rPr>
                <w:b/>
              </w:rPr>
              <w:t>Table – Requirements for access to adjacent properties and side roads</w:t>
            </w:r>
          </w:p>
        </w:tc>
      </w:tr>
      <w:tr w:rsidR="006D3D79" w14:paraId="7F88B6C2" w14:textId="77777777" w:rsidTr="000D4DC3">
        <w:tc>
          <w:tcPr>
            <w:tcW w:w="3256" w:type="dxa"/>
            <w:vAlign w:val="center"/>
          </w:tcPr>
          <w:p w14:paraId="528BC577" w14:textId="77777777" w:rsidR="006D3D79" w:rsidRPr="000D4DC3" w:rsidRDefault="000D4DC3" w:rsidP="006D3D79">
            <w:pPr>
              <w:keepNext w:val="0"/>
              <w:widowControl/>
              <w:spacing w:before="40" w:after="40"/>
              <w:rPr>
                <w:b/>
              </w:rPr>
            </w:pPr>
            <w:r w:rsidRPr="000D4DC3">
              <w:rPr>
                <w:b/>
              </w:rPr>
              <w:t>Location</w:t>
            </w:r>
          </w:p>
        </w:tc>
        <w:tc>
          <w:tcPr>
            <w:tcW w:w="6038" w:type="dxa"/>
            <w:vAlign w:val="center"/>
          </w:tcPr>
          <w:p w14:paraId="572347DC" w14:textId="77777777" w:rsidR="006D3D79" w:rsidRPr="000D4DC3" w:rsidRDefault="000D4DC3" w:rsidP="006D3D79">
            <w:pPr>
              <w:keepNext w:val="0"/>
              <w:widowControl/>
              <w:spacing w:before="40" w:after="40"/>
              <w:rPr>
                <w:b/>
              </w:rPr>
            </w:pPr>
            <w:r w:rsidRPr="000D4DC3">
              <w:rPr>
                <w:b/>
              </w:rPr>
              <w:t>Requirements</w:t>
            </w:r>
          </w:p>
        </w:tc>
      </w:tr>
      <w:tr w:rsidR="000D4DC3" w14:paraId="5F7D39A3" w14:textId="77777777" w:rsidTr="009E395D">
        <w:tc>
          <w:tcPr>
            <w:tcW w:w="3256" w:type="dxa"/>
          </w:tcPr>
          <w:p w14:paraId="3AD829A3" w14:textId="77777777" w:rsidR="000D4DC3" w:rsidRDefault="000D4DC3" w:rsidP="000D4DC3">
            <w:pPr>
              <w:spacing w:before="40" w:after="40"/>
            </w:pPr>
            <w:r w:rsidRPr="002E4A51">
              <w:rPr>
                <w:i/>
                <w:color w:val="FF0000"/>
              </w:rPr>
              <w:t>[enter data]</w:t>
            </w:r>
          </w:p>
        </w:tc>
        <w:tc>
          <w:tcPr>
            <w:tcW w:w="6038" w:type="dxa"/>
          </w:tcPr>
          <w:p w14:paraId="11C2211E" w14:textId="77777777" w:rsidR="000D4DC3" w:rsidRDefault="000D4DC3" w:rsidP="000D4DC3">
            <w:pPr>
              <w:spacing w:before="40" w:after="40"/>
            </w:pPr>
            <w:r w:rsidRPr="002E4A51">
              <w:rPr>
                <w:i/>
                <w:color w:val="FF0000"/>
              </w:rPr>
              <w:t>[enter data]</w:t>
            </w:r>
          </w:p>
        </w:tc>
      </w:tr>
      <w:tr w:rsidR="000D4DC3" w14:paraId="50991441" w14:textId="77777777" w:rsidTr="009E395D">
        <w:tc>
          <w:tcPr>
            <w:tcW w:w="3256" w:type="dxa"/>
          </w:tcPr>
          <w:p w14:paraId="621915D4" w14:textId="77777777" w:rsidR="000D4DC3" w:rsidRDefault="000D4DC3" w:rsidP="000D4DC3">
            <w:pPr>
              <w:spacing w:before="40" w:after="40"/>
            </w:pPr>
            <w:r w:rsidRPr="002E4A51">
              <w:rPr>
                <w:i/>
                <w:color w:val="FF0000"/>
              </w:rPr>
              <w:t>[enter data]</w:t>
            </w:r>
          </w:p>
        </w:tc>
        <w:tc>
          <w:tcPr>
            <w:tcW w:w="6038" w:type="dxa"/>
          </w:tcPr>
          <w:p w14:paraId="77674A44" w14:textId="77777777" w:rsidR="000D4DC3" w:rsidRDefault="000D4DC3" w:rsidP="000D4DC3">
            <w:pPr>
              <w:spacing w:before="40" w:after="40"/>
            </w:pPr>
            <w:r w:rsidRPr="002E4A51">
              <w:rPr>
                <w:i/>
                <w:color w:val="FF0000"/>
              </w:rPr>
              <w:t>[enter data]</w:t>
            </w:r>
          </w:p>
        </w:tc>
      </w:tr>
    </w:tbl>
    <w:p w14:paraId="1BAADDB4" w14:textId="66559CD2" w:rsidR="006D3D79" w:rsidRPr="00BD5AB1" w:rsidRDefault="006D3D79" w:rsidP="006D3D79">
      <w:pPr>
        <w:pStyle w:val="guidenotes"/>
        <w:keepNext w:val="0"/>
        <w:widowControl/>
      </w:pPr>
      <w:r>
        <w:t>[Consider specifying access requirements for commercial properties. Negotiate with the owners for their access requirements during design. Identify the access requirements on the plans, if necessary.</w:t>
      </w:r>
      <w:r w:rsidR="000D4DC3">
        <w:t xml:space="preserve"> Add more rows if needed. Delete clause if there are no requirements.</w:t>
      </w:r>
      <w:r>
        <w:t>]</w:t>
      </w:r>
    </w:p>
    <w:p w14:paraId="0507FEF0" w14:textId="7D6E059E" w:rsidR="006D3D79" w:rsidRPr="00BD5AB1" w:rsidRDefault="006D3D79" w:rsidP="006D3D79">
      <w:pPr>
        <w:keepNext w:val="0"/>
        <w:widowControl/>
        <w:rPr>
          <w:b/>
        </w:rPr>
      </w:pPr>
      <w:r>
        <w:rPr>
          <w:b/>
        </w:rPr>
        <w:t>SSRW Clause 2.2</w:t>
      </w:r>
      <w:r w:rsidR="005F7F98">
        <w:rPr>
          <w:b/>
        </w:rPr>
        <w:t>0</w:t>
      </w:r>
      <w:r>
        <w:rPr>
          <w:b/>
        </w:rPr>
        <w:tab/>
        <w:t>Temporary Pedestrian Access</w:t>
      </w:r>
    </w:p>
    <w:tbl>
      <w:tblPr>
        <w:tblStyle w:val="TableGrid"/>
        <w:tblW w:w="0" w:type="auto"/>
        <w:tblLook w:val="04A0" w:firstRow="1" w:lastRow="0" w:firstColumn="1" w:lastColumn="0" w:noHBand="0" w:noVBand="1"/>
      </w:tblPr>
      <w:tblGrid>
        <w:gridCol w:w="3256"/>
        <w:gridCol w:w="6038"/>
      </w:tblGrid>
      <w:tr w:rsidR="000D4DC3" w14:paraId="0F838AF4" w14:textId="77777777" w:rsidTr="009E395D">
        <w:tc>
          <w:tcPr>
            <w:tcW w:w="9294" w:type="dxa"/>
            <w:gridSpan w:val="2"/>
            <w:vAlign w:val="center"/>
          </w:tcPr>
          <w:p w14:paraId="1ECBE7AD" w14:textId="77777777" w:rsidR="000D4DC3" w:rsidRPr="000D4DC3" w:rsidRDefault="000D4DC3" w:rsidP="000D4DC3">
            <w:pPr>
              <w:keepNext w:val="0"/>
              <w:widowControl/>
              <w:spacing w:before="40" w:after="40"/>
              <w:rPr>
                <w:b/>
              </w:rPr>
            </w:pPr>
            <w:r>
              <w:rPr>
                <w:b/>
              </w:rPr>
              <w:t>Table – Requirements for temporary pedestrian access</w:t>
            </w:r>
          </w:p>
        </w:tc>
      </w:tr>
      <w:tr w:rsidR="000D4DC3" w14:paraId="11833B36" w14:textId="77777777" w:rsidTr="009E395D">
        <w:tc>
          <w:tcPr>
            <w:tcW w:w="3256" w:type="dxa"/>
            <w:vAlign w:val="center"/>
          </w:tcPr>
          <w:p w14:paraId="44766179" w14:textId="77777777" w:rsidR="000D4DC3" w:rsidRPr="000D4DC3" w:rsidRDefault="000D4DC3" w:rsidP="009E395D">
            <w:pPr>
              <w:keepNext w:val="0"/>
              <w:widowControl/>
              <w:spacing w:before="40" w:after="40"/>
              <w:rPr>
                <w:b/>
              </w:rPr>
            </w:pPr>
            <w:r w:rsidRPr="000D4DC3">
              <w:rPr>
                <w:b/>
              </w:rPr>
              <w:t>Location</w:t>
            </w:r>
          </w:p>
        </w:tc>
        <w:tc>
          <w:tcPr>
            <w:tcW w:w="6038" w:type="dxa"/>
            <w:vAlign w:val="center"/>
          </w:tcPr>
          <w:p w14:paraId="0C862698" w14:textId="77777777" w:rsidR="000D4DC3" w:rsidRPr="000D4DC3" w:rsidRDefault="000D4DC3" w:rsidP="009E395D">
            <w:pPr>
              <w:keepNext w:val="0"/>
              <w:widowControl/>
              <w:spacing w:before="40" w:after="40"/>
              <w:rPr>
                <w:b/>
              </w:rPr>
            </w:pPr>
            <w:r w:rsidRPr="000D4DC3">
              <w:rPr>
                <w:b/>
              </w:rPr>
              <w:t>Requirements</w:t>
            </w:r>
          </w:p>
        </w:tc>
      </w:tr>
      <w:tr w:rsidR="000D4DC3" w14:paraId="2F9652A8" w14:textId="77777777" w:rsidTr="009E395D">
        <w:tc>
          <w:tcPr>
            <w:tcW w:w="3256" w:type="dxa"/>
          </w:tcPr>
          <w:p w14:paraId="72833D9D" w14:textId="77777777" w:rsidR="000D4DC3" w:rsidRDefault="000D4DC3" w:rsidP="009E395D">
            <w:pPr>
              <w:spacing w:before="40" w:after="40"/>
            </w:pPr>
            <w:r w:rsidRPr="002E4A51">
              <w:rPr>
                <w:i/>
                <w:color w:val="FF0000"/>
              </w:rPr>
              <w:t>[enter data]</w:t>
            </w:r>
          </w:p>
        </w:tc>
        <w:tc>
          <w:tcPr>
            <w:tcW w:w="6038" w:type="dxa"/>
          </w:tcPr>
          <w:p w14:paraId="2FDF9650" w14:textId="77777777" w:rsidR="000D4DC3" w:rsidRDefault="000D4DC3" w:rsidP="009E395D">
            <w:pPr>
              <w:spacing w:before="40" w:after="40"/>
            </w:pPr>
            <w:r w:rsidRPr="002E4A51">
              <w:rPr>
                <w:i/>
                <w:color w:val="FF0000"/>
              </w:rPr>
              <w:t>[enter data]</w:t>
            </w:r>
          </w:p>
        </w:tc>
      </w:tr>
      <w:tr w:rsidR="000D4DC3" w14:paraId="21E4F608" w14:textId="77777777" w:rsidTr="009E395D">
        <w:tc>
          <w:tcPr>
            <w:tcW w:w="3256" w:type="dxa"/>
          </w:tcPr>
          <w:p w14:paraId="34EDB778" w14:textId="77777777" w:rsidR="000D4DC3" w:rsidRDefault="000D4DC3" w:rsidP="009E395D">
            <w:pPr>
              <w:spacing w:before="40" w:after="40"/>
            </w:pPr>
            <w:r w:rsidRPr="002E4A51">
              <w:rPr>
                <w:i/>
                <w:color w:val="FF0000"/>
              </w:rPr>
              <w:t>[enter data]</w:t>
            </w:r>
          </w:p>
        </w:tc>
        <w:tc>
          <w:tcPr>
            <w:tcW w:w="6038" w:type="dxa"/>
          </w:tcPr>
          <w:p w14:paraId="1EA45887" w14:textId="77777777" w:rsidR="000D4DC3" w:rsidRDefault="000D4DC3" w:rsidP="009E395D">
            <w:pPr>
              <w:spacing w:before="40" w:after="40"/>
            </w:pPr>
            <w:r w:rsidRPr="002E4A51">
              <w:rPr>
                <w:i/>
                <w:color w:val="FF0000"/>
              </w:rPr>
              <w:t>[enter data]</w:t>
            </w:r>
          </w:p>
        </w:tc>
      </w:tr>
    </w:tbl>
    <w:p w14:paraId="67BF5337" w14:textId="58EFCF00" w:rsidR="006D3D79" w:rsidRPr="00BD5AB1" w:rsidRDefault="006D3D79" w:rsidP="006D3D79">
      <w:pPr>
        <w:pStyle w:val="guidenotes"/>
        <w:keepNext w:val="0"/>
        <w:widowControl/>
      </w:pPr>
      <w:r>
        <w:t>[In situations where a temporary path is required, include an item in the Schedule of Rates outlining the standard required, e.g. "a temporar</w:t>
      </w:r>
      <w:r w:rsidR="005F7F98">
        <w:t>y</w:t>
      </w:r>
      <w:r>
        <w:t xml:space="preserve"> primer sealed and lit path".</w:t>
      </w:r>
      <w:r w:rsidR="000D4DC3">
        <w:t xml:space="preserve"> Add more rows if needed. Delete clause if there are no requirements.</w:t>
      </w:r>
      <w:r>
        <w:t>]</w:t>
      </w:r>
    </w:p>
    <w:p w14:paraId="31E85BAB" w14:textId="6F95104A" w:rsidR="00070204" w:rsidRDefault="00070204" w:rsidP="00796CFA">
      <w:pPr>
        <w:keepNext w:val="0"/>
        <w:widowControl/>
        <w:rPr>
          <w:b/>
        </w:rPr>
      </w:pPr>
      <w:r>
        <w:rPr>
          <w:b/>
        </w:rPr>
        <w:t>SSRW Clause 2.2</w:t>
      </w:r>
      <w:r w:rsidR="005F7F98">
        <w:rPr>
          <w:b/>
        </w:rPr>
        <w:t>2</w:t>
      </w:r>
      <w:r>
        <w:rPr>
          <w:b/>
        </w:rPr>
        <w:tab/>
        <w:t>Contractor’s Plant and Equipment</w:t>
      </w:r>
    </w:p>
    <w:p w14:paraId="3A117E2C" w14:textId="77777777" w:rsidR="007D1CE0" w:rsidRDefault="007D1CE0" w:rsidP="008D4AE5">
      <w:r>
        <w:t>Floodlight the road required or not required</w:t>
      </w:r>
      <w:r w:rsidRPr="00664E95">
        <w:t>;</w:t>
      </w:r>
      <w:r w:rsidRPr="00664E95">
        <w:tab/>
      </w:r>
      <w:r w:rsidRPr="00C717A5">
        <w:rPr>
          <w:i/>
          <w:color w:val="FF0000"/>
        </w:rPr>
        <w:t>[enter data]</w:t>
      </w:r>
      <w:r>
        <w:t>.</w:t>
      </w:r>
    </w:p>
    <w:p w14:paraId="4C2229A9" w14:textId="77777777" w:rsidR="00070204" w:rsidRDefault="00070204" w:rsidP="008D4AE5">
      <w:pPr>
        <w:pStyle w:val="guidenotes"/>
      </w:pPr>
      <w:r>
        <w:t>[</w:t>
      </w:r>
      <w:r w:rsidR="007D1CE0" w:rsidRPr="00BE5DFC">
        <w:t>Include only for roads carrying significant traffic]</w:t>
      </w:r>
    </w:p>
    <w:p w14:paraId="1A3D2068" w14:textId="3CEECE5B" w:rsidR="005F7F98" w:rsidRDefault="005F7F98" w:rsidP="00796CFA">
      <w:pPr>
        <w:keepNext w:val="0"/>
        <w:widowControl/>
        <w:rPr>
          <w:b/>
        </w:rPr>
      </w:pPr>
      <w:r>
        <w:rPr>
          <w:b/>
        </w:rPr>
        <w:t>SSRW Clause 2.26</w:t>
      </w:r>
      <w:r>
        <w:rPr>
          <w:b/>
        </w:rPr>
        <w:tab/>
        <w:t>Restoration</w:t>
      </w:r>
    </w:p>
    <w:p w14:paraId="53AA8750" w14:textId="451A6848" w:rsidR="005F7F98" w:rsidRPr="00BE5DFC" w:rsidRDefault="00D649C0" w:rsidP="00BE5DFC">
      <w:pPr>
        <w:pStyle w:val="guidenotes"/>
      </w:pPr>
      <w:r>
        <w:t xml:space="preserve"> </w:t>
      </w:r>
      <w:r w:rsidR="005F7F98">
        <w:t xml:space="preserve">[Consider seeding with </w:t>
      </w:r>
      <w:r>
        <w:t>local native grasses and trees and shrubs where applicable.]</w:t>
      </w:r>
    </w:p>
    <w:p w14:paraId="55A523C4" w14:textId="02E50E45" w:rsidR="0027198C" w:rsidRPr="00BD5AB1" w:rsidRDefault="0027198C" w:rsidP="00796CFA">
      <w:pPr>
        <w:keepNext w:val="0"/>
        <w:widowControl/>
        <w:rPr>
          <w:b/>
        </w:rPr>
      </w:pPr>
      <w:r w:rsidRPr="00BD5AB1">
        <w:rPr>
          <w:b/>
        </w:rPr>
        <w:t>SSRW Clause 2.2</w:t>
      </w:r>
      <w:r w:rsidR="00D649C0">
        <w:rPr>
          <w:b/>
        </w:rPr>
        <w:t>7</w:t>
      </w:r>
      <w:r w:rsidRPr="00BD5AB1">
        <w:rPr>
          <w:b/>
        </w:rPr>
        <w:tab/>
      </w:r>
      <w:r w:rsidR="007A5914" w:rsidRPr="00BD5AB1">
        <w:rPr>
          <w:b/>
        </w:rPr>
        <w:t>Other Requirements</w:t>
      </w:r>
    </w:p>
    <w:p w14:paraId="3B59FB35" w14:textId="77777777" w:rsidR="0027198C" w:rsidRPr="00BD5AB1" w:rsidRDefault="0027198C" w:rsidP="00796CFA">
      <w:pPr>
        <w:pStyle w:val="guidenotes"/>
        <w:keepNext w:val="0"/>
        <w:widowControl/>
      </w:pPr>
      <w:r w:rsidRPr="00BD5AB1">
        <w:t>[Add any additional requirements</w:t>
      </w:r>
      <w:r>
        <w:t>.</w:t>
      </w:r>
      <w:r w:rsidRPr="00BD5AB1">
        <w:t>]</w:t>
      </w:r>
    </w:p>
    <w:p w14:paraId="0606F467" w14:textId="77777777" w:rsidR="0027198C" w:rsidRPr="00BD5AB1" w:rsidRDefault="0027198C" w:rsidP="00796CFA">
      <w:pPr>
        <w:keepNext w:val="0"/>
        <w:widowControl/>
        <w:rPr>
          <w:b/>
          <w:szCs w:val="22"/>
        </w:rPr>
      </w:pPr>
      <w:r w:rsidRPr="00BD5AB1">
        <w:rPr>
          <w:b/>
          <w:szCs w:val="22"/>
        </w:rPr>
        <w:t>SSRW Section 3</w:t>
      </w:r>
      <w:bookmarkStart w:id="9" w:name="_Toc387760975"/>
      <w:r w:rsidRPr="00BD5AB1">
        <w:rPr>
          <w:b/>
          <w:szCs w:val="22"/>
        </w:rPr>
        <w:tab/>
      </w:r>
      <w:bookmarkEnd w:id="9"/>
      <w:r w:rsidRPr="00BD5AB1">
        <w:rPr>
          <w:b/>
          <w:szCs w:val="22"/>
        </w:rPr>
        <w:t>CLEARING, GRUBBING AND REHABILITIATION</w:t>
      </w:r>
    </w:p>
    <w:p w14:paraId="53DAC638"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0AF33208" w14:textId="77777777" w:rsidR="0027198C" w:rsidRPr="00BD5AB1" w:rsidRDefault="0027198C" w:rsidP="00796CFA">
      <w:pPr>
        <w:keepNext w:val="0"/>
        <w:widowControl/>
        <w:tabs>
          <w:tab w:val="num" w:pos="720"/>
        </w:tabs>
        <w:rPr>
          <w:b/>
        </w:rPr>
      </w:pPr>
      <w:r w:rsidRPr="00BD5AB1">
        <w:rPr>
          <w:b/>
        </w:rPr>
        <w:lastRenderedPageBreak/>
        <w:t xml:space="preserve">SSRW Clause 3.2 </w:t>
      </w:r>
      <w:r w:rsidRPr="00BD5AB1">
        <w:rPr>
          <w:b/>
        </w:rPr>
        <w:tab/>
        <w:t>Clearing</w:t>
      </w:r>
    </w:p>
    <w:p w14:paraId="2ED30EA9" w14:textId="77777777" w:rsidR="0027198C" w:rsidRPr="00BD5AB1" w:rsidRDefault="0027198C" w:rsidP="00796CFA">
      <w:pPr>
        <w:keepNext w:val="0"/>
        <w:widowControl/>
      </w:pPr>
      <w:r w:rsidRPr="00BD5AB1">
        <w:t>SALVAGED ITEMS</w:t>
      </w:r>
    </w:p>
    <w:p w14:paraId="71E6343F" w14:textId="77777777" w:rsidR="0027198C" w:rsidRPr="00BD5AB1" w:rsidRDefault="0027198C" w:rsidP="00796CFA">
      <w:pPr>
        <w:keepNext w:val="0"/>
        <w:widowControl/>
      </w:pPr>
      <w:r w:rsidRPr="00BD5AB1">
        <w:t>A list of items to be salvaged are as follows;</w:t>
      </w:r>
    </w:p>
    <w:p w14:paraId="276F4056" w14:textId="77777777" w:rsidR="0027198C" w:rsidRDefault="0027198C" w:rsidP="00796CFA">
      <w:pPr>
        <w:pStyle w:val="guidenotes"/>
        <w:keepNext w:val="0"/>
        <w:widowControl/>
      </w:pPr>
      <w:r w:rsidRPr="00BD5AB1">
        <w:t>[Add a list of items to be salvaged</w:t>
      </w:r>
      <w:r>
        <w:t>.</w:t>
      </w:r>
      <w:r w:rsidRPr="00BD5AB1">
        <w:t>]</w:t>
      </w:r>
    </w:p>
    <w:p w14:paraId="7203E8FF" w14:textId="77777777" w:rsidR="00A57DA4" w:rsidRDefault="00A57DA4" w:rsidP="008D4AE5">
      <w:r>
        <w:t>COMPENSATION</w:t>
      </w:r>
    </w:p>
    <w:p w14:paraId="1B0E82F6" w14:textId="77777777" w:rsidR="00411DCF" w:rsidRDefault="00411DCF" w:rsidP="008D4AE5">
      <w:r>
        <w:t>Pay compensation (to be charged as a negative variation to the contract) for excess clearing at the rate of $5 per square meter.</w:t>
      </w:r>
    </w:p>
    <w:p w14:paraId="16C2E8D1" w14:textId="77777777" w:rsidR="00A57DA4" w:rsidRDefault="00A57DA4" w:rsidP="008D4AE5">
      <w:pPr>
        <w:pStyle w:val="guidenotes"/>
      </w:pPr>
      <w:r>
        <w:t>[Adjust the rate of compensation as required]</w:t>
      </w:r>
    </w:p>
    <w:p w14:paraId="4E6A5E69" w14:textId="77777777" w:rsidR="00A57DA4" w:rsidRDefault="00A57DA4" w:rsidP="008D4AE5">
      <w:pPr>
        <w:rPr>
          <w:b/>
        </w:rPr>
      </w:pPr>
      <w:r>
        <w:rPr>
          <w:b/>
        </w:rPr>
        <w:t>SSRW Clause 3.3</w:t>
      </w:r>
      <w:r>
        <w:rPr>
          <w:b/>
        </w:rPr>
        <w:tab/>
        <w:t xml:space="preserve">Trees to be </w:t>
      </w:r>
      <w:proofErr w:type="gramStart"/>
      <w:r>
        <w:rPr>
          <w:b/>
        </w:rPr>
        <w:t>Retained</w:t>
      </w:r>
      <w:proofErr w:type="gramEnd"/>
    </w:p>
    <w:p w14:paraId="61B4BCBB" w14:textId="77777777" w:rsidR="00A57DA4" w:rsidRDefault="00A57DA4" w:rsidP="008D4AE5">
      <w:r>
        <w:t>Retain selected trees shown on the drawings or as directed.</w:t>
      </w:r>
    </w:p>
    <w:p w14:paraId="6DB942EC" w14:textId="77777777" w:rsidR="00A57DA4" w:rsidRDefault="00A57DA4" w:rsidP="008D4AE5">
      <w:pPr>
        <w:pStyle w:val="guidenotes"/>
        <w:spacing w:after="100" w:afterAutospacing="1"/>
      </w:pPr>
      <w:r>
        <w:t>[Nominate location of tree to be retained by chainage and offset and mark individual trees with paint or a stake.]</w:t>
      </w:r>
    </w:p>
    <w:p w14:paraId="774954A3" w14:textId="77777777" w:rsidR="00A57DA4" w:rsidRDefault="00A57DA4" w:rsidP="008D4AE5">
      <w:pPr>
        <w:rPr>
          <w:b/>
        </w:rPr>
      </w:pPr>
      <w:r>
        <w:rPr>
          <w:b/>
        </w:rPr>
        <w:t>SSRW Clause 3.4</w:t>
      </w:r>
      <w:r>
        <w:rPr>
          <w:b/>
        </w:rPr>
        <w:tab/>
        <w:t>Mulching</w:t>
      </w:r>
    </w:p>
    <w:p w14:paraId="5340E9A0" w14:textId="77777777" w:rsidR="00A57DA4" w:rsidRDefault="00B805A8" w:rsidP="008D4AE5">
      <w:pPr>
        <w:pStyle w:val="guidenotes"/>
      </w:pPr>
      <w:r>
        <w:t>[Edit to suit particular project]</w:t>
      </w:r>
    </w:p>
    <w:p w14:paraId="7C4F7510" w14:textId="77777777" w:rsidR="00B805A8" w:rsidRDefault="00B805A8" w:rsidP="008D4AE5">
      <w:pPr>
        <w:rPr>
          <w:b/>
        </w:rPr>
      </w:pPr>
      <w:r>
        <w:rPr>
          <w:b/>
        </w:rPr>
        <w:t>SSRW Clause 3.7</w:t>
      </w:r>
      <w:r>
        <w:rPr>
          <w:b/>
        </w:rPr>
        <w:tab/>
        <w:t>Scarifying of Existing Roads</w:t>
      </w:r>
    </w:p>
    <w:p w14:paraId="0F4AF421" w14:textId="77777777" w:rsidR="00B805A8" w:rsidRPr="00B805A8" w:rsidRDefault="00B805A8" w:rsidP="008D4AE5">
      <w:pPr>
        <w:pStyle w:val="guidenotes"/>
      </w:pPr>
      <w:r>
        <w:t>[Delete clause to suit particular project]</w:t>
      </w:r>
    </w:p>
    <w:p w14:paraId="49845FA4" w14:textId="77777777" w:rsidR="0027198C" w:rsidRPr="00BD5AB1" w:rsidRDefault="0027198C" w:rsidP="00796CFA">
      <w:pPr>
        <w:keepNext w:val="0"/>
        <w:widowControl/>
        <w:rPr>
          <w:b/>
        </w:rPr>
      </w:pPr>
      <w:r w:rsidRPr="00BD5AB1">
        <w:rPr>
          <w:b/>
        </w:rPr>
        <w:t>SSRW Clause 3.11</w:t>
      </w:r>
      <w:r w:rsidRPr="00BD5AB1">
        <w:rPr>
          <w:b/>
        </w:rPr>
        <w:tab/>
      </w:r>
      <w:r w:rsidR="007A5914" w:rsidRPr="00BD5AB1">
        <w:rPr>
          <w:b/>
        </w:rPr>
        <w:t>Other Requirements</w:t>
      </w:r>
    </w:p>
    <w:p w14:paraId="7656059E"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5D2285F1" w14:textId="77777777" w:rsidR="0027198C" w:rsidRPr="00BD5AB1" w:rsidRDefault="0027198C" w:rsidP="00796CFA">
      <w:pPr>
        <w:keepNext w:val="0"/>
        <w:widowControl/>
        <w:rPr>
          <w:b/>
          <w:szCs w:val="22"/>
        </w:rPr>
      </w:pPr>
      <w:r w:rsidRPr="00BD5AB1">
        <w:rPr>
          <w:b/>
          <w:szCs w:val="22"/>
        </w:rPr>
        <w:t>SSRW Section 4</w:t>
      </w:r>
      <w:r w:rsidRPr="00BD5AB1">
        <w:rPr>
          <w:b/>
          <w:szCs w:val="22"/>
        </w:rPr>
        <w:tab/>
        <w:t>EARTHWORKS</w:t>
      </w:r>
    </w:p>
    <w:p w14:paraId="10795F05"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1B3F0EF2" w14:textId="77777777" w:rsidR="00742958" w:rsidRDefault="00742958" w:rsidP="00796CFA">
      <w:pPr>
        <w:keepNext w:val="0"/>
        <w:widowControl/>
        <w:tabs>
          <w:tab w:val="num" w:pos="0"/>
        </w:tabs>
        <w:rPr>
          <w:b/>
        </w:rPr>
      </w:pPr>
      <w:bookmarkStart w:id="10" w:name="_Toc390823449"/>
      <w:bookmarkStart w:id="11" w:name="_Toc391429141"/>
      <w:bookmarkStart w:id="12" w:name="_Toc396034067"/>
      <w:bookmarkStart w:id="13" w:name="_Toc398800250"/>
      <w:r>
        <w:rPr>
          <w:b/>
        </w:rPr>
        <w:t>SSRW Clause 4.3</w:t>
      </w:r>
      <w:r w:rsidRPr="00BD5AB1">
        <w:rPr>
          <w:b/>
        </w:rPr>
        <w:t xml:space="preserve"> </w:t>
      </w:r>
      <w:r w:rsidRPr="00BD5AB1">
        <w:rPr>
          <w:b/>
        </w:rPr>
        <w:tab/>
      </w:r>
      <w:r>
        <w:rPr>
          <w:b/>
        </w:rPr>
        <w:t>Definitions</w:t>
      </w:r>
    </w:p>
    <w:p w14:paraId="5D2D225E" w14:textId="77777777" w:rsidR="00742958" w:rsidRDefault="00742958" w:rsidP="00796CFA">
      <w:pPr>
        <w:keepNext w:val="0"/>
        <w:widowControl/>
        <w:tabs>
          <w:tab w:val="num" w:pos="0"/>
        </w:tabs>
      </w:pPr>
      <w:r w:rsidRPr="00796CFA">
        <w:t>SUBGRADE</w:t>
      </w:r>
    </w:p>
    <w:p w14:paraId="278C62CA" w14:textId="77777777" w:rsidR="00742958" w:rsidRDefault="00742958" w:rsidP="00796CFA">
      <w:pPr>
        <w:keepNext w:val="0"/>
        <w:widowControl/>
        <w:tabs>
          <w:tab w:val="num" w:pos="0"/>
        </w:tabs>
      </w:pPr>
      <w:r>
        <w:t xml:space="preserve">Top </w:t>
      </w:r>
      <w:r w:rsidR="00C717A5" w:rsidRPr="00C717A5">
        <w:rPr>
          <w:i/>
          <w:color w:val="FF0000"/>
        </w:rPr>
        <w:t>[enter data]</w:t>
      </w:r>
      <w:r>
        <w:rPr>
          <w:i/>
          <w:color w:val="984806"/>
        </w:rPr>
        <w:t xml:space="preserve"> </w:t>
      </w:r>
      <w:r w:rsidRPr="00796CFA">
        <w:rPr>
          <w:color w:val="000000" w:themeColor="text1"/>
        </w:rPr>
        <w:t>mm of material below subgrade surface.</w:t>
      </w:r>
    </w:p>
    <w:p w14:paraId="4FB6B5C6" w14:textId="77777777" w:rsidR="00742958" w:rsidRPr="00BD5AB1" w:rsidRDefault="00742958" w:rsidP="00796CFA">
      <w:pPr>
        <w:pStyle w:val="guidenotes"/>
        <w:keepNext w:val="0"/>
        <w:widowControl/>
      </w:pPr>
      <w:r w:rsidRPr="00BD5AB1">
        <w:t>[A</w:t>
      </w:r>
      <w:r>
        <w:t>mend default (150mm) if designer specifies different thickness. Delete this sub-clause if thickness is 150mm.</w:t>
      </w:r>
      <w:r w:rsidRPr="00BD5AB1">
        <w:t>]</w:t>
      </w:r>
    </w:p>
    <w:p w14:paraId="2F685754" w14:textId="77777777" w:rsidR="0027198C" w:rsidRPr="00BD5AB1" w:rsidRDefault="0027198C" w:rsidP="00796CFA">
      <w:pPr>
        <w:keepNext w:val="0"/>
        <w:widowControl/>
        <w:tabs>
          <w:tab w:val="num" w:pos="0"/>
        </w:tabs>
        <w:rPr>
          <w:b/>
        </w:rPr>
      </w:pPr>
      <w:r w:rsidRPr="00BD5AB1">
        <w:rPr>
          <w:b/>
        </w:rPr>
        <w:t>SSRW Clause 4.</w:t>
      </w:r>
      <w:r w:rsidR="00742958">
        <w:rPr>
          <w:b/>
        </w:rPr>
        <w:t>4</w:t>
      </w:r>
      <w:r w:rsidRPr="00BD5AB1">
        <w:rPr>
          <w:b/>
        </w:rPr>
        <w:t xml:space="preserve">.2 </w:t>
      </w:r>
      <w:r w:rsidRPr="00BD5AB1">
        <w:rPr>
          <w:b/>
        </w:rPr>
        <w:tab/>
        <w:t>Excess Material</w:t>
      </w:r>
      <w:bookmarkEnd w:id="10"/>
      <w:bookmarkEnd w:id="11"/>
      <w:bookmarkEnd w:id="12"/>
      <w:bookmarkEnd w:id="13"/>
      <w:r w:rsidRPr="00BD5AB1">
        <w:rPr>
          <w:b/>
        </w:rPr>
        <w:t xml:space="preserve"> – Hold Point</w:t>
      </w:r>
    </w:p>
    <w:p w14:paraId="50EB08A8" w14:textId="77777777" w:rsidR="0027198C" w:rsidRPr="00BD5AB1" w:rsidRDefault="0027198C" w:rsidP="00796CFA">
      <w:pPr>
        <w:keepNext w:val="0"/>
        <w:widowControl/>
      </w:pPr>
      <w:r w:rsidRPr="00BD5AB1">
        <w:rPr>
          <w:lang w:val="en-US"/>
        </w:rPr>
        <w:t>Haul and dump and/or spread excess material at the following site(s):</w:t>
      </w:r>
      <w:r w:rsidRPr="00BD5AB1">
        <w:tab/>
      </w:r>
      <w:r w:rsidR="00C717A5" w:rsidRPr="00C717A5">
        <w:rPr>
          <w:i/>
          <w:color w:val="FF0000"/>
        </w:rPr>
        <w:t>[enter data]</w:t>
      </w:r>
    </w:p>
    <w:p w14:paraId="63B7F862" w14:textId="77777777" w:rsidR="0027198C" w:rsidRPr="00BD5AB1" w:rsidRDefault="0027198C" w:rsidP="00796CFA">
      <w:pPr>
        <w:pStyle w:val="guidenotes"/>
        <w:keepNext w:val="0"/>
        <w:widowControl/>
      </w:pPr>
      <w:r w:rsidRPr="00BD5AB1">
        <w:t>[If some excess material is to be spread and some to be stockpiled specify sites, indicating if they are for stockpiles or f</w:t>
      </w:r>
      <w:r>
        <w:t>or spreading of excess material.</w:t>
      </w:r>
      <w:r w:rsidRPr="00BD5AB1">
        <w:t>]</w:t>
      </w:r>
    </w:p>
    <w:p w14:paraId="23C0C243" w14:textId="77777777" w:rsidR="0027198C" w:rsidRPr="00BD5AB1" w:rsidRDefault="0027198C" w:rsidP="00796CFA">
      <w:pPr>
        <w:keepNext w:val="0"/>
        <w:widowControl/>
        <w:spacing w:after="0"/>
      </w:pPr>
      <w:r w:rsidRPr="00BD5AB1">
        <w:t xml:space="preserve">The material is to be; </w:t>
      </w:r>
      <w:r w:rsidRPr="00BD5AB1">
        <w:tab/>
      </w:r>
      <w:r w:rsidR="0083009B">
        <w:tab/>
      </w:r>
      <w:r w:rsidRPr="00BD5AB1">
        <w:t>- Spread and sheeted with topsoil</w:t>
      </w:r>
    </w:p>
    <w:p w14:paraId="34E94514" w14:textId="77777777" w:rsidR="0027198C" w:rsidRPr="00BD5AB1" w:rsidRDefault="0027198C" w:rsidP="00796CFA">
      <w:pPr>
        <w:keepNext w:val="0"/>
        <w:widowControl/>
        <w:tabs>
          <w:tab w:val="left" w:pos="2835"/>
        </w:tabs>
      </w:pPr>
      <w:r w:rsidRPr="00BD5AB1">
        <w:tab/>
        <w:t>- Stockpiled</w:t>
      </w:r>
    </w:p>
    <w:p w14:paraId="07C4E39F" w14:textId="28610EC9" w:rsidR="0083009B" w:rsidRDefault="0027198C" w:rsidP="00796CFA">
      <w:pPr>
        <w:keepNext w:val="0"/>
        <w:widowControl/>
        <w:rPr>
          <w:b/>
        </w:rPr>
      </w:pPr>
      <w:r w:rsidRPr="00BD5AB1">
        <w:lastRenderedPageBreak/>
        <w:t xml:space="preserve"> [Delete option not required</w:t>
      </w:r>
      <w:r>
        <w:t>.</w:t>
      </w:r>
      <w:r w:rsidRPr="00BD5AB1">
        <w:t>]</w:t>
      </w:r>
      <w:r w:rsidR="0083009B" w:rsidRPr="00BD5AB1">
        <w:rPr>
          <w:b/>
        </w:rPr>
        <w:t>SSRW Clause 4.5</w:t>
      </w:r>
      <w:r w:rsidR="0083009B" w:rsidRPr="00BD5AB1">
        <w:rPr>
          <w:b/>
        </w:rPr>
        <w:tab/>
      </w:r>
      <w:r w:rsidR="007A5914">
        <w:rPr>
          <w:b/>
        </w:rPr>
        <w:t xml:space="preserve">Earthworks </w:t>
      </w:r>
      <w:proofErr w:type="gramStart"/>
      <w:r w:rsidR="007A5914">
        <w:rPr>
          <w:b/>
        </w:rPr>
        <w:t>In</w:t>
      </w:r>
      <w:proofErr w:type="gramEnd"/>
      <w:r w:rsidR="007A5914">
        <w:rPr>
          <w:b/>
        </w:rPr>
        <w:t xml:space="preserve"> </w:t>
      </w:r>
      <w:r w:rsidR="007A5914" w:rsidRPr="00BD5AB1">
        <w:rPr>
          <w:b/>
        </w:rPr>
        <w:t>Fill</w:t>
      </w:r>
    </w:p>
    <w:p w14:paraId="275D0EB9" w14:textId="77777777" w:rsidR="0083009B" w:rsidRDefault="0083009B" w:rsidP="00796CFA">
      <w:pPr>
        <w:keepNext w:val="0"/>
        <w:widowControl/>
        <w:rPr>
          <w:b/>
        </w:rPr>
      </w:pPr>
      <w:r>
        <w:rPr>
          <w:b/>
        </w:rPr>
        <w:t>SSSRW Clause 4.5.5 Construction Methods</w:t>
      </w:r>
    </w:p>
    <w:p w14:paraId="380A9F62" w14:textId="77777777" w:rsidR="0083009B" w:rsidRPr="00BD5AB1" w:rsidRDefault="0083009B" w:rsidP="00796CFA">
      <w:pPr>
        <w:keepNext w:val="0"/>
        <w:widowControl/>
        <w:rPr>
          <w:b/>
        </w:rPr>
      </w:pPr>
      <w:r>
        <w:rPr>
          <w:b/>
        </w:rPr>
        <w:t xml:space="preserve">Fill by </w:t>
      </w:r>
      <w:r w:rsidR="00C717A5" w:rsidRPr="00C717A5">
        <w:rPr>
          <w:i/>
          <w:color w:val="FF0000"/>
        </w:rPr>
        <w:t>[enter data]</w:t>
      </w:r>
      <w:r>
        <w:rPr>
          <w:i/>
          <w:color w:val="984806"/>
        </w:rPr>
        <w:t xml:space="preserve"> </w:t>
      </w:r>
      <w:r w:rsidRPr="00796CFA">
        <w:rPr>
          <w:color w:val="000000" w:themeColor="text1"/>
        </w:rPr>
        <w:t>method.</w:t>
      </w:r>
    </w:p>
    <w:p w14:paraId="0A9133B8" w14:textId="77777777" w:rsidR="0083009B" w:rsidRDefault="0083009B" w:rsidP="00796CFA">
      <w:pPr>
        <w:pStyle w:val="guidenotes"/>
        <w:keepNext w:val="0"/>
        <w:widowControl/>
      </w:pPr>
      <w:r w:rsidRPr="00BD5AB1">
        <w:t>[S</w:t>
      </w:r>
      <w:r w:rsidRPr="00EF4FF4">
        <w:t>elect</w:t>
      </w:r>
      <w:r>
        <w:t xml:space="preserve"> </w:t>
      </w:r>
      <w:r w:rsidRPr="00BC1BEB">
        <w:t>"Compacted Layer", "Rocky Material" or "Rock Fill" method.</w:t>
      </w:r>
      <w:r>
        <w:t>]</w:t>
      </w:r>
    </w:p>
    <w:p w14:paraId="7F79C766" w14:textId="77777777" w:rsidR="0027198C" w:rsidRPr="00BD5AB1" w:rsidRDefault="0027198C" w:rsidP="00796CFA">
      <w:pPr>
        <w:keepNext w:val="0"/>
        <w:widowControl/>
        <w:rPr>
          <w:b/>
        </w:rPr>
      </w:pPr>
      <w:r w:rsidRPr="00BD5AB1">
        <w:rPr>
          <w:b/>
        </w:rPr>
        <w:t>SSRW Clause 4.</w:t>
      </w:r>
      <w:r w:rsidR="0083009B">
        <w:rPr>
          <w:b/>
        </w:rPr>
        <w:t>6</w:t>
      </w:r>
      <w:r w:rsidRPr="00BD5AB1">
        <w:rPr>
          <w:b/>
        </w:rPr>
        <w:tab/>
      </w:r>
      <w:r w:rsidR="007A5914" w:rsidRPr="00BD5AB1">
        <w:rPr>
          <w:b/>
        </w:rPr>
        <w:t>Fill Material</w:t>
      </w:r>
    </w:p>
    <w:p w14:paraId="7DE37EAD" w14:textId="77777777" w:rsidR="0027198C" w:rsidRPr="00BD5AB1" w:rsidRDefault="0027198C" w:rsidP="00796CFA">
      <w:pPr>
        <w:pStyle w:val="guidenotes"/>
        <w:keepNext w:val="0"/>
        <w:widowControl/>
      </w:pPr>
      <w:r w:rsidRPr="00BD5AB1">
        <w:t xml:space="preserve">[Specify </w:t>
      </w:r>
      <w:r w:rsidRPr="00EF4FF4">
        <w:t>selected</w:t>
      </w:r>
      <w:r w:rsidRPr="00BD5AB1">
        <w:t xml:space="preserve"> values for properties if any differ from v</w:t>
      </w:r>
      <w:r>
        <w:t>alues in Standard Specification.</w:t>
      </w:r>
      <w:r w:rsidRPr="00BD5AB1">
        <w:t>]</w:t>
      </w:r>
    </w:p>
    <w:p w14:paraId="1B7F9EF9" w14:textId="77777777" w:rsidR="0027198C" w:rsidRPr="00BD5AB1" w:rsidRDefault="0027198C" w:rsidP="00796CFA">
      <w:pPr>
        <w:keepNext w:val="0"/>
        <w:widowControl/>
        <w:rPr>
          <w:b/>
        </w:rPr>
      </w:pPr>
      <w:r w:rsidRPr="00BD5AB1">
        <w:rPr>
          <w:b/>
        </w:rPr>
        <w:t>SSRW Clause 4.</w:t>
      </w:r>
      <w:r w:rsidR="0083009B">
        <w:rPr>
          <w:b/>
        </w:rPr>
        <w:t>6</w:t>
      </w:r>
      <w:r w:rsidRPr="00BD5AB1">
        <w:rPr>
          <w:b/>
        </w:rPr>
        <w:t>.1</w:t>
      </w:r>
      <w:r w:rsidRPr="00BD5AB1">
        <w:rPr>
          <w:b/>
        </w:rPr>
        <w:tab/>
        <w:t>General Fill</w:t>
      </w:r>
    </w:p>
    <w:p w14:paraId="0A026E22" w14:textId="77777777" w:rsidR="0027198C" w:rsidRPr="00BD5AB1" w:rsidRDefault="0027198C" w:rsidP="00796CFA">
      <w:pPr>
        <w:keepNext w:val="0"/>
        <w:widowControl/>
      </w:pPr>
      <w:r w:rsidRPr="00BD5AB1">
        <w:t xml:space="preserve">Minimum CBR </w:t>
      </w:r>
      <w:r w:rsidRPr="00BD5AB1">
        <w:tab/>
      </w:r>
      <w:r w:rsidRPr="00BD5AB1">
        <w:tab/>
      </w:r>
      <w:r w:rsidR="00197E89">
        <w:tab/>
      </w:r>
      <w:r w:rsidR="00197E89">
        <w:tab/>
      </w:r>
      <w:r w:rsidR="00197E89">
        <w:tab/>
      </w:r>
      <w:r w:rsidR="00197E89">
        <w:tab/>
      </w:r>
      <w:r w:rsidR="00C717A5" w:rsidRPr="00C717A5">
        <w:rPr>
          <w:i/>
          <w:color w:val="FF0000"/>
        </w:rPr>
        <w:t>[enter data]</w:t>
      </w:r>
      <w:r w:rsidRPr="00C717A5">
        <w:rPr>
          <w:i/>
          <w:color w:val="FF0000"/>
        </w:rPr>
        <w:t xml:space="preserve"> </w:t>
      </w:r>
      <w:r w:rsidRPr="00BD5AB1">
        <w:t xml:space="preserve">% </w:t>
      </w:r>
    </w:p>
    <w:p w14:paraId="1A47C042" w14:textId="77777777" w:rsidR="0027198C" w:rsidRDefault="0027198C" w:rsidP="00796CFA">
      <w:pPr>
        <w:keepNext w:val="0"/>
        <w:widowControl/>
      </w:pPr>
      <w:r w:rsidRPr="00BD5AB1">
        <w:t xml:space="preserve">MMDD of </w:t>
      </w:r>
      <w:r w:rsidRPr="00BD5AB1">
        <w:tab/>
      </w:r>
      <w:r w:rsidRPr="00BD5AB1">
        <w:tab/>
      </w:r>
      <w:r w:rsidRPr="00BD5AB1">
        <w:tab/>
      </w:r>
      <w:r w:rsidR="00197E89">
        <w:tab/>
      </w:r>
      <w:r w:rsidR="00197E89">
        <w:tab/>
      </w:r>
      <w:r w:rsidR="00197E89">
        <w:tab/>
      </w:r>
      <w:r w:rsidR="00197E89">
        <w:tab/>
      </w:r>
      <w:r w:rsidR="00C717A5" w:rsidRPr="00C717A5">
        <w:rPr>
          <w:i/>
          <w:color w:val="FF0000"/>
        </w:rPr>
        <w:t>[enter data]</w:t>
      </w:r>
      <w:r w:rsidRPr="00C717A5">
        <w:rPr>
          <w:i/>
          <w:color w:val="FF0000"/>
        </w:rPr>
        <w:t xml:space="preserve"> </w:t>
      </w:r>
      <w:r w:rsidRPr="00BD5AB1">
        <w:t>%,</w:t>
      </w:r>
    </w:p>
    <w:p w14:paraId="4DA75667" w14:textId="77777777" w:rsidR="00197E89" w:rsidRPr="00BD5AB1" w:rsidRDefault="00197E89" w:rsidP="00796CFA">
      <w:pPr>
        <w:keepNext w:val="0"/>
        <w:widowControl/>
      </w:pPr>
      <w:r w:rsidRPr="00BD5AB1">
        <w:t>M</w:t>
      </w:r>
      <w:r>
        <w:t>aximum particle size – Subgrade layers</w:t>
      </w:r>
      <w:r w:rsidRPr="00BD5AB1">
        <w:tab/>
      </w:r>
      <w:r w:rsidRPr="00BD5AB1">
        <w:tab/>
      </w:r>
      <w:r w:rsidRPr="00BD5AB1">
        <w:tab/>
      </w:r>
      <w:r w:rsidR="00C717A5" w:rsidRPr="00C717A5">
        <w:rPr>
          <w:i/>
          <w:color w:val="FF0000"/>
        </w:rPr>
        <w:t>[enter data]</w:t>
      </w:r>
      <w:r w:rsidR="00AB191B">
        <w:rPr>
          <w:i/>
          <w:color w:val="984806"/>
        </w:rPr>
        <w:t xml:space="preserve"> </w:t>
      </w:r>
      <w:r w:rsidR="00AB191B" w:rsidRPr="00CB0A7C">
        <w:rPr>
          <w:color w:val="000000" w:themeColor="text1"/>
        </w:rPr>
        <w:t>mm</w:t>
      </w:r>
    </w:p>
    <w:p w14:paraId="27AA90A0" w14:textId="77777777" w:rsidR="00197E89" w:rsidRDefault="00197E89" w:rsidP="00796CFA">
      <w:pPr>
        <w:keepNext w:val="0"/>
        <w:widowControl/>
      </w:pPr>
      <w:r w:rsidRPr="00BD5AB1">
        <w:t>M</w:t>
      </w:r>
      <w:r>
        <w:t>aximum particle size – Layers other than subgrade</w:t>
      </w:r>
      <w:r>
        <w:tab/>
      </w:r>
      <w:r w:rsidR="00C717A5" w:rsidRPr="00C717A5">
        <w:rPr>
          <w:i/>
          <w:color w:val="FF0000"/>
        </w:rPr>
        <w:t>[enter data]</w:t>
      </w:r>
      <w:r w:rsidR="00AB191B">
        <w:rPr>
          <w:i/>
          <w:color w:val="984806"/>
        </w:rPr>
        <w:t xml:space="preserve"> </w:t>
      </w:r>
      <w:r w:rsidR="00AB191B" w:rsidRPr="00796CFA">
        <w:rPr>
          <w:color w:val="000000" w:themeColor="text1"/>
        </w:rPr>
        <w:t>mm</w:t>
      </w:r>
    </w:p>
    <w:p w14:paraId="557B107B" w14:textId="77777777" w:rsidR="0027198C" w:rsidRPr="00BD5AB1" w:rsidRDefault="0027198C" w:rsidP="00796CFA">
      <w:pPr>
        <w:keepNext w:val="0"/>
        <w:widowControl/>
      </w:pPr>
      <w:r w:rsidRPr="00BD5AB1">
        <w:t xml:space="preserve">Plasticity index between </w:t>
      </w:r>
      <w:r w:rsidRPr="00BD5AB1">
        <w:tab/>
      </w:r>
      <w:r w:rsidR="00197E89">
        <w:tab/>
      </w:r>
      <w:r w:rsidR="00197E89">
        <w:tab/>
      </w:r>
      <w:r w:rsidR="00197E89">
        <w:tab/>
      </w:r>
      <w:r w:rsidR="00197E89">
        <w:tab/>
      </w:r>
      <w:r w:rsidR="00C717A5" w:rsidRPr="00C717A5">
        <w:rPr>
          <w:i/>
          <w:color w:val="FF0000"/>
        </w:rPr>
        <w:t>[enter data]</w:t>
      </w:r>
      <w:r w:rsidRPr="00696361">
        <w:rPr>
          <w:i/>
          <w:color w:val="984806"/>
        </w:rPr>
        <w:t xml:space="preserve"> </w:t>
      </w:r>
      <w:r w:rsidRPr="00BD5AB1">
        <w:t>% and</w:t>
      </w:r>
      <w:r w:rsidRPr="00C717A5">
        <w:rPr>
          <w:i/>
          <w:color w:val="FF0000"/>
        </w:rPr>
        <w:t xml:space="preserve"> </w:t>
      </w:r>
      <w:r w:rsidR="00C717A5" w:rsidRPr="00C717A5">
        <w:rPr>
          <w:i/>
          <w:color w:val="FF0000"/>
        </w:rPr>
        <w:t>[enter data]</w:t>
      </w:r>
      <w:r w:rsidRPr="00696361">
        <w:rPr>
          <w:i/>
          <w:color w:val="984806"/>
        </w:rPr>
        <w:t xml:space="preserve"> </w:t>
      </w:r>
      <w:r w:rsidRPr="00BD5AB1">
        <w:t>%.</w:t>
      </w:r>
    </w:p>
    <w:p w14:paraId="6D342E06" w14:textId="77777777" w:rsidR="0027198C" w:rsidRPr="00BD5AB1" w:rsidRDefault="0027198C" w:rsidP="00796CFA">
      <w:pPr>
        <w:pStyle w:val="guidenotes"/>
        <w:keepNext w:val="0"/>
        <w:widowControl/>
      </w:pPr>
      <w:r w:rsidRPr="00BD5AB1">
        <w:t>[To AS 1289</w:t>
      </w:r>
      <w:r>
        <w:t>]</w:t>
      </w:r>
      <w:r w:rsidRPr="00BD5AB1">
        <w:t>. Ensure specified minimum CBR is consistent with locally available materials and the proposed pavement design. Delete this clause if the CB</w:t>
      </w:r>
      <w:r>
        <w:t xml:space="preserve">R in the </w:t>
      </w:r>
      <w:proofErr w:type="gramStart"/>
      <w:r>
        <w:t>Std</w:t>
      </w:r>
      <w:proofErr w:type="gramEnd"/>
      <w:r>
        <w:t xml:space="preserve"> Spec is achievable.</w:t>
      </w:r>
      <w:r w:rsidRPr="00BD5AB1">
        <w:t>]</w:t>
      </w:r>
    </w:p>
    <w:p w14:paraId="05D6993D" w14:textId="77777777" w:rsidR="0083009B" w:rsidRPr="00BD5AB1" w:rsidRDefault="0083009B" w:rsidP="00796CFA">
      <w:pPr>
        <w:keepNext w:val="0"/>
        <w:widowControl/>
        <w:rPr>
          <w:b/>
        </w:rPr>
      </w:pPr>
      <w:r w:rsidRPr="00BD5AB1">
        <w:rPr>
          <w:b/>
        </w:rPr>
        <w:t>SSRW Clause 4.</w:t>
      </w:r>
      <w:r>
        <w:rPr>
          <w:b/>
        </w:rPr>
        <w:t>6.2</w:t>
      </w:r>
      <w:r>
        <w:rPr>
          <w:b/>
        </w:rPr>
        <w:tab/>
        <w:t>Standard</w:t>
      </w:r>
      <w:r w:rsidRPr="00BD5AB1">
        <w:rPr>
          <w:b/>
        </w:rPr>
        <w:t xml:space="preserve"> Fill</w:t>
      </w:r>
    </w:p>
    <w:p w14:paraId="14C172C8" w14:textId="77777777" w:rsidR="0083009B" w:rsidRPr="00BD5AB1" w:rsidRDefault="0083009B" w:rsidP="00796CFA">
      <w:pPr>
        <w:keepNext w:val="0"/>
        <w:widowControl/>
      </w:pPr>
      <w:r w:rsidRPr="00BD5AB1">
        <w:t xml:space="preserve">Minimum CBR </w:t>
      </w:r>
      <w:r w:rsidRPr="00BD5AB1">
        <w:tab/>
      </w:r>
      <w:r w:rsidRPr="00BD5AB1">
        <w:tab/>
      </w:r>
      <w:r w:rsidR="00197E89">
        <w:tab/>
      </w:r>
      <w:r w:rsidR="00197E89">
        <w:tab/>
      </w:r>
      <w:r w:rsidR="00197E89">
        <w:tab/>
      </w:r>
      <w:r w:rsidR="00197E89">
        <w:tab/>
      </w:r>
      <w:r w:rsidR="00C717A5" w:rsidRPr="00C717A5">
        <w:rPr>
          <w:i/>
          <w:color w:val="FF0000"/>
        </w:rPr>
        <w:t>[enter data]</w:t>
      </w:r>
      <w:r w:rsidR="00AB191B">
        <w:rPr>
          <w:i/>
          <w:color w:val="984806"/>
        </w:rPr>
        <w:t xml:space="preserve"> </w:t>
      </w:r>
      <w:r w:rsidR="00AB191B" w:rsidRPr="00C717A5">
        <w:rPr>
          <w:i/>
          <w:color w:val="000000" w:themeColor="text1"/>
        </w:rPr>
        <w:t>%</w:t>
      </w:r>
    </w:p>
    <w:p w14:paraId="5C5D3048" w14:textId="77777777" w:rsidR="0083009B" w:rsidRPr="00BD5AB1" w:rsidRDefault="0083009B" w:rsidP="00796CFA">
      <w:pPr>
        <w:keepNext w:val="0"/>
        <w:widowControl/>
      </w:pPr>
      <w:r w:rsidRPr="00BD5AB1">
        <w:t xml:space="preserve">MMDD of </w:t>
      </w:r>
      <w:r w:rsidRPr="00BD5AB1">
        <w:tab/>
      </w:r>
      <w:r w:rsidRPr="00BD5AB1">
        <w:tab/>
      </w:r>
      <w:r w:rsidR="00197E89">
        <w:tab/>
      </w:r>
      <w:r w:rsidR="00197E89">
        <w:tab/>
      </w:r>
      <w:r w:rsidR="00197E89">
        <w:tab/>
      </w:r>
      <w:r w:rsidR="00197E89">
        <w:tab/>
      </w:r>
      <w:r w:rsidRPr="00BD5AB1">
        <w:tab/>
      </w:r>
      <w:r w:rsidR="00C717A5" w:rsidRPr="00C717A5">
        <w:rPr>
          <w:i/>
          <w:color w:val="FF0000"/>
        </w:rPr>
        <w:t>[enter data]</w:t>
      </w:r>
      <w:r w:rsidR="00197E89" w:rsidRPr="00C717A5">
        <w:rPr>
          <w:i/>
          <w:color w:val="FF0000"/>
        </w:rPr>
        <w:t xml:space="preserve"> </w:t>
      </w:r>
      <w:r w:rsidR="00197E89">
        <w:t>%,</w:t>
      </w:r>
    </w:p>
    <w:p w14:paraId="7E121AE3" w14:textId="77777777" w:rsidR="00197E89" w:rsidRPr="00BD5AB1" w:rsidRDefault="00197E89" w:rsidP="00197E89">
      <w:pPr>
        <w:keepNext w:val="0"/>
        <w:widowControl/>
      </w:pPr>
      <w:r w:rsidRPr="00BD5AB1">
        <w:t>M</w:t>
      </w:r>
      <w:r>
        <w:t>aximum particle size – Subgrade layers</w:t>
      </w:r>
      <w:r w:rsidRPr="00BD5AB1">
        <w:tab/>
      </w:r>
      <w:r w:rsidRPr="00BD5AB1">
        <w:tab/>
      </w:r>
      <w:r w:rsidRPr="00BD5AB1">
        <w:tab/>
      </w:r>
      <w:r w:rsidR="00C717A5" w:rsidRPr="00C717A5">
        <w:rPr>
          <w:i/>
          <w:color w:val="FF0000"/>
        </w:rPr>
        <w:t>[enter data]</w:t>
      </w:r>
      <w:r w:rsidR="00AB191B">
        <w:rPr>
          <w:i/>
          <w:color w:val="984806"/>
        </w:rPr>
        <w:t xml:space="preserve"> </w:t>
      </w:r>
      <w:r w:rsidR="00AB191B" w:rsidRPr="00CB0A7C">
        <w:rPr>
          <w:color w:val="000000" w:themeColor="text1"/>
        </w:rPr>
        <w:t>mm</w:t>
      </w:r>
    </w:p>
    <w:p w14:paraId="179E636A" w14:textId="77777777" w:rsidR="00197E89" w:rsidRDefault="00197E89" w:rsidP="00796CFA">
      <w:pPr>
        <w:keepNext w:val="0"/>
        <w:widowControl/>
      </w:pPr>
      <w:r w:rsidRPr="00BD5AB1">
        <w:t>M</w:t>
      </w:r>
      <w:r>
        <w:t>aximum particle size – Layers other than subgrade</w:t>
      </w:r>
      <w:r>
        <w:tab/>
      </w:r>
      <w:r w:rsidR="00C717A5" w:rsidRPr="00C717A5">
        <w:rPr>
          <w:i/>
          <w:color w:val="FF0000"/>
        </w:rPr>
        <w:t>[enter data]</w:t>
      </w:r>
      <w:r w:rsidR="00AB191B">
        <w:rPr>
          <w:i/>
          <w:color w:val="984806"/>
        </w:rPr>
        <w:t xml:space="preserve"> </w:t>
      </w:r>
      <w:r w:rsidR="00AB191B" w:rsidRPr="00CB0A7C">
        <w:rPr>
          <w:color w:val="000000" w:themeColor="text1"/>
        </w:rPr>
        <w:t>mm</w:t>
      </w:r>
    </w:p>
    <w:p w14:paraId="3258912E" w14:textId="77777777" w:rsidR="0074101C" w:rsidRDefault="0083009B" w:rsidP="00796CFA">
      <w:pPr>
        <w:keepNext w:val="0"/>
        <w:widowControl/>
      </w:pPr>
      <w:r w:rsidRPr="00BD5AB1">
        <w:t xml:space="preserve">Plasticity index between </w:t>
      </w:r>
      <w:r w:rsidRPr="00BD5AB1">
        <w:tab/>
      </w:r>
      <w:r w:rsidR="00197E89">
        <w:tab/>
      </w:r>
      <w:r w:rsidR="00197E89">
        <w:tab/>
      </w:r>
      <w:r w:rsidR="00197E89">
        <w:tab/>
      </w:r>
      <w:r w:rsidR="00197E89">
        <w:tab/>
      </w:r>
      <w:r w:rsidR="00C717A5" w:rsidRPr="00C717A5">
        <w:rPr>
          <w:i/>
          <w:color w:val="FF0000"/>
        </w:rPr>
        <w:t>[enter data]</w:t>
      </w:r>
      <w:r w:rsidRPr="00696361">
        <w:rPr>
          <w:i/>
          <w:color w:val="984806"/>
        </w:rPr>
        <w:t xml:space="preserve"> </w:t>
      </w:r>
      <w:r w:rsidRPr="00BD5AB1">
        <w:t xml:space="preserve">% and </w:t>
      </w:r>
      <w:r w:rsidR="00C717A5" w:rsidRPr="00C717A5">
        <w:rPr>
          <w:i/>
          <w:color w:val="FF0000"/>
        </w:rPr>
        <w:t>[enter data]</w:t>
      </w:r>
      <w:r w:rsidRPr="00C717A5">
        <w:rPr>
          <w:i/>
          <w:color w:val="FF0000"/>
        </w:rPr>
        <w:t xml:space="preserve"> </w:t>
      </w:r>
      <w:r w:rsidRPr="00BD5AB1">
        <w:t>%</w:t>
      </w:r>
      <w:r w:rsidR="0074101C">
        <w:t>,</w:t>
      </w:r>
    </w:p>
    <w:p w14:paraId="0AC669FB" w14:textId="77777777" w:rsidR="0083009B" w:rsidRPr="00BD5AB1" w:rsidRDefault="0074101C" w:rsidP="00796CFA">
      <w:pPr>
        <w:keepNext w:val="0"/>
        <w:widowControl/>
      </w:pPr>
      <w:r>
        <w:t>Linear shrinkage</w:t>
      </w:r>
      <w:r w:rsidRPr="00BD5AB1">
        <w:t xml:space="preserve"> between </w:t>
      </w:r>
      <w:r w:rsidRPr="00BD5AB1">
        <w:tab/>
      </w:r>
      <w:r w:rsidR="00197E89">
        <w:tab/>
      </w:r>
      <w:r w:rsidR="00197E89">
        <w:tab/>
      </w:r>
      <w:r w:rsidR="00197E89">
        <w:tab/>
      </w:r>
      <w:r w:rsidR="00197E89">
        <w:tab/>
      </w:r>
      <w:r w:rsidR="00C717A5" w:rsidRPr="00C717A5">
        <w:rPr>
          <w:i/>
          <w:color w:val="FF0000"/>
        </w:rPr>
        <w:t>[enter data]</w:t>
      </w:r>
      <w:r w:rsidRPr="00696361">
        <w:rPr>
          <w:i/>
          <w:color w:val="984806"/>
        </w:rPr>
        <w:t xml:space="preserve"> </w:t>
      </w:r>
      <w:r w:rsidRPr="00BD5AB1">
        <w:t xml:space="preserve">% and </w:t>
      </w:r>
      <w:r w:rsidR="00C717A5" w:rsidRPr="00C717A5">
        <w:rPr>
          <w:i/>
          <w:color w:val="FF0000"/>
        </w:rPr>
        <w:t>[enter data]</w:t>
      </w:r>
      <w:r w:rsidRPr="00696361">
        <w:rPr>
          <w:i/>
          <w:color w:val="984806"/>
        </w:rPr>
        <w:t xml:space="preserve"> </w:t>
      </w:r>
      <w:r w:rsidRPr="00BD5AB1">
        <w:t>%</w:t>
      </w:r>
      <w:r w:rsidR="0083009B" w:rsidRPr="00BD5AB1">
        <w:t>.</w:t>
      </w:r>
    </w:p>
    <w:p w14:paraId="78DC749B" w14:textId="2E8104D2" w:rsidR="0083009B" w:rsidRPr="00BD5AB1" w:rsidRDefault="0083009B" w:rsidP="00796CFA">
      <w:pPr>
        <w:pStyle w:val="guidenotes"/>
        <w:keepNext w:val="0"/>
        <w:widowControl/>
      </w:pPr>
      <w:r w:rsidRPr="00BD5AB1">
        <w:t>[</w:t>
      </w:r>
      <w:r>
        <w:t xml:space="preserve">Enter data if values required are different from the default values in the </w:t>
      </w:r>
      <w:proofErr w:type="gramStart"/>
      <w:r>
        <w:t>Std</w:t>
      </w:r>
      <w:proofErr w:type="gramEnd"/>
      <w:r>
        <w:t xml:space="preserve"> Spec. </w:t>
      </w:r>
      <w:r w:rsidRPr="00BD5AB1">
        <w:t>To AS</w:t>
      </w:r>
      <w:r w:rsidR="001A6D69">
        <w:t> </w:t>
      </w:r>
      <w:r w:rsidRPr="00BD5AB1">
        <w:t>1289. Ensure specified minimum CBR is consistent with locally available materials and the proposed pavement design. Delete this clause if the CB</w:t>
      </w:r>
      <w:r>
        <w:t xml:space="preserve">R in the </w:t>
      </w:r>
      <w:proofErr w:type="gramStart"/>
      <w:r>
        <w:t>Std</w:t>
      </w:r>
      <w:proofErr w:type="gramEnd"/>
      <w:r>
        <w:t xml:space="preserve"> Spec is achievable.</w:t>
      </w:r>
      <w:r w:rsidRPr="00BD5AB1">
        <w:t>]</w:t>
      </w:r>
    </w:p>
    <w:p w14:paraId="3C7267E1" w14:textId="77777777" w:rsidR="00CA449B" w:rsidRPr="00BD5AB1" w:rsidRDefault="00CA449B" w:rsidP="00CA449B">
      <w:pPr>
        <w:keepNext w:val="0"/>
        <w:widowControl/>
        <w:rPr>
          <w:b/>
        </w:rPr>
      </w:pPr>
      <w:r w:rsidRPr="00BD5AB1">
        <w:rPr>
          <w:b/>
        </w:rPr>
        <w:t>SSRW Clause 4.</w:t>
      </w:r>
      <w:r>
        <w:rPr>
          <w:b/>
        </w:rPr>
        <w:t>6.3</w:t>
      </w:r>
      <w:r>
        <w:rPr>
          <w:b/>
        </w:rPr>
        <w:tab/>
        <w:t>Select</w:t>
      </w:r>
      <w:r w:rsidRPr="00BD5AB1">
        <w:rPr>
          <w:b/>
        </w:rPr>
        <w:t xml:space="preserve"> Fill</w:t>
      </w:r>
    </w:p>
    <w:p w14:paraId="0C07E919" w14:textId="77777777" w:rsidR="00CA449B" w:rsidRPr="00BD5AB1" w:rsidRDefault="00CA449B" w:rsidP="00CA449B">
      <w:pPr>
        <w:keepNext w:val="0"/>
        <w:widowControl/>
      </w:pPr>
      <w:r w:rsidRPr="00BD5AB1">
        <w:t xml:space="preserve">Minimum CBR </w:t>
      </w:r>
      <w:r w:rsidRPr="00BD5AB1">
        <w:tab/>
      </w:r>
      <w:r w:rsidRPr="00BD5AB1">
        <w:tab/>
      </w:r>
      <w:r w:rsidR="00AB191B">
        <w:tab/>
      </w:r>
      <w:r w:rsidR="00AB191B">
        <w:tab/>
      </w:r>
      <w:r w:rsidR="00AB191B">
        <w:tab/>
      </w:r>
      <w:r w:rsidR="00AB191B">
        <w:tab/>
      </w:r>
      <w:r w:rsidR="00C717A5" w:rsidRPr="00C717A5">
        <w:rPr>
          <w:i/>
          <w:color w:val="FF0000"/>
        </w:rPr>
        <w:t>[enter data]</w:t>
      </w:r>
      <w:r w:rsidRPr="00C717A5">
        <w:rPr>
          <w:i/>
          <w:color w:val="FF0000"/>
        </w:rPr>
        <w:t xml:space="preserve"> </w:t>
      </w:r>
      <w:r w:rsidRPr="00BD5AB1">
        <w:t xml:space="preserve">% </w:t>
      </w:r>
    </w:p>
    <w:p w14:paraId="26862D10" w14:textId="77777777" w:rsidR="00CA449B" w:rsidRPr="00BD5AB1" w:rsidRDefault="00CA449B" w:rsidP="00CA449B">
      <w:pPr>
        <w:keepNext w:val="0"/>
        <w:widowControl/>
      </w:pPr>
      <w:r w:rsidRPr="00BD5AB1">
        <w:t xml:space="preserve">MMDD of </w:t>
      </w:r>
      <w:r w:rsidRPr="00BD5AB1">
        <w:tab/>
      </w:r>
      <w:r w:rsidRPr="00BD5AB1">
        <w:tab/>
      </w:r>
      <w:r w:rsidRPr="00BD5AB1">
        <w:tab/>
      </w:r>
      <w:r w:rsidR="00AB191B">
        <w:tab/>
      </w:r>
      <w:r w:rsidR="00AB191B">
        <w:tab/>
      </w:r>
      <w:r w:rsidR="00AB191B">
        <w:tab/>
      </w:r>
      <w:r w:rsidR="00AB191B">
        <w:tab/>
      </w:r>
      <w:r w:rsidR="00C717A5" w:rsidRPr="00C717A5">
        <w:rPr>
          <w:i/>
          <w:color w:val="FF0000"/>
        </w:rPr>
        <w:t>[enter data]</w:t>
      </w:r>
      <w:r w:rsidRPr="00C717A5">
        <w:rPr>
          <w:i/>
          <w:color w:val="FF0000"/>
        </w:rPr>
        <w:t xml:space="preserve"> </w:t>
      </w:r>
      <w:r w:rsidRPr="00BD5AB1">
        <w:t xml:space="preserve">%, </w:t>
      </w:r>
    </w:p>
    <w:p w14:paraId="047B9582" w14:textId="77777777" w:rsidR="00AB191B" w:rsidRPr="00BD5AB1" w:rsidRDefault="00AB191B" w:rsidP="00AB191B">
      <w:pPr>
        <w:keepNext w:val="0"/>
        <w:widowControl/>
      </w:pPr>
      <w:r w:rsidRPr="00BD5AB1">
        <w:t>M</w:t>
      </w:r>
      <w:r>
        <w:t>aximum particle size – Subgrade layers</w:t>
      </w:r>
      <w:r w:rsidRPr="00BD5AB1">
        <w:tab/>
      </w:r>
      <w:r w:rsidRPr="00BD5AB1">
        <w:tab/>
      </w:r>
      <w:r w:rsidRPr="00BD5AB1">
        <w:tab/>
      </w:r>
      <w:r w:rsidR="00C717A5" w:rsidRPr="00C717A5">
        <w:rPr>
          <w:i/>
          <w:color w:val="FF0000"/>
        </w:rPr>
        <w:t>[enter data]</w:t>
      </w:r>
      <w:r>
        <w:rPr>
          <w:i/>
          <w:color w:val="984806"/>
        </w:rPr>
        <w:t xml:space="preserve"> </w:t>
      </w:r>
      <w:r w:rsidRPr="00CB0A7C">
        <w:rPr>
          <w:color w:val="000000" w:themeColor="text1"/>
        </w:rPr>
        <w:t>mm</w:t>
      </w:r>
    </w:p>
    <w:p w14:paraId="142355C6" w14:textId="77777777" w:rsidR="00AB191B" w:rsidRDefault="00AB191B" w:rsidP="00AB191B">
      <w:pPr>
        <w:keepNext w:val="0"/>
        <w:widowControl/>
      </w:pPr>
      <w:r w:rsidRPr="00BD5AB1">
        <w:t>M</w:t>
      </w:r>
      <w:r>
        <w:t>aximum particle size – Layers other than subgrade</w:t>
      </w:r>
      <w:r>
        <w:tab/>
      </w:r>
      <w:r w:rsidR="00C717A5" w:rsidRPr="00C717A5">
        <w:rPr>
          <w:i/>
          <w:color w:val="FF0000"/>
        </w:rPr>
        <w:t>[enter data]</w:t>
      </w:r>
      <w:r>
        <w:rPr>
          <w:i/>
          <w:color w:val="984806"/>
        </w:rPr>
        <w:t xml:space="preserve"> </w:t>
      </w:r>
      <w:r w:rsidRPr="00CB0A7C">
        <w:rPr>
          <w:color w:val="000000" w:themeColor="text1"/>
        </w:rPr>
        <w:t>mm</w:t>
      </w:r>
    </w:p>
    <w:p w14:paraId="2A9E5397" w14:textId="77777777" w:rsidR="00CA449B" w:rsidRDefault="00CA449B" w:rsidP="00AB191B">
      <w:pPr>
        <w:keepNext w:val="0"/>
        <w:widowControl/>
      </w:pPr>
      <w:r w:rsidRPr="00BD5AB1">
        <w:lastRenderedPageBreak/>
        <w:t xml:space="preserve">Plasticity index between </w:t>
      </w:r>
      <w:r w:rsidRPr="00BD5AB1">
        <w:tab/>
      </w:r>
      <w:r w:rsidR="00AB191B">
        <w:tab/>
      </w:r>
      <w:r w:rsidR="00AB191B">
        <w:tab/>
      </w:r>
      <w:r w:rsidR="00AB191B">
        <w:tab/>
      </w:r>
      <w:r w:rsidR="00AB191B">
        <w:tab/>
      </w:r>
      <w:r w:rsidR="00C717A5" w:rsidRPr="00C717A5">
        <w:rPr>
          <w:i/>
          <w:color w:val="FF0000"/>
        </w:rPr>
        <w:t>[enter data]</w:t>
      </w:r>
      <w:r w:rsidRPr="00696361">
        <w:rPr>
          <w:i/>
          <w:color w:val="984806"/>
        </w:rPr>
        <w:t xml:space="preserve"> </w:t>
      </w:r>
      <w:r w:rsidRPr="00BD5AB1">
        <w:t>% and</w:t>
      </w:r>
      <w:r w:rsidRPr="00C717A5">
        <w:rPr>
          <w:i/>
          <w:color w:val="FF0000"/>
        </w:rPr>
        <w:t xml:space="preserve"> </w:t>
      </w:r>
      <w:r w:rsidR="00C717A5" w:rsidRPr="00C717A5">
        <w:rPr>
          <w:i/>
          <w:color w:val="FF0000"/>
        </w:rPr>
        <w:t>[enter data]</w:t>
      </w:r>
      <w:r w:rsidRPr="00696361">
        <w:rPr>
          <w:i/>
          <w:color w:val="984806"/>
        </w:rPr>
        <w:t xml:space="preserve"> </w:t>
      </w:r>
      <w:r w:rsidRPr="00BD5AB1">
        <w:t>%</w:t>
      </w:r>
      <w:r>
        <w:t>,</w:t>
      </w:r>
    </w:p>
    <w:p w14:paraId="16F98659" w14:textId="77777777" w:rsidR="00CA449B" w:rsidRPr="00BD5AB1" w:rsidRDefault="00CA449B" w:rsidP="00CA449B">
      <w:pPr>
        <w:keepNext w:val="0"/>
        <w:widowControl/>
      </w:pPr>
      <w:r>
        <w:t>Linear shrinkage</w:t>
      </w:r>
      <w:r w:rsidRPr="00BD5AB1">
        <w:t xml:space="preserve"> between </w:t>
      </w:r>
      <w:r w:rsidR="00AB191B">
        <w:tab/>
      </w:r>
      <w:r w:rsidR="00AB191B">
        <w:tab/>
      </w:r>
      <w:r w:rsidR="00AB191B">
        <w:tab/>
      </w:r>
      <w:r w:rsidR="00AB191B">
        <w:tab/>
      </w:r>
      <w:r w:rsidRPr="00BD5AB1">
        <w:tab/>
      </w:r>
      <w:r w:rsidR="00C717A5" w:rsidRPr="00C717A5">
        <w:rPr>
          <w:i/>
          <w:color w:val="FF0000"/>
        </w:rPr>
        <w:t>[enter data]</w:t>
      </w:r>
      <w:r w:rsidRPr="00696361">
        <w:rPr>
          <w:i/>
          <w:color w:val="984806"/>
        </w:rPr>
        <w:t xml:space="preserve"> </w:t>
      </w:r>
      <w:r w:rsidRPr="00BD5AB1">
        <w:t>% and</w:t>
      </w:r>
      <w:r w:rsidRPr="00C717A5">
        <w:rPr>
          <w:i/>
          <w:color w:val="FF0000"/>
        </w:rPr>
        <w:t xml:space="preserve"> </w:t>
      </w:r>
      <w:r w:rsidR="00C717A5" w:rsidRPr="00C717A5">
        <w:rPr>
          <w:i/>
          <w:color w:val="FF0000"/>
        </w:rPr>
        <w:t>[enter data]</w:t>
      </w:r>
      <w:r w:rsidRPr="00696361">
        <w:rPr>
          <w:i/>
          <w:color w:val="984806"/>
        </w:rPr>
        <w:t xml:space="preserve"> </w:t>
      </w:r>
      <w:r w:rsidRPr="00BD5AB1">
        <w:t>%.</w:t>
      </w:r>
    </w:p>
    <w:p w14:paraId="7DA3CA89" w14:textId="77777777" w:rsidR="00CA449B" w:rsidRDefault="00CA449B" w:rsidP="00796CFA">
      <w:pPr>
        <w:pStyle w:val="guidenotes"/>
      </w:pPr>
      <w:r w:rsidRPr="00BD5AB1">
        <w:t>[</w:t>
      </w:r>
      <w:r>
        <w:t xml:space="preserve">Enter data if values required are different from the default values in the </w:t>
      </w:r>
      <w:proofErr w:type="gramStart"/>
      <w:r>
        <w:t>Std</w:t>
      </w:r>
      <w:proofErr w:type="gramEnd"/>
      <w:r>
        <w:t xml:space="preserve"> Spec. </w:t>
      </w:r>
      <w:r w:rsidRPr="00BD5AB1">
        <w:t>To AS 1289. Ensure specified minimum CBR is consistent with locally available materials and the proposed pavement design. Delete this clause if the CB</w:t>
      </w:r>
      <w:r>
        <w:t xml:space="preserve">R in the </w:t>
      </w:r>
      <w:proofErr w:type="gramStart"/>
      <w:r>
        <w:t>Std</w:t>
      </w:r>
      <w:proofErr w:type="gramEnd"/>
      <w:r>
        <w:t xml:space="preserve"> Spec is achievable.</w:t>
      </w:r>
      <w:r w:rsidRPr="00BD5AB1">
        <w:t>]</w:t>
      </w:r>
    </w:p>
    <w:p w14:paraId="0F9DF18B" w14:textId="77777777" w:rsidR="0083009B" w:rsidRPr="00BD5AB1" w:rsidRDefault="0083009B" w:rsidP="00796CFA">
      <w:pPr>
        <w:keepNext w:val="0"/>
        <w:widowControl/>
        <w:rPr>
          <w:b/>
        </w:rPr>
      </w:pPr>
      <w:r w:rsidRPr="00BD5AB1">
        <w:rPr>
          <w:b/>
        </w:rPr>
        <w:t>SSRW Clause 4.</w:t>
      </w:r>
      <w:r>
        <w:rPr>
          <w:b/>
        </w:rPr>
        <w:t>6.4</w:t>
      </w:r>
      <w:r w:rsidRPr="00BD5AB1">
        <w:rPr>
          <w:b/>
        </w:rPr>
        <w:tab/>
      </w:r>
      <w:r>
        <w:rPr>
          <w:b/>
        </w:rPr>
        <w:t>Sand Clay</w:t>
      </w:r>
      <w:r w:rsidRPr="00BD5AB1">
        <w:rPr>
          <w:b/>
        </w:rPr>
        <w:t xml:space="preserve"> Fill</w:t>
      </w:r>
    </w:p>
    <w:p w14:paraId="39481A11" w14:textId="77777777" w:rsidR="0083009B" w:rsidRPr="00BD5AB1" w:rsidRDefault="0083009B" w:rsidP="00796CFA">
      <w:pPr>
        <w:keepNext w:val="0"/>
        <w:widowControl/>
      </w:pPr>
      <w:r w:rsidRPr="00BD5AB1">
        <w:t xml:space="preserve">Minimum CBR </w:t>
      </w:r>
      <w:r w:rsidRPr="00BD5AB1">
        <w:tab/>
      </w:r>
      <w:r w:rsidR="00AB191B">
        <w:tab/>
      </w:r>
      <w:r w:rsidR="00AB191B">
        <w:tab/>
      </w:r>
      <w:r w:rsidR="00AB191B">
        <w:tab/>
      </w:r>
      <w:r w:rsidR="00AB191B">
        <w:tab/>
      </w:r>
      <w:r w:rsidRPr="00BD5AB1">
        <w:tab/>
      </w:r>
      <w:r w:rsidR="00C717A5" w:rsidRPr="00C717A5">
        <w:rPr>
          <w:i/>
          <w:color w:val="FF0000"/>
        </w:rPr>
        <w:t>[enter data]</w:t>
      </w:r>
      <w:r w:rsidRPr="00696361">
        <w:t xml:space="preserve"> </w:t>
      </w:r>
      <w:r w:rsidRPr="00BD5AB1">
        <w:t xml:space="preserve">% </w:t>
      </w:r>
    </w:p>
    <w:p w14:paraId="1E1CDD56" w14:textId="77777777" w:rsidR="0083009B" w:rsidRPr="00BD5AB1" w:rsidRDefault="0083009B" w:rsidP="00796CFA">
      <w:pPr>
        <w:keepNext w:val="0"/>
        <w:widowControl/>
      </w:pPr>
      <w:r w:rsidRPr="00BD5AB1">
        <w:t xml:space="preserve">MMDD of </w:t>
      </w:r>
      <w:r w:rsidRPr="00BD5AB1">
        <w:tab/>
      </w:r>
      <w:r w:rsidRPr="00BD5AB1">
        <w:tab/>
      </w:r>
      <w:r w:rsidR="00AB191B">
        <w:tab/>
      </w:r>
      <w:r w:rsidR="00AB191B">
        <w:tab/>
      </w:r>
      <w:r w:rsidR="00AB191B">
        <w:tab/>
      </w:r>
      <w:r w:rsidR="00AB191B">
        <w:tab/>
      </w:r>
      <w:r w:rsidRPr="00BD5AB1">
        <w:tab/>
      </w:r>
      <w:r w:rsidR="00C717A5" w:rsidRPr="00C717A5">
        <w:rPr>
          <w:i/>
          <w:color w:val="FF0000"/>
        </w:rPr>
        <w:t>[enter data]</w:t>
      </w:r>
      <w:r w:rsidRPr="00BD5AB1">
        <w:t xml:space="preserve"> %, </w:t>
      </w:r>
    </w:p>
    <w:p w14:paraId="5463F9F1" w14:textId="77777777" w:rsidR="00AB191B" w:rsidRPr="00BD5AB1" w:rsidRDefault="00AB191B" w:rsidP="00AB191B">
      <w:pPr>
        <w:keepNext w:val="0"/>
        <w:widowControl/>
      </w:pPr>
      <w:r w:rsidRPr="00BD5AB1">
        <w:t>M</w:t>
      </w:r>
      <w:r>
        <w:t>aximum particle size – Subgrade layers</w:t>
      </w:r>
      <w:r w:rsidRPr="00BD5AB1">
        <w:tab/>
      </w:r>
      <w:r w:rsidRPr="00BD5AB1">
        <w:tab/>
      </w:r>
      <w:r w:rsidRPr="00BD5AB1">
        <w:tab/>
      </w:r>
      <w:r w:rsidR="00C717A5" w:rsidRPr="00C717A5">
        <w:rPr>
          <w:i/>
          <w:color w:val="FF0000"/>
        </w:rPr>
        <w:t>[enter data]</w:t>
      </w:r>
      <w:r>
        <w:rPr>
          <w:i/>
          <w:color w:val="984806"/>
        </w:rPr>
        <w:t xml:space="preserve"> </w:t>
      </w:r>
      <w:r w:rsidRPr="00CB0A7C">
        <w:rPr>
          <w:color w:val="000000" w:themeColor="text1"/>
        </w:rPr>
        <w:t>mm</w:t>
      </w:r>
    </w:p>
    <w:p w14:paraId="1A787A41" w14:textId="77777777" w:rsidR="00AB191B" w:rsidRDefault="00AB191B" w:rsidP="00796CFA">
      <w:pPr>
        <w:keepNext w:val="0"/>
        <w:widowControl/>
      </w:pPr>
      <w:r w:rsidRPr="00BD5AB1">
        <w:t>M</w:t>
      </w:r>
      <w:r>
        <w:t>aximum particle size – Layers other than subgrade</w:t>
      </w:r>
      <w:r>
        <w:tab/>
      </w:r>
      <w:r w:rsidR="00C717A5" w:rsidRPr="00C717A5">
        <w:rPr>
          <w:i/>
          <w:color w:val="FF0000"/>
        </w:rPr>
        <w:t>[enter data]</w:t>
      </w:r>
      <w:r>
        <w:rPr>
          <w:i/>
          <w:color w:val="984806"/>
        </w:rPr>
        <w:t xml:space="preserve"> </w:t>
      </w:r>
      <w:r w:rsidRPr="00CB0A7C">
        <w:rPr>
          <w:color w:val="000000" w:themeColor="text1"/>
        </w:rPr>
        <w:t>mm</w:t>
      </w:r>
      <w:r w:rsidRPr="00BD5AB1">
        <w:t xml:space="preserve"> </w:t>
      </w:r>
    </w:p>
    <w:p w14:paraId="1AF6D214" w14:textId="77777777" w:rsidR="0074101C" w:rsidRDefault="0083009B" w:rsidP="00796CFA">
      <w:pPr>
        <w:keepNext w:val="0"/>
        <w:widowControl/>
      </w:pPr>
      <w:r w:rsidRPr="00BD5AB1">
        <w:t xml:space="preserve">Plasticity index between </w:t>
      </w:r>
      <w:r w:rsidRPr="00BD5AB1">
        <w:tab/>
      </w:r>
      <w:r w:rsidR="00AB191B">
        <w:tab/>
      </w:r>
      <w:r w:rsidR="00AB191B">
        <w:tab/>
      </w:r>
      <w:r w:rsidR="00AB191B">
        <w:tab/>
      </w:r>
      <w:r w:rsidR="00AB191B">
        <w:tab/>
      </w:r>
      <w:r w:rsidR="00C717A5" w:rsidRPr="00C717A5">
        <w:rPr>
          <w:i/>
          <w:color w:val="FF0000"/>
        </w:rPr>
        <w:t>[enter data]</w:t>
      </w:r>
      <w:r w:rsidRPr="00696361">
        <w:rPr>
          <w:i/>
          <w:color w:val="984806"/>
        </w:rPr>
        <w:t xml:space="preserve"> </w:t>
      </w:r>
      <w:r w:rsidRPr="00BD5AB1">
        <w:t xml:space="preserve">% and </w:t>
      </w:r>
      <w:r w:rsidR="00C717A5" w:rsidRPr="00C717A5">
        <w:rPr>
          <w:i/>
          <w:color w:val="FF0000"/>
        </w:rPr>
        <w:t>[enter data]</w:t>
      </w:r>
      <w:r w:rsidRPr="00696361">
        <w:rPr>
          <w:i/>
          <w:color w:val="984806"/>
        </w:rPr>
        <w:t xml:space="preserve"> </w:t>
      </w:r>
      <w:r w:rsidRPr="00BD5AB1">
        <w:t>%</w:t>
      </w:r>
      <w:r w:rsidR="0074101C">
        <w:t>,</w:t>
      </w:r>
    </w:p>
    <w:p w14:paraId="09E6012A" w14:textId="77777777" w:rsidR="0083009B" w:rsidRPr="00BD5AB1" w:rsidRDefault="0074101C" w:rsidP="00796CFA">
      <w:pPr>
        <w:keepNext w:val="0"/>
        <w:widowControl/>
      </w:pPr>
      <w:r>
        <w:t>Linear shrinkage</w:t>
      </w:r>
      <w:r w:rsidRPr="00BD5AB1">
        <w:t xml:space="preserve"> between </w:t>
      </w:r>
      <w:r w:rsidR="00AB191B">
        <w:tab/>
      </w:r>
      <w:r w:rsidR="00AB191B">
        <w:tab/>
      </w:r>
      <w:r w:rsidR="00AB191B">
        <w:tab/>
      </w:r>
      <w:r w:rsidR="00AB191B">
        <w:tab/>
      </w:r>
      <w:r w:rsidRPr="00BD5AB1">
        <w:tab/>
      </w:r>
      <w:r w:rsidR="00C717A5" w:rsidRPr="00C717A5">
        <w:rPr>
          <w:i/>
          <w:color w:val="FF0000"/>
        </w:rPr>
        <w:t>[enter data]</w:t>
      </w:r>
      <w:r w:rsidRPr="00696361">
        <w:rPr>
          <w:i/>
          <w:color w:val="984806"/>
        </w:rPr>
        <w:t xml:space="preserve"> </w:t>
      </w:r>
      <w:r w:rsidRPr="00BD5AB1">
        <w:t xml:space="preserve">% and </w:t>
      </w:r>
      <w:r w:rsidR="00C717A5" w:rsidRPr="00C717A5">
        <w:rPr>
          <w:i/>
          <w:color w:val="FF0000"/>
        </w:rPr>
        <w:t>[enter data]</w:t>
      </w:r>
      <w:r w:rsidRPr="00696361">
        <w:rPr>
          <w:i/>
          <w:color w:val="984806"/>
        </w:rPr>
        <w:t xml:space="preserve"> </w:t>
      </w:r>
      <w:r w:rsidRPr="00BD5AB1">
        <w:t>%</w:t>
      </w:r>
      <w:r w:rsidR="0083009B" w:rsidRPr="00BD5AB1">
        <w:t>.</w:t>
      </w:r>
    </w:p>
    <w:p w14:paraId="57C76F10" w14:textId="77777777" w:rsidR="0083009B" w:rsidRPr="00BD5AB1" w:rsidRDefault="0083009B" w:rsidP="00796CFA">
      <w:pPr>
        <w:pStyle w:val="guidenotes"/>
        <w:keepNext w:val="0"/>
        <w:widowControl/>
      </w:pPr>
      <w:r w:rsidRPr="00BD5AB1">
        <w:t>[</w:t>
      </w:r>
      <w:r w:rsidR="0074101C">
        <w:t xml:space="preserve">Delete if sand clay fill not permitted. Enter data if values required are different from the default values in the </w:t>
      </w:r>
      <w:proofErr w:type="gramStart"/>
      <w:r w:rsidR="0074101C">
        <w:t>Std</w:t>
      </w:r>
      <w:proofErr w:type="gramEnd"/>
      <w:r w:rsidR="0074101C">
        <w:t xml:space="preserve"> Spec. </w:t>
      </w:r>
      <w:r w:rsidRPr="00BD5AB1">
        <w:t>To AS 1289. Ensure specified minimum CBR is consistent with locally available materials and the proposed pavement design. Delete this clause if the CB</w:t>
      </w:r>
      <w:r>
        <w:t xml:space="preserve">R in the </w:t>
      </w:r>
      <w:proofErr w:type="gramStart"/>
      <w:r>
        <w:t>Std</w:t>
      </w:r>
      <w:proofErr w:type="gramEnd"/>
      <w:r>
        <w:t xml:space="preserve"> Spec is achievable.</w:t>
      </w:r>
      <w:r w:rsidRPr="00BD5AB1">
        <w:t>]</w:t>
      </w:r>
    </w:p>
    <w:p w14:paraId="18FCAB9B" w14:textId="77777777" w:rsidR="0074101C" w:rsidRDefault="0074101C" w:rsidP="00796CFA">
      <w:pPr>
        <w:keepNext w:val="0"/>
        <w:widowControl/>
        <w:rPr>
          <w:b/>
        </w:rPr>
      </w:pPr>
      <w:r>
        <w:rPr>
          <w:b/>
        </w:rPr>
        <w:t>SSRW CLAUSE 4.8</w:t>
      </w:r>
      <w:r>
        <w:rPr>
          <w:b/>
        </w:rPr>
        <w:tab/>
      </w:r>
      <w:r w:rsidR="007A5914">
        <w:rPr>
          <w:b/>
        </w:rPr>
        <w:t xml:space="preserve">Earthworks </w:t>
      </w:r>
      <w:proofErr w:type="gramStart"/>
      <w:r w:rsidR="007A5914">
        <w:rPr>
          <w:b/>
        </w:rPr>
        <w:t>For</w:t>
      </w:r>
      <w:proofErr w:type="gramEnd"/>
      <w:r w:rsidR="007A5914">
        <w:rPr>
          <w:b/>
        </w:rPr>
        <w:t xml:space="preserve"> Drainage</w:t>
      </w:r>
    </w:p>
    <w:p w14:paraId="30501747" w14:textId="77777777" w:rsidR="0074101C" w:rsidRDefault="0074101C" w:rsidP="00796CFA">
      <w:pPr>
        <w:keepNext w:val="0"/>
        <w:widowControl/>
        <w:rPr>
          <w:b/>
        </w:rPr>
      </w:pPr>
      <w:r>
        <w:rPr>
          <w:b/>
        </w:rPr>
        <w:t>SSRW Clause 4.8.1</w:t>
      </w:r>
      <w:r>
        <w:rPr>
          <w:b/>
        </w:rPr>
        <w:tab/>
        <w:t>Stream Diversions</w:t>
      </w:r>
    </w:p>
    <w:p w14:paraId="0B99BA97" w14:textId="77777777" w:rsidR="0074101C" w:rsidRPr="00796CFA" w:rsidRDefault="0074101C" w:rsidP="00796CFA">
      <w:pPr>
        <w:pStyle w:val="guidenotes"/>
        <w:keepNext w:val="0"/>
        <w:widowControl/>
      </w:pPr>
      <w:r>
        <w:t>[</w:t>
      </w:r>
      <w:r w:rsidRPr="00BD5AB1">
        <w:t>Delete</w:t>
      </w:r>
      <w:r>
        <w:t xml:space="preserve"> this clause if it not required.</w:t>
      </w:r>
      <w:r w:rsidR="004628AE">
        <w:t xml:space="preserve"> Add information regarding excavations and fill for stream diversions if not shown on drawings.</w:t>
      </w:r>
      <w:r w:rsidRPr="00BD5AB1">
        <w:t>]</w:t>
      </w:r>
    </w:p>
    <w:p w14:paraId="2397E463" w14:textId="77777777" w:rsidR="004628AE" w:rsidRDefault="004628AE" w:rsidP="00796CFA">
      <w:pPr>
        <w:keepNext w:val="0"/>
        <w:widowControl/>
        <w:rPr>
          <w:b/>
        </w:rPr>
      </w:pPr>
      <w:r>
        <w:rPr>
          <w:b/>
        </w:rPr>
        <w:t>SSRW Clause 4.8.2</w:t>
      </w:r>
      <w:r>
        <w:rPr>
          <w:b/>
        </w:rPr>
        <w:tab/>
        <w:t>Levees</w:t>
      </w:r>
      <w:r w:rsidR="00325EA5">
        <w:rPr>
          <w:b/>
        </w:rPr>
        <w:t>/Stop berms</w:t>
      </w:r>
    </w:p>
    <w:p w14:paraId="15215FEB" w14:textId="77777777" w:rsidR="004628AE" w:rsidRPr="0000401D" w:rsidRDefault="004628AE" w:rsidP="00796CFA">
      <w:pPr>
        <w:pStyle w:val="guidenotes"/>
        <w:keepNext w:val="0"/>
        <w:widowControl/>
      </w:pPr>
      <w:r>
        <w:t>[</w:t>
      </w:r>
      <w:r w:rsidRPr="00BD5AB1">
        <w:t>Delete</w:t>
      </w:r>
      <w:r>
        <w:t xml:space="preserve"> this clause if it not required. Add information regarding </w:t>
      </w:r>
      <w:r w:rsidR="007A6238">
        <w:t>locations and dimensions of levees</w:t>
      </w:r>
      <w:r>
        <w:t xml:space="preserve"> if not shown on drawings.</w:t>
      </w:r>
      <w:r w:rsidRPr="00BD5AB1">
        <w:t>]</w:t>
      </w:r>
    </w:p>
    <w:p w14:paraId="3C696575" w14:textId="77777777" w:rsidR="0027198C" w:rsidRPr="00BD5AB1" w:rsidRDefault="0027198C" w:rsidP="00796CFA">
      <w:pPr>
        <w:keepNext w:val="0"/>
        <w:widowControl/>
        <w:rPr>
          <w:b/>
        </w:rPr>
      </w:pPr>
      <w:r w:rsidRPr="00BD5AB1">
        <w:rPr>
          <w:b/>
        </w:rPr>
        <w:t>SSRW Clause 4.</w:t>
      </w:r>
      <w:r w:rsidR="0074101C">
        <w:rPr>
          <w:b/>
        </w:rPr>
        <w:t>8</w:t>
      </w:r>
      <w:r w:rsidRPr="00BD5AB1">
        <w:rPr>
          <w:b/>
        </w:rPr>
        <w:t>.4</w:t>
      </w:r>
      <w:r w:rsidRPr="00BD5AB1">
        <w:rPr>
          <w:b/>
        </w:rPr>
        <w:tab/>
        <w:t>Table Drain Offlets</w:t>
      </w:r>
    </w:p>
    <w:p w14:paraId="3265FDFD" w14:textId="77777777" w:rsidR="0027198C" w:rsidRPr="00BD5AB1" w:rsidRDefault="0027198C" w:rsidP="00796CFA">
      <w:pPr>
        <w:keepNext w:val="0"/>
        <w:widowControl/>
      </w:pPr>
      <w:r w:rsidRPr="00BD5AB1">
        <w:t xml:space="preserve">Divert table drains into offlet drains at intervals not exceeding </w:t>
      </w:r>
      <w:r w:rsidR="00C717A5" w:rsidRPr="00C717A5">
        <w:rPr>
          <w:i/>
          <w:color w:val="FF0000"/>
        </w:rPr>
        <w:t>[enter data]</w:t>
      </w:r>
      <w:r w:rsidRPr="00696361">
        <w:rPr>
          <w:i/>
          <w:color w:val="984806"/>
        </w:rPr>
        <w:t xml:space="preserve"> </w:t>
      </w:r>
      <w:r w:rsidRPr="00BD5AB1">
        <w:t>m</w:t>
      </w:r>
      <w:r w:rsidR="00AB191B">
        <w:t>.</w:t>
      </w:r>
    </w:p>
    <w:p w14:paraId="0DCDAD80" w14:textId="77777777" w:rsidR="0027198C" w:rsidRPr="00BD5AB1" w:rsidRDefault="0027198C" w:rsidP="00796CFA">
      <w:pPr>
        <w:pStyle w:val="guidenotes"/>
        <w:keepNext w:val="0"/>
        <w:widowControl/>
      </w:pPr>
      <w:r>
        <w:t xml:space="preserve">[Insert </w:t>
      </w:r>
      <w:r w:rsidRPr="00BD5AB1">
        <w:t>intervals if other than 150m. Add any additional requirements or any alteration to the reference text. Delete</w:t>
      </w:r>
      <w:r>
        <w:t xml:space="preserve"> this clause if it not required.</w:t>
      </w:r>
      <w:r w:rsidRPr="00BD5AB1">
        <w:t>]</w:t>
      </w:r>
    </w:p>
    <w:p w14:paraId="2685D221" w14:textId="77777777" w:rsidR="005A7224" w:rsidRDefault="005A7224" w:rsidP="005A7224">
      <w:pPr>
        <w:keepNext w:val="0"/>
        <w:widowControl/>
        <w:rPr>
          <w:b/>
        </w:rPr>
      </w:pPr>
      <w:r w:rsidRPr="00BD5AB1">
        <w:rPr>
          <w:b/>
        </w:rPr>
        <w:t>SSRW Clause 4.1</w:t>
      </w:r>
      <w:r>
        <w:rPr>
          <w:b/>
        </w:rPr>
        <w:t>2</w:t>
      </w:r>
      <w:r w:rsidRPr="00BD5AB1">
        <w:rPr>
          <w:b/>
        </w:rPr>
        <w:tab/>
      </w:r>
      <w:r>
        <w:rPr>
          <w:b/>
        </w:rPr>
        <w:t>Batter Protection by Grassing</w:t>
      </w:r>
    </w:p>
    <w:p w14:paraId="76DB1287" w14:textId="77777777" w:rsidR="00EC46B8" w:rsidRPr="00BC1BEB" w:rsidRDefault="00EC46B8" w:rsidP="00EC46B8">
      <w:r w:rsidRPr="00BC1BEB">
        <w:t>Fill batters to have a surface layer 100 mm minimum thickness of stripped material.</w:t>
      </w:r>
    </w:p>
    <w:p w14:paraId="4D62BD61" w14:textId="77777777" w:rsidR="00EC46B8" w:rsidRPr="008D4AE5" w:rsidRDefault="00EC46B8" w:rsidP="008D4AE5">
      <w:pPr>
        <w:pStyle w:val="guidenotes"/>
      </w:pPr>
      <w:r w:rsidRPr="00BC1BEB">
        <w:t>[Indicate on cross sections and add note that this surface layer is additional to the specified cross section]</w:t>
      </w:r>
    </w:p>
    <w:p w14:paraId="60080149" w14:textId="77777777" w:rsidR="0027198C" w:rsidRPr="00BD5AB1" w:rsidRDefault="0027198C" w:rsidP="00796CFA">
      <w:pPr>
        <w:keepNext w:val="0"/>
        <w:widowControl/>
        <w:rPr>
          <w:b/>
        </w:rPr>
      </w:pPr>
      <w:r w:rsidRPr="00BD5AB1">
        <w:rPr>
          <w:b/>
        </w:rPr>
        <w:t>SSRW Clause 4.1</w:t>
      </w:r>
      <w:r w:rsidR="007A6238">
        <w:rPr>
          <w:b/>
        </w:rPr>
        <w:t>2</w:t>
      </w:r>
      <w:r w:rsidRPr="00BD5AB1">
        <w:rPr>
          <w:b/>
        </w:rPr>
        <w:t>.1</w:t>
      </w:r>
      <w:r w:rsidRPr="00BD5AB1">
        <w:rPr>
          <w:b/>
        </w:rPr>
        <w:tab/>
        <w:t>Grassing</w:t>
      </w:r>
    </w:p>
    <w:p w14:paraId="2E263F90" w14:textId="77777777" w:rsidR="0027198C" w:rsidRPr="00BD5AB1" w:rsidRDefault="0027198C" w:rsidP="00796CFA">
      <w:pPr>
        <w:keepNext w:val="0"/>
        <w:widowControl/>
      </w:pPr>
      <w:r w:rsidRPr="003D487F">
        <w:lastRenderedPageBreak/>
        <w:t xml:space="preserve">Batters to be treated from </w:t>
      </w:r>
      <w:proofErr w:type="spellStart"/>
      <w:r w:rsidRPr="003D487F">
        <w:t>ch.</w:t>
      </w:r>
      <w:proofErr w:type="spellEnd"/>
      <w:r w:rsidRPr="00BD5AB1">
        <w:t xml:space="preserve">  </w:t>
      </w:r>
      <w:r w:rsidR="00C717A5" w:rsidRPr="00C717A5">
        <w:rPr>
          <w:i/>
          <w:color w:val="FF0000"/>
        </w:rPr>
        <w:t>[</w:t>
      </w:r>
      <w:proofErr w:type="gramStart"/>
      <w:r w:rsidR="00C717A5" w:rsidRPr="00C717A5">
        <w:rPr>
          <w:i/>
          <w:color w:val="FF0000"/>
        </w:rPr>
        <w:t>enter</w:t>
      </w:r>
      <w:proofErr w:type="gramEnd"/>
      <w:r w:rsidR="00C717A5" w:rsidRPr="00C717A5">
        <w:rPr>
          <w:i/>
          <w:color w:val="FF0000"/>
        </w:rPr>
        <w:t xml:space="preserve"> data]</w:t>
      </w:r>
      <w:r w:rsidRPr="00696361">
        <w:rPr>
          <w:i/>
          <w:color w:val="984806"/>
        </w:rPr>
        <w:t xml:space="preserve"> </w:t>
      </w:r>
      <w:r w:rsidRPr="00BD5AB1">
        <w:t xml:space="preserve">to </w:t>
      </w:r>
      <w:proofErr w:type="spellStart"/>
      <w:r w:rsidRPr="00BD5AB1">
        <w:t>ch.</w:t>
      </w:r>
      <w:proofErr w:type="spellEnd"/>
      <w:r w:rsidRPr="00BD5AB1">
        <w:t xml:space="preserve">  </w:t>
      </w:r>
      <w:r w:rsidR="00C717A5" w:rsidRPr="00C717A5">
        <w:rPr>
          <w:i/>
          <w:color w:val="FF0000"/>
        </w:rPr>
        <w:t>[</w:t>
      </w:r>
      <w:proofErr w:type="gramStart"/>
      <w:r w:rsidR="00C717A5" w:rsidRPr="00C717A5">
        <w:rPr>
          <w:i/>
          <w:color w:val="FF0000"/>
        </w:rPr>
        <w:t>enter</w:t>
      </w:r>
      <w:proofErr w:type="gramEnd"/>
      <w:r w:rsidR="00C717A5" w:rsidRPr="00C717A5">
        <w:rPr>
          <w:i/>
          <w:color w:val="FF0000"/>
        </w:rPr>
        <w:t xml:space="preserve"> data]</w:t>
      </w:r>
      <w:r w:rsidRPr="00696361">
        <w:t>.</w:t>
      </w:r>
    </w:p>
    <w:p w14:paraId="0C613C53" w14:textId="77777777" w:rsidR="0027198C" w:rsidRPr="00BD5AB1" w:rsidRDefault="0027198C" w:rsidP="00796CFA">
      <w:pPr>
        <w:pStyle w:val="guidenotes"/>
        <w:keepNext w:val="0"/>
        <w:widowControl/>
      </w:pPr>
      <w:r w:rsidRPr="00BD5AB1">
        <w:t>[</w:t>
      </w:r>
      <w:proofErr w:type="gramStart"/>
      <w:r w:rsidRPr="00BD5AB1">
        <w:t>Insert  start</w:t>
      </w:r>
      <w:proofErr w:type="gramEnd"/>
      <w:r w:rsidRPr="00BD5AB1">
        <w:t xml:space="preserve"> and end chainages. Add extra rows if more than one sec</w:t>
      </w:r>
      <w:r>
        <w:t>tion of batter is to be treated.</w:t>
      </w:r>
      <w:r w:rsidRPr="00BD5AB1">
        <w:t>]</w:t>
      </w:r>
    </w:p>
    <w:p w14:paraId="0953FACC" w14:textId="77777777" w:rsidR="0027198C" w:rsidRPr="00BD5AB1" w:rsidRDefault="0027198C" w:rsidP="00796CFA">
      <w:pPr>
        <w:keepNext w:val="0"/>
        <w:widowControl/>
        <w:rPr>
          <w:b/>
        </w:rPr>
      </w:pPr>
      <w:r w:rsidRPr="00BD5AB1">
        <w:rPr>
          <w:b/>
        </w:rPr>
        <w:t>SSRW Clause 4.1</w:t>
      </w:r>
      <w:r w:rsidR="007A6238">
        <w:rPr>
          <w:b/>
        </w:rPr>
        <w:t>2</w:t>
      </w:r>
      <w:r w:rsidRPr="00BD5AB1">
        <w:rPr>
          <w:b/>
        </w:rPr>
        <w:t>.2</w:t>
      </w:r>
      <w:r w:rsidRPr="00BD5AB1">
        <w:rPr>
          <w:b/>
        </w:rPr>
        <w:tab/>
        <w:t xml:space="preserve">Seed Mixture </w:t>
      </w:r>
      <w:proofErr w:type="gramStart"/>
      <w:r w:rsidRPr="00BD5AB1">
        <w:rPr>
          <w:b/>
        </w:rPr>
        <w:t>And</w:t>
      </w:r>
      <w:proofErr w:type="gramEnd"/>
      <w:r w:rsidRPr="00BD5AB1">
        <w:rPr>
          <w:b/>
        </w:rPr>
        <w:t xml:space="preserve"> Fertiliser</w:t>
      </w:r>
    </w:p>
    <w:p w14:paraId="75C911E3" w14:textId="77777777" w:rsidR="0027198C" w:rsidRDefault="0027198C" w:rsidP="00796CFA">
      <w:pPr>
        <w:keepNext w:val="0"/>
        <w:widowControl/>
      </w:pPr>
      <w:r w:rsidRPr="00BD5AB1">
        <w:t>SEED MI</w:t>
      </w:r>
      <w:r>
        <w:t>X</w:t>
      </w:r>
      <w:r w:rsidRPr="00BD5AB1">
        <w:t>TURE AND FERTILISER</w:t>
      </w:r>
    </w:p>
    <w:p w14:paraId="3DC030FE" w14:textId="77777777" w:rsidR="007A6238" w:rsidRPr="00BD5AB1" w:rsidRDefault="007A6238" w:rsidP="00796CFA">
      <w:pPr>
        <w:keepNext w:val="0"/>
        <w:widowControl/>
      </w:pPr>
      <w:r>
        <w:t>Seed required</w:t>
      </w:r>
      <w:r>
        <w:tab/>
      </w:r>
      <w:r>
        <w:tab/>
      </w:r>
      <w:r>
        <w:tab/>
      </w:r>
      <w:r w:rsidR="00C717A5" w:rsidRPr="00C717A5">
        <w:rPr>
          <w:i/>
          <w:color w:val="FF0000"/>
        </w:rPr>
        <w:t>[enter data</w:t>
      </w:r>
      <w:proofErr w:type="gramStart"/>
      <w:r w:rsidR="00C717A5" w:rsidRPr="00C717A5">
        <w:rPr>
          <w:i/>
          <w:color w:val="FF0000"/>
        </w:rPr>
        <w:t>]</w:t>
      </w:r>
      <w:r>
        <w:rPr>
          <w:i/>
          <w:color w:val="984806"/>
        </w:rPr>
        <w:t xml:space="preserve"> .</w:t>
      </w:r>
      <w:proofErr w:type="gramEnd"/>
    </w:p>
    <w:p w14:paraId="1124601C" w14:textId="77777777" w:rsidR="0027198C" w:rsidRPr="00BD5AB1" w:rsidRDefault="0027198C" w:rsidP="00796CFA">
      <w:pPr>
        <w:keepNext w:val="0"/>
        <w:widowControl/>
      </w:pPr>
      <w:r w:rsidRPr="00BD5AB1">
        <w:t>FERTILISER APPLICATION RATE</w:t>
      </w:r>
    </w:p>
    <w:p w14:paraId="3B87D1DD" w14:textId="77777777" w:rsidR="0027198C" w:rsidRPr="00BD5AB1" w:rsidRDefault="0027198C" w:rsidP="00796CFA">
      <w:pPr>
        <w:keepNext w:val="0"/>
        <w:widowControl/>
      </w:pPr>
      <w:r w:rsidRPr="00BD5AB1">
        <w:t xml:space="preserve">Apply at rate of </w:t>
      </w:r>
      <w:r w:rsidRPr="00BD5AB1">
        <w:tab/>
      </w:r>
      <w:r w:rsidRPr="00BD5AB1">
        <w:tab/>
      </w:r>
      <w:r w:rsidR="00C717A5" w:rsidRPr="00C717A5">
        <w:rPr>
          <w:i/>
          <w:color w:val="FF0000"/>
        </w:rPr>
        <w:t>[enter data]</w:t>
      </w:r>
      <w:r w:rsidRPr="00696361">
        <w:rPr>
          <w:i/>
          <w:color w:val="984806"/>
        </w:rPr>
        <w:t xml:space="preserve"> </w:t>
      </w:r>
      <w:r w:rsidRPr="00BD5AB1">
        <w:t>kg/ha.</w:t>
      </w:r>
    </w:p>
    <w:p w14:paraId="648ACDE5" w14:textId="77777777" w:rsidR="0027198C" w:rsidRPr="00BD5AB1" w:rsidRDefault="0027198C" w:rsidP="00796CFA">
      <w:pPr>
        <w:pStyle w:val="guidenotes"/>
        <w:keepNext w:val="0"/>
        <w:widowControl/>
      </w:pPr>
      <w:r w:rsidRPr="00BD5AB1">
        <w:t>[Insert number of ki</w:t>
      </w:r>
      <w:r>
        <w:t>lograms required per hectare.</w:t>
      </w:r>
      <w:r w:rsidRPr="00BD5AB1">
        <w:t>]</w:t>
      </w:r>
    </w:p>
    <w:p w14:paraId="3C09B663" w14:textId="77777777" w:rsidR="007A6238" w:rsidRDefault="007A6238" w:rsidP="00796CFA">
      <w:pPr>
        <w:keepNext w:val="0"/>
        <w:widowControl/>
        <w:rPr>
          <w:b/>
        </w:rPr>
      </w:pPr>
      <w:r>
        <w:rPr>
          <w:b/>
        </w:rPr>
        <w:t>SSRW CLAUSE 4.13</w:t>
      </w:r>
      <w:r>
        <w:rPr>
          <w:b/>
        </w:rPr>
        <w:tab/>
      </w:r>
      <w:r w:rsidR="007A5914">
        <w:rPr>
          <w:b/>
        </w:rPr>
        <w:t>Bridge Foundations</w:t>
      </w:r>
    </w:p>
    <w:p w14:paraId="5BA6D8E4" w14:textId="77777777" w:rsidR="007A6238" w:rsidRDefault="007A6238" w:rsidP="00796CFA">
      <w:pPr>
        <w:keepNext w:val="0"/>
        <w:widowControl/>
        <w:rPr>
          <w:b/>
        </w:rPr>
      </w:pPr>
      <w:r>
        <w:rPr>
          <w:b/>
        </w:rPr>
        <w:t>SSRW Clause 4.13.1</w:t>
      </w:r>
      <w:r>
        <w:rPr>
          <w:b/>
        </w:rPr>
        <w:tab/>
        <w:t>Conditions</w:t>
      </w:r>
    </w:p>
    <w:p w14:paraId="2ADB965F" w14:textId="77777777" w:rsidR="007A6238" w:rsidRDefault="007A6238" w:rsidP="00796CFA">
      <w:pPr>
        <w:keepNext w:val="0"/>
        <w:widowControl/>
        <w:rPr>
          <w:i/>
          <w:color w:val="984806"/>
        </w:rPr>
      </w:pPr>
      <w:r w:rsidRPr="00796CFA">
        <w:t>Original core samples for inspection</w:t>
      </w:r>
      <w:r w:rsidR="009D05EE">
        <w:t xml:space="preserve"> at</w:t>
      </w:r>
      <w:r w:rsidRPr="00796CFA">
        <w:t>:</w:t>
      </w:r>
      <w:r>
        <w:t xml:space="preserve"> </w:t>
      </w:r>
      <w:r w:rsidR="00C717A5" w:rsidRPr="00C717A5">
        <w:rPr>
          <w:i/>
          <w:color w:val="FF0000"/>
        </w:rPr>
        <w:t>[enter data]</w:t>
      </w:r>
    </w:p>
    <w:p w14:paraId="4524716F" w14:textId="77777777" w:rsidR="007A6238" w:rsidRPr="00BD5AB1" w:rsidRDefault="007A6238" w:rsidP="00796CFA">
      <w:pPr>
        <w:pStyle w:val="guidenotes"/>
        <w:keepNext w:val="0"/>
        <w:widowControl/>
      </w:pPr>
      <w:r w:rsidRPr="00BD5AB1">
        <w:t xml:space="preserve">[Insert </w:t>
      </w:r>
      <w:r w:rsidR="009D05EE">
        <w:t>location of original core samples</w:t>
      </w:r>
      <w:r>
        <w:t>.</w:t>
      </w:r>
      <w:r w:rsidRPr="00BD5AB1">
        <w:t>]</w:t>
      </w:r>
    </w:p>
    <w:p w14:paraId="22208EA3" w14:textId="77777777" w:rsidR="009D05EE" w:rsidRDefault="009D05EE" w:rsidP="00796CFA">
      <w:pPr>
        <w:keepNext w:val="0"/>
        <w:widowControl/>
        <w:rPr>
          <w:b/>
        </w:rPr>
      </w:pPr>
      <w:r>
        <w:rPr>
          <w:b/>
        </w:rPr>
        <w:t>SSRW Clause 4.13.2</w:t>
      </w:r>
      <w:r>
        <w:rPr>
          <w:b/>
        </w:rPr>
        <w:tab/>
        <w:t>Excavation</w:t>
      </w:r>
    </w:p>
    <w:p w14:paraId="560CB87D" w14:textId="77777777" w:rsidR="006557C6" w:rsidRPr="008D4AE5" w:rsidRDefault="006557C6" w:rsidP="00796CFA">
      <w:pPr>
        <w:keepNext w:val="0"/>
        <w:widowControl/>
        <w:rPr>
          <w:b/>
        </w:rPr>
      </w:pPr>
      <w:r w:rsidRPr="006557C6">
        <w:rPr>
          <w:b/>
        </w:rPr>
        <w:t xml:space="preserve">SSRW </w:t>
      </w:r>
      <w:r w:rsidRPr="008D4AE5">
        <w:rPr>
          <w:b/>
        </w:rPr>
        <w:t>Clause 4.13.2.1</w:t>
      </w:r>
      <w:r w:rsidRPr="008D4AE5">
        <w:rPr>
          <w:b/>
        </w:rPr>
        <w:tab/>
        <w:t>General</w:t>
      </w:r>
    </w:p>
    <w:p w14:paraId="410E72DE" w14:textId="77777777" w:rsidR="009D05EE" w:rsidRDefault="009D05EE" w:rsidP="00796CFA">
      <w:pPr>
        <w:keepNext w:val="0"/>
        <w:widowControl/>
        <w:rPr>
          <w:i/>
          <w:color w:val="984806"/>
        </w:rPr>
      </w:pPr>
      <w:r>
        <w:t>Dimensions</w:t>
      </w:r>
      <w:r w:rsidRPr="0000401D">
        <w:t>:</w:t>
      </w:r>
      <w:r>
        <w:tab/>
      </w:r>
      <w:r>
        <w:tab/>
      </w:r>
      <w:r>
        <w:tab/>
      </w:r>
      <w:r w:rsidR="00C717A5" w:rsidRPr="00C717A5">
        <w:rPr>
          <w:i/>
          <w:color w:val="FF0000"/>
        </w:rPr>
        <w:t>[enter data]</w:t>
      </w:r>
    </w:p>
    <w:p w14:paraId="62599838" w14:textId="77777777" w:rsidR="009D05EE" w:rsidRPr="00BD5AB1" w:rsidRDefault="009D05EE" w:rsidP="00796CFA">
      <w:pPr>
        <w:pStyle w:val="guidenotes"/>
        <w:keepNext w:val="0"/>
        <w:widowControl/>
      </w:pPr>
      <w:r w:rsidRPr="00BD5AB1">
        <w:t xml:space="preserve">[Insert </w:t>
      </w:r>
      <w:r>
        <w:t>information.</w:t>
      </w:r>
      <w:r w:rsidRPr="00BD5AB1">
        <w:t>]</w:t>
      </w:r>
    </w:p>
    <w:p w14:paraId="223199ED" w14:textId="77777777" w:rsidR="009D05EE" w:rsidRDefault="009D05EE" w:rsidP="00796CFA">
      <w:pPr>
        <w:keepNext w:val="0"/>
        <w:widowControl/>
        <w:rPr>
          <w:i/>
          <w:color w:val="984806"/>
        </w:rPr>
      </w:pPr>
      <w:r>
        <w:t>Reduced levels</w:t>
      </w:r>
      <w:r w:rsidRPr="0000401D">
        <w:t>:</w:t>
      </w:r>
      <w:r>
        <w:tab/>
      </w:r>
      <w:r>
        <w:tab/>
      </w:r>
      <w:r w:rsidR="00C717A5" w:rsidRPr="00C717A5">
        <w:rPr>
          <w:i/>
          <w:color w:val="FF0000"/>
        </w:rPr>
        <w:t>[enter data]</w:t>
      </w:r>
    </w:p>
    <w:p w14:paraId="63EADD0E" w14:textId="77777777" w:rsidR="009D05EE" w:rsidRDefault="009D05EE" w:rsidP="00796CFA">
      <w:pPr>
        <w:pStyle w:val="guidenotes"/>
        <w:keepNext w:val="0"/>
        <w:widowControl/>
      </w:pPr>
      <w:r w:rsidRPr="00BD5AB1">
        <w:t xml:space="preserve">[Insert </w:t>
      </w:r>
      <w:r>
        <w:t>information.</w:t>
      </w:r>
      <w:r w:rsidRPr="00BD5AB1">
        <w:t>]</w:t>
      </w:r>
    </w:p>
    <w:p w14:paraId="442F589F" w14:textId="77777777" w:rsidR="006557C6" w:rsidRPr="008D4AE5" w:rsidRDefault="006557C6" w:rsidP="00796CFA">
      <w:pPr>
        <w:keepNext w:val="0"/>
        <w:widowControl/>
        <w:rPr>
          <w:b/>
        </w:rPr>
      </w:pPr>
      <w:r w:rsidRPr="006557C6">
        <w:rPr>
          <w:b/>
        </w:rPr>
        <w:t xml:space="preserve">SSRW </w:t>
      </w:r>
      <w:r w:rsidRPr="00505A08">
        <w:rPr>
          <w:b/>
        </w:rPr>
        <w:t>Clause 4.13.2.</w:t>
      </w:r>
      <w:r>
        <w:rPr>
          <w:b/>
        </w:rPr>
        <w:t>2</w:t>
      </w:r>
      <w:r w:rsidRPr="00505A08">
        <w:rPr>
          <w:b/>
        </w:rPr>
        <w:tab/>
      </w:r>
      <w:proofErr w:type="spellStart"/>
      <w:r>
        <w:rPr>
          <w:b/>
        </w:rPr>
        <w:t>Preperation</w:t>
      </w:r>
      <w:proofErr w:type="spellEnd"/>
    </w:p>
    <w:p w14:paraId="6767B33C" w14:textId="77777777" w:rsidR="009D05EE" w:rsidRDefault="009D05EE" w:rsidP="00796CFA">
      <w:pPr>
        <w:keepNext w:val="0"/>
        <w:widowControl/>
        <w:rPr>
          <w:i/>
          <w:color w:val="984806"/>
        </w:rPr>
      </w:pPr>
      <w:r>
        <w:t>Blinding concrete</w:t>
      </w:r>
      <w:r w:rsidRPr="0000401D">
        <w:t>:</w:t>
      </w:r>
      <w:r>
        <w:tab/>
      </w:r>
      <w:r>
        <w:tab/>
      </w:r>
      <w:r w:rsidR="00C717A5" w:rsidRPr="00C717A5">
        <w:rPr>
          <w:i/>
          <w:color w:val="FF0000"/>
        </w:rPr>
        <w:t>[enter data]</w:t>
      </w:r>
    </w:p>
    <w:p w14:paraId="1053FF15" w14:textId="77777777" w:rsidR="009D05EE" w:rsidRDefault="009D05EE" w:rsidP="00796CFA">
      <w:pPr>
        <w:pStyle w:val="guidenotes"/>
        <w:keepNext w:val="0"/>
        <w:widowControl/>
      </w:pPr>
      <w:r w:rsidRPr="00BD5AB1">
        <w:t>[</w:t>
      </w:r>
      <w:r>
        <w:t>Required/not required. Required if foundation is NOT homogeneous sound rock.</w:t>
      </w:r>
      <w:r w:rsidRPr="00BD5AB1">
        <w:t>]</w:t>
      </w:r>
    </w:p>
    <w:p w14:paraId="016D8CE5" w14:textId="77777777" w:rsidR="009D05EE" w:rsidRDefault="009D05EE" w:rsidP="00796CFA">
      <w:pPr>
        <w:keepNext w:val="0"/>
        <w:widowControl/>
        <w:rPr>
          <w:b/>
        </w:rPr>
      </w:pPr>
      <w:r>
        <w:rPr>
          <w:b/>
        </w:rPr>
        <w:t>SSRW CLAUSE 4.14</w:t>
      </w:r>
      <w:r>
        <w:rPr>
          <w:b/>
        </w:rPr>
        <w:tab/>
      </w:r>
      <w:r w:rsidR="005A7224">
        <w:rPr>
          <w:b/>
        </w:rPr>
        <w:t xml:space="preserve">Fill </w:t>
      </w:r>
      <w:r w:rsidR="007A5914">
        <w:rPr>
          <w:b/>
        </w:rPr>
        <w:t>Adjacent To Bridge Structures</w:t>
      </w:r>
    </w:p>
    <w:p w14:paraId="62C2CC82" w14:textId="77777777" w:rsidR="009D05EE" w:rsidRPr="00BD5AB1" w:rsidRDefault="009D05EE" w:rsidP="00796CFA">
      <w:pPr>
        <w:pStyle w:val="guidenotes"/>
        <w:keepNext w:val="0"/>
        <w:widowControl/>
      </w:pPr>
      <w:r w:rsidRPr="00BD5AB1">
        <w:t xml:space="preserve"> [</w:t>
      </w:r>
      <w:r>
        <w:t>Indicate which processes, if any, are not required.</w:t>
      </w:r>
      <w:r w:rsidRPr="00BD5AB1">
        <w:t>]</w:t>
      </w:r>
    </w:p>
    <w:p w14:paraId="662C9495" w14:textId="77777777" w:rsidR="009D05EE" w:rsidRDefault="009D05EE" w:rsidP="00796CFA">
      <w:pPr>
        <w:keepNext w:val="0"/>
        <w:widowControl/>
        <w:rPr>
          <w:b/>
        </w:rPr>
      </w:pPr>
      <w:r>
        <w:rPr>
          <w:b/>
        </w:rPr>
        <w:t>SSRW CLAUSE 4.15</w:t>
      </w:r>
      <w:r w:rsidR="007A5914">
        <w:rPr>
          <w:b/>
        </w:rPr>
        <w:tab/>
        <w:t>Compaction</w:t>
      </w:r>
    </w:p>
    <w:p w14:paraId="574CF903" w14:textId="77777777" w:rsidR="00C74EE2" w:rsidRPr="00BD5AB1" w:rsidRDefault="00C74EE2" w:rsidP="00796CFA">
      <w:pPr>
        <w:pStyle w:val="guidenotes"/>
        <w:keepNext w:val="0"/>
        <w:widowControl/>
      </w:pPr>
      <w:r w:rsidRPr="00BD5AB1">
        <w:t>[</w:t>
      </w:r>
      <w:r>
        <w:t>Indicate which processes, if any, are not required.</w:t>
      </w:r>
      <w:r w:rsidRPr="00BD5AB1">
        <w:t>]</w:t>
      </w:r>
    </w:p>
    <w:p w14:paraId="3EF9BC9C" w14:textId="77777777" w:rsidR="00C74EE2" w:rsidRDefault="00C74EE2" w:rsidP="00796CFA">
      <w:pPr>
        <w:keepNext w:val="0"/>
        <w:widowControl/>
        <w:rPr>
          <w:b/>
        </w:rPr>
      </w:pPr>
      <w:r>
        <w:rPr>
          <w:b/>
        </w:rPr>
        <w:t>SSRW CLAUSE 4.16</w:t>
      </w:r>
      <w:r>
        <w:rPr>
          <w:b/>
        </w:rPr>
        <w:tab/>
      </w:r>
      <w:r w:rsidR="007A5914">
        <w:rPr>
          <w:b/>
        </w:rPr>
        <w:t>Conformance</w:t>
      </w:r>
    </w:p>
    <w:p w14:paraId="6D252880" w14:textId="77777777" w:rsidR="0036383D" w:rsidRPr="008D4AE5" w:rsidRDefault="0036383D" w:rsidP="0036383D">
      <w:pPr>
        <w:keepNext w:val="0"/>
        <w:widowControl/>
        <w:rPr>
          <w:b/>
        </w:rPr>
      </w:pPr>
      <w:r w:rsidRPr="008D4AE5">
        <w:rPr>
          <w:b/>
        </w:rPr>
        <w:t>SSRW Clause 4.16.1</w:t>
      </w:r>
      <w:r w:rsidRPr="008D4AE5">
        <w:rPr>
          <w:b/>
        </w:rPr>
        <w:tab/>
        <w:t>Existing Surface Levels</w:t>
      </w:r>
    </w:p>
    <w:p w14:paraId="458FB6DA" w14:textId="77777777" w:rsidR="0036383D" w:rsidRDefault="0036383D" w:rsidP="0036383D">
      <w:pPr>
        <w:keepNext w:val="0"/>
        <w:widowControl/>
        <w:rPr>
          <w:color w:val="984806"/>
        </w:rPr>
      </w:pPr>
      <w:r>
        <w:t>Material to replace stripped layer:</w:t>
      </w:r>
      <w:r>
        <w:tab/>
      </w:r>
      <w:r>
        <w:tab/>
      </w:r>
      <w:r w:rsidR="00C717A5" w:rsidRPr="00C717A5">
        <w:rPr>
          <w:i/>
          <w:color w:val="FF0000"/>
        </w:rPr>
        <w:t>[enter data]</w:t>
      </w:r>
      <w:r>
        <w:rPr>
          <w:i/>
          <w:color w:val="984806"/>
        </w:rPr>
        <w:t xml:space="preserve"> </w:t>
      </w:r>
    </w:p>
    <w:p w14:paraId="3566A8E1" w14:textId="77777777" w:rsidR="0036383D" w:rsidRDefault="0036383D">
      <w:pPr>
        <w:pStyle w:val="guidenotes"/>
      </w:pPr>
      <w:r w:rsidRPr="00BD5AB1">
        <w:t>[</w:t>
      </w:r>
      <w:r>
        <w:t>Indicate requirements, if any.</w:t>
      </w:r>
      <w:r w:rsidRPr="00BD5AB1">
        <w:t>]</w:t>
      </w:r>
    </w:p>
    <w:p w14:paraId="3E6997DB" w14:textId="77777777" w:rsidR="00C74EE2" w:rsidRPr="008D4AE5" w:rsidRDefault="00C74EE2" w:rsidP="00796CFA">
      <w:pPr>
        <w:keepNext w:val="0"/>
        <w:widowControl/>
        <w:rPr>
          <w:b/>
        </w:rPr>
      </w:pPr>
      <w:r w:rsidRPr="008D4AE5">
        <w:rPr>
          <w:b/>
        </w:rPr>
        <w:t>SSRW Clause 4.16.2</w:t>
      </w:r>
      <w:r w:rsidRPr="008D4AE5">
        <w:rPr>
          <w:b/>
        </w:rPr>
        <w:tab/>
        <w:t>Tolerances</w:t>
      </w:r>
    </w:p>
    <w:p w14:paraId="73F37769" w14:textId="77777777" w:rsidR="00C74EE2" w:rsidRDefault="00C74EE2" w:rsidP="00796CFA">
      <w:pPr>
        <w:keepNext w:val="0"/>
        <w:widowControl/>
        <w:rPr>
          <w:color w:val="984806"/>
        </w:rPr>
      </w:pPr>
      <w:r>
        <w:lastRenderedPageBreak/>
        <w:t>Subgrade width:</w:t>
      </w:r>
      <w:r>
        <w:tab/>
      </w:r>
      <w:r>
        <w:tab/>
      </w:r>
      <w:r w:rsidR="00C717A5" w:rsidRPr="00C717A5">
        <w:rPr>
          <w:i/>
          <w:color w:val="FF0000"/>
        </w:rPr>
        <w:t>[enter data]</w:t>
      </w:r>
      <w:r>
        <w:rPr>
          <w:i/>
          <w:color w:val="984806"/>
        </w:rPr>
        <w:t xml:space="preserve"> </w:t>
      </w:r>
    </w:p>
    <w:p w14:paraId="5E38E297" w14:textId="77777777" w:rsidR="00C74EE2" w:rsidRDefault="00C74EE2" w:rsidP="00796CFA">
      <w:pPr>
        <w:pStyle w:val="guidenotes"/>
        <w:keepNext w:val="0"/>
        <w:widowControl/>
      </w:pPr>
      <w:r w:rsidRPr="00BD5AB1">
        <w:t>[</w:t>
      </w:r>
      <w:r>
        <w:t>Indicate if kerbs are, or are not, included in the project.</w:t>
      </w:r>
      <w:r w:rsidRPr="00BD5AB1">
        <w:t>]</w:t>
      </w:r>
    </w:p>
    <w:p w14:paraId="4759A6FA" w14:textId="77777777" w:rsidR="0027198C" w:rsidRPr="00BD5AB1" w:rsidRDefault="0027198C" w:rsidP="00796CFA">
      <w:pPr>
        <w:keepNext w:val="0"/>
        <w:widowControl/>
        <w:rPr>
          <w:b/>
        </w:rPr>
      </w:pPr>
      <w:r w:rsidRPr="00BD5AB1">
        <w:rPr>
          <w:b/>
        </w:rPr>
        <w:t>SSRW Clause 4.1</w:t>
      </w:r>
      <w:r w:rsidR="00FB0838">
        <w:rPr>
          <w:b/>
        </w:rPr>
        <w:t>7</w:t>
      </w:r>
      <w:r w:rsidRPr="00BD5AB1">
        <w:rPr>
          <w:b/>
        </w:rPr>
        <w:tab/>
      </w:r>
      <w:r w:rsidR="007A5914" w:rsidRPr="00BD5AB1">
        <w:rPr>
          <w:b/>
        </w:rPr>
        <w:t xml:space="preserve">Other Requirements </w:t>
      </w:r>
    </w:p>
    <w:p w14:paraId="5567A2C8"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03DCA3F5" w14:textId="77777777" w:rsidR="0027198C" w:rsidRPr="00BD5AB1" w:rsidRDefault="0027198C" w:rsidP="00796CFA">
      <w:pPr>
        <w:keepNext w:val="0"/>
        <w:widowControl/>
        <w:rPr>
          <w:b/>
          <w:szCs w:val="22"/>
        </w:rPr>
      </w:pPr>
      <w:r w:rsidRPr="00BD5AB1">
        <w:rPr>
          <w:b/>
          <w:szCs w:val="22"/>
        </w:rPr>
        <w:t>SSRW Section 5</w:t>
      </w:r>
      <w:r w:rsidRPr="00BD5AB1">
        <w:rPr>
          <w:b/>
          <w:szCs w:val="22"/>
        </w:rPr>
        <w:tab/>
        <w:t xml:space="preserve">CONFORMANCE TESTING </w:t>
      </w:r>
    </w:p>
    <w:p w14:paraId="428AA48D"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5BD7980D" w14:textId="77777777" w:rsidR="0027198C" w:rsidRPr="00BD5AB1" w:rsidRDefault="0027198C" w:rsidP="00796CFA">
      <w:pPr>
        <w:keepNext w:val="0"/>
        <w:widowControl/>
        <w:rPr>
          <w:b/>
        </w:rPr>
      </w:pPr>
      <w:r>
        <w:rPr>
          <w:b/>
        </w:rPr>
        <w:t>SSRW Clause 5.10</w:t>
      </w:r>
      <w:r>
        <w:rPr>
          <w:b/>
        </w:rPr>
        <w:tab/>
      </w:r>
      <w:r w:rsidR="007A5914">
        <w:rPr>
          <w:b/>
        </w:rPr>
        <w:t>Conformance Testing Results</w:t>
      </w:r>
    </w:p>
    <w:tbl>
      <w:tblPr>
        <w:tblStyle w:val="TableGrid"/>
        <w:tblW w:w="0" w:type="auto"/>
        <w:tblLook w:val="04A0" w:firstRow="1" w:lastRow="0" w:firstColumn="1" w:lastColumn="0" w:noHBand="0" w:noVBand="1"/>
      </w:tblPr>
      <w:tblGrid>
        <w:gridCol w:w="4652"/>
        <w:gridCol w:w="4642"/>
      </w:tblGrid>
      <w:tr w:rsidR="000009AF" w14:paraId="54A45351" w14:textId="77777777" w:rsidTr="00796CFA">
        <w:tc>
          <w:tcPr>
            <w:tcW w:w="9465" w:type="dxa"/>
            <w:gridSpan w:val="2"/>
            <w:vAlign w:val="center"/>
          </w:tcPr>
          <w:p w14:paraId="78F11AF6" w14:textId="77777777" w:rsidR="000009AF" w:rsidRPr="00796CFA" w:rsidRDefault="000009AF" w:rsidP="00796CFA">
            <w:pPr>
              <w:keepNext w:val="0"/>
              <w:widowControl/>
              <w:spacing w:after="0"/>
              <w:rPr>
                <w:b/>
              </w:rPr>
            </w:pPr>
            <w:r w:rsidRPr="00796CFA">
              <w:rPr>
                <w:b/>
              </w:rPr>
              <w:t>Table - Remote areas additional days permitted for testing and reporting completion times</w:t>
            </w:r>
          </w:p>
        </w:tc>
      </w:tr>
      <w:tr w:rsidR="000009AF" w14:paraId="5C10ED7B" w14:textId="77777777" w:rsidTr="00796CFA">
        <w:tc>
          <w:tcPr>
            <w:tcW w:w="4732" w:type="dxa"/>
            <w:vAlign w:val="center"/>
          </w:tcPr>
          <w:p w14:paraId="3F1D1F52" w14:textId="77777777" w:rsidR="000009AF" w:rsidRPr="00796CFA" w:rsidRDefault="000009AF" w:rsidP="00796CFA">
            <w:pPr>
              <w:keepNext w:val="0"/>
              <w:widowControl/>
              <w:spacing w:after="0"/>
              <w:rPr>
                <w:b/>
              </w:rPr>
            </w:pPr>
            <w:r w:rsidRPr="00796CFA">
              <w:rPr>
                <w:b/>
              </w:rPr>
              <w:t>Area/Location</w:t>
            </w:r>
          </w:p>
        </w:tc>
        <w:tc>
          <w:tcPr>
            <w:tcW w:w="4733" w:type="dxa"/>
            <w:vAlign w:val="center"/>
          </w:tcPr>
          <w:p w14:paraId="5B475EE9" w14:textId="77777777" w:rsidR="000009AF" w:rsidRPr="00796CFA" w:rsidRDefault="000009AF" w:rsidP="00796CFA">
            <w:pPr>
              <w:keepNext w:val="0"/>
              <w:widowControl/>
              <w:spacing w:after="0"/>
              <w:rPr>
                <w:b/>
              </w:rPr>
            </w:pPr>
            <w:r w:rsidRPr="00796CFA">
              <w:rPr>
                <w:b/>
              </w:rPr>
              <w:t xml:space="preserve">Number of additional days allowed </w:t>
            </w:r>
            <w:r w:rsidRPr="00796CFA">
              <w:rPr>
                <w:b/>
                <w:sz w:val="32"/>
                <w:szCs w:val="32"/>
              </w:rPr>
              <w:t>*</w:t>
            </w:r>
          </w:p>
        </w:tc>
      </w:tr>
      <w:tr w:rsidR="000009AF" w14:paraId="71D33821" w14:textId="77777777" w:rsidTr="00796CFA">
        <w:tc>
          <w:tcPr>
            <w:tcW w:w="4732" w:type="dxa"/>
            <w:vAlign w:val="center"/>
          </w:tcPr>
          <w:p w14:paraId="1073638D" w14:textId="77777777" w:rsidR="000009AF" w:rsidRDefault="000009AF" w:rsidP="00796CFA">
            <w:pPr>
              <w:keepNext w:val="0"/>
              <w:widowControl/>
              <w:spacing w:after="0"/>
            </w:pPr>
          </w:p>
        </w:tc>
        <w:tc>
          <w:tcPr>
            <w:tcW w:w="4733" w:type="dxa"/>
            <w:vAlign w:val="center"/>
          </w:tcPr>
          <w:p w14:paraId="35BEBFDC" w14:textId="77777777" w:rsidR="000009AF" w:rsidRDefault="000009AF" w:rsidP="00796CFA">
            <w:pPr>
              <w:keepNext w:val="0"/>
              <w:widowControl/>
              <w:spacing w:after="0"/>
            </w:pPr>
          </w:p>
        </w:tc>
      </w:tr>
      <w:tr w:rsidR="000009AF" w14:paraId="45AB9467" w14:textId="77777777" w:rsidTr="00796CFA">
        <w:tc>
          <w:tcPr>
            <w:tcW w:w="4732" w:type="dxa"/>
            <w:vAlign w:val="center"/>
          </w:tcPr>
          <w:p w14:paraId="4F1D48B1" w14:textId="77777777" w:rsidR="000009AF" w:rsidRDefault="000009AF" w:rsidP="00796CFA">
            <w:pPr>
              <w:keepNext w:val="0"/>
              <w:widowControl/>
              <w:spacing w:after="0"/>
            </w:pPr>
          </w:p>
        </w:tc>
        <w:tc>
          <w:tcPr>
            <w:tcW w:w="4733" w:type="dxa"/>
            <w:vAlign w:val="center"/>
          </w:tcPr>
          <w:p w14:paraId="317A8E23" w14:textId="77777777" w:rsidR="000009AF" w:rsidRDefault="000009AF" w:rsidP="00796CFA">
            <w:pPr>
              <w:keepNext w:val="0"/>
              <w:widowControl/>
              <w:spacing w:after="0"/>
            </w:pPr>
          </w:p>
        </w:tc>
      </w:tr>
      <w:tr w:rsidR="000009AF" w14:paraId="5AE73D9B" w14:textId="77777777" w:rsidTr="00796CFA">
        <w:tc>
          <w:tcPr>
            <w:tcW w:w="4732" w:type="dxa"/>
            <w:vAlign w:val="center"/>
          </w:tcPr>
          <w:p w14:paraId="62691C64" w14:textId="77777777" w:rsidR="000009AF" w:rsidRDefault="000009AF" w:rsidP="00796CFA">
            <w:pPr>
              <w:keepNext w:val="0"/>
              <w:widowControl/>
              <w:spacing w:after="0"/>
            </w:pPr>
          </w:p>
        </w:tc>
        <w:tc>
          <w:tcPr>
            <w:tcW w:w="4733" w:type="dxa"/>
            <w:vAlign w:val="center"/>
          </w:tcPr>
          <w:p w14:paraId="75731486" w14:textId="77777777" w:rsidR="000009AF" w:rsidRDefault="000009AF" w:rsidP="00796CFA">
            <w:pPr>
              <w:keepNext w:val="0"/>
              <w:widowControl/>
              <w:spacing w:after="0"/>
            </w:pPr>
          </w:p>
        </w:tc>
      </w:tr>
      <w:tr w:rsidR="000009AF" w14:paraId="709A7FFC" w14:textId="77777777" w:rsidTr="00796CFA">
        <w:tc>
          <w:tcPr>
            <w:tcW w:w="9465" w:type="dxa"/>
            <w:gridSpan w:val="2"/>
            <w:vAlign w:val="center"/>
          </w:tcPr>
          <w:p w14:paraId="743356EC" w14:textId="77777777" w:rsidR="000009AF" w:rsidRPr="000009AF" w:rsidRDefault="000009AF" w:rsidP="00555449">
            <w:pPr>
              <w:keepNext w:val="0"/>
              <w:widowControl/>
              <w:spacing w:after="0"/>
              <w:ind w:left="29"/>
            </w:pPr>
            <w:r w:rsidRPr="00796CFA">
              <w:rPr>
                <w:sz w:val="32"/>
                <w:szCs w:val="32"/>
              </w:rPr>
              <w:t>*</w:t>
            </w:r>
            <w:r>
              <w:t xml:space="preserve"> </w:t>
            </w:r>
            <w:r w:rsidRPr="000009AF">
              <w:t xml:space="preserve">In addition to the </w:t>
            </w:r>
            <w:r w:rsidRPr="00796CFA">
              <w:t>Time Allowed for NATA Endorsed Report in Days (Monday to Saturday)</w:t>
            </w:r>
            <w:r w:rsidRPr="000009AF">
              <w:t xml:space="preserve"> in the</w:t>
            </w:r>
            <w:r w:rsidR="00555449">
              <w:rPr>
                <w:b/>
                <w:i/>
                <w:color w:val="FF0000"/>
              </w:rPr>
              <w:t xml:space="preserve"> </w:t>
            </w:r>
            <w:r w:rsidR="00555449" w:rsidRPr="000009AF">
              <w:rPr>
                <w:b/>
                <w:i/>
              </w:rPr>
              <w:t>T</w:t>
            </w:r>
            <w:r w:rsidR="00555449" w:rsidRPr="00796CFA">
              <w:rPr>
                <w:b/>
                <w:i/>
              </w:rPr>
              <w:t xml:space="preserve">ables </w:t>
            </w:r>
            <w:r w:rsidR="00555449" w:rsidRPr="000009AF">
              <w:rPr>
                <w:b/>
                <w:i/>
              </w:rPr>
              <w:t xml:space="preserve">- </w:t>
            </w:r>
            <w:r w:rsidR="00555449" w:rsidRPr="00796CFA">
              <w:rPr>
                <w:b/>
                <w:i/>
              </w:rPr>
              <w:t>Testing and Reporting Completion times - Parts 1, 2, &amp; 3</w:t>
            </w:r>
            <w:r w:rsidR="00555449" w:rsidRPr="000009AF">
              <w:t>.</w:t>
            </w:r>
          </w:p>
        </w:tc>
      </w:tr>
    </w:tbl>
    <w:p w14:paraId="722CE83F" w14:textId="77777777" w:rsidR="000009AF" w:rsidRDefault="000009AF" w:rsidP="00796CFA">
      <w:pPr>
        <w:keepNext w:val="0"/>
        <w:widowControl/>
      </w:pPr>
    </w:p>
    <w:p w14:paraId="3FD6A2E9" w14:textId="77777777" w:rsidR="0027198C" w:rsidRPr="00BD5AB1" w:rsidRDefault="0027198C" w:rsidP="00796CFA">
      <w:pPr>
        <w:keepNext w:val="0"/>
        <w:widowControl/>
        <w:rPr>
          <w:b/>
        </w:rPr>
      </w:pPr>
      <w:r w:rsidRPr="00BD5AB1">
        <w:rPr>
          <w:b/>
        </w:rPr>
        <w:t>SSRW Clause 5.1</w:t>
      </w:r>
      <w:r w:rsidR="00A02412">
        <w:rPr>
          <w:b/>
        </w:rPr>
        <w:t>2</w:t>
      </w:r>
      <w:r w:rsidRPr="00BD5AB1">
        <w:rPr>
          <w:b/>
        </w:rPr>
        <w:tab/>
      </w:r>
      <w:r w:rsidR="003114C0" w:rsidRPr="00BD5AB1">
        <w:rPr>
          <w:b/>
        </w:rPr>
        <w:t>Other Requirements</w:t>
      </w:r>
    </w:p>
    <w:p w14:paraId="28349F62"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05D34B2C" w14:textId="77777777" w:rsidR="0027198C" w:rsidRPr="00BD5AB1" w:rsidRDefault="0027198C" w:rsidP="00796CFA">
      <w:pPr>
        <w:keepNext w:val="0"/>
        <w:widowControl/>
        <w:rPr>
          <w:b/>
          <w:szCs w:val="22"/>
        </w:rPr>
      </w:pPr>
      <w:r w:rsidRPr="00BD5AB1">
        <w:rPr>
          <w:b/>
          <w:szCs w:val="22"/>
        </w:rPr>
        <w:t>SSRW Section 6</w:t>
      </w:r>
      <w:r w:rsidRPr="00BD5AB1">
        <w:rPr>
          <w:b/>
          <w:szCs w:val="22"/>
        </w:rPr>
        <w:tab/>
        <w:t>PAVEMENTS AND SHOULDERS</w:t>
      </w:r>
    </w:p>
    <w:p w14:paraId="15F77EED" w14:textId="77777777" w:rsidR="0027198C" w:rsidRPr="00EF4FF4" w:rsidRDefault="0027198C" w:rsidP="00796CFA">
      <w:pPr>
        <w:pStyle w:val="guidenotes"/>
        <w:keepNext w:val="0"/>
        <w:widowControl/>
      </w:pPr>
      <w:r w:rsidRPr="00EF4FF4">
        <w:t>[Add changes to the existing clauses in this section here, in correct number order</w:t>
      </w:r>
      <w:r>
        <w:t>.</w:t>
      </w:r>
      <w:r w:rsidRPr="00EF4FF4">
        <w:t>]</w:t>
      </w:r>
    </w:p>
    <w:p w14:paraId="52CCF674" w14:textId="77777777" w:rsidR="00794700" w:rsidRDefault="00794700" w:rsidP="00796CFA">
      <w:pPr>
        <w:keepNext w:val="0"/>
        <w:widowControl/>
        <w:rPr>
          <w:b/>
        </w:rPr>
      </w:pPr>
      <w:r>
        <w:rPr>
          <w:b/>
        </w:rPr>
        <w:t>SSRW Clause 6.2 Definitions</w:t>
      </w:r>
    </w:p>
    <w:p w14:paraId="1C17AE5D" w14:textId="77777777" w:rsidR="00794700" w:rsidRDefault="00794700" w:rsidP="00794700">
      <w:pPr>
        <w:keepNext w:val="0"/>
        <w:widowControl/>
        <w:tabs>
          <w:tab w:val="num" w:pos="0"/>
        </w:tabs>
      </w:pPr>
      <w:r w:rsidRPr="00796CFA">
        <w:t>SUBGRADE</w:t>
      </w:r>
    </w:p>
    <w:p w14:paraId="5388E0AE" w14:textId="77777777" w:rsidR="00794700" w:rsidRDefault="00794700" w:rsidP="00794700">
      <w:pPr>
        <w:keepNext w:val="0"/>
        <w:widowControl/>
        <w:tabs>
          <w:tab w:val="num" w:pos="0"/>
        </w:tabs>
      </w:pPr>
      <w:r>
        <w:t xml:space="preserve">Top </w:t>
      </w:r>
      <w:r w:rsidRPr="00C717A5">
        <w:rPr>
          <w:i/>
          <w:color w:val="FF0000"/>
        </w:rPr>
        <w:t>[enter data]</w:t>
      </w:r>
      <w:r>
        <w:rPr>
          <w:i/>
          <w:color w:val="984806"/>
        </w:rPr>
        <w:t xml:space="preserve"> </w:t>
      </w:r>
      <w:r w:rsidRPr="00796CFA">
        <w:rPr>
          <w:color w:val="000000" w:themeColor="text1"/>
        </w:rPr>
        <w:t>mm of material below subgrade surface.</w:t>
      </w:r>
    </w:p>
    <w:p w14:paraId="45204435" w14:textId="77777777" w:rsidR="00794700" w:rsidRDefault="00794700" w:rsidP="00794700">
      <w:pPr>
        <w:pStyle w:val="guidenotes"/>
        <w:keepNext w:val="0"/>
        <w:widowControl/>
        <w:rPr>
          <w:b/>
        </w:rPr>
      </w:pPr>
      <w:r w:rsidRPr="00BD5AB1">
        <w:t>[A</w:t>
      </w:r>
      <w:r>
        <w:t>mend default (150mm) if designer specifies different thickness. Delete this sub-clause if thickness is 150mm.</w:t>
      </w:r>
      <w:r w:rsidRPr="00BD5AB1">
        <w:t>]</w:t>
      </w:r>
    </w:p>
    <w:p w14:paraId="01E58CA9" w14:textId="77777777" w:rsidR="003114C0" w:rsidRDefault="003114C0" w:rsidP="00796CFA">
      <w:pPr>
        <w:keepNext w:val="0"/>
        <w:widowControl/>
        <w:rPr>
          <w:b/>
        </w:rPr>
      </w:pPr>
      <w:r>
        <w:rPr>
          <w:b/>
        </w:rPr>
        <w:t>SSRW Clause 6.3 Material Properties</w:t>
      </w:r>
    </w:p>
    <w:p w14:paraId="5E51D5FB" w14:textId="77777777" w:rsidR="0027198C" w:rsidRPr="00BD5AB1" w:rsidRDefault="0027198C" w:rsidP="00796CFA">
      <w:pPr>
        <w:keepNext w:val="0"/>
        <w:widowControl/>
        <w:rPr>
          <w:b/>
        </w:rPr>
      </w:pPr>
      <w:r w:rsidRPr="00BD5AB1">
        <w:rPr>
          <w:b/>
        </w:rPr>
        <w:t>SSRW Clause 6.3.1</w:t>
      </w:r>
      <w:r w:rsidRPr="00BD5AB1">
        <w:rPr>
          <w:b/>
        </w:rPr>
        <w:tab/>
        <w:t xml:space="preserve">Table – Natural Gravel Particle Sizes </w:t>
      </w:r>
    </w:p>
    <w:p w14:paraId="048AECEF" w14:textId="77777777" w:rsidR="0027198C" w:rsidRPr="00BD5AB1" w:rsidRDefault="0027198C" w:rsidP="00796CFA">
      <w:pPr>
        <w:keepNext w:val="0"/>
        <w:widowControl/>
      </w:pPr>
      <w:r w:rsidRPr="00BD5AB1">
        <w:t>Conformance requirements;</w:t>
      </w:r>
      <w:r w:rsidRPr="00BD5AB1">
        <w:tab/>
        <w:t>- Base – sealed or unsealed - Type</w:t>
      </w:r>
      <w:r w:rsidRPr="00696361">
        <w:rPr>
          <w:i/>
          <w:color w:val="984806"/>
        </w:rPr>
        <w:t xml:space="preserve"> </w:t>
      </w:r>
      <w:r w:rsidR="00C717A5" w:rsidRPr="00C717A5">
        <w:rPr>
          <w:i/>
          <w:color w:val="FF0000"/>
        </w:rPr>
        <w:t>[enter data]</w:t>
      </w:r>
      <w:r w:rsidRPr="00696361">
        <w:rPr>
          <w:i/>
          <w:color w:val="984806"/>
        </w:rPr>
        <w:t xml:space="preserve"> </w:t>
      </w:r>
    </w:p>
    <w:p w14:paraId="60B042C5" w14:textId="77777777" w:rsidR="0027198C" w:rsidRPr="00EF4FF4" w:rsidRDefault="0027198C" w:rsidP="00796CFA">
      <w:pPr>
        <w:pStyle w:val="guidenotes"/>
        <w:keepNext w:val="0"/>
        <w:widowControl/>
      </w:pPr>
      <w:r w:rsidRPr="00EF4FF4">
        <w:t>[Insert 2 or 3 for Type</w:t>
      </w:r>
      <w:r>
        <w:t>.</w:t>
      </w:r>
      <w:r w:rsidRPr="00EF4FF4">
        <w:t>]</w:t>
      </w:r>
    </w:p>
    <w:p w14:paraId="64FE7760" w14:textId="77777777" w:rsidR="0027198C" w:rsidRPr="00BD5AB1" w:rsidRDefault="0027198C" w:rsidP="00796CFA">
      <w:pPr>
        <w:keepNext w:val="0"/>
        <w:widowControl/>
      </w:pPr>
      <w:r>
        <w:tab/>
      </w:r>
      <w:r>
        <w:tab/>
      </w:r>
      <w:r>
        <w:tab/>
      </w:r>
      <w:r>
        <w:tab/>
        <w:t>- Sub Base</w:t>
      </w:r>
      <w:r w:rsidRPr="00BD5AB1">
        <w:t xml:space="preserve"> – </w:t>
      </w:r>
      <w:r>
        <w:t>Type</w:t>
      </w:r>
      <w:r w:rsidRPr="00696361">
        <w:rPr>
          <w:i/>
          <w:color w:val="984806"/>
        </w:rPr>
        <w:t xml:space="preserve"> </w:t>
      </w:r>
      <w:r w:rsidR="00C717A5" w:rsidRPr="00C717A5">
        <w:rPr>
          <w:i/>
          <w:color w:val="FF0000"/>
        </w:rPr>
        <w:t>[enter data]</w:t>
      </w:r>
    </w:p>
    <w:p w14:paraId="113688BA" w14:textId="77777777" w:rsidR="0027198C" w:rsidRPr="00BD5AB1" w:rsidRDefault="0027198C" w:rsidP="00796CFA">
      <w:pPr>
        <w:pStyle w:val="guidenotes"/>
        <w:keepNext w:val="0"/>
        <w:widowControl/>
      </w:pPr>
      <w:r w:rsidRPr="00BD5AB1">
        <w:t xml:space="preserve"> </w:t>
      </w:r>
      <w:r>
        <w:t>[Insert 1, 2, 3 or 4 for Type.</w:t>
      </w:r>
      <w:r w:rsidRPr="00BD5AB1">
        <w:t>]</w:t>
      </w:r>
    </w:p>
    <w:p w14:paraId="7427FBCB" w14:textId="77777777" w:rsidR="0027198C" w:rsidRPr="00BD5AB1" w:rsidRDefault="0027198C" w:rsidP="00796CFA">
      <w:pPr>
        <w:keepNext w:val="0"/>
        <w:widowControl/>
      </w:pPr>
      <w:r w:rsidRPr="00BD5AB1">
        <w:tab/>
      </w:r>
      <w:r w:rsidRPr="00BD5AB1">
        <w:tab/>
      </w:r>
      <w:r w:rsidRPr="00BD5AB1">
        <w:tab/>
      </w:r>
      <w:r w:rsidRPr="00BD5AB1">
        <w:tab/>
        <w:t>- Shoulders – Type 3</w:t>
      </w:r>
    </w:p>
    <w:p w14:paraId="3CF38BBD" w14:textId="77777777" w:rsidR="0027198C" w:rsidRPr="00BD5AB1" w:rsidRDefault="0027198C" w:rsidP="00796CFA">
      <w:pPr>
        <w:pStyle w:val="guidenotes"/>
        <w:keepNext w:val="0"/>
        <w:widowControl/>
      </w:pPr>
      <w:r w:rsidRPr="00BD5AB1">
        <w:lastRenderedPageBreak/>
        <w:t xml:space="preserve">[Alter if a </w:t>
      </w:r>
      <w:r>
        <w:t>different Type is required.</w:t>
      </w:r>
    </w:p>
    <w:p w14:paraId="6644A833" w14:textId="77777777" w:rsidR="0027198C" w:rsidRPr="00BD5AB1" w:rsidRDefault="0027198C" w:rsidP="00796CFA">
      <w:pPr>
        <w:pStyle w:val="guidenotes"/>
        <w:keepNext w:val="0"/>
        <w:widowControl/>
      </w:pPr>
      <w:r w:rsidRPr="00BD5AB1">
        <w:t>Delete any ite</w:t>
      </w:r>
      <w:r>
        <w:t>ms not required in the contract.</w:t>
      </w:r>
      <w:r w:rsidRPr="00BD5AB1">
        <w:t>]</w:t>
      </w:r>
    </w:p>
    <w:p w14:paraId="72F5A4DC" w14:textId="77777777" w:rsidR="0027198C" w:rsidRPr="00BD5AB1" w:rsidRDefault="0027198C" w:rsidP="00796CFA">
      <w:pPr>
        <w:keepNext w:val="0"/>
        <w:widowControl/>
        <w:rPr>
          <w:b/>
        </w:rPr>
      </w:pPr>
      <w:r w:rsidRPr="00BD5AB1">
        <w:rPr>
          <w:b/>
        </w:rPr>
        <w:t>SSRW Clause 6.3.2</w:t>
      </w:r>
      <w:r w:rsidRPr="00BD5AB1">
        <w:rPr>
          <w:b/>
        </w:rPr>
        <w:tab/>
        <w:t xml:space="preserve">Fine Crushed Rock </w:t>
      </w:r>
    </w:p>
    <w:p w14:paraId="54C2812F" w14:textId="77777777" w:rsidR="0027198C" w:rsidRPr="00BD5AB1" w:rsidRDefault="0027198C" w:rsidP="00796CFA">
      <w:pPr>
        <w:pStyle w:val="guidenotes"/>
        <w:keepNext w:val="0"/>
        <w:widowControl/>
      </w:pPr>
      <w:r w:rsidRPr="00BD5AB1">
        <w:t>[Indic</w:t>
      </w:r>
      <w:r>
        <w:t>ate if Required or Not Required.</w:t>
      </w:r>
      <w:r w:rsidRPr="00BD5AB1">
        <w:t>]</w:t>
      </w:r>
    </w:p>
    <w:p w14:paraId="44E2CC41" w14:textId="77777777" w:rsidR="0027198C" w:rsidRPr="00BD5AB1" w:rsidRDefault="0027198C" w:rsidP="00796CFA">
      <w:pPr>
        <w:keepNext w:val="0"/>
        <w:widowControl/>
        <w:rPr>
          <w:b/>
        </w:rPr>
      </w:pPr>
      <w:r w:rsidRPr="00BD5AB1">
        <w:rPr>
          <w:b/>
        </w:rPr>
        <w:t>SSRW Clause 6.3.3</w:t>
      </w:r>
      <w:r w:rsidRPr="00BD5AB1">
        <w:rPr>
          <w:b/>
        </w:rPr>
        <w:tab/>
        <w:t xml:space="preserve">Blends </w:t>
      </w:r>
      <w:proofErr w:type="gramStart"/>
      <w:r w:rsidRPr="00BD5AB1">
        <w:rPr>
          <w:b/>
        </w:rPr>
        <w:t>Of</w:t>
      </w:r>
      <w:proofErr w:type="gramEnd"/>
      <w:r w:rsidRPr="00BD5AB1">
        <w:rPr>
          <w:b/>
        </w:rPr>
        <w:t xml:space="preserve"> Natural Gravel And Fine Crushed Rock </w:t>
      </w:r>
    </w:p>
    <w:p w14:paraId="4BC2ADD5" w14:textId="77777777" w:rsidR="0027198C" w:rsidRPr="00BD5AB1" w:rsidRDefault="0027198C" w:rsidP="00796CFA">
      <w:pPr>
        <w:pStyle w:val="guidenotes"/>
        <w:keepNext w:val="0"/>
        <w:widowControl/>
      </w:pPr>
      <w:r w:rsidRPr="00BD5AB1">
        <w:t>[Indicate if Required or Not Requir</w:t>
      </w:r>
      <w:r>
        <w:t>ed.</w:t>
      </w:r>
      <w:r w:rsidRPr="00BD5AB1">
        <w:t>]</w:t>
      </w:r>
    </w:p>
    <w:p w14:paraId="0693A484" w14:textId="77777777" w:rsidR="003114C0" w:rsidRPr="00BD5AB1" w:rsidRDefault="003114C0" w:rsidP="003114C0">
      <w:pPr>
        <w:keepNext w:val="0"/>
        <w:widowControl/>
        <w:rPr>
          <w:b/>
        </w:rPr>
      </w:pPr>
      <w:r>
        <w:rPr>
          <w:b/>
        </w:rPr>
        <w:t>SSRW Clause 6.3.4</w:t>
      </w:r>
      <w:r w:rsidRPr="00BD5AB1">
        <w:rPr>
          <w:b/>
        </w:rPr>
        <w:tab/>
      </w:r>
      <w:r>
        <w:rPr>
          <w:b/>
        </w:rPr>
        <w:t>Sand Clay</w:t>
      </w:r>
      <w:r w:rsidRPr="00BD5AB1">
        <w:rPr>
          <w:b/>
        </w:rPr>
        <w:t xml:space="preserve"> </w:t>
      </w:r>
    </w:p>
    <w:p w14:paraId="691B1126" w14:textId="77777777" w:rsidR="003114C0" w:rsidRPr="00BD5AB1" w:rsidRDefault="003114C0" w:rsidP="003114C0">
      <w:pPr>
        <w:pStyle w:val="guidenotes"/>
        <w:keepNext w:val="0"/>
        <w:widowControl/>
      </w:pPr>
      <w:r w:rsidRPr="00BD5AB1">
        <w:t>[Indicate if Required or Not Requir</w:t>
      </w:r>
      <w:r>
        <w:t>ed. Use when it forms an integral part of the pavement and/or shoulder design.</w:t>
      </w:r>
      <w:r w:rsidRPr="00BD5AB1">
        <w:t>]</w:t>
      </w:r>
    </w:p>
    <w:p w14:paraId="4E6DDDA8" w14:textId="77777777" w:rsidR="0027198C" w:rsidRPr="00BD5AB1" w:rsidRDefault="0027198C" w:rsidP="00796CFA">
      <w:pPr>
        <w:keepNext w:val="0"/>
        <w:widowControl/>
        <w:rPr>
          <w:b/>
        </w:rPr>
      </w:pPr>
      <w:r w:rsidRPr="00BD5AB1">
        <w:rPr>
          <w:b/>
        </w:rPr>
        <w:t>SSRW Clause 6.4.1</w:t>
      </w:r>
      <w:r w:rsidRPr="00BD5AB1">
        <w:rPr>
          <w:b/>
        </w:rPr>
        <w:tab/>
        <w:t>Process Control Testing</w:t>
      </w:r>
    </w:p>
    <w:p w14:paraId="67DD63B9" w14:textId="77777777" w:rsidR="0027198C" w:rsidRPr="00BD5AB1" w:rsidRDefault="0027198C" w:rsidP="00796CFA">
      <w:pPr>
        <w:pStyle w:val="guidenotes"/>
        <w:keepNext w:val="0"/>
        <w:widowControl/>
      </w:pPr>
      <w:r w:rsidRPr="00BD5AB1">
        <w:t xml:space="preserve">[Indicate if All </w:t>
      </w:r>
      <w:proofErr w:type="gramStart"/>
      <w:r w:rsidRPr="00BD5AB1">
        <w:t>Required</w:t>
      </w:r>
      <w:proofErr w:type="gramEnd"/>
      <w:r w:rsidRPr="00BD5AB1">
        <w:t xml:space="preserve"> or list activities and elements Req</w:t>
      </w:r>
      <w:r>
        <w:t>uired or indicate None Required.</w:t>
      </w:r>
      <w:r w:rsidRPr="00BD5AB1">
        <w:t>]</w:t>
      </w:r>
    </w:p>
    <w:p w14:paraId="3347AD6A" w14:textId="77777777" w:rsidR="00721444" w:rsidRPr="00721444" w:rsidRDefault="003114C0" w:rsidP="00721444">
      <w:pPr>
        <w:keepNext w:val="0"/>
        <w:widowControl/>
        <w:rPr>
          <w:b/>
        </w:rPr>
      </w:pPr>
      <w:r>
        <w:rPr>
          <w:b/>
        </w:rPr>
        <w:t>SSRW Clause 6.5.2</w:t>
      </w:r>
      <w:r>
        <w:rPr>
          <w:b/>
        </w:rPr>
        <w:tab/>
        <w:t>Strengthening by Granular Overlay on Existing Pavement</w:t>
      </w:r>
    </w:p>
    <w:p w14:paraId="5FD482FD" w14:textId="77777777" w:rsidR="003114C0" w:rsidRPr="00BD5AB1" w:rsidRDefault="003114C0" w:rsidP="003114C0">
      <w:pPr>
        <w:pStyle w:val="guidenotes"/>
        <w:keepNext w:val="0"/>
        <w:widowControl/>
      </w:pPr>
      <w:r w:rsidRPr="00BD5AB1">
        <w:t xml:space="preserve">[Indicate if </w:t>
      </w:r>
      <w:r>
        <w:t>there is no seal to be removed.</w:t>
      </w:r>
      <w:r w:rsidRPr="00BD5AB1">
        <w:t>]</w:t>
      </w:r>
    </w:p>
    <w:p w14:paraId="76B208B0" w14:textId="77777777" w:rsidR="003114C0" w:rsidRDefault="003114C0" w:rsidP="00796CFA">
      <w:pPr>
        <w:keepNext w:val="0"/>
        <w:widowControl/>
        <w:rPr>
          <w:b/>
        </w:rPr>
      </w:pPr>
      <w:r>
        <w:rPr>
          <w:b/>
        </w:rPr>
        <w:t>SSRW Clause 6.5.3</w:t>
      </w:r>
      <w:r w:rsidRPr="00BD5AB1">
        <w:rPr>
          <w:b/>
        </w:rPr>
        <w:tab/>
      </w:r>
      <w:r>
        <w:rPr>
          <w:b/>
        </w:rPr>
        <w:t>Strengthening by Granular Overlay on Re-worked Existing Pavement</w:t>
      </w:r>
    </w:p>
    <w:p w14:paraId="27042D8B" w14:textId="77777777" w:rsidR="003114C0" w:rsidRPr="00BD5AB1" w:rsidRDefault="003114C0" w:rsidP="003114C0">
      <w:pPr>
        <w:pStyle w:val="guidenotes"/>
        <w:keepNext w:val="0"/>
        <w:widowControl/>
      </w:pPr>
      <w:r w:rsidRPr="00BD5AB1">
        <w:t xml:space="preserve">[Indicate if </w:t>
      </w:r>
      <w:r>
        <w:t>there is no seal to be removed</w:t>
      </w:r>
      <w:r w:rsidR="00D97E11">
        <w:t>, and mixed-in</w:t>
      </w:r>
      <w:r>
        <w:t>.</w:t>
      </w:r>
      <w:r w:rsidRPr="00BD5AB1">
        <w:t>]</w:t>
      </w:r>
    </w:p>
    <w:p w14:paraId="6653ECA9" w14:textId="77777777" w:rsidR="00237D15" w:rsidRDefault="00237D15" w:rsidP="00D97E11">
      <w:pPr>
        <w:keepNext w:val="0"/>
        <w:widowControl/>
        <w:rPr>
          <w:b/>
        </w:rPr>
      </w:pPr>
      <w:r>
        <w:rPr>
          <w:b/>
        </w:rPr>
        <w:t>SSRW Clause 6.7.1</w:t>
      </w:r>
      <w:r>
        <w:rPr>
          <w:b/>
        </w:rPr>
        <w:tab/>
        <w:t>Pavement Acceptance Requirements</w:t>
      </w:r>
    </w:p>
    <w:p w14:paraId="3CAAEDF4" w14:textId="77777777" w:rsidR="00237D15" w:rsidRDefault="00237D15" w:rsidP="008D4AE5">
      <w:pPr>
        <w:pStyle w:val="guidenotes"/>
      </w:pPr>
      <w:r>
        <w:t>[</w:t>
      </w:r>
      <w:r w:rsidR="00D64940">
        <w:t>Delete</w:t>
      </w:r>
      <w:r>
        <w:t xml:space="preserve"> any items not required in the contract]</w:t>
      </w:r>
    </w:p>
    <w:p w14:paraId="04778C53" w14:textId="77777777" w:rsidR="00D97E11" w:rsidRDefault="00D97E11" w:rsidP="00D97E11">
      <w:pPr>
        <w:keepNext w:val="0"/>
        <w:widowControl/>
        <w:rPr>
          <w:b/>
        </w:rPr>
      </w:pPr>
      <w:r>
        <w:rPr>
          <w:b/>
        </w:rPr>
        <w:t>SSRW Clause 6.7.6</w:t>
      </w:r>
      <w:r w:rsidRPr="00BD5AB1">
        <w:rPr>
          <w:b/>
        </w:rPr>
        <w:tab/>
      </w:r>
      <w:r>
        <w:rPr>
          <w:b/>
        </w:rPr>
        <w:t>Dry Back Requirement</w:t>
      </w:r>
    </w:p>
    <w:p w14:paraId="794F0818" w14:textId="77777777" w:rsidR="00D97E11" w:rsidRDefault="00D97E11" w:rsidP="00D97E11">
      <w:pPr>
        <w:keepNext w:val="0"/>
        <w:widowControl/>
        <w:rPr>
          <w:b/>
        </w:rPr>
      </w:pPr>
      <w:r w:rsidRPr="00796CFA">
        <w:t>Nominal pavement thickness:</w:t>
      </w:r>
      <w:r>
        <w:tab/>
      </w:r>
      <w:r>
        <w:rPr>
          <w:b/>
        </w:rPr>
        <w:tab/>
      </w:r>
      <w:r w:rsidR="00C717A5" w:rsidRPr="00C717A5">
        <w:rPr>
          <w:i/>
          <w:color w:val="FF0000"/>
        </w:rPr>
        <w:t>[enter data]</w:t>
      </w:r>
      <w:r>
        <w:rPr>
          <w:b/>
        </w:rPr>
        <w:t xml:space="preserve"> </w:t>
      </w:r>
      <w:r w:rsidRPr="00D97E11">
        <w:t>mm.</w:t>
      </w:r>
    </w:p>
    <w:p w14:paraId="67F6668B" w14:textId="77777777" w:rsidR="00AB191B" w:rsidRPr="00796CFA" w:rsidRDefault="00AB191B" w:rsidP="00796CFA">
      <w:pPr>
        <w:pStyle w:val="guidenotes"/>
      </w:pPr>
      <w:r>
        <w:t>[Indicate if thickness is other than top 75 mm</w:t>
      </w:r>
      <w:r w:rsidR="00DD3C41">
        <w:t>, or delete.]</w:t>
      </w:r>
    </w:p>
    <w:p w14:paraId="72C8DD00" w14:textId="77777777" w:rsidR="00DD3C41" w:rsidRDefault="00DD3C41" w:rsidP="00DD3C41">
      <w:pPr>
        <w:keepNext w:val="0"/>
        <w:widowControl/>
        <w:rPr>
          <w:b/>
        </w:rPr>
      </w:pPr>
      <w:r>
        <w:rPr>
          <w:b/>
        </w:rPr>
        <w:t>SSRW Clause 6.7.7</w:t>
      </w:r>
      <w:r w:rsidRPr="00BD5AB1">
        <w:rPr>
          <w:b/>
        </w:rPr>
        <w:tab/>
      </w:r>
      <w:r>
        <w:rPr>
          <w:b/>
        </w:rPr>
        <w:t>Remedial Work</w:t>
      </w:r>
    </w:p>
    <w:p w14:paraId="1ED34888" w14:textId="77777777" w:rsidR="00DD3C41" w:rsidRDefault="00DD3C41" w:rsidP="00DD3C41">
      <w:pPr>
        <w:keepNext w:val="0"/>
        <w:widowControl/>
        <w:rPr>
          <w:b/>
        </w:rPr>
      </w:pPr>
      <w:r>
        <w:t>P</w:t>
      </w:r>
      <w:r w:rsidRPr="00CB0A7C">
        <w:t>avement thickness:</w:t>
      </w:r>
      <w:r>
        <w:tab/>
      </w:r>
      <w:r>
        <w:rPr>
          <w:b/>
        </w:rPr>
        <w:tab/>
      </w:r>
      <w:r w:rsidR="00C717A5" w:rsidRPr="00C717A5">
        <w:rPr>
          <w:i/>
          <w:color w:val="FF0000"/>
        </w:rPr>
        <w:t>[enter data]</w:t>
      </w:r>
      <w:r>
        <w:rPr>
          <w:b/>
        </w:rPr>
        <w:t xml:space="preserve"> </w:t>
      </w:r>
      <w:r w:rsidRPr="00D97E11">
        <w:t>mm.</w:t>
      </w:r>
    </w:p>
    <w:p w14:paraId="2A9242E1" w14:textId="77777777" w:rsidR="00DD3C41" w:rsidRPr="00CB0A7C" w:rsidRDefault="00DD3C41" w:rsidP="00DD3C41">
      <w:pPr>
        <w:pStyle w:val="guidenotes"/>
      </w:pPr>
      <w:r>
        <w:t>[Indicate if thickness is other than 200 mm, or delete.]</w:t>
      </w:r>
    </w:p>
    <w:p w14:paraId="481C716D" w14:textId="77777777" w:rsidR="00D64940" w:rsidRDefault="00D64940" w:rsidP="00796CFA">
      <w:pPr>
        <w:keepNext w:val="0"/>
        <w:widowControl/>
        <w:rPr>
          <w:b/>
        </w:rPr>
      </w:pPr>
      <w:r>
        <w:rPr>
          <w:b/>
        </w:rPr>
        <w:t>SSRW Clause 6.7.8</w:t>
      </w:r>
      <w:r>
        <w:rPr>
          <w:b/>
        </w:rPr>
        <w:tab/>
        <w:t>Other Tolerance Requirements</w:t>
      </w:r>
    </w:p>
    <w:p w14:paraId="06384B93" w14:textId="77777777" w:rsidR="00D64940" w:rsidRPr="008D4AE5" w:rsidRDefault="00D64940" w:rsidP="008D4AE5">
      <w:pPr>
        <w:pStyle w:val="guidenotes"/>
      </w:pPr>
      <w:r w:rsidRPr="003E32A3">
        <w:t>[If any of the exclusions listed are required to conform to an IRI of less than 2.4 delete them from the list.]</w:t>
      </w:r>
    </w:p>
    <w:p w14:paraId="38B80C3C" w14:textId="77777777" w:rsidR="0027198C" w:rsidRPr="00BD5AB1" w:rsidRDefault="0027198C" w:rsidP="00796CFA">
      <w:pPr>
        <w:keepNext w:val="0"/>
        <w:widowControl/>
        <w:rPr>
          <w:b/>
        </w:rPr>
      </w:pPr>
      <w:r w:rsidRPr="00BD5AB1">
        <w:rPr>
          <w:b/>
        </w:rPr>
        <w:t>SSRW Clause 6.8</w:t>
      </w:r>
      <w:r w:rsidRPr="00BD5AB1">
        <w:rPr>
          <w:b/>
        </w:rPr>
        <w:tab/>
      </w:r>
      <w:r w:rsidR="00D97E11" w:rsidRPr="00BD5AB1">
        <w:rPr>
          <w:b/>
        </w:rPr>
        <w:t>Other Requirements</w:t>
      </w:r>
    </w:p>
    <w:p w14:paraId="07BA3EBB"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0F0532C0" w14:textId="77777777" w:rsidR="0027198C" w:rsidRPr="00BD5AB1" w:rsidRDefault="0027198C" w:rsidP="00796CFA">
      <w:pPr>
        <w:keepNext w:val="0"/>
        <w:widowControl/>
        <w:rPr>
          <w:b/>
          <w:szCs w:val="22"/>
        </w:rPr>
      </w:pPr>
      <w:r w:rsidRPr="00BD5AB1">
        <w:rPr>
          <w:b/>
          <w:szCs w:val="22"/>
        </w:rPr>
        <w:t>SSRW Section 7</w:t>
      </w:r>
      <w:r w:rsidRPr="00BD5AB1">
        <w:rPr>
          <w:b/>
          <w:szCs w:val="22"/>
        </w:rPr>
        <w:tab/>
        <w:t xml:space="preserve">STABILISATION </w:t>
      </w:r>
      <w:r w:rsidR="00A842A2">
        <w:rPr>
          <w:b/>
          <w:szCs w:val="22"/>
        </w:rPr>
        <w:t>AND MODIFICATION</w:t>
      </w:r>
    </w:p>
    <w:p w14:paraId="5578A6AC" w14:textId="77777777" w:rsidR="0027198C" w:rsidRPr="00BD5AB1" w:rsidRDefault="0027198C" w:rsidP="00796CFA">
      <w:pPr>
        <w:pStyle w:val="guidenotes"/>
        <w:keepNext w:val="0"/>
        <w:widowControl/>
      </w:pPr>
      <w:r w:rsidRPr="00BD5AB1">
        <w:lastRenderedPageBreak/>
        <w:t xml:space="preserve">[Add changes to the existing clauses in this section here, in correct number order] </w:t>
      </w:r>
    </w:p>
    <w:p w14:paraId="6836092C" w14:textId="77777777" w:rsidR="003C330A" w:rsidRDefault="00FD43A0" w:rsidP="00796CFA">
      <w:pPr>
        <w:keepNext w:val="0"/>
        <w:widowControl/>
        <w:rPr>
          <w:b/>
        </w:rPr>
      </w:pPr>
      <w:r w:rsidRPr="00BD5AB1">
        <w:rPr>
          <w:b/>
        </w:rPr>
        <w:t xml:space="preserve">SSRW Clause </w:t>
      </w:r>
      <w:r>
        <w:rPr>
          <w:b/>
        </w:rPr>
        <w:t xml:space="preserve">7.3 </w:t>
      </w:r>
      <w:r>
        <w:rPr>
          <w:b/>
        </w:rPr>
        <w:tab/>
        <w:t>Materials</w:t>
      </w:r>
    </w:p>
    <w:p w14:paraId="3CFB8E62" w14:textId="56647DAC" w:rsidR="00CC2FF5" w:rsidRPr="003C330A" w:rsidRDefault="00CC2FF5" w:rsidP="00796CFA">
      <w:pPr>
        <w:keepNext w:val="0"/>
        <w:widowControl/>
        <w:rPr>
          <w:b/>
        </w:rPr>
      </w:pPr>
      <w:r w:rsidRPr="003C330A">
        <w:rPr>
          <w:b/>
        </w:rPr>
        <w:t>SSRW Clause 7.3.1</w:t>
      </w:r>
      <w:r w:rsidRPr="003C330A">
        <w:rPr>
          <w:b/>
        </w:rPr>
        <w:tab/>
        <w:t>Binders</w:t>
      </w:r>
    </w:p>
    <w:p w14:paraId="19922510" w14:textId="77777777" w:rsidR="00CC2FF5" w:rsidRPr="003C330A" w:rsidRDefault="00CC2FF5" w:rsidP="00796CFA">
      <w:pPr>
        <w:keepNext w:val="0"/>
        <w:widowControl/>
        <w:rPr>
          <w:b/>
        </w:rPr>
      </w:pPr>
      <w:r w:rsidRPr="003C330A">
        <w:rPr>
          <w:b/>
        </w:rPr>
        <w:t>SSRW Clause 7.3.1.1</w:t>
      </w:r>
      <w:r w:rsidRPr="003C330A">
        <w:rPr>
          <w:b/>
        </w:rPr>
        <w:tab/>
        <w:t>Lime</w:t>
      </w:r>
    </w:p>
    <w:p w14:paraId="16A49A07" w14:textId="77777777" w:rsidR="00CC2FF5" w:rsidRPr="003C330A" w:rsidRDefault="00CC2FF5" w:rsidP="00CC2FF5">
      <w:pPr>
        <w:pStyle w:val="BodyText"/>
      </w:pPr>
      <w:r w:rsidRPr="003C330A">
        <w:t>Do not use dolomite limes (</w:t>
      </w:r>
      <w:proofErr w:type="spellStart"/>
      <w:proofErr w:type="gramStart"/>
      <w:r w:rsidRPr="003C330A">
        <w:t>CaMg</w:t>
      </w:r>
      <w:proofErr w:type="spellEnd"/>
      <w:r w:rsidRPr="003C330A">
        <w:t>(</w:t>
      </w:r>
      <w:proofErr w:type="gramEnd"/>
      <w:r w:rsidRPr="003C330A">
        <w:t>CO</w:t>
      </w:r>
      <w:r w:rsidRPr="003C330A">
        <w:rPr>
          <w:vertAlign w:val="subscript"/>
        </w:rPr>
        <w:t>3</w:t>
      </w:r>
      <w:r w:rsidRPr="003C330A">
        <w:t>)</w:t>
      </w:r>
      <w:r w:rsidRPr="003C330A">
        <w:rPr>
          <w:vertAlign w:val="subscript"/>
        </w:rPr>
        <w:t>2</w:t>
      </w:r>
      <w:r w:rsidRPr="003C330A">
        <w:t>). Do not use agricultural lime (Calcium Carbonate (CaCO</w:t>
      </w:r>
      <w:r w:rsidRPr="003C330A">
        <w:rPr>
          <w:vertAlign w:val="subscript"/>
        </w:rPr>
        <w:t>3</w:t>
      </w:r>
      <w:r w:rsidRPr="003C330A">
        <w:t>)).</w:t>
      </w:r>
    </w:p>
    <w:p w14:paraId="43B5AF65" w14:textId="77777777" w:rsidR="00CC2FF5" w:rsidRPr="003C330A" w:rsidRDefault="00CC2FF5" w:rsidP="008D4AE5">
      <w:pPr>
        <w:pStyle w:val="BodyText"/>
      </w:pPr>
      <w:r w:rsidRPr="003C330A">
        <w:t>Conform to AS 1672.1</w:t>
      </w:r>
    </w:p>
    <w:p w14:paraId="2C16A004" w14:textId="77777777" w:rsidR="00CC2FF5" w:rsidRPr="008D4AE5" w:rsidRDefault="00CC2FF5" w:rsidP="008D4AE5">
      <w:pPr>
        <w:pStyle w:val="guidenotes"/>
      </w:pPr>
      <w:r w:rsidRPr="003C330A">
        <w:t>[Other limes such as dolomite limes (Calcium/Magnesium Oxide) are not as effective. Do not use agricultural lime (Calcium Carbonate)]</w:t>
      </w:r>
    </w:p>
    <w:p w14:paraId="7B0589A0" w14:textId="77777777" w:rsidR="0027198C" w:rsidRPr="00BD5AB1" w:rsidRDefault="0027198C" w:rsidP="00796CFA">
      <w:pPr>
        <w:keepNext w:val="0"/>
        <w:widowControl/>
        <w:rPr>
          <w:b/>
        </w:rPr>
      </w:pPr>
      <w:r w:rsidRPr="00BD5AB1">
        <w:rPr>
          <w:b/>
        </w:rPr>
        <w:t>SSRW Clause 7.3.</w:t>
      </w:r>
      <w:r w:rsidR="00FD43A0">
        <w:rPr>
          <w:b/>
        </w:rPr>
        <w:t>4</w:t>
      </w:r>
      <w:r w:rsidRPr="00BD5AB1">
        <w:rPr>
          <w:b/>
        </w:rPr>
        <w:tab/>
      </w:r>
      <w:r w:rsidR="00FD43A0">
        <w:rPr>
          <w:b/>
        </w:rPr>
        <w:t>Water</w:t>
      </w:r>
    </w:p>
    <w:p w14:paraId="1E7DA69A" w14:textId="77777777" w:rsidR="0027198C" w:rsidRDefault="0027198C" w:rsidP="00796CFA">
      <w:pPr>
        <w:keepNext w:val="0"/>
        <w:widowControl/>
      </w:pPr>
      <w:r w:rsidRPr="00BD5AB1">
        <w:rPr>
          <w:lang w:val="en-US"/>
        </w:rPr>
        <w:t>The ma</w:t>
      </w:r>
      <w:r w:rsidR="00FD43A0">
        <w:rPr>
          <w:lang w:val="en-US"/>
        </w:rPr>
        <w:t>ximum salt content for water in Alice Springs is</w:t>
      </w:r>
      <w:r w:rsidRPr="00BD5AB1">
        <w:rPr>
          <w:lang w:val="en-US"/>
        </w:rPr>
        <w:t xml:space="preserve"> </w:t>
      </w:r>
      <w:r w:rsidR="00C717A5" w:rsidRPr="00C717A5">
        <w:rPr>
          <w:i/>
          <w:color w:val="FF0000"/>
        </w:rPr>
        <w:t>[enter data]</w:t>
      </w:r>
      <w:r w:rsidRPr="00696361">
        <w:rPr>
          <w:i/>
          <w:color w:val="984806"/>
        </w:rPr>
        <w:t xml:space="preserve"> </w:t>
      </w:r>
      <w:r w:rsidR="00FD43A0" w:rsidRPr="00796CFA">
        <w:t>mg/litre</w:t>
      </w:r>
    </w:p>
    <w:p w14:paraId="556D35F0" w14:textId="77777777" w:rsidR="00FD43A0" w:rsidRPr="00BD5AB1" w:rsidRDefault="00FD43A0" w:rsidP="00FD43A0">
      <w:pPr>
        <w:keepNext w:val="0"/>
        <w:widowControl/>
      </w:pPr>
      <w:r w:rsidRPr="00BD5AB1">
        <w:rPr>
          <w:lang w:val="en-US"/>
        </w:rPr>
        <w:t>The ma</w:t>
      </w:r>
      <w:r>
        <w:rPr>
          <w:lang w:val="en-US"/>
        </w:rPr>
        <w:t>ximum salt content for water in Tennant Creek is</w:t>
      </w:r>
      <w:r w:rsidRPr="00BD5AB1">
        <w:rPr>
          <w:lang w:val="en-US"/>
        </w:rPr>
        <w:t xml:space="preserve"> </w:t>
      </w:r>
      <w:r w:rsidR="00C717A5" w:rsidRPr="00C717A5">
        <w:rPr>
          <w:i/>
          <w:color w:val="FF0000"/>
        </w:rPr>
        <w:t>[enter data]</w:t>
      </w:r>
      <w:r w:rsidRPr="00696361">
        <w:rPr>
          <w:i/>
          <w:color w:val="984806"/>
        </w:rPr>
        <w:t xml:space="preserve"> </w:t>
      </w:r>
      <w:r w:rsidRPr="0000401D">
        <w:t>mg/litre</w:t>
      </w:r>
    </w:p>
    <w:p w14:paraId="59BB29C7" w14:textId="77777777" w:rsidR="0027198C" w:rsidRPr="00BD5AB1" w:rsidRDefault="0027198C" w:rsidP="00796CFA">
      <w:pPr>
        <w:pStyle w:val="guidenotes"/>
        <w:keepNext w:val="0"/>
        <w:widowControl/>
      </w:pPr>
      <w:r w:rsidRPr="00BD5AB1">
        <w:t>[</w:t>
      </w:r>
      <w:r w:rsidR="00FD43A0">
        <w:t xml:space="preserve">Delete if max. salt level in </w:t>
      </w:r>
      <w:proofErr w:type="gramStart"/>
      <w:r w:rsidR="00FD43A0">
        <w:t>Std</w:t>
      </w:r>
      <w:proofErr w:type="gramEnd"/>
      <w:r w:rsidR="00FD43A0">
        <w:t xml:space="preserve"> Spec is achievable</w:t>
      </w:r>
      <w:r>
        <w:t>.</w:t>
      </w:r>
      <w:r w:rsidRPr="00BD5AB1">
        <w:t>]</w:t>
      </w:r>
    </w:p>
    <w:p w14:paraId="7C3E9F37" w14:textId="77777777" w:rsidR="00DD3C41" w:rsidRPr="00796CFA" w:rsidRDefault="00DD3C41" w:rsidP="00796CFA">
      <w:pPr>
        <w:keepNext w:val="0"/>
        <w:widowControl/>
      </w:pPr>
      <w:r>
        <w:t xml:space="preserve">Materials to be stabilized </w:t>
      </w:r>
      <w:proofErr w:type="gramStart"/>
      <w:r>
        <w:t>are :</w:t>
      </w:r>
      <w:proofErr w:type="gramEnd"/>
      <w:r>
        <w:t xml:space="preserve"> </w:t>
      </w:r>
      <w:r>
        <w:tab/>
      </w:r>
      <w:r w:rsidR="00C717A5" w:rsidRPr="00C717A5">
        <w:rPr>
          <w:i/>
          <w:color w:val="FF0000"/>
        </w:rPr>
        <w:t>[enter data]</w:t>
      </w:r>
    </w:p>
    <w:p w14:paraId="096EFEB7" w14:textId="77777777" w:rsidR="00FD43A0" w:rsidRDefault="00FD43A0" w:rsidP="00796CFA">
      <w:pPr>
        <w:keepNext w:val="0"/>
        <w:widowControl/>
        <w:rPr>
          <w:b/>
        </w:rPr>
      </w:pPr>
      <w:r w:rsidRPr="00BD5AB1">
        <w:rPr>
          <w:b/>
        </w:rPr>
        <w:t xml:space="preserve">SSRW Clause </w:t>
      </w:r>
      <w:r>
        <w:rPr>
          <w:b/>
        </w:rPr>
        <w:t>7.4</w:t>
      </w:r>
      <w:r>
        <w:rPr>
          <w:b/>
        </w:rPr>
        <w:tab/>
      </w:r>
      <w:proofErr w:type="gramStart"/>
      <w:r>
        <w:rPr>
          <w:b/>
        </w:rPr>
        <w:t>In</w:t>
      </w:r>
      <w:proofErr w:type="gramEnd"/>
      <w:r>
        <w:rPr>
          <w:b/>
        </w:rPr>
        <w:t xml:space="preserve"> Situ Stabilization and Modification</w:t>
      </w:r>
    </w:p>
    <w:p w14:paraId="022E5E2B" w14:textId="77777777" w:rsidR="003F5F51" w:rsidRDefault="003F5F51" w:rsidP="00796CFA">
      <w:pPr>
        <w:keepNext w:val="0"/>
        <w:widowControl/>
        <w:rPr>
          <w:b/>
        </w:rPr>
      </w:pPr>
      <w:r w:rsidRPr="00BD5AB1">
        <w:rPr>
          <w:b/>
        </w:rPr>
        <w:t xml:space="preserve">SSRW Clause </w:t>
      </w:r>
      <w:r>
        <w:rPr>
          <w:b/>
        </w:rPr>
        <w:t>7.4.1</w:t>
      </w:r>
      <w:r>
        <w:rPr>
          <w:b/>
        </w:rPr>
        <w:tab/>
        <w:t>Preliminary Field Trial</w:t>
      </w:r>
    </w:p>
    <w:p w14:paraId="47DF4720" w14:textId="77777777" w:rsidR="003F5F51" w:rsidRDefault="003F5F51" w:rsidP="00796CFA">
      <w:pPr>
        <w:keepNext w:val="0"/>
        <w:widowControl/>
        <w:rPr>
          <w:i/>
          <w:color w:val="000000" w:themeColor="text1"/>
        </w:rPr>
      </w:pPr>
      <w:r>
        <w:t xml:space="preserve">Preliminary field trial </w:t>
      </w:r>
      <w:r w:rsidR="00C717A5" w:rsidRPr="00C717A5">
        <w:rPr>
          <w:i/>
          <w:color w:val="FF0000"/>
        </w:rPr>
        <w:t>[enter data</w:t>
      </w:r>
      <w:proofErr w:type="gramStart"/>
      <w:r w:rsidR="00C717A5" w:rsidRPr="00C717A5">
        <w:rPr>
          <w:i/>
          <w:color w:val="FF0000"/>
        </w:rPr>
        <w:t>]</w:t>
      </w:r>
      <w:r>
        <w:rPr>
          <w:i/>
          <w:color w:val="984806"/>
        </w:rPr>
        <w:t xml:space="preserve"> </w:t>
      </w:r>
      <w:r w:rsidRPr="00796CFA">
        <w:rPr>
          <w:i/>
          <w:color w:val="000000" w:themeColor="text1"/>
        </w:rPr>
        <w:t>.</w:t>
      </w:r>
      <w:proofErr w:type="gramEnd"/>
    </w:p>
    <w:p w14:paraId="5BB8769C" w14:textId="77777777" w:rsidR="003F5F51" w:rsidRPr="00796CFA" w:rsidRDefault="003F5F51" w:rsidP="00796CFA">
      <w:pPr>
        <w:pStyle w:val="guidenotes"/>
        <w:keepNext w:val="0"/>
        <w:widowControl/>
      </w:pPr>
      <w:r w:rsidRPr="00BD5AB1">
        <w:t>[Insert required</w:t>
      </w:r>
      <w:r>
        <w:t>/not required.]</w:t>
      </w:r>
    </w:p>
    <w:p w14:paraId="4EAB234D" w14:textId="77777777" w:rsidR="00FD43A0" w:rsidRDefault="00FD43A0" w:rsidP="00796CFA">
      <w:pPr>
        <w:keepNext w:val="0"/>
        <w:widowControl/>
        <w:rPr>
          <w:b/>
        </w:rPr>
      </w:pPr>
      <w:r w:rsidRPr="00BD5AB1">
        <w:rPr>
          <w:b/>
        </w:rPr>
        <w:t xml:space="preserve">SSRW Clause </w:t>
      </w:r>
      <w:r>
        <w:rPr>
          <w:b/>
        </w:rPr>
        <w:t>7.4.4</w:t>
      </w:r>
      <w:r>
        <w:rPr>
          <w:b/>
        </w:rPr>
        <w:tab/>
        <w:t>Binder Spreading</w:t>
      </w:r>
    </w:p>
    <w:p w14:paraId="167618A4" w14:textId="34A3877F" w:rsidR="003F5F51" w:rsidRPr="002D6B34" w:rsidRDefault="003F5F51" w:rsidP="002D6B34">
      <w:pPr>
        <w:pStyle w:val="guidenotes"/>
      </w:pPr>
      <w:r w:rsidRPr="002D6B34">
        <w:t>[Insert details if it is a small job and bag spotting is necessary]</w:t>
      </w:r>
    </w:p>
    <w:p w14:paraId="4B9C12FC" w14:textId="77777777" w:rsidR="0027198C" w:rsidRPr="00BD5AB1" w:rsidRDefault="0027198C" w:rsidP="00796CFA">
      <w:pPr>
        <w:keepNext w:val="0"/>
        <w:widowControl/>
        <w:rPr>
          <w:b/>
        </w:rPr>
      </w:pPr>
      <w:r w:rsidRPr="00BD5AB1">
        <w:rPr>
          <w:b/>
        </w:rPr>
        <w:t>SSRW Clause 7.</w:t>
      </w:r>
      <w:r w:rsidR="003E1581">
        <w:rPr>
          <w:b/>
        </w:rPr>
        <w:t>4.4.2</w:t>
      </w:r>
      <w:r w:rsidRPr="00BD5AB1">
        <w:rPr>
          <w:b/>
        </w:rPr>
        <w:tab/>
      </w:r>
      <w:r w:rsidR="00FD43A0">
        <w:rPr>
          <w:b/>
        </w:rPr>
        <w:t>Spread Rates for Tender Purposes</w:t>
      </w:r>
    </w:p>
    <w:p w14:paraId="3D912B5C" w14:textId="77777777" w:rsidR="00FD43A0" w:rsidRPr="00BC6908" w:rsidRDefault="00FD43A0" w:rsidP="00796CFA">
      <w:pPr>
        <w:keepNext w:val="0"/>
      </w:pPr>
      <w:r w:rsidRPr="00BC6908">
        <w:t xml:space="preserve">Adopt the following </w:t>
      </w:r>
      <w:r>
        <w:t xml:space="preserve">binder spread </w:t>
      </w:r>
      <w:r w:rsidRPr="00BC6908">
        <w:t>rate</w:t>
      </w:r>
      <w:r>
        <w:t>s</w:t>
      </w:r>
      <w:r w:rsidRPr="00BC6908">
        <w:t xml:space="preserve"> for tender purposes:</w:t>
      </w:r>
    </w:p>
    <w:p w14:paraId="05392BC9" w14:textId="77777777" w:rsidR="00FD43A0" w:rsidRDefault="00FD43A0" w:rsidP="00796CFA">
      <w:pPr>
        <w:keepNext w:val="0"/>
        <w:tabs>
          <w:tab w:val="left" w:pos="2835"/>
        </w:tabs>
      </w:pPr>
      <w:r w:rsidRPr="00BC6908">
        <w:t>Cement</w:t>
      </w:r>
      <w:r>
        <w:t xml:space="preserve"> Stabilisation</w:t>
      </w:r>
      <w:r w:rsidRPr="00BC6908">
        <w:t>:</w:t>
      </w:r>
      <w:r w:rsidRPr="00BC6908">
        <w:tab/>
      </w:r>
      <w:r w:rsidR="00C717A5" w:rsidRPr="00C717A5">
        <w:rPr>
          <w:i/>
          <w:color w:val="FF0000"/>
        </w:rPr>
        <w:t>[enter data]</w:t>
      </w:r>
      <w:r w:rsidRPr="00696361">
        <w:rPr>
          <w:i/>
          <w:color w:val="984806"/>
        </w:rPr>
        <w:t xml:space="preserve"> </w:t>
      </w:r>
      <w:r>
        <w:t>kg/sq.</w:t>
      </w:r>
      <w:r w:rsidRPr="00BC6908">
        <w:t>m.</w:t>
      </w:r>
    </w:p>
    <w:p w14:paraId="7D517CCE" w14:textId="77777777" w:rsidR="00FD43A0" w:rsidRDefault="00FD43A0" w:rsidP="00796CFA">
      <w:pPr>
        <w:keepNext w:val="0"/>
        <w:tabs>
          <w:tab w:val="left" w:pos="2835"/>
        </w:tabs>
      </w:pPr>
      <w:r>
        <w:t>Cement Modification:</w:t>
      </w:r>
      <w:r>
        <w:tab/>
      </w:r>
      <w:r w:rsidR="00C717A5" w:rsidRPr="00C717A5">
        <w:rPr>
          <w:i/>
          <w:color w:val="FF0000"/>
        </w:rPr>
        <w:t>[enter data]</w:t>
      </w:r>
      <w:r w:rsidRPr="00696361">
        <w:rPr>
          <w:i/>
          <w:color w:val="984806"/>
        </w:rPr>
        <w:t xml:space="preserve"> </w:t>
      </w:r>
      <w:r>
        <w:t>kg/sq.m.</w:t>
      </w:r>
    </w:p>
    <w:p w14:paraId="3A2DF348" w14:textId="77777777" w:rsidR="00FD43A0" w:rsidRDefault="00FD43A0" w:rsidP="00796CFA">
      <w:pPr>
        <w:keepNext w:val="0"/>
        <w:tabs>
          <w:tab w:val="left" w:pos="2835"/>
        </w:tabs>
      </w:pPr>
      <w:r>
        <w:t>Hydrated Lime Modification:</w:t>
      </w:r>
      <w:r>
        <w:tab/>
      </w:r>
      <w:r>
        <w:tab/>
      </w:r>
      <w:r w:rsidR="00C717A5" w:rsidRPr="00C717A5">
        <w:rPr>
          <w:i/>
          <w:color w:val="FF0000"/>
        </w:rPr>
        <w:t>[enter data]</w:t>
      </w:r>
      <w:r w:rsidRPr="00696361">
        <w:rPr>
          <w:i/>
          <w:color w:val="984806"/>
        </w:rPr>
        <w:t xml:space="preserve"> </w:t>
      </w:r>
      <w:r>
        <w:t>kg/sq.m.</w:t>
      </w:r>
    </w:p>
    <w:p w14:paraId="0FDAE228" w14:textId="77777777" w:rsidR="0027198C" w:rsidRPr="00BD5AB1" w:rsidRDefault="00FD43A0" w:rsidP="00796CFA">
      <w:pPr>
        <w:pStyle w:val="guidenotes"/>
        <w:keepNext w:val="0"/>
        <w:widowControl/>
      </w:pPr>
      <w:r w:rsidRPr="00BD5AB1" w:rsidDel="00FD43A0">
        <w:rPr>
          <w:lang w:val="en-US"/>
        </w:rPr>
        <w:t xml:space="preserve"> </w:t>
      </w:r>
      <w:r w:rsidR="0027198C" w:rsidRPr="00BD5AB1">
        <w:t xml:space="preserve">[Insert required </w:t>
      </w:r>
      <w:r>
        <w:t xml:space="preserve">spread rate if different from rates in </w:t>
      </w:r>
      <w:proofErr w:type="gramStart"/>
      <w:r>
        <w:t>Std</w:t>
      </w:r>
      <w:proofErr w:type="gramEnd"/>
      <w:r>
        <w:t xml:space="preserve"> Spec</w:t>
      </w:r>
      <w:r w:rsidR="0027198C">
        <w:t>.</w:t>
      </w:r>
      <w:r w:rsidR="0027198C" w:rsidRPr="00BD5AB1">
        <w:t>]</w:t>
      </w:r>
    </w:p>
    <w:p w14:paraId="5B22D991" w14:textId="77777777" w:rsidR="003F5F51" w:rsidRDefault="003F5F51" w:rsidP="00796CFA">
      <w:pPr>
        <w:keepNext w:val="0"/>
        <w:widowControl/>
        <w:rPr>
          <w:b/>
        </w:rPr>
      </w:pPr>
      <w:r w:rsidRPr="00BD5AB1">
        <w:rPr>
          <w:b/>
        </w:rPr>
        <w:t>SSRW Clause 7.</w:t>
      </w:r>
      <w:r w:rsidR="003E1581">
        <w:rPr>
          <w:b/>
        </w:rPr>
        <w:t>4.4.3</w:t>
      </w:r>
      <w:r w:rsidRPr="00BD5AB1">
        <w:rPr>
          <w:b/>
        </w:rPr>
        <w:tab/>
      </w:r>
      <w:r>
        <w:rPr>
          <w:b/>
        </w:rPr>
        <w:t>Spreading Requirements</w:t>
      </w:r>
      <w:r w:rsidR="00DD3C41">
        <w:rPr>
          <w:b/>
        </w:rPr>
        <w:t xml:space="preserve"> – Lime slurry</w:t>
      </w:r>
    </w:p>
    <w:p w14:paraId="630182FD" w14:textId="77777777" w:rsidR="003F5F51" w:rsidRDefault="003F5F51" w:rsidP="00796CFA">
      <w:pPr>
        <w:keepNext w:val="0"/>
        <w:widowControl/>
        <w:rPr>
          <w:b/>
        </w:rPr>
      </w:pPr>
      <w:proofErr w:type="spellStart"/>
      <w:r>
        <w:t>Lime</w:t>
      </w:r>
      <w:proofErr w:type="gramStart"/>
      <w:r>
        <w:t>:water</w:t>
      </w:r>
      <w:proofErr w:type="spellEnd"/>
      <w:proofErr w:type="gramEnd"/>
      <w:r>
        <w:t xml:space="preserve"> ratio</w:t>
      </w:r>
      <w:r w:rsidRPr="00796CFA">
        <w:t xml:space="preserve"> to be </w:t>
      </w:r>
      <w:r w:rsidR="00C717A5" w:rsidRPr="00C717A5">
        <w:rPr>
          <w:i/>
          <w:color w:val="FF0000"/>
        </w:rPr>
        <w:t>[enter data]</w:t>
      </w:r>
      <w:r>
        <w:rPr>
          <w:i/>
          <w:color w:val="984806"/>
        </w:rPr>
        <w:t xml:space="preserve"> </w:t>
      </w:r>
    </w:p>
    <w:p w14:paraId="5FD77C57" w14:textId="0091E350" w:rsidR="002D6B34" w:rsidRPr="008D4AE5" w:rsidRDefault="003F5F51" w:rsidP="005D6B07">
      <w:pPr>
        <w:keepNext w:val="0"/>
        <w:widowControl/>
        <w:rPr>
          <w:b/>
          <w:vanish/>
          <w:color w:val="00FF00"/>
          <w:spacing w:val="-2"/>
        </w:rPr>
      </w:pPr>
      <w:r w:rsidRPr="00BD5AB1">
        <w:t xml:space="preserve">[Insert required </w:t>
      </w:r>
      <w:proofErr w:type="spellStart"/>
      <w:r>
        <w:t>lime</w:t>
      </w:r>
      <w:proofErr w:type="gramStart"/>
      <w:r>
        <w:t>:water</w:t>
      </w:r>
      <w:proofErr w:type="spellEnd"/>
      <w:proofErr w:type="gramEnd"/>
      <w:r>
        <w:t xml:space="preserve"> ratio.</w:t>
      </w:r>
      <w:r w:rsidRPr="00BD5AB1">
        <w:t>]</w:t>
      </w:r>
      <w:r w:rsidR="002D6B34" w:rsidRPr="008D4AE5">
        <w:rPr>
          <w:b/>
          <w:vanish/>
          <w:color w:val="00FF00"/>
          <w:spacing w:val="-2"/>
        </w:rPr>
        <w:t>SSRW Clause 7.4.5</w:t>
      </w:r>
      <w:r w:rsidR="002D6B34" w:rsidRPr="008D4AE5">
        <w:rPr>
          <w:b/>
          <w:vanish/>
          <w:color w:val="00FF00"/>
          <w:spacing w:val="-2"/>
        </w:rPr>
        <w:tab/>
        <w:t>Binder Mixing</w:t>
      </w:r>
    </w:p>
    <w:p w14:paraId="68C9F01E" w14:textId="77777777" w:rsidR="002D6B34" w:rsidRPr="002D6B34" w:rsidRDefault="00C83D97" w:rsidP="008D4AE5">
      <w:pPr>
        <w:pStyle w:val="guidenotes"/>
      </w:pPr>
      <w:r>
        <w:t>[Specify if rotary hoes or graders are allowed for small works.]</w:t>
      </w:r>
    </w:p>
    <w:p w14:paraId="260D98ED" w14:textId="77777777" w:rsidR="00A638FB" w:rsidRDefault="00A638FB" w:rsidP="005D6B07">
      <w:pPr>
        <w:keepNext w:val="0"/>
        <w:widowControl/>
        <w:rPr>
          <w:b/>
        </w:rPr>
      </w:pPr>
      <w:r>
        <w:rPr>
          <w:b/>
        </w:rPr>
        <w:t>SSRW Clause 7.4.10</w:t>
      </w:r>
      <w:r>
        <w:rPr>
          <w:b/>
        </w:rPr>
        <w:tab/>
      </w:r>
      <w:r>
        <w:rPr>
          <w:b/>
        </w:rPr>
        <w:tab/>
        <w:t>Curing of Cement Treated Layers</w:t>
      </w:r>
    </w:p>
    <w:p w14:paraId="72B07065" w14:textId="77777777" w:rsidR="00A638FB" w:rsidRDefault="00A638FB" w:rsidP="00A638FB">
      <w:r>
        <w:lastRenderedPageBreak/>
        <w:t>For cement treated layers (stabilised or modified), cure using either of the following methods:</w:t>
      </w:r>
    </w:p>
    <w:p w14:paraId="75D4CAA6" w14:textId="77777777" w:rsidR="00A638FB" w:rsidRPr="00BC6908" w:rsidRDefault="00A638FB" w:rsidP="00A638FB">
      <w:pPr>
        <w:pStyle w:val="ListParagraph"/>
        <w:keepNext w:val="0"/>
        <w:widowControl/>
        <w:numPr>
          <w:ilvl w:val="0"/>
          <w:numId w:val="21"/>
        </w:numPr>
      </w:pPr>
      <w:r w:rsidRPr="00BC6908">
        <w:t>Keep the finished surface damp (without leaching) until further construction or</w:t>
      </w:r>
      <w:r>
        <w:t xml:space="preserve"> other </w:t>
      </w:r>
      <w:r w:rsidRPr="00BC6908">
        <w:t>curing operations are carried out.</w:t>
      </w:r>
    </w:p>
    <w:p w14:paraId="7F6F3B29" w14:textId="77777777" w:rsidR="00A638FB" w:rsidRPr="008D4AE5" w:rsidRDefault="00A638FB" w:rsidP="008D4AE5">
      <w:pPr>
        <w:pStyle w:val="ListParagraph"/>
        <w:keepNext w:val="0"/>
        <w:widowControl/>
        <w:numPr>
          <w:ilvl w:val="0"/>
          <w:numId w:val="21"/>
        </w:numPr>
      </w:pPr>
      <w:r w:rsidRPr="00BC6908">
        <w:t xml:space="preserve">Alternatively cure by applying a </w:t>
      </w:r>
      <w:r w:rsidRPr="008D4AE5">
        <w:rPr>
          <w:i/>
          <w:color w:val="FF0000"/>
        </w:rPr>
        <w:t>[enter data]</w:t>
      </w:r>
      <w:r w:rsidRPr="00BC6908">
        <w:t>.</w:t>
      </w:r>
    </w:p>
    <w:p w14:paraId="693D93A5" w14:textId="77777777" w:rsidR="00A638FB" w:rsidRDefault="00A638FB" w:rsidP="008D4AE5">
      <w:pPr>
        <w:pStyle w:val="guidenotes"/>
      </w:pPr>
      <w:r>
        <w:t>[Specify bitumen emulsion or cutback bitumen]</w:t>
      </w:r>
    </w:p>
    <w:p w14:paraId="7A56159A" w14:textId="77777777" w:rsidR="009A5AC7" w:rsidRDefault="009A5AC7" w:rsidP="005D6B07">
      <w:pPr>
        <w:keepNext w:val="0"/>
        <w:widowControl/>
        <w:rPr>
          <w:b/>
        </w:rPr>
      </w:pPr>
      <w:r>
        <w:rPr>
          <w:b/>
        </w:rPr>
        <w:t>SSRW Clause 7.5</w:t>
      </w:r>
      <w:r>
        <w:rPr>
          <w:b/>
        </w:rPr>
        <w:tab/>
        <w:t>Plant Mix Stabilisation</w:t>
      </w:r>
    </w:p>
    <w:p w14:paraId="5387AE07" w14:textId="77777777" w:rsidR="005D6B07" w:rsidRDefault="005D6B07" w:rsidP="005D6B07">
      <w:pPr>
        <w:keepNext w:val="0"/>
        <w:widowControl/>
        <w:rPr>
          <w:b/>
        </w:rPr>
      </w:pPr>
      <w:r w:rsidRPr="00BD5AB1">
        <w:rPr>
          <w:b/>
        </w:rPr>
        <w:t xml:space="preserve">SSRW Clause </w:t>
      </w:r>
      <w:r>
        <w:rPr>
          <w:b/>
        </w:rPr>
        <w:t>7.5.1</w:t>
      </w:r>
      <w:r>
        <w:rPr>
          <w:b/>
        </w:rPr>
        <w:tab/>
        <w:t>Binder Content</w:t>
      </w:r>
    </w:p>
    <w:p w14:paraId="172C30C4" w14:textId="77777777" w:rsidR="005D6B07" w:rsidRPr="00796CFA" w:rsidRDefault="009A5AC7" w:rsidP="005D6B07">
      <w:pPr>
        <w:keepNext w:val="0"/>
        <w:widowControl/>
      </w:pPr>
      <w:r w:rsidRPr="00BC6908">
        <w:t xml:space="preserve">Adopt the following </w:t>
      </w:r>
      <w:r>
        <w:t>cement content</w:t>
      </w:r>
      <w:r w:rsidRPr="00BC6908">
        <w:t xml:space="preserve"> for tender purposes</w:t>
      </w:r>
      <w:r>
        <w:t>:</w:t>
      </w:r>
      <w:r w:rsidR="005D6B07">
        <w:t xml:space="preserve"> </w:t>
      </w:r>
      <w:r w:rsidR="00C717A5" w:rsidRPr="00C717A5">
        <w:rPr>
          <w:i/>
          <w:color w:val="FF0000"/>
        </w:rPr>
        <w:t>[enter data]</w:t>
      </w:r>
      <w:r w:rsidR="005D6B07">
        <w:rPr>
          <w:i/>
          <w:color w:val="984806"/>
        </w:rPr>
        <w:t xml:space="preserve"> </w:t>
      </w:r>
      <w:r w:rsidRPr="00796CFA">
        <w:rPr>
          <w:color w:val="000000" w:themeColor="text1"/>
        </w:rPr>
        <w:t>%</w:t>
      </w:r>
      <w:r w:rsidR="005D6B07" w:rsidRPr="00EE01E6">
        <w:rPr>
          <w:i/>
          <w:color w:val="000000" w:themeColor="text1"/>
        </w:rPr>
        <w:t>.</w:t>
      </w:r>
    </w:p>
    <w:p w14:paraId="15578A1A" w14:textId="77777777" w:rsidR="005D6B07" w:rsidRPr="00EE01E6" w:rsidRDefault="005D6B07" w:rsidP="005D6B07">
      <w:pPr>
        <w:pStyle w:val="guidenotes"/>
        <w:keepNext w:val="0"/>
        <w:widowControl/>
      </w:pPr>
      <w:r w:rsidRPr="00BD5AB1">
        <w:t xml:space="preserve">[Insert </w:t>
      </w:r>
      <w:r>
        <w:t>required</w:t>
      </w:r>
      <w:r w:rsidR="009A5AC7">
        <w:t xml:space="preserve"> percentage</w:t>
      </w:r>
      <w:r>
        <w:t>.]</w:t>
      </w:r>
    </w:p>
    <w:p w14:paraId="5A59B214" w14:textId="77777777" w:rsidR="005D6B07" w:rsidRDefault="005D6B07" w:rsidP="005D6B07">
      <w:pPr>
        <w:keepNext w:val="0"/>
        <w:widowControl/>
        <w:rPr>
          <w:b/>
        </w:rPr>
      </w:pPr>
      <w:r w:rsidRPr="00BD5AB1">
        <w:rPr>
          <w:b/>
        </w:rPr>
        <w:t xml:space="preserve">SSRW Clause </w:t>
      </w:r>
      <w:r>
        <w:rPr>
          <w:b/>
        </w:rPr>
        <w:t>7.5.2</w:t>
      </w:r>
      <w:r>
        <w:rPr>
          <w:b/>
        </w:rPr>
        <w:tab/>
        <w:t>Preliminary Field Trial</w:t>
      </w:r>
    </w:p>
    <w:p w14:paraId="3E1190AB" w14:textId="77777777" w:rsidR="005D6B07" w:rsidRDefault="005D6B07" w:rsidP="005D6B07">
      <w:pPr>
        <w:keepNext w:val="0"/>
        <w:widowControl/>
        <w:rPr>
          <w:i/>
          <w:color w:val="000000" w:themeColor="text1"/>
        </w:rPr>
      </w:pPr>
      <w:r>
        <w:t xml:space="preserve">Preliminary field trial </w:t>
      </w:r>
      <w:r w:rsidR="00C717A5" w:rsidRPr="00C717A5">
        <w:rPr>
          <w:i/>
          <w:color w:val="FF0000"/>
        </w:rPr>
        <w:t>[enter data</w:t>
      </w:r>
      <w:proofErr w:type="gramStart"/>
      <w:r w:rsidR="00C717A5" w:rsidRPr="00C717A5">
        <w:rPr>
          <w:i/>
          <w:color w:val="FF0000"/>
        </w:rPr>
        <w:t>]</w:t>
      </w:r>
      <w:r>
        <w:rPr>
          <w:i/>
          <w:color w:val="984806"/>
        </w:rPr>
        <w:t xml:space="preserve"> </w:t>
      </w:r>
      <w:r w:rsidRPr="00EE01E6">
        <w:rPr>
          <w:i/>
          <w:color w:val="000000" w:themeColor="text1"/>
        </w:rPr>
        <w:t>.</w:t>
      </w:r>
      <w:proofErr w:type="gramEnd"/>
    </w:p>
    <w:p w14:paraId="42E7BD13" w14:textId="77777777" w:rsidR="005D6B07" w:rsidRPr="00EE01E6" w:rsidRDefault="005D6B07" w:rsidP="005D6B07">
      <w:pPr>
        <w:pStyle w:val="guidenotes"/>
        <w:keepNext w:val="0"/>
        <w:widowControl/>
      </w:pPr>
      <w:r w:rsidRPr="00BD5AB1">
        <w:t>[Insert required</w:t>
      </w:r>
      <w:r>
        <w:t>/not required.]</w:t>
      </w:r>
    </w:p>
    <w:p w14:paraId="4F4D4A48" w14:textId="77777777" w:rsidR="009A5AC7" w:rsidRDefault="009A5AC7" w:rsidP="009A5AC7">
      <w:pPr>
        <w:keepNext w:val="0"/>
        <w:widowControl/>
        <w:rPr>
          <w:b/>
        </w:rPr>
      </w:pPr>
      <w:r w:rsidRPr="00BD5AB1">
        <w:rPr>
          <w:b/>
        </w:rPr>
        <w:t xml:space="preserve">SSRW Clause </w:t>
      </w:r>
      <w:r>
        <w:rPr>
          <w:b/>
        </w:rPr>
        <w:t>7.5.7</w:t>
      </w:r>
      <w:r>
        <w:rPr>
          <w:b/>
        </w:rPr>
        <w:tab/>
        <w:t>Laying</w:t>
      </w:r>
    </w:p>
    <w:p w14:paraId="632797D4" w14:textId="77777777" w:rsidR="009A5AC7" w:rsidRDefault="009A5AC7" w:rsidP="00796CFA">
      <w:pPr>
        <w:keepNext w:val="0"/>
        <w:widowControl/>
        <w:rPr>
          <w:color w:val="000000" w:themeColor="text1"/>
        </w:rPr>
      </w:pPr>
      <w:r>
        <w:t xml:space="preserve">Grader laying </w:t>
      </w:r>
      <w:r w:rsidR="00C717A5" w:rsidRPr="00C717A5">
        <w:rPr>
          <w:i/>
          <w:color w:val="FF0000"/>
        </w:rPr>
        <w:t>[enter data</w:t>
      </w:r>
      <w:proofErr w:type="gramStart"/>
      <w:r w:rsidR="00C717A5" w:rsidRPr="00C717A5">
        <w:rPr>
          <w:i/>
          <w:color w:val="FF0000"/>
        </w:rPr>
        <w:t>]</w:t>
      </w:r>
      <w:r>
        <w:rPr>
          <w:i/>
          <w:color w:val="984806"/>
        </w:rPr>
        <w:t xml:space="preserve"> </w:t>
      </w:r>
      <w:r w:rsidRPr="00796CFA">
        <w:rPr>
          <w:color w:val="000000" w:themeColor="text1"/>
        </w:rPr>
        <w:t>.</w:t>
      </w:r>
      <w:proofErr w:type="gramEnd"/>
    </w:p>
    <w:p w14:paraId="00F87A88" w14:textId="77777777" w:rsidR="009A5AC7" w:rsidRPr="00EE01E6" w:rsidRDefault="009A5AC7" w:rsidP="009A5AC7">
      <w:pPr>
        <w:pStyle w:val="guidenotes"/>
        <w:keepNext w:val="0"/>
        <w:widowControl/>
      </w:pPr>
      <w:r w:rsidRPr="00BD5AB1">
        <w:t xml:space="preserve">[Insert </w:t>
      </w:r>
      <w:r>
        <w:t>permitted / not permitted. Suitable for minor jobs only.]</w:t>
      </w:r>
    </w:p>
    <w:p w14:paraId="57817711" w14:textId="77777777" w:rsidR="00F37C18" w:rsidRDefault="00F37C18" w:rsidP="00F37C18">
      <w:pPr>
        <w:keepNext w:val="0"/>
        <w:widowControl/>
        <w:rPr>
          <w:b/>
        </w:rPr>
      </w:pPr>
      <w:r w:rsidRPr="00BD5AB1">
        <w:rPr>
          <w:b/>
        </w:rPr>
        <w:t xml:space="preserve">SSRW Clause </w:t>
      </w:r>
      <w:r>
        <w:rPr>
          <w:b/>
        </w:rPr>
        <w:t>7.6</w:t>
      </w:r>
      <w:r>
        <w:rPr>
          <w:b/>
        </w:rPr>
        <w:tab/>
        <w:t>Conformance</w:t>
      </w:r>
    </w:p>
    <w:p w14:paraId="1CC1A1D8" w14:textId="77777777" w:rsidR="009A5AC7" w:rsidRDefault="009A5AC7" w:rsidP="009A5AC7">
      <w:pPr>
        <w:keepNext w:val="0"/>
        <w:widowControl/>
        <w:rPr>
          <w:b/>
        </w:rPr>
      </w:pPr>
      <w:r w:rsidRPr="00BD5AB1">
        <w:rPr>
          <w:b/>
        </w:rPr>
        <w:t xml:space="preserve">SSRW Clause </w:t>
      </w:r>
      <w:r>
        <w:rPr>
          <w:b/>
        </w:rPr>
        <w:t>7.6.1</w:t>
      </w:r>
      <w:r>
        <w:rPr>
          <w:b/>
        </w:rPr>
        <w:tab/>
      </w:r>
      <w:r w:rsidR="00F37C18">
        <w:rPr>
          <w:b/>
        </w:rPr>
        <w:t>Tolerances</w:t>
      </w:r>
    </w:p>
    <w:p w14:paraId="4B6A922B" w14:textId="77777777" w:rsidR="009A5AC7" w:rsidRDefault="00F37C18" w:rsidP="00796CFA">
      <w:pPr>
        <w:keepNext w:val="0"/>
        <w:widowControl/>
      </w:pPr>
      <w:r>
        <w:t>Binder distribution values for other types of binding agent.</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1528"/>
        <w:gridCol w:w="3898"/>
        <w:gridCol w:w="3872"/>
      </w:tblGrid>
      <w:tr w:rsidR="00F37C18" w:rsidRPr="00BC6908" w14:paraId="1E693C2F" w14:textId="77777777" w:rsidTr="00297CE7">
        <w:trPr>
          <w:trHeight w:val="482"/>
        </w:trPr>
        <w:tc>
          <w:tcPr>
            <w:tcW w:w="5000" w:type="pct"/>
            <w:gridSpan w:val="3"/>
            <w:vAlign w:val="center"/>
          </w:tcPr>
          <w:p w14:paraId="52764606" w14:textId="77777777" w:rsidR="00F37C18" w:rsidRPr="001A3BCD" w:rsidRDefault="00F37C18" w:rsidP="00297CE7">
            <w:pPr>
              <w:spacing w:before="40" w:after="40"/>
              <w:rPr>
                <w:b/>
              </w:rPr>
            </w:pPr>
            <w:bookmarkStart w:id="14" w:name="_Ref435108190"/>
            <w:r w:rsidRPr="001A3BCD">
              <w:rPr>
                <w:b/>
              </w:rPr>
              <w:t>Table – Stabilised</w:t>
            </w:r>
            <w:r>
              <w:rPr>
                <w:b/>
              </w:rPr>
              <w:t xml:space="preserve"> and Modified</w:t>
            </w:r>
            <w:r w:rsidRPr="001A3BCD">
              <w:rPr>
                <w:b/>
              </w:rPr>
              <w:t xml:space="preserve"> Layer Conformance</w:t>
            </w:r>
            <w:bookmarkEnd w:id="14"/>
            <w:r>
              <w:rPr>
                <w:b/>
              </w:rPr>
              <w:t xml:space="preserve"> – Other Types of Binding Agent</w:t>
            </w:r>
          </w:p>
        </w:tc>
      </w:tr>
      <w:tr w:rsidR="00F37C18" w:rsidRPr="00BC6908" w14:paraId="6595E485" w14:textId="77777777" w:rsidTr="00796CFA">
        <w:trPr>
          <w:trHeight w:val="482"/>
        </w:trPr>
        <w:tc>
          <w:tcPr>
            <w:tcW w:w="822" w:type="pct"/>
            <w:vMerge w:val="restart"/>
            <w:vAlign w:val="bottom"/>
          </w:tcPr>
          <w:p w14:paraId="46368F0C" w14:textId="77777777" w:rsidR="00F37C18" w:rsidRPr="00796CFA" w:rsidRDefault="00F37C18">
            <w:pPr>
              <w:spacing w:before="40" w:after="40"/>
              <w:rPr>
                <w:b/>
              </w:rPr>
            </w:pPr>
            <w:r w:rsidRPr="00796CFA">
              <w:rPr>
                <w:b/>
              </w:rPr>
              <w:t>Binding Agent</w:t>
            </w:r>
          </w:p>
        </w:tc>
        <w:tc>
          <w:tcPr>
            <w:tcW w:w="2096" w:type="pct"/>
            <w:vAlign w:val="center"/>
          </w:tcPr>
          <w:p w14:paraId="361A8D23" w14:textId="77777777" w:rsidR="00F37C18" w:rsidRPr="00FC447A" w:rsidRDefault="00F37C18" w:rsidP="00297CE7">
            <w:pPr>
              <w:spacing w:before="40" w:after="40"/>
            </w:pPr>
            <w:r w:rsidRPr="00FC447A">
              <w:t>[i]</w:t>
            </w:r>
            <w:r>
              <w:t xml:space="preserve"> A</w:t>
            </w:r>
            <w:r w:rsidRPr="00FC447A">
              <w:t>pply if a preliminary trial is carried out (i.e. total area over 1000m</w:t>
            </w:r>
            <w:r w:rsidRPr="00B03616">
              <w:rPr>
                <w:vertAlign w:val="superscript"/>
              </w:rPr>
              <w:t>2</w:t>
            </w:r>
            <w:r w:rsidRPr="00FC447A">
              <w:t>)</w:t>
            </w:r>
          </w:p>
        </w:tc>
        <w:tc>
          <w:tcPr>
            <w:tcW w:w="2082" w:type="pct"/>
            <w:vAlign w:val="center"/>
          </w:tcPr>
          <w:p w14:paraId="33A54006" w14:textId="77777777" w:rsidR="00F37C18" w:rsidRPr="00FC447A" w:rsidRDefault="00F37C18" w:rsidP="00297CE7">
            <w:pPr>
              <w:spacing w:before="40" w:after="40"/>
            </w:pPr>
            <w:r w:rsidRPr="00FC447A">
              <w:t>[ii]</w:t>
            </w:r>
            <w:r>
              <w:t xml:space="preserve"> A</w:t>
            </w:r>
            <w:r w:rsidRPr="00FC447A">
              <w:t>pply if a preliminary trial is not carried out (i.e. areas under 1000m</w:t>
            </w:r>
            <w:r w:rsidRPr="00B03616">
              <w:rPr>
                <w:vertAlign w:val="superscript"/>
              </w:rPr>
              <w:t>2</w:t>
            </w:r>
            <w:r w:rsidRPr="00FC447A">
              <w:t>)</w:t>
            </w:r>
          </w:p>
        </w:tc>
      </w:tr>
      <w:tr w:rsidR="00F37C18" w:rsidRPr="00BC6908" w14:paraId="6457955B" w14:textId="77777777" w:rsidTr="00796CFA">
        <w:trPr>
          <w:trHeight w:val="482"/>
        </w:trPr>
        <w:tc>
          <w:tcPr>
            <w:tcW w:w="822" w:type="pct"/>
            <w:vMerge/>
            <w:vAlign w:val="center"/>
          </w:tcPr>
          <w:p w14:paraId="426CA0F3" w14:textId="77777777" w:rsidR="00F37C18" w:rsidRPr="000E530E" w:rsidRDefault="00F37C18" w:rsidP="00297CE7">
            <w:pPr>
              <w:spacing w:before="40" w:after="40"/>
              <w:rPr>
                <w:szCs w:val="22"/>
              </w:rPr>
            </w:pPr>
          </w:p>
        </w:tc>
        <w:tc>
          <w:tcPr>
            <w:tcW w:w="2096" w:type="pct"/>
            <w:tcBorders>
              <w:bottom w:val="single" w:sz="2" w:space="0" w:color="000000"/>
            </w:tcBorders>
            <w:vAlign w:val="center"/>
          </w:tcPr>
          <w:p w14:paraId="5C6773ED" w14:textId="77777777" w:rsidR="00F37C18" w:rsidRPr="00FC447A" w:rsidRDefault="00F37C18">
            <w:pPr>
              <w:spacing w:before="40" w:after="40"/>
            </w:pPr>
            <w:r>
              <w:t>Binder</w:t>
            </w:r>
            <w:r w:rsidRPr="00FC447A">
              <w:t xml:space="preserve"> content shall not vary by more than </w:t>
            </w:r>
            <w:r>
              <w:t>the percentage shown</w:t>
            </w:r>
            <w:r w:rsidRPr="00FC447A">
              <w:t xml:space="preserve"> absolute between top and bottom half of a layer at any location as determined in accordance with NTTM 204.8.</w:t>
            </w:r>
          </w:p>
        </w:tc>
        <w:tc>
          <w:tcPr>
            <w:tcW w:w="2082" w:type="pct"/>
            <w:vAlign w:val="center"/>
          </w:tcPr>
          <w:p w14:paraId="07D72949" w14:textId="77777777" w:rsidR="00F37C18" w:rsidRPr="00FC447A" w:rsidRDefault="00F37C18">
            <w:pPr>
              <w:spacing w:before="40" w:after="40"/>
            </w:pPr>
            <w:r>
              <w:t>Binder</w:t>
            </w:r>
            <w:r w:rsidRPr="00FC447A">
              <w:t xml:space="preserve"> content shall not vary by more than ±</w:t>
            </w:r>
            <w:r>
              <w:t xml:space="preserve"> the percentage shown</w:t>
            </w:r>
            <w:r w:rsidRPr="00FC447A">
              <w:t xml:space="preserve"> from the </w:t>
            </w:r>
            <w:r>
              <w:t>field application rate</w:t>
            </w:r>
            <w:r w:rsidRPr="00FC447A">
              <w:t xml:space="preserve"> in any point.</w:t>
            </w:r>
          </w:p>
        </w:tc>
      </w:tr>
      <w:tr w:rsidR="00F37C18" w:rsidRPr="00BC6908" w14:paraId="10F48FC5" w14:textId="77777777" w:rsidTr="00796CFA">
        <w:trPr>
          <w:trHeight w:val="446"/>
        </w:trPr>
        <w:tc>
          <w:tcPr>
            <w:tcW w:w="822" w:type="pct"/>
            <w:vAlign w:val="center"/>
          </w:tcPr>
          <w:p w14:paraId="0F09BAF9" w14:textId="77777777" w:rsidR="00F37C18" w:rsidRPr="00796CFA" w:rsidRDefault="00C717A5" w:rsidP="00297CE7">
            <w:pPr>
              <w:spacing w:before="40" w:after="40"/>
              <w:rPr>
                <w:color w:val="000000" w:themeColor="text1"/>
              </w:rPr>
            </w:pPr>
            <w:r w:rsidRPr="00C717A5">
              <w:rPr>
                <w:i/>
                <w:color w:val="FF0000"/>
              </w:rPr>
              <w:t>[enter data]</w:t>
            </w:r>
          </w:p>
        </w:tc>
        <w:tc>
          <w:tcPr>
            <w:tcW w:w="2096" w:type="pct"/>
            <w:vAlign w:val="center"/>
          </w:tcPr>
          <w:p w14:paraId="0356A00D" w14:textId="77777777" w:rsidR="00F37C18" w:rsidRPr="00796CFA" w:rsidRDefault="00C717A5" w:rsidP="00796CFA">
            <w:pPr>
              <w:spacing w:before="40" w:after="40"/>
              <w:jc w:val="center"/>
              <w:rPr>
                <w:color w:val="000000" w:themeColor="text1"/>
              </w:rPr>
            </w:pPr>
            <w:r w:rsidRPr="00C717A5">
              <w:rPr>
                <w:i/>
                <w:color w:val="FF0000"/>
              </w:rPr>
              <w:t>[enter data]</w:t>
            </w:r>
            <w:r w:rsidR="00F37C18">
              <w:rPr>
                <w:color w:val="000000" w:themeColor="text1"/>
              </w:rPr>
              <w:t xml:space="preserve"> %</w:t>
            </w:r>
          </w:p>
        </w:tc>
        <w:tc>
          <w:tcPr>
            <w:tcW w:w="2082" w:type="pct"/>
            <w:vAlign w:val="center"/>
          </w:tcPr>
          <w:p w14:paraId="2D46D20A" w14:textId="77777777" w:rsidR="00F37C18" w:rsidRPr="00796CFA" w:rsidRDefault="00C717A5" w:rsidP="00796CFA">
            <w:pPr>
              <w:spacing w:before="40" w:after="40"/>
              <w:jc w:val="center"/>
              <w:rPr>
                <w:color w:val="000000" w:themeColor="text1"/>
              </w:rPr>
            </w:pPr>
            <w:r w:rsidRPr="00C717A5">
              <w:rPr>
                <w:i/>
                <w:color w:val="FF0000"/>
              </w:rPr>
              <w:t>[enter data]</w:t>
            </w:r>
            <w:r w:rsidR="00F37C18">
              <w:rPr>
                <w:color w:val="000000" w:themeColor="text1"/>
              </w:rPr>
              <w:t xml:space="preserve"> %</w:t>
            </w:r>
          </w:p>
        </w:tc>
      </w:tr>
      <w:tr w:rsidR="00F37C18" w:rsidRPr="00BC6908" w14:paraId="1A363171" w14:textId="77777777" w:rsidTr="00796CFA">
        <w:trPr>
          <w:trHeight w:val="424"/>
        </w:trPr>
        <w:tc>
          <w:tcPr>
            <w:tcW w:w="822" w:type="pct"/>
            <w:vAlign w:val="center"/>
          </w:tcPr>
          <w:p w14:paraId="113C2CA5" w14:textId="77777777" w:rsidR="00F37C18" w:rsidRPr="00796CFA" w:rsidRDefault="00C717A5" w:rsidP="00297CE7">
            <w:pPr>
              <w:spacing w:before="40" w:after="40"/>
              <w:rPr>
                <w:color w:val="000000" w:themeColor="text1"/>
              </w:rPr>
            </w:pPr>
            <w:r w:rsidRPr="00C717A5">
              <w:rPr>
                <w:i/>
                <w:color w:val="FF0000"/>
              </w:rPr>
              <w:t>[enter data]</w:t>
            </w:r>
          </w:p>
        </w:tc>
        <w:tc>
          <w:tcPr>
            <w:tcW w:w="2096" w:type="pct"/>
            <w:vAlign w:val="center"/>
          </w:tcPr>
          <w:p w14:paraId="4C8972A2" w14:textId="77777777" w:rsidR="00F37C18" w:rsidRPr="00796CFA" w:rsidRDefault="00C717A5" w:rsidP="00796CFA">
            <w:pPr>
              <w:spacing w:before="40" w:after="40"/>
              <w:jc w:val="center"/>
              <w:rPr>
                <w:color w:val="000000" w:themeColor="text1"/>
              </w:rPr>
            </w:pPr>
            <w:r w:rsidRPr="00C717A5">
              <w:rPr>
                <w:i/>
                <w:color w:val="FF0000"/>
              </w:rPr>
              <w:t>[enter data]</w:t>
            </w:r>
            <w:r w:rsidR="00F37C18">
              <w:rPr>
                <w:color w:val="000000" w:themeColor="text1"/>
              </w:rPr>
              <w:t xml:space="preserve"> %</w:t>
            </w:r>
          </w:p>
        </w:tc>
        <w:tc>
          <w:tcPr>
            <w:tcW w:w="2082" w:type="pct"/>
            <w:vAlign w:val="center"/>
          </w:tcPr>
          <w:p w14:paraId="4FFF8FA3" w14:textId="77777777" w:rsidR="00F37C18" w:rsidRPr="00796CFA" w:rsidRDefault="00C717A5" w:rsidP="00796CFA">
            <w:pPr>
              <w:spacing w:before="40" w:after="40"/>
              <w:jc w:val="center"/>
              <w:rPr>
                <w:color w:val="000000" w:themeColor="text1"/>
              </w:rPr>
            </w:pPr>
            <w:r w:rsidRPr="00C717A5">
              <w:rPr>
                <w:i/>
                <w:color w:val="FF0000"/>
              </w:rPr>
              <w:t>[enter data]</w:t>
            </w:r>
            <w:r w:rsidR="00F37C18">
              <w:rPr>
                <w:color w:val="000000" w:themeColor="text1"/>
              </w:rPr>
              <w:t xml:space="preserve"> %</w:t>
            </w:r>
          </w:p>
        </w:tc>
      </w:tr>
      <w:tr w:rsidR="00F37C18" w:rsidRPr="00BC6908" w14:paraId="0014E672" w14:textId="77777777" w:rsidTr="00297CE7">
        <w:trPr>
          <w:trHeight w:val="713"/>
        </w:trPr>
        <w:tc>
          <w:tcPr>
            <w:tcW w:w="5000" w:type="pct"/>
            <w:gridSpan w:val="3"/>
            <w:vAlign w:val="center"/>
          </w:tcPr>
          <w:p w14:paraId="2C136BA2" w14:textId="77777777" w:rsidR="00F37C18" w:rsidRPr="00FC447A" w:rsidRDefault="00F37C18" w:rsidP="00297CE7">
            <w:pPr>
              <w:spacing w:before="40" w:after="40"/>
            </w:pPr>
            <w:r w:rsidRPr="00FC447A">
              <w:t xml:space="preserve">Take samples for Liquid Limit, Plastic Limit, Linear Shrinkage, </w:t>
            </w:r>
            <w:proofErr w:type="gramStart"/>
            <w:r w:rsidRPr="00FC447A">
              <w:t>California</w:t>
            </w:r>
            <w:proofErr w:type="gramEnd"/>
            <w:r w:rsidRPr="00FC447A">
              <w:t xml:space="preserve"> Bearing Ratio from the unstabilised pavements.</w:t>
            </w:r>
          </w:p>
        </w:tc>
      </w:tr>
    </w:tbl>
    <w:p w14:paraId="3CD9468E" w14:textId="77777777" w:rsidR="00F37C18" w:rsidRDefault="00F37C18" w:rsidP="00796CFA">
      <w:pPr>
        <w:keepNext w:val="0"/>
        <w:widowControl/>
      </w:pPr>
    </w:p>
    <w:p w14:paraId="767496B1" w14:textId="77777777" w:rsidR="0027198C" w:rsidRPr="00BD5AB1" w:rsidRDefault="0027198C" w:rsidP="00796CFA">
      <w:pPr>
        <w:keepNext w:val="0"/>
        <w:widowControl/>
        <w:rPr>
          <w:b/>
        </w:rPr>
      </w:pPr>
      <w:r w:rsidRPr="00BD5AB1">
        <w:rPr>
          <w:b/>
        </w:rPr>
        <w:t>SSRW Clause 7.7</w:t>
      </w:r>
      <w:r w:rsidRPr="00BD5AB1">
        <w:rPr>
          <w:b/>
        </w:rPr>
        <w:tab/>
      </w:r>
      <w:r w:rsidR="00F37C18" w:rsidRPr="00BD5AB1">
        <w:rPr>
          <w:b/>
        </w:rPr>
        <w:t xml:space="preserve">Other Requirements </w:t>
      </w:r>
    </w:p>
    <w:p w14:paraId="71C5FB5C"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5348EA63" w14:textId="77777777" w:rsidR="0027198C" w:rsidRPr="00BD5AB1" w:rsidRDefault="0027198C" w:rsidP="00796CFA">
      <w:pPr>
        <w:keepNext w:val="0"/>
        <w:widowControl/>
        <w:rPr>
          <w:b/>
          <w:szCs w:val="22"/>
        </w:rPr>
      </w:pPr>
      <w:r w:rsidRPr="00BD5AB1">
        <w:rPr>
          <w:b/>
          <w:szCs w:val="22"/>
        </w:rPr>
        <w:t>SSRW Section 8</w:t>
      </w:r>
      <w:r w:rsidRPr="00BD5AB1">
        <w:rPr>
          <w:b/>
          <w:szCs w:val="22"/>
        </w:rPr>
        <w:tab/>
        <w:t xml:space="preserve">SPRAY SEALING </w:t>
      </w:r>
    </w:p>
    <w:p w14:paraId="2F54BC72" w14:textId="77777777" w:rsidR="0027198C" w:rsidRPr="00BD5AB1" w:rsidRDefault="0027198C" w:rsidP="00796CFA">
      <w:pPr>
        <w:pStyle w:val="guidenotes"/>
        <w:keepNext w:val="0"/>
        <w:widowControl/>
      </w:pPr>
      <w:r w:rsidRPr="00BD5AB1">
        <w:lastRenderedPageBreak/>
        <w:t>[Add changes to the existing clauses in this section here, in correct number order</w:t>
      </w:r>
      <w:r>
        <w:t>.</w:t>
      </w:r>
      <w:r w:rsidRPr="00BD5AB1">
        <w:t>]</w:t>
      </w:r>
    </w:p>
    <w:p w14:paraId="60CE2B24" w14:textId="77777777" w:rsidR="0027198C" w:rsidRPr="00BD5AB1" w:rsidRDefault="0027198C" w:rsidP="00796CFA">
      <w:pPr>
        <w:keepNext w:val="0"/>
        <w:widowControl/>
        <w:rPr>
          <w:szCs w:val="22"/>
        </w:rPr>
      </w:pPr>
      <w:r w:rsidRPr="00BD5AB1">
        <w:rPr>
          <w:b/>
        </w:rPr>
        <w:t>SSRW Clause 8.4</w:t>
      </w:r>
      <w:r w:rsidRPr="00BD5AB1">
        <w:rPr>
          <w:b/>
        </w:rPr>
        <w:tab/>
      </w:r>
      <w:r w:rsidR="004F320A">
        <w:rPr>
          <w:b/>
        </w:rPr>
        <w:t>Material Requirements</w:t>
      </w:r>
    </w:p>
    <w:p w14:paraId="6059FA17" w14:textId="77777777" w:rsidR="0027198C" w:rsidRPr="00BD5AB1" w:rsidRDefault="0027198C" w:rsidP="00796CFA">
      <w:pPr>
        <w:keepNext w:val="0"/>
        <w:widowControl/>
        <w:rPr>
          <w:b/>
        </w:rPr>
      </w:pPr>
      <w:r w:rsidRPr="00BD5AB1">
        <w:rPr>
          <w:b/>
        </w:rPr>
        <w:t>SSRW Clause 8.4.</w:t>
      </w:r>
      <w:r w:rsidR="00D52878">
        <w:rPr>
          <w:b/>
        </w:rPr>
        <w:t>7</w:t>
      </w:r>
      <w:r w:rsidRPr="00BD5AB1">
        <w:rPr>
          <w:b/>
        </w:rPr>
        <w:tab/>
        <w:t xml:space="preserve">Bitumen Emulsion </w:t>
      </w:r>
    </w:p>
    <w:p w14:paraId="76DC216A" w14:textId="77777777" w:rsidR="0027198C" w:rsidRPr="00BD5AB1" w:rsidRDefault="0027198C" w:rsidP="00796CFA">
      <w:pPr>
        <w:keepNext w:val="0"/>
        <w:widowControl/>
        <w:rPr>
          <w:lang w:val="en-US"/>
        </w:rPr>
      </w:pPr>
      <w:r w:rsidRPr="00BD5AB1">
        <w:rPr>
          <w:lang w:val="en-US"/>
        </w:rPr>
        <w:t>Bitumen emulsion to be;</w:t>
      </w:r>
    </w:p>
    <w:p w14:paraId="75FAD046" w14:textId="77777777" w:rsidR="0027198C" w:rsidRPr="00BD5AB1" w:rsidRDefault="0027198C" w:rsidP="00796CFA">
      <w:pPr>
        <w:keepNext w:val="0"/>
        <w:widowControl/>
        <w:rPr>
          <w:lang w:val="en-US"/>
        </w:rPr>
      </w:pPr>
      <w:r w:rsidRPr="00BD5AB1">
        <w:rPr>
          <w:lang w:val="en-US"/>
        </w:rPr>
        <w:t>Type;</w:t>
      </w:r>
      <w:r w:rsidRPr="00BD5AB1">
        <w:rPr>
          <w:lang w:val="en-US"/>
        </w:rPr>
        <w:tab/>
      </w:r>
      <w:r w:rsidRPr="00BD5AB1">
        <w:rPr>
          <w:lang w:val="en-US"/>
        </w:rPr>
        <w:tab/>
      </w:r>
      <w:r w:rsidRPr="00BD5AB1">
        <w:rPr>
          <w:lang w:val="en-US"/>
        </w:rPr>
        <w:tab/>
      </w:r>
      <w:r w:rsidR="00C717A5" w:rsidRPr="00C717A5">
        <w:rPr>
          <w:i/>
          <w:iCs/>
          <w:color w:val="FF0000"/>
        </w:rPr>
        <w:t>[enter data]</w:t>
      </w:r>
    </w:p>
    <w:p w14:paraId="3214F582" w14:textId="77777777" w:rsidR="0027198C" w:rsidRPr="00BD5AB1" w:rsidRDefault="0027198C" w:rsidP="00796CFA">
      <w:pPr>
        <w:keepNext w:val="0"/>
        <w:widowControl/>
        <w:rPr>
          <w:lang w:val="en-US"/>
        </w:rPr>
      </w:pPr>
      <w:r w:rsidRPr="00BD5AB1">
        <w:rPr>
          <w:lang w:val="en-US"/>
        </w:rPr>
        <w:t>Binder Grade;</w:t>
      </w:r>
      <w:r w:rsidRPr="00BD5AB1">
        <w:rPr>
          <w:lang w:val="en-US"/>
        </w:rPr>
        <w:tab/>
      </w:r>
      <w:r w:rsidRPr="00BD5AB1">
        <w:rPr>
          <w:lang w:val="en-US"/>
        </w:rPr>
        <w:tab/>
      </w:r>
      <w:r w:rsidR="00C717A5" w:rsidRPr="00C717A5">
        <w:rPr>
          <w:bCs/>
          <w:i/>
          <w:iCs/>
          <w:color w:val="FF0000"/>
        </w:rPr>
        <w:t>[enter data]</w:t>
      </w:r>
    </w:p>
    <w:p w14:paraId="691B3B3D" w14:textId="77CA352C" w:rsidR="0027198C" w:rsidRPr="00BD5AB1" w:rsidRDefault="0027198C" w:rsidP="00796CFA">
      <w:pPr>
        <w:keepNext w:val="0"/>
        <w:widowControl/>
        <w:rPr>
          <w:lang w:val="en-US"/>
        </w:rPr>
      </w:pPr>
      <w:r w:rsidRPr="00BD5AB1">
        <w:rPr>
          <w:lang w:val="en-US"/>
        </w:rPr>
        <w:t>%Binder;</w:t>
      </w:r>
      <w:r w:rsidRPr="00BD5AB1">
        <w:rPr>
          <w:lang w:val="en-US"/>
        </w:rPr>
        <w:tab/>
      </w:r>
      <w:r w:rsidRPr="00BD5AB1">
        <w:rPr>
          <w:lang w:val="en-US"/>
        </w:rPr>
        <w:tab/>
      </w:r>
      <w:r w:rsidR="00C717A5" w:rsidRPr="00C717A5">
        <w:rPr>
          <w:bCs/>
          <w:i/>
          <w:iCs/>
          <w:color w:val="FF0000"/>
        </w:rPr>
        <w:t>[enter data</w:t>
      </w:r>
    </w:p>
    <w:p w14:paraId="54BC8A25" w14:textId="77777777" w:rsidR="0027198C" w:rsidRPr="00BD5AB1" w:rsidRDefault="0027198C" w:rsidP="00796CFA">
      <w:pPr>
        <w:pStyle w:val="guidenotes"/>
        <w:keepNext w:val="0"/>
        <w:widowControl/>
      </w:pPr>
      <w:r w:rsidRPr="00BD5AB1">
        <w:t>[Specify type of emulsion, based on the following types</w:t>
      </w:r>
      <w:r w:rsidR="005A7224">
        <w:t xml:space="preserve">, if the default values </w:t>
      </w:r>
      <w:r w:rsidR="00D2580E">
        <w:t xml:space="preserve">in the Standard Specification </w:t>
      </w:r>
      <w:r w:rsidR="005A7224">
        <w:t>are not to be specified</w:t>
      </w:r>
      <w:r w:rsidRPr="00BD5AB1">
        <w:t>:</w:t>
      </w:r>
    </w:p>
    <w:p w14:paraId="600C985D" w14:textId="77777777" w:rsidR="0027198C" w:rsidRPr="00BD5AB1" w:rsidRDefault="0027198C" w:rsidP="00796CFA">
      <w:pPr>
        <w:pStyle w:val="guidenotes"/>
        <w:keepNext w:val="0"/>
        <w:widowControl/>
      </w:pPr>
      <w:r w:rsidRPr="00BD5AB1">
        <w:t>A</w:t>
      </w:r>
      <w:r w:rsidRPr="00BD5AB1">
        <w:tab/>
        <w:t>-</w:t>
      </w:r>
      <w:r w:rsidRPr="00BD5AB1">
        <w:tab/>
      </w:r>
      <w:proofErr w:type="gramStart"/>
      <w:r w:rsidRPr="00BD5AB1">
        <w:t>anionic</w:t>
      </w:r>
      <w:proofErr w:type="gramEnd"/>
    </w:p>
    <w:p w14:paraId="5E3E0957" w14:textId="77777777" w:rsidR="0027198C" w:rsidRPr="00BD5AB1" w:rsidRDefault="0027198C" w:rsidP="00796CFA">
      <w:pPr>
        <w:pStyle w:val="guidenotes"/>
        <w:keepNext w:val="0"/>
        <w:widowControl/>
      </w:pPr>
      <w:r w:rsidRPr="00BD5AB1">
        <w:t>C</w:t>
      </w:r>
      <w:r w:rsidRPr="00BD5AB1">
        <w:tab/>
        <w:t>-</w:t>
      </w:r>
      <w:r w:rsidRPr="00BD5AB1">
        <w:tab/>
      </w:r>
      <w:proofErr w:type="gramStart"/>
      <w:r w:rsidRPr="00BD5AB1">
        <w:t>cationic</w:t>
      </w:r>
      <w:proofErr w:type="gramEnd"/>
      <w:r w:rsidRPr="00BD5AB1">
        <w:t>.</w:t>
      </w:r>
    </w:p>
    <w:p w14:paraId="0CF93B7B" w14:textId="77777777" w:rsidR="0027198C" w:rsidRPr="00BD5AB1" w:rsidRDefault="0027198C" w:rsidP="00796CFA">
      <w:pPr>
        <w:pStyle w:val="guidenotes"/>
        <w:keepNext w:val="0"/>
        <w:widowControl/>
      </w:pPr>
      <w:r w:rsidRPr="00BD5AB1">
        <w:t>AM</w:t>
      </w:r>
      <w:r w:rsidRPr="00BD5AB1">
        <w:tab/>
        <w:t>-</w:t>
      </w:r>
      <w:r w:rsidRPr="00BD5AB1">
        <w:tab/>
        <w:t>aggregate mixing</w:t>
      </w:r>
    </w:p>
    <w:p w14:paraId="506B8E3D" w14:textId="77777777" w:rsidR="0027198C" w:rsidRPr="00BD5AB1" w:rsidRDefault="0027198C" w:rsidP="00796CFA">
      <w:pPr>
        <w:pStyle w:val="guidenotes"/>
        <w:keepNext w:val="0"/>
        <w:widowControl/>
      </w:pPr>
      <w:r w:rsidRPr="00BD5AB1">
        <w:t>RS</w:t>
      </w:r>
      <w:r w:rsidRPr="00BD5AB1">
        <w:tab/>
        <w:t>-</w:t>
      </w:r>
      <w:r w:rsidRPr="00BD5AB1">
        <w:tab/>
        <w:t>rapid setting</w:t>
      </w:r>
    </w:p>
    <w:p w14:paraId="493C889C" w14:textId="77777777" w:rsidR="0027198C" w:rsidRPr="00BD5AB1" w:rsidRDefault="0027198C" w:rsidP="00796CFA">
      <w:pPr>
        <w:pStyle w:val="guidenotes"/>
        <w:keepNext w:val="0"/>
        <w:widowControl/>
      </w:pPr>
      <w:r w:rsidRPr="00BD5AB1">
        <w:t>SS</w:t>
      </w:r>
      <w:r w:rsidRPr="00BD5AB1">
        <w:tab/>
        <w:t>-</w:t>
      </w:r>
      <w:r w:rsidRPr="00BD5AB1">
        <w:tab/>
        <w:t>slow setting</w:t>
      </w:r>
    </w:p>
    <w:p w14:paraId="3251A955" w14:textId="77777777" w:rsidR="0027198C" w:rsidRPr="00BD5AB1" w:rsidRDefault="0027198C" w:rsidP="00796CFA">
      <w:pPr>
        <w:pStyle w:val="guidenotes"/>
        <w:keepNext w:val="0"/>
        <w:widowControl/>
      </w:pPr>
      <w:r w:rsidRPr="00BD5AB1">
        <w:t>Specify Binder Grade, either 170 or 320</w:t>
      </w:r>
    </w:p>
    <w:p w14:paraId="01D9E17F" w14:textId="77777777" w:rsidR="0027198C" w:rsidRPr="00BD5AB1" w:rsidRDefault="0027198C" w:rsidP="00796CFA">
      <w:pPr>
        <w:pStyle w:val="guidenotes"/>
        <w:keepNext w:val="0"/>
        <w:widowControl/>
      </w:pPr>
      <w:r w:rsidRPr="00BD5AB1">
        <w:t>Specify percent bitumen content, usually 60%</w:t>
      </w:r>
    </w:p>
    <w:p w14:paraId="1EAC80C8" w14:textId="77777777" w:rsidR="0027198C" w:rsidRPr="00BD5AB1" w:rsidRDefault="0027198C" w:rsidP="00796CFA">
      <w:pPr>
        <w:pStyle w:val="guidenotes"/>
        <w:keepNext w:val="0"/>
        <w:widowControl/>
      </w:pPr>
      <w:r w:rsidRPr="00BD5AB1">
        <w:t>Example: ASS-170</w:t>
      </w:r>
      <w:r w:rsidRPr="00BD5AB1">
        <w:noBreakHyphen/>
        <w:t>60 is anionic, slow setting, class 170 bitumen, with 60% bitumen content</w:t>
      </w:r>
      <w:r>
        <w:t>.</w:t>
      </w:r>
      <w:r w:rsidRPr="00BD5AB1">
        <w:t>]</w:t>
      </w:r>
    </w:p>
    <w:p w14:paraId="5AD5429D" w14:textId="77777777" w:rsidR="0027198C" w:rsidRPr="00BD5AB1" w:rsidRDefault="0027198C" w:rsidP="00796CFA">
      <w:pPr>
        <w:keepNext w:val="0"/>
        <w:widowControl/>
        <w:rPr>
          <w:b/>
        </w:rPr>
      </w:pPr>
      <w:r w:rsidRPr="00BD5AB1">
        <w:rPr>
          <w:b/>
        </w:rPr>
        <w:t>SSRW Clause 8.8.2</w:t>
      </w:r>
      <w:r w:rsidRPr="00BD5AB1">
        <w:rPr>
          <w:b/>
        </w:rPr>
        <w:tab/>
        <w:t>Prime, Primer Seals</w:t>
      </w:r>
      <w:r w:rsidR="00690E8F">
        <w:rPr>
          <w:b/>
        </w:rPr>
        <w:t>, Seals, Pre-coats,</w:t>
      </w:r>
      <w:r w:rsidRPr="00BD5AB1">
        <w:rPr>
          <w:b/>
        </w:rPr>
        <w:t xml:space="preserve"> </w:t>
      </w:r>
      <w:r w:rsidR="00690E8F">
        <w:rPr>
          <w:b/>
        </w:rPr>
        <w:t>a</w:t>
      </w:r>
      <w:r w:rsidRPr="00BD5AB1">
        <w:rPr>
          <w:b/>
        </w:rPr>
        <w:t>nd Enrichment Coats</w:t>
      </w:r>
    </w:p>
    <w:p w14:paraId="4269563B" w14:textId="77777777" w:rsidR="0027198C" w:rsidRPr="00BD5AB1" w:rsidRDefault="0027198C" w:rsidP="00796CFA">
      <w:pPr>
        <w:keepNext w:val="0"/>
        <w:widowControl/>
        <w:rPr>
          <w:lang w:val="en-US"/>
        </w:rPr>
      </w:pPr>
      <w:r w:rsidRPr="00BD5AB1">
        <w:rPr>
          <w:lang w:val="en-US"/>
        </w:rPr>
        <w:t>Cut back requirements are:</w:t>
      </w:r>
    </w:p>
    <w:p w14:paraId="5E1DDD10" w14:textId="77777777" w:rsidR="0027198C" w:rsidRPr="00E27529" w:rsidRDefault="0027198C" w:rsidP="00796CFA">
      <w:pPr>
        <w:keepNext w:val="0"/>
        <w:widowControl/>
        <w:spacing w:before="60" w:after="60"/>
        <w:jc w:val="both"/>
        <w:rPr>
          <w:i/>
        </w:rPr>
      </w:pPr>
      <w:r w:rsidRPr="00BD5AB1">
        <w:rPr>
          <w:lang w:val="en-US"/>
        </w:rPr>
        <w:t>Prime:</w:t>
      </w:r>
      <w:r w:rsidRPr="00BD5AB1">
        <w:rPr>
          <w:lang w:val="en-US"/>
        </w:rPr>
        <w:tab/>
      </w:r>
      <w:r w:rsidRPr="00BD5AB1">
        <w:rPr>
          <w:lang w:val="en-US"/>
        </w:rPr>
        <w:tab/>
      </w:r>
      <w:r w:rsidRPr="00BD5AB1">
        <w:rPr>
          <w:lang w:val="en-US"/>
        </w:rPr>
        <w:tab/>
        <w:t xml:space="preserve">AMC </w:t>
      </w:r>
      <w:r w:rsidR="00C717A5" w:rsidRPr="00C717A5">
        <w:rPr>
          <w:i/>
          <w:color w:val="FF0000"/>
        </w:rPr>
        <w:t>[enter data]</w:t>
      </w:r>
      <w:r w:rsidRPr="00BD5AB1">
        <w:rPr>
          <w:lang w:val="en-US"/>
        </w:rPr>
        <w:tab/>
        <w:t>to AMC</w:t>
      </w:r>
      <w:r w:rsidRPr="00696361">
        <w:rPr>
          <w:i/>
          <w:color w:val="984806"/>
        </w:rPr>
        <w:t xml:space="preserve"> </w:t>
      </w:r>
      <w:r w:rsidR="00C717A5" w:rsidRPr="00C717A5">
        <w:rPr>
          <w:i/>
          <w:color w:val="FF0000"/>
        </w:rPr>
        <w:t>[enter data]</w:t>
      </w:r>
    </w:p>
    <w:p w14:paraId="3AB6A187" w14:textId="77777777" w:rsidR="0027198C" w:rsidRPr="00BD5AB1" w:rsidRDefault="0027198C" w:rsidP="00796CFA">
      <w:pPr>
        <w:pStyle w:val="guidenotes"/>
        <w:keepNext w:val="0"/>
        <w:widowControl/>
      </w:pPr>
      <w:r w:rsidRPr="00BD5AB1">
        <w:t>[Generally AMC 00 to AMC 1</w:t>
      </w:r>
      <w:r w:rsidR="00D2580E">
        <w:t xml:space="preserve"> – Default AMC 0 to AMC 00</w:t>
      </w:r>
      <w:r>
        <w:t>.</w:t>
      </w:r>
      <w:r w:rsidRPr="00BD5AB1">
        <w:t>]</w:t>
      </w:r>
    </w:p>
    <w:p w14:paraId="0B5F9568" w14:textId="77777777" w:rsidR="0027198C" w:rsidRPr="00E27529" w:rsidRDefault="0027198C" w:rsidP="00796CFA">
      <w:pPr>
        <w:keepNext w:val="0"/>
        <w:widowControl/>
        <w:spacing w:before="60" w:after="60"/>
        <w:jc w:val="both"/>
        <w:rPr>
          <w:i/>
        </w:rPr>
      </w:pPr>
      <w:r w:rsidRPr="00BD5AB1">
        <w:rPr>
          <w:lang w:val="en-US"/>
        </w:rPr>
        <w:t>Primer Seal:</w:t>
      </w:r>
      <w:r w:rsidRPr="00BD5AB1">
        <w:rPr>
          <w:lang w:val="en-US"/>
        </w:rPr>
        <w:tab/>
      </w:r>
      <w:r w:rsidRPr="00BD5AB1">
        <w:rPr>
          <w:lang w:val="en-US"/>
        </w:rPr>
        <w:tab/>
        <w:t xml:space="preserve">AMC </w:t>
      </w:r>
      <w:r w:rsidR="00C717A5" w:rsidRPr="00C717A5">
        <w:rPr>
          <w:i/>
          <w:color w:val="FF0000"/>
        </w:rPr>
        <w:t>[enter data]</w:t>
      </w:r>
      <w:r w:rsidRPr="00BD5AB1">
        <w:rPr>
          <w:lang w:val="en-US"/>
        </w:rPr>
        <w:tab/>
        <w:t xml:space="preserve">to AMC </w:t>
      </w:r>
      <w:r w:rsidR="00C717A5" w:rsidRPr="00C717A5">
        <w:rPr>
          <w:i/>
          <w:color w:val="FF0000"/>
        </w:rPr>
        <w:t>[enter data]</w:t>
      </w:r>
    </w:p>
    <w:p w14:paraId="6CF376B1" w14:textId="77777777" w:rsidR="0027198C" w:rsidRPr="00BD5AB1" w:rsidRDefault="0027198C" w:rsidP="00796CFA">
      <w:pPr>
        <w:pStyle w:val="guidenotes"/>
        <w:keepNext w:val="0"/>
        <w:widowControl/>
      </w:pPr>
      <w:r w:rsidRPr="00BD5AB1">
        <w:t>[Generally AMC 2 to AMC 4</w:t>
      </w:r>
      <w:r>
        <w:t>.</w:t>
      </w:r>
      <w:r w:rsidRPr="00BD5AB1">
        <w:t>]</w:t>
      </w:r>
    </w:p>
    <w:p w14:paraId="531D622E" w14:textId="77777777" w:rsidR="0027198C" w:rsidRPr="00E27529" w:rsidRDefault="0027198C" w:rsidP="00796CFA">
      <w:pPr>
        <w:keepNext w:val="0"/>
        <w:widowControl/>
        <w:rPr>
          <w:i/>
        </w:rPr>
      </w:pPr>
      <w:r w:rsidRPr="00BD5AB1">
        <w:rPr>
          <w:lang w:val="en-US"/>
        </w:rPr>
        <w:t>Enrichment Coat:</w:t>
      </w:r>
      <w:r w:rsidRPr="00BD5AB1">
        <w:rPr>
          <w:lang w:val="en-US"/>
        </w:rPr>
        <w:tab/>
        <w:t xml:space="preserve">AMC </w:t>
      </w:r>
      <w:r w:rsidR="00C717A5" w:rsidRPr="00C717A5">
        <w:rPr>
          <w:i/>
          <w:color w:val="FF0000"/>
        </w:rPr>
        <w:t>[enter data]</w:t>
      </w:r>
      <w:r w:rsidRPr="00BD5AB1">
        <w:rPr>
          <w:lang w:val="en-US"/>
        </w:rPr>
        <w:tab/>
        <w:t xml:space="preserve">to AMC </w:t>
      </w:r>
      <w:r w:rsidR="00C717A5" w:rsidRPr="00C717A5">
        <w:rPr>
          <w:i/>
          <w:color w:val="FF0000"/>
        </w:rPr>
        <w:t>[enter data]</w:t>
      </w:r>
    </w:p>
    <w:p w14:paraId="294C5E8C" w14:textId="77777777" w:rsidR="0027198C" w:rsidRPr="00BD5AB1" w:rsidRDefault="0027198C" w:rsidP="00796CFA">
      <w:pPr>
        <w:pStyle w:val="guidenotes"/>
        <w:keepNext w:val="0"/>
        <w:widowControl/>
      </w:pPr>
      <w:r w:rsidRPr="00BD5AB1">
        <w:t>[</w:t>
      </w:r>
      <w:proofErr w:type="gramStart"/>
      <w:r w:rsidRPr="00BD5AB1">
        <w:t>generally</w:t>
      </w:r>
      <w:proofErr w:type="gramEnd"/>
      <w:r w:rsidRPr="00BD5AB1">
        <w:t xml:space="preserve"> AMC 0 to AMC 3.</w:t>
      </w:r>
      <w:r w:rsidR="00D2580E">
        <w:t xml:space="preserve"> – Default – Emulsion based – to be advised.</w:t>
      </w:r>
    </w:p>
    <w:p w14:paraId="71D3E08C" w14:textId="77777777" w:rsidR="0027198C" w:rsidRPr="00BD5AB1" w:rsidRDefault="0027198C" w:rsidP="00796CFA">
      <w:pPr>
        <w:pStyle w:val="guidenotes"/>
        <w:keepNext w:val="0"/>
        <w:widowControl/>
      </w:pPr>
      <w:r w:rsidRPr="00BD5AB1">
        <w:t>Specify the bitumen cut back and delete inapplicable items</w:t>
      </w:r>
      <w:r>
        <w:t>.</w:t>
      </w:r>
      <w:r w:rsidRPr="00BD5AB1">
        <w:t>]</w:t>
      </w:r>
    </w:p>
    <w:p w14:paraId="685A43D5" w14:textId="77777777" w:rsidR="0027198C" w:rsidRPr="00BD5AB1" w:rsidRDefault="0027198C" w:rsidP="00796CFA">
      <w:pPr>
        <w:keepNext w:val="0"/>
        <w:widowControl/>
        <w:rPr>
          <w:b/>
        </w:rPr>
      </w:pPr>
      <w:r w:rsidRPr="00BD5AB1">
        <w:rPr>
          <w:b/>
        </w:rPr>
        <w:t>SSRW Clause 8.8.5</w:t>
      </w:r>
      <w:r w:rsidRPr="00BD5AB1">
        <w:rPr>
          <w:b/>
        </w:rPr>
        <w:tab/>
        <w:t xml:space="preserve">Binder Coats, Tender Quantities </w:t>
      </w:r>
    </w:p>
    <w:p w14:paraId="69E92EA6" w14:textId="77777777" w:rsidR="0027198C" w:rsidRPr="00BD5AB1" w:rsidRDefault="0027198C" w:rsidP="00796CFA">
      <w:pPr>
        <w:keepNext w:val="0"/>
        <w:widowControl/>
        <w:rPr>
          <w:lang w:val="en-US"/>
        </w:rPr>
      </w:pPr>
      <w:r w:rsidRPr="00BD5AB1">
        <w:rPr>
          <w:lang w:val="en-US"/>
        </w:rPr>
        <w:t>Spray rates used as a basis for calculating tender quantities are as follows:</w:t>
      </w:r>
    </w:p>
    <w:p w14:paraId="31AF8234" w14:textId="77777777" w:rsidR="0027198C" w:rsidRPr="00BD5AB1" w:rsidRDefault="0027198C" w:rsidP="00796CFA">
      <w:pPr>
        <w:keepNext w:val="0"/>
        <w:widowControl/>
        <w:rPr>
          <w:lang w:val="en-US"/>
        </w:rPr>
      </w:pPr>
      <w:r w:rsidRPr="00BD5AB1">
        <w:rPr>
          <w:lang w:val="en-US"/>
        </w:rPr>
        <w:t>Enrichment Coat:</w:t>
      </w:r>
      <w:r w:rsidRPr="00BD5AB1">
        <w:rPr>
          <w:lang w:val="en-US"/>
        </w:rPr>
        <w:tab/>
      </w:r>
      <w:r w:rsidRPr="00BD5AB1">
        <w:rPr>
          <w:lang w:val="en-US"/>
        </w:rPr>
        <w:tab/>
      </w:r>
      <w:r w:rsidR="00C717A5" w:rsidRPr="00C717A5">
        <w:rPr>
          <w:i/>
          <w:color w:val="FF0000"/>
        </w:rPr>
        <w:t>[enter data]</w:t>
      </w:r>
      <w:r w:rsidRPr="00BD5AB1">
        <w:t xml:space="preserve"> </w:t>
      </w:r>
      <w:r w:rsidRPr="00BD5AB1">
        <w:rPr>
          <w:lang w:val="en-US"/>
        </w:rPr>
        <w:t>litres/m</w:t>
      </w:r>
      <w:r w:rsidRPr="00BD5AB1">
        <w:rPr>
          <w:vertAlign w:val="superscript"/>
          <w:lang w:val="en-US"/>
        </w:rPr>
        <w:t>2</w:t>
      </w:r>
    </w:p>
    <w:p w14:paraId="3522CDF2" w14:textId="77777777" w:rsidR="0027198C" w:rsidRPr="00EF4FF4" w:rsidRDefault="0027198C" w:rsidP="00796CFA">
      <w:pPr>
        <w:pStyle w:val="guidenotes"/>
        <w:keepNext w:val="0"/>
        <w:widowControl/>
      </w:pPr>
      <w:r>
        <w:t>[G</w:t>
      </w:r>
      <w:r w:rsidRPr="00EF4FF4">
        <w:t>enerally 0.2 to 0.4 L /m2</w:t>
      </w:r>
      <w:r>
        <w:t>.</w:t>
      </w:r>
      <w:r w:rsidRPr="00EF4FF4">
        <w:t>]</w:t>
      </w:r>
    </w:p>
    <w:p w14:paraId="13439A94" w14:textId="77777777" w:rsidR="0027198C" w:rsidRPr="00BD5AB1" w:rsidRDefault="0027198C" w:rsidP="00796CFA">
      <w:pPr>
        <w:keepNext w:val="0"/>
        <w:widowControl/>
        <w:rPr>
          <w:lang w:val="en-US"/>
        </w:rPr>
      </w:pPr>
      <w:r w:rsidRPr="00BD5AB1">
        <w:rPr>
          <w:lang w:val="en-US"/>
        </w:rPr>
        <w:lastRenderedPageBreak/>
        <w:t>Prime:</w:t>
      </w:r>
      <w:r w:rsidRPr="00BD5AB1">
        <w:rPr>
          <w:lang w:val="en-US"/>
        </w:rPr>
        <w:tab/>
      </w:r>
      <w:r w:rsidRPr="00BD5AB1">
        <w:rPr>
          <w:lang w:val="en-US"/>
        </w:rPr>
        <w:tab/>
      </w:r>
      <w:r w:rsidRPr="00BD5AB1">
        <w:rPr>
          <w:lang w:val="en-US"/>
        </w:rPr>
        <w:tab/>
      </w:r>
      <w:r w:rsidRPr="00BD5AB1">
        <w:rPr>
          <w:lang w:val="en-US"/>
        </w:rPr>
        <w:tab/>
      </w:r>
      <w:r w:rsidR="00C717A5" w:rsidRPr="00C717A5">
        <w:rPr>
          <w:i/>
          <w:color w:val="FF0000"/>
        </w:rPr>
        <w:t>[enter data]</w:t>
      </w:r>
      <w:r w:rsidRPr="00BD5AB1">
        <w:t xml:space="preserve"> </w:t>
      </w:r>
      <w:r w:rsidRPr="00BD5AB1">
        <w:rPr>
          <w:lang w:val="en-US"/>
        </w:rPr>
        <w:t>litres/m</w:t>
      </w:r>
      <w:r w:rsidRPr="00BD5AB1">
        <w:rPr>
          <w:vertAlign w:val="superscript"/>
          <w:lang w:val="en-US"/>
        </w:rPr>
        <w:t>2</w:t>
      </w:r>
    </w:p>
    <w:p w14:paraId="238DD531" w14:textId="77777777" w:rsidR="0027198C" w:rsidRPr="00EF4FF4" w:rsidRDefault="0027198C" w:rsidP="00796CFA">
      <w:pPr>
        <w:pStyle w:val="guidenotes"/>
        <w:keepNext w:val="0"/>
        <w:widowControl/>
      </w:pPr>
      <w:r w:rsidRPr="00EF4FF4">
        <w:t>[Generally 0.8 to 1.2L /m2</w:t>
      </w:r>
      <w:r>
        <w:t>.</w:t>
      </w:r>
      <w:r w:rsidRPr="00EF4FF4">
        <w:t>]</w:t>
      </w:r>
    </w:p>
    <w:p w14:paraId="13387FD6" w14:textId="77777777" w:rsidR="0027198C" w:rsidRPr="00BD5AB1" w:rsidRDefault="0027198C" w:rsidP="00796CFA">
      <w:pPr>
        <w:keepNext w:val="0"/>
        <w:widowControl/>
        <w:rPr>
          <w:lang w:val="en-US"/>
        </w:rPr>
      </w:pPr>
      <w:r w:rsidRPr="00BD5AB1">
        <w:rPr>
          <w:lang w:val="en-US"/>
        </w:rPr>
        <w:t>Primer Seal</w:t>
      </w:r>
    </w:p>
    <w:p w14:paraId="798CEFB5" w14:textId="77777777" w:rsidR="0027198C" w:rsidRPr="00BD5AB1" w:rsidRDefault="00C717A5" w:rsidP="00796CFA">
      <w:pPr>
        <w:keepNext w:val="0"/>
        <w:widowControl/>
        <w:rPr>
          <w:lang w:val="en-US"/>
        </w:rPr>
      </w:pPr>
      <w:r w:rsidRPr="00C717A5">
        <w:rPr>
          <w:i/>
          <w:color w:val="FF0000"/>
        </w:rPr>
        <w:t>[enter data]</w:t>
      </w:r>
      <w:r w:rsidR="0027198C" w:rsidRPr="00BD5AB1">
        <w:t xml:space="preserve"> </w:t>
      </w:r>
      <w:r w:rsidR="0027198C" w:rsidRPr="00BD5AB1">
        <w:rPr>
          <w:lang w:val="en-US"/>
        </w:rPr>
        <w:t>mm aggregate):</w:t>
      </w:r>
      <w:r w:rsidR="0027198C" w:rsidRPr="00BD5AB1">
        <w:rPr>
          <w:lang w:val="en-US"/>
        </w:rPr>
        <w:tab/>
      </w:r>
      <w:r w:rsidRPr="00C717A5">
        <w:rPr>
          <w:i/>
          <w:color w:val="FF0000"/>
        </w:rPr>
        <w:t>[enter data]</w:t>
      </w:r>
      <w:r w:rsidR="0027198C" w:rsidRPr="00696361">
        <w:rPr>
          <w:i/>
          <w:color w:val="984806"/>
        </w:rPr>
        <w:t xml:space="preserve"> </w:t>
      </w:r>
      <w:r w:rsidR="0027198C" w:rsidRPr="00BD5AB1">
        <w:rPr>
          <w:lang w:val="en-US"/>
        </w:rPr>
        <w:t>litres/m</w:t>
      </w:r>
      <w:r w:rsidR="0027198C" w:rsidRPr="00BD5AB1">
        <w:rPr>
          <w:vertAlign w:val="superscript"/>
          <w:lang w:val="en-US"/>
        </w:rPr>
        <w:t>2</w:t>
      </w:r>
    </w:p>
    <w:p w14:paraId="2ED4F116" w14:textId="77777777" w:rsidR="0027198C" w:rsidRPr="00EF4FF4" w:rsidRDefault="0027198C" w:rsidP="00796CFA">
      <w:pPr>
        <w:pStyle w:val="guidenotes"/>
        <w:keepNext w:val="0"/>
        <w:widowControl/>
      </w:pPr>
      <w:r w:rsidRPr="00EF4FF4">
        <w:t>[Generally 1.1 to 1.4 L /m2 for 10mm size</w:t>
      </w:r>
      <w:r>
        <w:t>.</w:t>
      </w:r>
      <w:r w:rsidRPr="00EF4FF4">
        <w:t>]</w:t>
      </w:r>
    </w:p>
    <w:p w14:paraId="3A31960F" w14:textId="77777777" w:rsidR="0027198C" w:rsidRPr="00BD5AB1" w:rsidRDefault="0027198C" w:rsidP="00796CFA">
      <w:pPr>
        <w:keepNext w:val="0"/>
        <w:widowControl/>
        <w:rPr>
          <w:lang w:val="en-US"/>
        </w:rPr>
      </w:pPr>
      <w:r w:rsidRPr="00BD5AB1">
        <w:rPr>
          <w:lang w:val="en-US"/>
        </w:rPr>
        <w:t>First Coat</w:t>
      </w:r>
    </w:p>
    <w:p w14:paraId="1B5698B7" w14:textId="77777777" w:rsidR="0027198C" w:rsidRPr="00BD5AB1" w:rsidRDefault="00C717A5" w:rsidP="00796CFA">
      <w:pPr>
        <w:keepNext w:val="0"/>
        <w:widowControl/>
        <w:rPr>
          <w:lang w:val="en-US"/>
        </w:rPr>
      </w:pPr>
      <w:r w:rsidRPr="00C717A5">
        <w:rPr>
          <w:i/>
          <w:color w:val="FF0000"/>
        </w:rPr>
        <w:t>[enter data]</w:t>
      </w:r>
      <w:r w:rsidR="0027198C" w:rsidRPr="00BD5AB1">
        <w:t xml:space="preserve"> </w:t>
      </w:r>
      <w:r w:rsidR="0027198C">
        <w:rPr>
          <w:lang w:val="en-US"/>
        </w:rPr>
        <w:t>mm aggregate):</w:t>
      </w:r>
      <w:r w:rsidR="0027198C">
        <w:rPr>
          <w:lang w:val="en-US"/>
        </w:rPr>
        <w:tab/>
      </w:r>
      <w:r w:rsidRPr="00C717A5">
        <w:rPr>
          <w:i/>
          <w:color w:val="FF0000"/>
        </w:rPr>
        <w:t>[enter data]</w:t>
      </w:r>
      <w:r w:rsidR="0027198C" w:rsidRPr="00BD5AB1">
        <w:t xml:space="preserve"> </w:t>
      </w:r>
      <w:r w:rsidR="0027198C" w:rsidRPr="00BD5AB1">
        <w:rPr>
          <w:lang w:val="en-US"/>
        </w:rPr>
        <w:t>litres/m</w:t>
      </w:r>
      <w:r w:rsidR="0027198C" w:rsidRPr="00BD5AB1">
        <w:rPr>
          <w:vertAlign w:val="superscript"/>
          <w:lang w:val="en-US"/>
        </w:rPr>
        <w:t>2</w:t>
      </w:r>
    </w:p>
    <w:p w14:paraId="642D6118" w14:textId="77777777" w:rsidR="0027198C" w:rsidRPr="00BD5AB1" w:rsidRDefault="0027198C" w:rsidP="00796CFA">
      <w:pPr>
        <w:pStyle w:val="guidenotes"/>
        <w:keepNext w:val="0"/>
        <w:widowControl/>
      </w:pPr>
      <w:r w:rsidRPr="00EF4FF4">
        <w:t>[Generally 1.4 to 1.8 L /m2</w:t>
      </w:r>
      <w:r w:rsidRPr="00BD5AB1">
        <w:t xml:space="preserve"> for 14mm size</w:t>
      </w:r>
      <w:r>
        <w:t>.</w:t>
      </w:r>
    </w:p>
    <w:p w14:paraId="3BF2D3E6" w14:textId="77777777" w:rsidR="0027198C" w:rsidRPr="00EF4FF4" w:rsidRDefault="0027198C" w:rsidP="00796CFA">
      <w:pPr>
        <w:pStyle w:val="guidenotes"/>
        <w:keepNext w:val="0"/>
        <w:widowControl/>
      </w:pPr>
      <w:r w:rsidRPr="00BD5AB1">
        <w:t>1.0 to 1.5 L /m</w:t>
      </w:r>
      <w:r w:rsidRPr="00EF4FF4">
        <w:t>2 for 10mm size</w:t>
      </w:r>
      <w:r>
        <w:t>.</w:t>
      </w:r>
      <w:r w:rsidRPr="00EF4FF4">
        <w:t>]</w:t>
      </w:r>
    </w:p>
    <w:p w14:paraId="6DB7F3E5" w14:textId="77777777" w:rsidR="0027198C" w:rsidRPr="00BD5AB1" w:rsidRDefault="0027198C" w:rsidP="00796CFA">
      <w:pPr>
        <w:keepNext w:val="0"/>
        <w:widowControl/>
        <w:rPr>
          <w:lang w:val="en-US"/>
        </w:rPr>
      </w:pPr>
      <w:r w:rsidRPr="00BD5AB1">
        <w:rPr>
          <w:lang w:val="en-US"/>
        </w:rPr>
        <w:t>Second Coat</w:t>
      </w:r>
    </w:p>
    <w:p w14:paraId="4514941F" w14:textId="77777777" w:rsidR="0027198C" w:rsidRPr="00BD5AB1" w:rsidRDefault="00C717A5" w:rsidP="00796CFA">
      <w:pPr>
        <w:keepNext w:val="0"/>
        <w:widowControl/>
        <w:rPr>
          <w:lang w:val="en-US"/>
        </w:rPr>
      </w:pPr>
      <w:r w:rsidRPr="00C717A5">
        <w:rPr>
          <w:i/>
          <w:color w:val="FF0000"/>
        </w:rPr>
        <w:t>[enter data]</w:t>
      </w:r>
      <w:r w:rsidR="0027198C" w:rsidRPr="00BD5AB1">
        <w:t xml:space="preserve"> </w:t>
      </w:r>
      <w:r w:rsidR="0027198C" w:rsidRPr="00BD5AB1">
        <w:rPr>
          <w:lang w:val="en-US"/>
        </w:rPr>
        <w:t>mm ag</w:t>
      </w:r>
      <w:r w:rsidR="0027198C">
        <w:rPr>
          <w:lang w:val="en-US"/>
        </w:rPr>
        <w:t>gregate):</w:t>
      </w:r>
      <w:r w:rsidR="0027198C">
        <w:rPr>
          <w:lang w:val="en-US"/>
        </w:rPr>
        <w:tab/>
      </w:r>
      <w:r w:rsidRPr="00C717A5">
        <w:rPr>
          <w:i/>
          <w:color w:val="FF0000"/>
        </w:rPr>
        <w:t>[enter data]</w:t>
      </w:r>
      <w:r w:rsidR="0027198C" w:rsidRPr="00BD5AB1">
        <w:t xml:space="preserve"> </w:t>
      </w:r>
      <w:r w:rsidR="0027198C" w:rsidRPr="00BD5AB1">
        <w:rPr>
          <w:lang w:val="en-US"/>
        </w:rPr>
        <w:t>litres/m</w:t>
      </w:r>
      <w:r w:rsidR="0027198C" w:rsidRPr="00BD5AB1">
        <w:rPr>
          <w:vertAlign w:val="superscript"/>
          <w:lang w:val="en-US"/>
        </w:rPr>
        <w:t>2</w:t>
      </w:r>
    </w:p>
    <w:p w14:paraId="418353E3" w14:textId="77777777" w:rsidR="0027198C" w:rsidRPr="00BD5AB1" w:rsidRDefault="0027198C" w:rsidP="00796CFA">
      <w:pPr>
        <w:keepNext w:val="0"/>
        <w:widowControl/>
        <w:rPr>
          <w:lang w:val="en-US"/>
        </w:rPr>
      </w:pPr>
      <w:r w:rsidRPr="00BD5AB1">
        <w:rPr>
          <w:lang w:val="en-US"/>
        </w:rPr>
        <w:t>Reseal</w:t>
      </w:r>
    </w:p>
    <w:p w14:paraId="6635F125" w14:textId="77777777" w:rsidR="0027198C" w:rsidRPr="00BD5AB1" w:rsidRDefault="00C717A5" w:rsidP="00796CFA">
      <w:pPr>
        <w:keepNext w:val="0"/>
        <w:widowControl/>
        <w:rPr>
          <w:lang w:val="en-US"/>
        </w:rPr>
      </w:pPr>
      <w:r w:rsidRPr="00C717A5">
        <w:rPr>
          <w:i/>
          <w:color w:val="FF0000"/>
        </w:rPr>
        <w:t>[enter data]</w:t>
      </w:r>
      <w:r w:rsidR="0027198C" w:rsidRPr="00696361">
        <w:rPr>
          <w:i/>
          <w:color w:val="984806"/>
        </w:rPr>
        <w:t xml:space="preserve"> </w:t>
      </w:r>
      <w:r w:rsidR="0027198C">
        <w:rPr>
          <w:lang w:val="en-US"/>
        </w:rPr>
        <w:t>mm aggregate):</w:t>
      </w:r>
      <w:r w:rsidR="0027198C">
        <w:rPr>
          <w:lang w:val="en-US"/>
        </w:rPr>
        <w:tab/>
      </w:r>
      <w:r w:rsidRPr="00C717A5">
        <w:rPr>
          <w:i/>
          <w:color w:val="FF0000"/>
        </w:rPr>
        <w:t>[enter data]</w:t>
      </w:r>
      <w:r w:rsidR="0027198C" w:rsidRPr="00BD5AB1">
        <w:t xml:space="preserve"> </w:t>
      </w:r>
      <w:r w:rsidR="0027198C" w:rsidRPr="00BD5AB1">
        <w:rPr>
          <w:lang w:val="en-US"/>
        </w:rPr>
        <w:t>litres/m</w:t>
      </w:r>
      <w:r w:rsidR="0027198C" w:rsidRPr="00BD5AB1">
        <w:rPr>
          <w:vertAlign w:val="superscript"/>
          <w:lang w:val="en-US"/>
        </w:rPr>
        <w:t>2</w:t>
      </w:r>
    </w:p>
    <w:p w14:paraId="3E7115CC" w14:textId="77777777" w:rsidR="0027198C" w:rsidRPr="00EF4FF4" w:rsidRDefault="0027198C" w:rsidP="00796CFA">
      <w:pPr>
        <w:pStyle w:val="guidenotes"/>
        <w:keepNext w:val="0"/>
        <w:widowControl/>
      </w:pPr>
      <w:r w:rsidRPr="00EF4FF4">
        <w:t xml:space="preserve">[Generally 1.7 to 2.3 L /m2 for 14mm size, 1.2 to 1.8 L /m2 for 10mm size, 0.8 to 1.0 </w:t>
      </w:r>
      <w:r>
        <w:t>L /m2 for 7mm size.</w:t>
      </w:r>
      <w:r w:rsidRPr="00EF4FF4">
        <w:t>]</w:t>
      </w:r>
    </w:p>
    <w:p w14:paraId="135E0888" w14:textId="77777777" w:rsidR="0027198C" w:rsidRPr="00BD5AB1" w:rsidRDefault="0027198C" w:rsidP="00796CFA">
      <w:pPr>
        <w:keepNext w:val="0"/>
        <w:widowControl/>
        <w:rPr>
          <w:lang w:val="en-US"/>
        </w:rPr>
      </w:pPr>
      <w:r w:rsidRPr="00BD5AB1">
        <w:rPr>
          <w:lang w:val="en-US"/>
        </w:rPr>
        <w:t xml:space="preserve">Geofabric Tack Coat: </w:t>
      </w:r>
      <w:r w:rsidRPr="00BD5AB1">
        <w:rPr>
          <w:lang w:val="en-US"/>
        </w:rPr>
        <w:tab/>
      </w:r>
      <w:r w:rsidRPr="00BD5AB1">
        <w:rPr>
          <w:lang w:val="en-US"/>
        </w:rPr>
        <w:tab/>
      </w:r>
      <w:r w:rsidR="00C717A5" w:rsidRPr="00C717A5">
        <w:rPr>
          <w:i/>
          <w:color w:val="FF0000"/>
        </w:rPr>
        <w:t>[enter data]</w:t>
      </w:r>
      <w:r w:rsidRPr="00BD5AB1">
        <w:t xml:space="preserve"> </w:t>
      </w:r>
      <w:r w:rsidRPr="00BD5AB1">
        <w:rPr>
          <w:lang w:val="en-US"/>
        </w:rPr>
        <w:t>litres/m</w:t>
      </w:r>
      <w:r w:rsidRPr="00BD5AB1">
        <w:rPr>
          <w:vertAlign w:val="superscript"/>
          <w:lang w:val="en-US"/>
        </w:rPr>
        <w:t>2</w:t>
      </w:r>
    </w:p>
    <w:p w14:paraId="1979FF95" w14:textId="77777777" w:rsidR="0027198C" w:rsidRPr="00EF4FF4" w:rsidRDefault="0027198C" w:rsidP="00796CFA">
      <w:pPr>
        <w:pStyle w:val="guidenotes"/>
        <w:keepNext w:val="0"/>
        <w:widowControl/>
      </w:pPr>
      <w:r w:rsidRPr="00EF4FF4">
        <w:t>[Generally 0.6 to 0.7L /m2, but seek advice from Design Branch</w:t>
      </w:r>
      <w:r>
        <w:t>.</w:t>
      </w:r>
      <w:r w:rsidRPr="00EF4FF4">
        <w:t>]</w:t>
      </w:r>
    </w:p>
    <w:p w14:paraId="784EB71D" w14:textId="77777777" w:rsidR="0027198C" w:rsidRPr="00BD5AB1" w:rsidRDefault="0027198C" w:rsidP="00796CFA">
      <w:pPr>
        <w:keepNext w:val="0"/>
        <w:widowControl/>
        <w:rPr>
          <w:b/>
        </w:rPr>
      </w:pPr>
      <w:r w:rsidRPr="00BD5AB1">
        <w:rPr>
          <w:b/>
        </w:rPr>
        <w:t>SSRW Clause 8.2</w:t>
      </w:r>
      <w:r w:rsidR="00690E8F">
        <w:rPr>
          <w:b/>
        </w:rPr>
        <w:t>2</w:t>
      </w:r>
      <w:r w:rsidRPr="00BD5AB1">
        <w:rPr>
          <w:b/>
        </w:rPr>
        <w:tab/>
      </w:r>
      <w:r w:rsidR="004F320A" w:rsidRPr="00BD5AB1">
        <w:rPr>
          <w:b/>
        </w:rPr>
        <w:t>Other Requirements</w:t>
      </w:r>
    </w:p>
    <w:p w14:paraId="7ED3D861"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20210364" w14:textId="77777777" w:rsidR="0027198C" w:rsidRPr="00BD5AB1" w:rsidRDefault="0027198C" w:rsidP="00796CFA">
      <w:pPr>
        <w:keepNext w:val="0"/>
        <w:widowControl/>
        <w:rPr>
          <w:b/>
          <w:szCs w:val="22"/>
        </w:rPr>
      </w:pPr>
      <w:r w:rsidRPr="00BD5AB1">
        <w:rPr>
          <w:b/>
          <w:szCs w:val="22"/>
        </w:rPr>
        <w:t>SSRW Section 9</w:t>
      </w:r>
      <w:r w:rsidRPr="00BD5AB1">
        <w:rPr>
          <w:b/>
          <w:szCs w:val="22"/>
        </w:rPr>
        <w:tab/>
        <w:t xml:space="preserve">DENSE GRADED ASPHALT </w:t>
      </w:r>
    </w:p>
    <w:p w14:paraId="2D8BDA70"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6947BC9F" w14:textId="77777777" w:rsidR="0027198C" w:rsidRPr="00BD5AB1" w:rsidRDefault="00D52878" w:rsidP="00796CFA">
      <w:pPr>
        <w:keepNext w:val="0"/>
        <w:widowControl/>
        <w:rPr>
          <w:b/>
        </w:rPr>
      </w:pPr>
      <w:r>
        <w:rPr>
          <w:b/>
        </w:rPr>
        <w:t>SSRW Clause 9.4</w:t>
      </w:r>
      <w:r w:rsidR="0027198C" w:rsidRPr="00BD5AB1">
        <w:rPr>
          <w:b/>
        </w:rPr>
        <w:t>.1</w:t>
      </w:r>
      <w:r w:rsidR="0027198C" w:rsidRPr="00BD5AB1">
        <w:rPr>
          <w:b/>
        </w:rPr>
        <w:tab/>
        <w:t xml:space="preserve">Mix Type </w:t>
      </w:r>
      <w:proofErr w:type="gramStart"/>
      <w:r w:rsidR="0027198C" w:rsidRPr="00BD5AB1">
        <w:rPr>
          <w:b/>
        </w:rPr>
        <w:t>And</w:t>
      </w:r>
      <w:proofErr w:type="gramEnd"/>
      <w:r w:rsidR="0027198C" w:rsidRPr="00BD5AB1">
        <w:rPr>
          <w:b/>
        </w:rPr>
        <w:t xml:space="preserve"> Design Traffic Category </w:t>
      </w:r>
    </w:p>
    <w:p w14:paraId="001C19F9" w14:textId="77777777" w:rsidR="0027198C" w:rsidRPr="00BD5AB1" w:rsidRDefault="0027198C" w:rsidP="00796CFA">
      <w:pPr>
        <w:keepNext w:val="0"/>
        <w:widowControl/>
      </w:pPr>
      <w:r w:rsidRPr="00125E75">
        <w:t>Supply as follows:</w:t>
      </w:r>
      <w:r w:rsidRPr="00125E75">
        <w:tab/>
      </w:r>
      <w:r w:rsidRPr="00BD5AB1">
        <w:t xml:space="preserve">Mix Type </w:t>
      </w:r>
      <w:r w:rsidR="00C717A5" w:rsidRPr="00C717A5">
        <w:rPr>
          <w:i/>
          <w:color w:val="FF0000"/>
        </w:rPr>
        <w:t>[enter data]</w:t>
      </w:r>
      <w:r w:rsidRPr="00BD5AB1">
        <w:t xml:space="preserve"> for Wearing Course</w:t>
      </w:r>
    </w:p>
    <w:p w14:paraId="511D22BF" w14:textId="77777777" w:rsidR="0027198C" w:rsidRPr="00BD5AB1" w:rsidRDefault="0027198C" w:rsidP="00796CFA">
      <w:pPr>
        <w:keepNext w:val="0"/>
        <w:widowControl/>
        <w:ind w:left="1440" w:firstLine="720"/>
      </w:pPr>
      <w:r w:rsidRPr="00BD5AB1">
        <w:t xml:space="preserve">Mix Type </w:t>
      </w:r>
      <w:r w:rsidR="00C717A5" w:rsidRPr="00C717A5">
        <w:rPr>
          <w:i/>
          <w:color w:val="FF0000"/>
        </w:rPr>
        <w:t>[enter data]</w:t>
      </w:r>
      <w:r w:rsidRPr="00BD5AB1">
        <w:t xml:space="preserve"> for Structural Course</w:t>
      </w:r>
    </w:p>
    <w:p w14:paraId="65CAE98E" w14:textId="77777777" w:rsidR="0027198C" w:rsidRPr="00BD5AB1" w:rsidRDefault="0027198C" w:rsidP="00796CFA">
      <w:pPr>
        <w:keepNext w:val="0"/>
        <w:widowControl/>
        <w:ind w:left="1440" w:firstLine="720"/>
      </w:pPr>
      <w:r w:rsidRPr="00BD5AB1">
        <w:t xml:space="preserve">Mix Type </w:t>
      </w:r>
      <w:r w:rsidR="00C717A5" w:rsidRPr="00C717A5">
        <w:rPr>
          <w:i/>
          <w:color w:val="FF0000"/>
        </w:rPr>
        <w:t>[enter data]</w:t>
      </w:r>
      <w:r w:rsidRPr="00BD5AB1">
        <w:t xml:space="preserve"> for Correction Course</w:t>
      </w:r>
    </w:p>
    <w:p w14:paraId="346ED197" w14:textId="77777777" w:rsidR="0027198C" w:rsidRPr="00BD5AB1" w:rsidRDefault="0027198C" w:rsidP="00796CFA">
      <w:pPr>
        <w:keepNext w:val="0"/>
        <w:widowControl/>
        <w:ind w:left="1440" w:firstLine="720"/>
      </w:pPr>
      <w:r w:rsidRPr="00BD5AB1">
        <w:t xml:space="preserve">Mix Type </w:t>
      </w:r>
      <w:r w:rsidR="00C717A5" w:rsidRPr="00C717A5">
        <w:rPr>
          <w:i/>
          <w:color w:val="FF0000"/>
        </w:rPr>
        <w:t>[enter data]</w:t>
      </w:r>
      <w:r w:rsidRPr="00BD5AB1">
        <w:t xml:space="preserve"> for Patching Work</w:t>
      </w:r>
    </w:p>
    <w:p w14:paraId="1A6B6201" w14:textId="77777777" w:rsidR="0027198C" w:rsidRPr="00BD5AB1" w:rsidRDefault="0027198C" w:rsidP="00796CFA">
      <w:pPr>
        <w:pStyle w:val="guidenotes"/>
        <w:keepNext w:val="0"/>
        <w:widowControl/>
      </w:pPr>
      <w:r w:rsidRPr="00BD5AB1">
        <w:t>[Insert the required design mix type 1,2,3</w:t>
      </w:r>
      <w:r>
        <w:t>,4 or 5 for the particular work.</w:t>
      </w:r>
      <w:r w:rsidRPr="00BD5AB1">
        <w:t>]</w:t>
      </w:r>
    </w:p>
    <w:p w14:paraId="249B732B" w14:textId="77777777" w:rsidR="0027198C" w:rsidRPr="004D4954" w:rsidRDefault="0027198C" w:rsidP="00796CFA">
      <w:pPr>
        <w:keepNext w:val="0"/>
        <w:widowControl/>
      </w:pPr>
      <w:r>
        <w:t>Design Traffic Category;</w:t>
      </w:r>
      <w:r>
        <w:tab/>
      </w:r>
      <w:r>
        <w:tab/>
      </w:r>
      <w:r w:rsidR="00C717A5" w:rsidRPr="00C717A5">
        <w:rPr>
          <w:i/>
          <w:color w:val="FF0000"/>
        </w:rPr>
        <w:t>[enter data]</w:t>
      </w:r>
    </w:p>
    <w:p w14:paraId="7A9DF1F0" w14:textId="77777777" w:rsidR="0027198C" w:rsidRPr="00BD5AB1" w:rsidRDefault="0027198C" w:rsidP="00796CFA">
      <w:pPr>
        <w:pStyle w:val="guidenotes"/>
        <w:keepNext w:val="0"/>
        <w:widowControl/>
      </w:pPr>
      <w:r w:rsidRPr="00BD5AB1">
        <w:lastRenderedPageBreak/>
        <w:t>[Nominate Heavy or Medium or Light in accordance with the TRAFFIC CATEGORIES clause.   Seek advice from the Pavement Engineer if the grade is steep</w:t>
      </w:r>
      <w:r>
        <w:t>.</w:t>
      </w:r>
      <w:r w:rsidRPr="00BD5AB1">
        <w:t>]</w:t>
      </w:r>
    </w:p>
    <w:p w14:paraId="185782AB" w14:textId="77777777" w:rsidR="00466EBF" w:rsidRPr="00BD5AB1" w:rsidRDefault="00466EBF" w:rsidP="00466EBF">
      <w:pPr>
        <w:keepNext w:val="0"/>
        <w:widowControl/>
        <w:rPr>
          <w:b/>
        </w:rPr>
      </w:pPr>
      <w:r>
        <w:rPr>
          <w:b/>
        </w:rPr>
        <w:t>SSRW Clause 9.9 Paving Plans</w:t>
      </w:r>
    </w:p>
    <w:p w14:paraId="703CA4F9" w14:textId="77777777" w:rsidR="00466EBF" w:rsidRPr="00BD5AB1" w:rsidRDefault="00466EBF" w:rsidP="00466EBF">
      <w:pPr>
        <w:keepNext w:val="0"/>
        <w:widowControl/>
      </w:pPr>
      <w:r w:rsidRPr="007972BC">
        <w:t>WZ1</w:t>
      </w:r>
      <w:r w:rsidR="00652E0D">
        <w:t>/ TMD</w:t>
      </w:r>
      <w:r w:rsidRPr="007972BC">
        <w:t xml:space="preserve"> </w:t>
      </w:r>
      <w:r>
        <w:t xml:space="preserve">traffic scheme </w:t>
      </w:r>
      <w:r w:rsidRPr="001916D6">
        <w:t xml:space="preserve">designer </w:t>
      </w:r>
      <w:r w:rsidRPr="007972BC">
        <w:t>to be onsite</w:t>
      </w:r>
      <w:r>
        <w:t xml:space="preserve"> at all times while works are being carried out.</w:t>
      </w:r>
    </w:p>
    <w:p w14:paraId="6191CFE7" w14:textId="77777777" w:rsidR="00466EBF" w:rsidRPr="00696361" w:rsidRDefault="00466EBF" w:rsidP="00466EBF">
      <w:pPr>
        <w:keepNext w:val="0"/>
        <w:widowControl/>
        <w:rPr>
          <w:i/>
          <w:color w:val="984806"/>
        </w:rPr>
      </w:pPr>
      <w:r w:rsidRPr="00BD5AB1">
        <w:tab/>
      </w:r>
      <w:r w:rsidRPr="00C717A5">
        <w:rPr>
          <w:i/>
          <w:color w:val="FF0000"/>
        </w:rPr>
        <w:t>[</w:t>
      </w:r>
      <w:proofErr w:type="gramStart"/>
      <w:r w:rsidRPr="00C717A5">
        <w:rPr>
          <w:i/>
          <w:color w:val="FF0000"/>
        </w:rPr>
        <w:t>enter</w:t>
      </w:r>
      <w:proofErr w:type="gramEnd"/>
      <w:r w:rsidRPr="00C717A5">
        <w:rPr>
          <w:i/>
          <w:color w:val="FF0000"/>
        </w:rPr>
        <w:t xml:space="preserve"> data]</w:t>
      </w:r>
    </w:p>
    <w:p w14:paraId="31E1BD0A" w14:textId="77777777" w:rsidR="00466EBF" w:rsidRDefault="00466EBF" w:rsidP="00466EBF">
      <w:pPr>
        <w:pStyle w:val="guidenotes"/>
        <w:keepNext w:val="0"/>
        <w:widowControl/>
      </w:pPr>
      <w:r w:rsidRPr="00BD5AB1">
        <w:t>[</w:t>
      </w:r>
      <w:r>
        <w:t>Indicate if required or not required.</w:t>
      </w:r>
    </w:p>
    <w:p w14:paraId="3C1E0698" w14:textId="77777777" w:rsidR="00466EBF" w:rsidRPr="00BD5AB1" w:rsidRDefault="00466EBF" w:rsidP="00466EBF">
      <w:pPr>
        <w:pStyle w:val="guidenotes"/>
        <w:keepNext w:val="0"/>
        <w:widowControl/>
      </w:pPr>
      <w:r>
        <w:t>Mandatory for Mobile Worksites</w:t>
      </w:r>
      <w:r w:rsidRPr="00BD5AB1">
        <w:t>]</w:t>
      </w:r>
    </w:p>
    <w:p w14:paraId="66EFC684" w14:textId="77777777" w:rsidR="0027198C" w:rsidRPr="00BD5AB1" w:rsidRDefault="0027198C" w:rsidP="00466EBF">
      <w:pPr>
        <w:keepNext w:val="0"/>
        <w:widowControl/>
        <w:rPr>
          <w:b/>
        </w:rPr>
      </w:pPr>
      <w:r w:rsidRPr="00BD5AB1">
        <w:rPr>
          <w:b/>
        </w:rPr>
        <w:t>SSRW Clause 9.1</w:t>
      </w:r>
      <w:r w:rsidR="00AF7423">
        <w:rPr>
          <w:b/>
        </w:rPr>
        <w:t>3</w:t>
      </w:r>
      <w:r w:rsidRPr="00BD5AB1">
        <w:rPr>
          <w:b/>
        </w:rPr>
        <w:t>.2</w:t>
      </w:r>
      <w:r w:rsidRPr="00BD5AB1">
        <w:rPr>
          <w:b/>
        </w:rPr>
        <w:tab/>
        <w:t xml:space="preserve">Mechanical Spreading </w:t>
      </w:r>
    </w:p>
    <w:p w14:paraId="179F92DE" w14:textId="77777777" w:rsidR="0027198C" w:rsidRPr="00BD5AB1" w:rsidRDefault="0027198C" w:rsidP="00796CFA">
      <w:pPr>
        <w:keepNext w:val="0"/>
        <w:widowControl/>
      </w:pPr>
      <w:r w:rsidRPr="00BD5AB1">
        <w:t xml:space="preserve">Spreaders not specified in the Standard Specification but </w:t>
      </w:r>
      <w:r w:rsidR="00DD3C41">
        <w:t xml:space="preserve">which </w:t>
      </w:r>
      <w:r w:rsidRPr="00BD5AB1">
        <w:t>are permitted to be used are;</w:t>
      </w:r>
    </w:p>
    <w:p w14:paraId="5FD20B1D" w14:textId="77777777" w:rsidR="0027198C" w:rsidRPr="00696361" w:rsidRDefault="0027198C" w:rsidP="00796CFA">
      <w:pPr>
        <w:keepNext w:val="0"/>
        <w:widowControl/>
        <w:rPr>
          <w:i/>
          <w:color w:val="984806"/>
        </w:rPr>
      </w:pPr>
      <w:r w:rsidRPr="00BD5AB1">
        <w:tab/>
      </w:r>
      <w:r w:rsidR="00C717A5" w:rsidRPr="00C717A5">
        <w:rPr>
          <w:i/>
          <w:color w:val="FF0000"/>
        </w:rPr>
        <w:t>[</w:t>
      </w:r>
      <w:proofErr w:type="gramStart"/>
      <w:r w:rsidR="00C717A5" w:rsidRPr="00C717A5">
        <w:rPr>
          <w:i/>
          <w:color w:val="FF0000"/>
        </w:rPr>
        <w:t>enter</w:t>
      </w:r>
      <w:proofErr w:type="gramEnd"/>
      <w:r w:rsidR="00C717A5" w:rsidRPr="00C717A5">
        <w:rPr>
          <w:i/>
          <w:color w:val="FF0000"/>
        </w:rPr>
        <w:t xml:space="preserve"> data]</w:t>
      </w:r>
    </w:p>
    <w:p w14:paraId="180147C8" w14:textId="77777777" w:rsidR="0027198C" w:rsidRPr="00BD5AB1" w:rsidRDefault="0027198C" w:rsidP="00796CFA">
      <w:pPr>
        <w:pStyle w:val="guidenotes"/>
        <w:keepNext w:val="0"/>
        <w:widowControl/>
      </w:pPr>
      <w:r w:rsidRPr="00BD5AB1">
        <w:t>[Where limited quantities of asphalt are required, or the area to be paved is restricted or of limited width, such as footpaths or parking areas, other spreaders may be specified</w:t>
      </w:r>
      <w:r>
        <w:t>.</w:t>
      </w:r>
    </w:p>
    <w:p w14:paraId="042B7AE2" w14:textId="77777777" w:rsidR="0027198C" w:rsidRPr="00BD5AB1" w:rsidRDefault="0027198C" w:rsidP="00796CFA">
      <w:pPr>
        <w:pStyle w:val="guidenotes"/>
        <w:keepNext w:val="0"/>
        <w:widowControl/>
      </w:pPr>
      <w:r w:rsidRPr="00BD5AB1">
        <w:t>Use only for large projects. Trial areas, where specified, should be inclu</w:t>
      </w:r>
      <w:r>
        <w:t>ded as a separate schedule item.</w:t>
      </w:r>
      <w:r w:rsidRPr="00BD5AB1">
        <w:t>]</w:t>
      </w:r>
    </w:p>
    <w:p w14:paraId="1315DE8F" w14:textId="77777777" w:rsidR="0027198C" w:rsidRPr="00BD5AB1" w:rsidRDefault="0027198C" w:rsidP="00796CFA">
      <w:pPr>
        <w:keepNext w:val="0"/>
        <w:widowControl/>
        <w:rPr>
          <w:b/>
        </w:rPr>
      </w:pPr>
      <w:r w:rsidRPr="00BD5AB1">
        <w:rPr>
          <w:b/>
        </w:rPr>
        <w:t>SSRW Clause 9.1</w:t>
      </w:r>
      <w:r w:rsidR="00AF7423">
        <w:rPr>
          <w:b/>
        </w:rPr>
        <w:t>7</w:t>
      </w:r>
      <w:r w:rsidRPr="00BD5AB1">
        <w:rPr>
          <w:b/>
        </w:rPr>
        <w:tab/>
      </w:r>
      <w:r w:rsidR="00464E5A" w:rsidRPr="00BD5AB1">
        <w:rPr>
          <w:b/>
        </w:rPr>
        <w:t>Other Requirements</w:t>
      </w:r>
    </w:p>
    <w:p w14:paraId="4907DF1A"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4E06C967" w14:textId="77777777" w:rsidR="0027198C" w:rsidRPr="00BD5AB1" w:rsidRDefault="0027198C" w:rsidP="00796CFA">
      <w:pPr>
        <w:keepNext w:val="0"/>
        <w:widowControl/>
        <w:rPr>
          <w:b/>
          <w:szCs w:val="22"/>
        </w:rPr>
      </w:pPr>
      <w:r w:rsidRPr="00BD5AB1">
        <w:rPr>
          <w:b/>
          <w:szCs w:val="22"/>
        </w:rPr>
        <w:t>S</w:t>
      </w:r>
      <w:r>
        <w:rPr>
          <w:b/>
          <w:szCs w:val="22"/>
        </w:rPr>
        <w:t>SRW Section 10</w:t>
      </w:r>
      <w:r>
        <w:rPr>
          <w:b/>
          <w:szCs w:val="22"/>
        </w:rPr>
        <w:tab/>
        <w:t>SLURRY SURFACING</w:t>
      </w:r>
    </w:p>
    <w:p w14:paraId="75694FE7"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 xml:space="preserve">] </w:t>
      </w:r>
    </w:p>
    <w:p w14:paraId="642B48CD" w14:textId="77777777" w:rsidR="0027198C" w:rsidRPr="00BD5AB1" w:rsidRDefault="0027198C" w:rsidP="00796CFA">
      <w:pPr>
        <w:keepNext w:val="0"/>
        <w:widowControl/>
        <w:rPr>
          <w:b/>
        </w:rPr>
      </w:pPr>
      <w:r w:rsidRPr="00BD5AB1">
        <w:rPr>
          <w:b/>
        </w:rPr>
        <w:t>SSRW Clause 10.</w:t>
      </w:r>
      <w:r w:rsidR="00D908BB">
        <w:rPr>
          <w:b/>
        </w:rPr>
        <w:t>3</w:t>
      </w:r>
      <w:r w:rsidRPr="00BD5AB1">
        <w:rPr>
          <w:b/>
        </w:rPr>
        <w:tab/>
      </w:r>
      <w:r w:rsidR="00D908BB">
        <w:rPr>
          <w:b/>
        </w:rPr>
        <w:t>Commencement of Work</w:t>
      </w:r>
    </w:p>
    <w:p w14:paraId="6B94D249" w14:textId="77777777" w:rsidR="00D908BB" w:rsidRDefault="00D908BB" w:rsidP="00796CFA">
      <w:pPr>
        <w:keepNext w:val="0"/>
        <w:widowControl/>
      </w:pPr>
      <w:r>
        <w:t xml:space="preserve">Length of notice before commencement of work is adjusted to </w:t>
      </w:r>
      <w:r w:rsidR="00C717A5" w:rsidRPr="00C717A5">
        <w:rPr>
          <w:i/>
          <w:color w:val="FF0000"/>
        </w:rPr>
        <w:t>[enter data]</w:t>
      </w:r>
      <w:r>
        <w:t xml:space="preserve"> days.</w:t>
      </w:r>
    </w:p>
    <w:p w14:paraId="4754375A" w14:textId="77777777" w:rsidR="00D908BB" w:rsidRPr="00BD5AB1" w:rsidRDefault="00D908BB" w:rsidP="00D908BB">
      <w:pPr>
        <w:pStyle w:val="guidenotes"/>
        <w:keepNext w:val="0"/>
        <w:widowControl/>
      </w:pPr>
      <w:r w:rsidRPr="00BD5AB1">
        <w:t>[</w:t>
      </w:r>
      <w:r>
        <w:t>Delete if notice remains at 7 days.</w:t>
      </w:r>
      <w:r w:rsidRPr="00BD5AB1">
        <w:t xml:space="preserve">] </w:t>
      </w:r>
    </w:p>
    <w:p w14:paraId="04DC42DA" w14:textId="77777777" w:rsidR="0027198C" w:rsidRPr="00BD5AB1" w:rsidRDefault="0027198C" w:rsidP="00796CFA">
      <w:pPr>
        <w:keepNext w:val="0"/>
        <w:widowControl/>
        <w:rPr>
          <w:b/>
        </w:rPr>
      </w:pPr>
      <w:r w:rsidRPr="00BD5AB1">
        <w:rPr>
          <w:b/>
        </w:rPr>
        <w:t>SSRW Clause 10.14</w:t>
      </w:r>
      <w:r w:rsidRPr="00BD5AB1">
        <w:rPr>
          <w:b/>
        </w:rPr>
        <w:tab/>
      </w:r>
      <w:r w:rsidR="00D908BB" w:rsidRPr="00BD5AB1">
        <w:rPr>
          <w:b/>
        </w:rPr>
        <w:t>Other Requirements</w:t>
      </w:r>
    </w:p>
    <w:p w14:paraId="10FD5FCB"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6350A3DE" w14:textId="77777777" w:rsidR="0027198C" w:rsidRPr="00BD5AB1" w:rsidRDefault="0027198C" w:rsidP="00796CFA">
      <w:pPr>
        <w:keepNext w:val="0"/>
        <w:widowControl/>
        <w:rPr>
          <w:b/>
          <w:szCs w:val="22"/>
        </w:rPr>
      </w:pPr>
      <w:r w:rsidRPr="00BD5AB1">
        <w:rPr>
          <w:b/>
          <w:szCs w:val="22"/>
        </w:rPr>
        <w:t>SSRW Section 11</w:t>
      </w:r>
      <w:r w:rsidRPr="00BD5AB1">
        <w:rPr>
          <w:b/>
          <w:szCs w:val="22"/>
        </w:rPr>
        <w:tab/>
        <w:t>MISCELLANEOUS CONCRETE WORKS</w:t>
      </w:r>
    </w:p>
    <w:p w14:paraId="27AB7389"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777C1A38" w14:textId="77777777" w:rsidR="0027198C" w:rsidRPr="00BD5AB1" w:rsidRDefault="0027198C" w:rsidP="00796CFA">
      <w:pPr>
        <w:keepNext w:val="0"/>
        <w:widowControl/>
        <w:rPr>
          <w:b/>
        </w:rPr>
      </w:pPr>
      <w:r w:rsidRPr="00BD5AB1">
        <w:rPr>
          <w:b/>
        </w:rPr>
        <w:t>SSRW Clause 11.4.1</w:t>
      </w:r>
      <w:r w:rsidRPr="00BD5AB1">
        <w:rPr>
          <w:b/>
        </w:rPr>
        <w:tab/>
        <w:t xml:space="preserve">Ready Mix Concrete </w:t>
      </w:r>
    </w:p>
    <w:p w14:paraId="6F06D32C" w14:textId="77777777" w:rsidR="0027198C" w:rsidRPr="00BD5AB1" w:rsidRDefault="0027198C" w:rsidP="00796CFA">
      <w:pPr>
        <w:keepNext w:val="0"/>
        <w:widowControl/>
      </w:pPr>
      <w:r w:rsidRPr="00BD5AB1">
        <w:t>Production Assessment;</w:t>
      </w:r>
      <w:r w:rsidRPr="00BD5AB1">
        <w:tab/>
      </w:r>
      <w:r>
        <w:tab/>
      </w:r>
      <w:r w:rsidR="00C717A5" w:rsidRPr="00C717A5">
        <w:rPr>
          <w:i/>
          <w:color w:val="FF0000"/>
        </w:rPr>
        <w:t>[enter data]</w:t>
      </w:r>
    </w:p>
    <w:p w14:paraId="73E0307F" w14:textId="77777777" w:rsidR="0027198C" w:rsidRPr="00BD5AB1" w:rsidRDefault="0027198C" w:rsidP="00796CFA">
      <w:pPr>
        <w:pStyle w:val="guidenotes"/>
        <w:keepNext w:val="0"/>
        <w:widowControl/>
      </w:pPr>
      <w:r w:rsidRPr="00BD5AB1">
        <w:t>[Enter “Required</w:t>
      </w:r>
      <w:proofErr w:type="gramStart"/>
      <w:r w:rsidRPr="00BD5AB1">
        <w:t>”  or</w:t>
      </w:r>
      <w:proofErr w:type="gramEnd"/>
      <w:r w:rsidRPr="00BD5AB1">
        <w:t xml:space="preserve">  “Not Required” . Add required concrete properties if they differ from those given in the </w:t>
      </w:r>
      <w:proofErr w:type="gramStart"/>
      <w:r w:rsidRPr="00BD5AB1">
        <w:t>Std</w:t>
      </w:r>
      <w:proofErr w:type="gramEnd"/>
      <w:r w:rsidRPr="00BD5AB1">
        <w:t xml:space="preserve"> Spec book</w:t>
      </w:r>
      <w:r>
        <w:t>.</w:t>
      </w:r>
    </w:p>
    <w:p w14:paraId="7AB17F87" w14:textId="77777777" w:rsidR="0027198C" w:rsidRDefault="0027198C" w:rsidP="00796CFA">
      <w:pPr>
        <w:pStyle w:val="guidenotes"/>
        <w:keepNext w:val="0"/>
        <w:widowControl/>
      </w:pPr>
      <w:r w:rsidRPr="00BD5AB1">
        <w:lastRenderedPageBreak/>
        <w:t>Use Project Assessment for special-class concrete or where more significant structures are involved or where job-mixed concret</w:t>
      </w:r>
      <w:r>
        <w:t>e is used.</w:t>
      </w:r>
      <w:r w:rsidRPr="00BD5AB1">
        <w:t>]</w:t>
      </w:r>
    </w:p>
    <w:tbl>
      <w:tblPr>
        <w:tblStyle w:val="TableGrid"/>
        <w:tblW w:w="9595" w:type="dxa"/>
        <w:tblLook w:val="04A0" w:firstRow="1" w:lastRow="0" w:firstColumn="1" w:lastColumn="0" w:noHBand="0" w:noVBand="1"/>
      </w:tblPr>
      <w:tblGrid>
        <w:gridCol w:w="5538"/>
        <w:gridCol w:w="4057"/>
      </w:tblGrid>
      <w:tr w:rsidR="0099380B" w14:paraId="0757D9A3" w14:textId="77777777" w:rsidTr="00297CE7">
        <w:trPr>
          <w:trHeight w:val="373"/>
        </w:trPr>
        <w:tc>
          <w:tcPr>
            <w:tcW w:w="9595" w:type="dxa"/>
            <w:gridSpan w:val="2"/>
            <w:vAlign w:val="center"/>
          </w:tcPr>
          <w:p w14:paraId="067666F1" w14:textId="77777777" w:rsidR="0099380B" w:rsidRPr="000A286E" w:rsidRDefault="0099380B" w:rsidP="00297CE7">
            <w:pPr>
              <w:tabs>
                <w:tab w:val="left" w:pos="3402"/>
              </w:tabs>
              <w:spacing w:after="0"/>
              <w:rPr>
                <w:b/>
              </w:rPr>
            </w:pPr>
            <w:r>
              <w:rPr>
                <w:b/>
              </w:rPr>
              <w:t>Table – Concrete properties</w:t>
            </w:r>
          </w:p>
        </w:tc>
      </w:tr>
      <w:tr w:rsidR="0099380B" w14:paraId="5A708023" w14:textId="77777777" w:rsidTr="0099380B">
        <w:trPr>
          <w:trHeight w:val="397"/>
        </w:trPr>
        <w:tc>
          <w:tcPr>
            <w:tcW w:w="5538" w:type="dxa"/>
            <w:vAlign w:val="center"/>
          </w:tcPr>
          <w:p w14:paraId="5044EA87" w14:textId="77777777" w:rsidR="0099380B" w:rsidRPr="000A286E" w:rsidRDefault="0099380B" w:rsidP="00297CE7">
            <w:pPr>
              <w:tabs>
                <w:tab w:val="left" w:pos="3402"/>
              </w:tabs>
              <w:spacing w:after="0"/>
              <w:rPr>
                <w:b/>
              </w:rPr>
            </w:pPr>
            <w:r w:rsidRPr="000A286E">
              <w:rPr>
                <w:b/>
              </w:rPr>
              <w:t>Property</w:t>
            </w:r>
          </w:p>
        </w:tc>
        <w:tc>
          <w:tcPr>
            <w:tcW w:w="4057" w:type="dxa"/>
            <w:vAlign w:val="center"/>
          </w:tcPr>
          <w:p w14:paraId="7EE60C3D" w14:textId="77777777" w:rsidR="0099380B" w:rsidRPr="000A286E" w:rsidRDefault="0099380B" w:rsidP="00297CE7">
            <w:pPr>
              <w:tabs>
                <w:tab w:val="left" w:pos="3402"/>
              </w:tabs>
              <w:spacing w:after="0"/>
              <w:jc w:val="center"/>
              <w:rPr>
                <w:b/>
              </w:rPr>
            </w:pPr>
            <w:r w:rsidRPr="000A286E">
              <w:rPr>
                <w:b/>
              </w:rPr>
              <w:t>Required measure</w:t>
            </w:r>
          </w:p>
        </w:tc>
      </w:tr>
      <w:tr w:rsidR="0099380B" w14:paraId="1D6A74D0" w14:textId="77777777" w:rsidTr="00796CFA">
        <w:trPr>
          <w:trHeight w:val="373"/>
        </w:trPr>
        <w:tc>
          <w:tcPr>
            <w:tcW w:w="5538" w:type="dxa"/>
            <w:vAlign w:val="center"/>
          </w:tcPr>
          <w:p w14:paraId="28F0A1D9" w14:textId="77777777" w:rsidR="0099380B" w:rsidRDefault="0099380B" w:rsidP="0099380B">
            <w:pPr>
              <w:tabs>
                <w:tab w:val="left" w:pos="3402"/>
              </w:tabs>
              <w:spacing w:after="0"/>
            </w:pPr>
            <w:r w:rsidRPr="0047139A">
              <w:t>Compressive strength</w:t>
            </w:r>
          </w:p>
        </w:tc>
        <w:tc>
          <w:tcPr>
            <w:tcW w:w="4057" w:type="dxa"/>
            <w:vAlign w:val="center"/>
          </w:tcPr>
          <w:p w14:paraId="327DC139" w14:textId="77777777" w:rsidR="0099380B" w:rsidRDefault="00C717A5">
            <w:pPr>
              <w:tabs>
                <w:tab w:val="left" w:pos="3402"/>
              </w:tabs>
              <w:spacing w:after="0"/>
              <w:jc w:val="center"/>
            </w:pPr>
            <w:r w:rsidRPr="00C717A5">
              <w:rPr>
                <w:i/>
                <w:color w:val="FF0000"/>
              </w:rPr>
              <w:t>[enter data]</w:t>
            </w:r>
          </w:p>
        </w:tc>
      </w:tr>
      <w:tr w:rsidR="0099380B" w14:paraId="442DE0DD" w14:textId="77777777" w:rsidTr="00796CFA">
        <w:trPr>
          <w:trHeight w:val="397"/>
        </w:trPr>
        <w:tc>
          <w:tcPr>
            <w:tcW w:w="5538" w:type="dxa"/>
            <w:vAlign w:val="center"/>
          </w:tcPr>
          <w:p w14:paraId="180FFF85" w14:textId="77777777" w:rsidR="0099380B" w:rsidRDefault="0099380B" w:rsidP="0099380B">
            <w:pPr>
              <w:tabs>
                <w:tab w:val="left" w:pos="3402"/>
              </w:tabs>
              <w:spacing w:after="0"/>
            </w:pPr>
            <w:r w:rsidRPr="0047139A">
              <w:t>Aggregate size</w:t>
            </w:r>
            <w:r>
              <w:t>, generally</w:t>
            </w:r>
          </w:p>
        </w:tc>
        <w:tc>
          <w:tcPr>
            <w:tcW w:w="4057" w:type="dxa"/>
            <w:vAlign w:val="center"/>
          </w:tcPr>
          <w:p w14:paraId="38CA4E62" w14:textId="77777777" w:rsidR="0099380B" w:rsidRDefault="00C717A5">
            <w:pPr>
              <w:tabs>
                <w:tab w:val="left" w:pos="3402"/>
              </w:tabs>
              <w:spacing w:after="0"/>
              <w:jc w:val="center"/>
            </w:pPr>
            <w:r w:rsidRPr="00C717A5">
              <w:rPr>
                <w:i/>
                <w:color w:val="FF0000"/>
              </w:rPr>
              <w:t>[enter data]</w:t>
            </w:r>
          </w:p>
        </w:tc>
      </w:tr>
      <w:tr w:rsidR="0099380B" w14:paraId="366FD4A9" w14:textId="77777777" w:rsidTr="00796CFA">
        <w:trPr>
          <w:trHeight w:val="373"/>
        </w:trPr>
        <w:tc>
          <w:tcPr>
            <w:tcW w:w="5538" w:type="dxa"/>
            <w:vAlign w:val="center"/>
          </w:tcPr>
          <w:p w14:paraId="2F186144" w14:textId="77777777" w:rsidR="0099380B" w:rsidRDefault="0099380B" w:rsidP="0099380B">
            <w:pPr>
              <w:tabs>
                <w:tab w:val="left" w:pos="3402"/>
              </w:tabs>
              <w:spacing w:after="0"/>
            </w:pPr>
            <w:r w:rsidRPr="0047139A">
              <w:t>Aggregate size</w:t>
            </w:r>
            <w:r>
              <w:t>, machine extruded kerbs and gutters</w:t>
            </w:r>
          </w:p>
        </w:tc>
        <w:tc>
          <w:tcPr>
            <w:tcW w:w="4057" w:type="dxa"/>
            <w:vAlign w:val="center"/>
          </w:tcPr>
          <w:p w14:paraId="55584585" w14:textId="77777777" w:rsidR="0099380B" w:rsidRDefault="00C717A5">
            <w:pPr>
              <w:tabs>
                <w:tab w:val="left" w:pos="3402"/>
              </w:tabs>
              <w:spacing w:after="0"/>
              <w:jc w:val="center"/>
            </w:pPr>
            <w:r w:rsidRPr="00C717A5">
              <w:rPr>
                <w:i/>
                <w:color w:val="FF0000"/>
              </w:rPr>
              <w:t>[enter data]</w:t>
            </w:r>
          </w:p>
        </w:tc>
      </w:tr>
      <w:tr w:rsidR="0099380B" w14:paraId="5E18ED4A" w14:textId="77777777" w:rsidTr="00796CFA">
        <w:trPr>
          <w:trHeight w:val="397"/>
        </w:trPr>
        <w:tc>
          <w:tcPr>
            <w:tcW w:w="5538" w:type="dxa"/>
            <w:vAlign w:val="center"/>
          </w:tcPr>
          <w:p w14:paraId="7B3E2CF6" w14:textId="77777777" w:rsidR="0099380B" w:rsidRDefault="0099380B" w:rsidP="0099380B">
            <w:pPr>
              <w:tabs>
                <w:tab w:val="left" w:pos="3402"/>
              </w:tabs>
              <w:spacing w:after="0"/>
            </w:pPr>
            <w:r w:rsidRPr="0047139A">
              <w:t>Slump</w:t>
            </w:r>
            <w:r>
              <w:t>, generally</w:t>
            </w:r>
          </w:p>
        </w:tc>
        <w:tc>
          <w:tcPr>
            <w:tcW w:w="4057" w:type="dxa"/>
            <w:vAlign w:val="center"/>
          </w:tcPr>
          <w:p w14:paraId="1B4FC3D8" w14:textId="77777777" w:rsidR="0099380B" w:rsidRDefault="00C717A5">
            <w:pPr>
              <w:tabs>
                <w:tab w:val="left" w:pos="3402"/>
              </w:tabs>
              <w:spacing w:after="0"/>
              <w:jc w:val="center"/>
            </w:pPr>
            <w:r w:rsidRPr="00C717A5">
              <w:rPr>
                <w:i/>
                <w:color w:val="FF0000"/>
              </w:rPr>
              <w:t>[enter data]</w:t>
            </w:r>
          </w:p>
        </w:tc>
      </w:tr>
      <w:tr w:rsidR="0099380B" w14:paraId="3967042A" w14:textId="77777777" w:rsidTr="00796CFA">
        <w:trPr>
          <w:trHeight w:val="397"/>
        </w:trPr>
        <w:tc>
          <w:tcPr>
            <w:tcW w:w="5538" w:type="dxa"/>
            <w:vAlign w:val="center"/>
          </w:tcPr>
          <w:p w14:paraId="7D541615" w14:textId="77777777" w:rsidR="0099380B" w:rsidRDefault="0099380B" w:rsidP="0099380B">
            <w:pPr>
              <w:tabs>
                <w:tab w:val="left" w:pos="3402"/>
              </w:tabs>
              <w:spacing w:after="0"/>
            </w:pPr>
            <w:r w:rsidRPr="0047139A">
              <w:t>Slump</w:t>
            </w:r>
            <w:r>
              <w:t>, machine extruded kerbs and gutters</w:t>
            </w:r>
          </w:p>
        </w:tc>
        <w:tc>
          <w:tcPr>
            <w:tcW w:w="4057" w:type="dxa"/>
            <w:vAlign w:val="center"/>
          </w:tcPr>
          <w:p w14:paraId="1DE01A8B" w14:textId="77777777" w:rsidR="0099380B" w:rsidRDefault="00C717A5">
            <w:pPr>
              <w:tabs>
                <w:tab w:val="left" w:pos="3402"/>
              </w:tabs>
              <w:spacing w:after="0"/>
              <w:jc w:val="center"/>
            </w:pPr>
            <w:r w:rsidRPr="00C717A5">
              <w:rPr>
                <w:i/>
                <w:color w:val="FF0000"/>
              </w:rPr>
              <w:t>[enter data]</w:t>
            </w:r>
          </w:p>
        </w:tc>
      </w:tr>
    </w:tbl>
    <w:p w14:paraId="4017858A" w14:textId="77777777" w:rsidR="0099380B" w:rsidRPr="00BD5AB1" w:rsidRDefault="0099380B" w:rsidP="0099380B">
      <w:pPr>
        <w:pStyle w:val="guidenotes"/>
        <w:keepNext w:val="0"/>
        <w:widowControl/>
      </w:pPr>
      <w:r w:rsidRPr="00BD5AB1">
        <w:t>[</w:t>
      </w:r>
      <w:r>
        <w:t>Delete table if required properties are unchanged.</w:t>
      </w:r>
      <w:r w:rsidRPr="00BD5AB1">
        <w:t xml:space="preserve">] </w:t>
      </w:r>
    </w:p>
    <w:p w14:paraId="616AE782" w14:textId="77777777" w:rsidR="0027198C" w:rsidRPr="00BD5AB1" w:rsidRDefault="0027198C" w:rsidP="00796CFA">
      <w:pPr>
        <w:keepNext w:val="0"/>
        <w:widowControl/>
        <w:rPr>
          <w:b/>
        </w:rPr>
      </w:pPr>
      <w:r w:rsidRPr="00BD5AB1">
        <w:rPr>
          <w:b/>
        </w:rPr>
        <w:t>SSRW Clause 11.4.2</w:t>
      </w:r>
      <w:r w:rsidRPr="00BD5AB1">
        <w:rPr>
          <w:b/>
        </w:rPr>
        <w:tab/>
        <w:t xml:space="preserve">Job-mixed Concrete </w:t>
      </w:r>
    </w:p>
    <w:p w14:paraId="5D40410A" w14:textId="77777777" w:rsidR="0027198C" w:rsidRPr="00E27529" w:rsidRDefault="0027198C" w:rsidP="00796CFA">
      <w:pPr>
        <w:keepNext w:val="0"/>
        <w:widowControl/>
        <w:rPr>
          <w:i/>
          <w:vanish/>
          <w:spacing w:val="-2"/>
        </w:rPr>
      </w:pPr>
      <w:r w:rsidRPr="00BD5AB1">
        <w:t>Project Assessment;</w:t>
      </w:r>
      <w:r w:rsidRPr="00BD5AB1">
        <w:tab/>
      </w:r>
      <w:r w:rsidRPr="00BD5AB1">
        <w:tab/>
      </w:r>
      <w:r>
        <w:tab/>
      </w:r>
      <w:r w:rsidR="00C717A5" w:rsidRPr="00C717A5">
        <w:rPr>
          <w:i/>
          <w:color w:val="FF0000"/>
        </w:rPr>
        <w:t>[enter data]</w:t>
      </w:r>
    </w:p>
    <w:p w14:paraId="050BFC2C" w14:textId="77777777" w:rsidR="0027198C" w:rsidRPr="00BD5AB1" w:rsidRDefault="0027198C" w:rsidP="00796CFA">
      <w:pPr>
        <w:pStyle w:val="guidenotes"/>
        <w:keepNext w:val="0"/>
        <w:widowControl/>
      </w:pPr>
      <w:r w:rsidRPr="00BD5AB1">
        <w:t>[Enter</w:t>
      </w:r>
      <w:r>
        <w:t xml:space="preserve"> “Required” or “Not Required”.</w:t>
      </w:r>
      <w:r w:rsidRPr="00BD5AB1">
        <w:t>]</w:t>
      </w:r>
    </w:p>
    <w:p w14:paraId="37D5C7CD" w14:textId="77777777" w:rsidR="0099380B" w:rsidRPr="00BD5AB1" w:rsidRDefault="0099380B" w:rsidP="0099380B">
      <w:pPr>
        <w:keepNext w:val="0"/>
        <w:widowControl/>
        <w:rPr>
          <w:b/>
        </w:rPr>
      </w:pPr>
      <w:r>
        <w:rPr>
          <w:b/>
        </w:rPr>
        <w:t>SSRW Clause 11.6.7</w:t>
      </w:r>
      <w:r w:rsidRPr="00BD5AB1">
        <w:rPr>
          <w:b/>
        </w:rPr>
        <w:tab/>
      </w:r>
      <w:r>
        <w:rPr>
          <w:b/>
        </w:rPr>
        <w:t>Backfilling</w:t>
      </w:r>
    </w:p>
    <w:p w14:paraId="1F5ED692" w14:textId="77777777" w:rsidR="0099380B" w:rsidRPr="00796CFA" w:rsidRDefault="0099380B" w:rsidP="0099380B">
      <w:pPr>
        <w:keepNext w:val="0"/>
        <w:widowControl/>
        <w:rPr>
          <w:vanish/>
          <w:color w:val="000000" w:themeColor="text1"/>
          <w:spacing w:val="-2"/>
        </w:rPr>
      </w:pPr>
      <w:r>
        <w:t>Material to be used is</w:t>
      </w:r>
      <w:r w:rsidRPr="00BD5AB1">
        <w:t>;</w:t>
      </w:r>
      <w:r w:rsidRPr="00BD5AB1">
        <w:tab/>
      </w:r>
      <w:r w:rsidRPr="00BD5AB1">
        <w:tab/>
      </w:r>
      <w:r>
        <w:tab/>
      </w:r>
      <w:r w:rsidR="00C717A5" w:rsidRPr="00C717A5">
        <w:rPr>
          <w:i/>
          <w:color w:val="FF0000"/>
        </w:rPr>
        <w:t>[enter data]</w:t>
      </w:r>
      <w:r>
        <w:rPr>
          <w:color w:val="000000" w:themeColor="text1"/>
        </w:rPr>
        <w:t xml:space="preserve"> fill.</w:t>
      </w:r>
    </w:p>
    <w:p w14:paraId="145A6360" w14:textId="77777777" w:rsidR="0099380B" w:rsidRPr="00BD5AB1" w:rsidRDefault="0099380B" w:rsidP="0099380B">
      <w:pPr>
        <w:pStyle w:val="guidenotes"/>
        <w:keepNext w:val="0"/>
        <w:widowControl/>
      </w:pPr>
      <w:r w:rsidRPr="00BD5AB1">
        <w:t>[Enter</w:t>
      </w:r>
      <w:r>
        <w:t xml:space="preserve"> “select” or “general” or “special” or other selected fill type.</w:t>
      </w:r>
      <w:r w:rsidRPr="00BD5AB1">
        <w:t>]</w:t>
      </w:r>
    </w:p>
    <w:p w14:paraId="6AA32686" w14:textId="77777777" w:rsidR="0027198C" w:rsidRPr="00BD5AB1" w:rsidRDefault="0027198C" w:rsidP="00796CFA">
      <w:pPr>
        <w:keepNext w:val="0"/>
        <w:widowControl/>
        <w:rPr>
          <w:b/>
        </w:rPr>
      </w:pPr>
      <w:r w:rsidRPr="00BD5AB1">
        <w:rPr>
          <w:b/>
        </w:rPr>
        <w:t>SSRW Clause 11.11</w:t>
      </w:r>
      <w:r w:rsidRPr="00BD5AB1">
        <w:rPr>
          <w:b/>
        </w:rPr>
        <w:tab/>
        <w:t>OTHER REQUIREMENTS</w:t>
      </w:r>
    </w:p>
    <w:p w14:paraId="1009DBEB"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5B22127C" w14:textId="2366D345" w:rsidR="00734D42" w:rsidRDefault="0027198C" w:rsidP="00796CFA">
      <w:pPr>
        <w:keepNext w:val="0"/>
        <w:widowControl/>
        <w:rPr>
          <w:b/>
        </w:rPr>
      </w:pPr>
      <w:r w:rsidRPr="00BD5AB1">
        <w:rPr>
          <w:b/>
          <w:szCs w:val="22"/>
        </w:rPr>
        <w:t>SSRW Section 12</w:t>
      </w:r>
      <w:r w:rsidRPr="00BD5AB1">
        <w:rPr>
          <w:b/>
          <w:szCs w:val="22"/>
        </w:rPr>
        <w:tab/>
        <w:t>DRAINAGE WORKS</w:t>
      </w:r>
      <w:r w:rsidR="00734D42">
        <w:rPr>
          <w:b/>
        </w:rPr>
        <w:t>SSRW Clause 12.6</w:t>
      </w:r>
      <w:r w:rsidR="00734D42">
        <w:rPr>
          <w:b/>
        </w:rPr>
        <w:tab/>
        <w:t>Construction of Culverts and Structures</w:t>
      </w:r>
    </w:p>
    <w:p w14:paraId="452C1728" w14:textId="77777777" w:rsidR="00734D42" w:rsidRDefault="00734D42" w:rsidP="00796CFA">
      <w:pPr>
        <w:keepNext w:val="0"/>
        <w:widowControl/>
        <w:rPr>
          <w:b/>
        </w:rPr>
      </w:pPr>
      <w:r>
        <w:rPr>
          <w:b/>
        </w:rPr>
        <w:t>SSRW Clause 12.6.4</w:t>
      </w:r>
      <w:r>
        <w:rPr>
          <w:b/>
        </w:rPr>
        <w:tab/>
        <w:t xml:space="preserve">Culverts in Fill </w:t>
      </w:r>
      <w:proofErr w:type="gramStart"/>
      <w:r>
        <w:rPr>
          <w:b/>
        </w:rPr>
        <w:t>Under</w:t>
      </w:r>
      <w:proofErr w:type="gramEnd"/>
      <w:r>
        <w:rPr>
          <w:b/>
        </w:rPr>
        <w:t xml:space="preserve"> Construction</w:t>
      </w:r>
    </w:p>
    <w:p w14:paraId="478139E4" w14:textId="77777777" w:rsidR="00734D42" w:rsidRDefault="00734D42" w:rsidP="00796CFA">
      <w:pPr>
        <w:keepNext w:val="0"/>
        <w:widowControl/>
        <w:rPr>
          <w:i/>
          <w:color w:val="FF0000"/>
        </w:rPr>
      </w:pPr>
      <w:r>
        <w:t xml:space="preserve">Manufacturer’s instructions and design specifications: </w:t>
      </w:r>
      <w:r w:rsidRPr="008D4AE5">
        <w:rPr>
          <w:i/>
          <w:color w:val="FF0000"/>
        </w:rPr>
        <w:t>[enter data]</w:t>
      </w:r>
    </w:p>
    <w:p w14:paraId="4396A9EF" w14:textId="77777777" w:rsidR="00734D42" w:rsidRPr="00BD5AB1" w:rsidRDefault="00734D42" w:rsidP="00734D42">
      <w:pPr>
        <w:pStyle w:val="guidenotes"/>
        <w:keepNext w:val="0"/>
        <w:widowControl/>
      </w:pPr>
      <w:r w:rsidRPr="00BD5AB1">
        <w:t>[Add any additional requirements or any alteration to the reference text</w:t>
      </w:r>
      <w:r>
        <w:t>.</w:t>
      </w:r>
      <w:r w:rsidRPr="00BD5AB1">
        <w:t>]</w:t>
      </w:r>
    </w:p>
    <w:p w14:paraId="060201F5" w14:textId="77777777" w:rsidR="0027198C" w:rsidRPr="00BD5AB1" w:rsidRDefault="0027198C" w:rsidP="00796CFA">
      <w:pPr>
        <w:keepNext w:val="0"/>
        <w:widowControl/>
        <w:rPr>
          <w:b/>
        </w:rPr>
      </w:pPr>
      <w:r w:rsidRPr="00BD5AB1">
        <w:rPr>
          <w:b/>
        </w:rPr>
        <w:t>SSRW Clause 12.13</w:t>
      </w:r>
      <w:r w:rsidRPr="00BD5AB1">
        <w:rPr>
          <w:b/>
        </w:rPr>
        <w:tab/>
        <w:t>OTHER REQUIREMENTS</w:t>
      </w:r>
    </w:p>
    <w:p w14:paraId="1611B619"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4083A95C" w14:textId="77777777" w:rsidR="0027198C" w:rsidRPr="00BD5AB1" w:rsidRDefault="0027198C" w:rsidP="00796CFA">
      <w:pPr>
        <w:keepNext w:val="0"/>
        <w:widowControl/>
        <w:rPr>
          <w:b/>
          <w:szCs w:val="22"/>
        </w:rPr>
      </w:pPr>
      <w:r w:rsidRPr="00BD5AB1">
        <w:rPr>
          <w:b/>
          <w:szCs w:val="22"/>
        </w:rPr>
        <w:t>SSRW Section 13</w:t>
      </w:r>
      <w:r w:rsidRPr="00BD5AB1">
        <w:rPr>
          <w:b/>
          <w:szCs w:val="22"/>
        </w:rPr>
        <w:tab/>
        <w:t>PROTECTION WORKS</w:t>
      </w:r>
    </w:p>
    <w:p w14:paraId="160504D1"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599689F6" w14:textId="77777777" w:rsidR="008C575D" w:rsidRPr="00BD5AB1" w:rsidRDefault="008C575D" w:rsidP="008C575D">
      <w:pPr>
        <w:keepNext w:val="0"/>
        <w:widowControl/>
        <w:rPr>
          <w:b/>
        </w:rPr>
      </w:pPr>
      <w:r>
        <w:rPr>
          <w:b/>
        </w:rPr>
        <w:t>SSRW Clause 13.4</w:t>
      </w:r>
      <w:r>
        <w:rPr>
          <w:b/>
        </w:rPr>
        <w:tab/>
        <w:t>Rock Properties</w:t>
      </w:r>
    </w:p>
    <w:p w14:paraId="7F377981" w14:textId="77777777" w:rsidR="008C575D" w:rsidRPr="00BD5AB1" w:rsidRDefault="008C575D" w:rsidP="008C575D">
      <w:pPr>
        <w:keepNext w:val="0"/>
        <w:widowControl/>
      </w:pPr>
      <w:r w:rsidRPr="00BD5AB1">
        <w:t xml:space="preserve">Use </w:t>
      </w:r>
      <w:r>
        <w:t>local rock unless specified differently here.</w:t>
      </w:r>
    </w:p>
    <w:p w14:paraId="0E3D5396" w14:textId="77777777" w:rsidR="008C575D" w:rsidRPr="00BD5AB1" w:rsidRDefault="008C575D" w:rsidP="008C575D">
      <w:pPr>
        <w:pStyle w:val="guidenotes"/>
        <w:keepNext w:val="0"/>
        <w:widowControl/>
      </w:pPr>
      <w:r w:rsidRPr="00BD5AB1">
        <w:lastRenderedPageBreak/>
        <w:t xml:space="preserve">[Consider the availability of </w:t>
      </w:r>
      <w:r>
        <w:t xml:space="preserve">suitable local </w:t>
      </w:r>
      <w:r w:rsidRPr="00BD5AB1">
        <w:t xml:space="preserve">rock </w:t>
      </w:r>
      <w:r>
        <w:t>and any risks associated with the use of it.</w:t>
      </w:r>
      <w:r w:rsidRPr="00BD5AB1">
        <w:t>]</w:t>
      </w:r>
    </w:p>
    <w:p w14:paraId="61BC4F92" w14:textId="77777777" w:rsidR="008C575D" w:rsidRPr="00BD5AB1" w:rsidRDefault="008C575D" w:rsidP="008C575D">
      <w:pPr>
        <w:keepNext w:val="0"/>
        <w:widowControl/>
        <w:rPr>
          <w:b/>
        </w:rPr>
      </w:pPr>
      <w:r>
        <w:rPr>
          <w:b/>
        </w:rPr>
        <w:t>SSRW Clause 13.5</w:t>
      </w:r>
      <w:r w:rsidRPr="00BD5AB1">
        <w:rPr>
          <w:b/>
        </w:rPr>
        <w:tab/>
      </w:r>
      <w:r>
        <w:rPr>
          <w:b/>
        </w:rPr>
        <w:t>Stone Pitching</w:t>
      </w:r>
    </w:p>
    <w:p w14:paraId="10458915" w14:textId="77777777" w:rsidR="008C575D" w:rsidRPr="00BD5AB1" w:rsidRDefault="008C575D" w:rsidP="008C575D">
      <w:pPr>
        <w:keepNext w:val="0"/>
        <w:widowControl/>
        <w:rPr>
          <w:b/>
        </w:rPr>
      </w:pPr>
      <w:r>
        <w:rPr>
          <w:b/>
        </w:rPr>
        <w:t>SSRW Clause 13.5.1</w:t>
      </w:r>
      <w:r w:rsidRPr="00BD5AB1">
        <w:rPr>
          <w:b/>
        </w:rPr>
        <w:tab/>
      </w:r>
      <w:r>
        <w:rPr>
          <w:b/>
        </w:rPr>
        <w:t>Stone Pitching</w:t>
      </w:r>
    </w:p>
    <w:p w14:paraId="56A89377" w14:textId="77777777" w:rsidR="008C575D" w:rsidRPr="00BD5AB1" w:rsidRDefault="008C575D" w:rsidP="008C575D">
      <w:pPr>
        <w:keepNext w:val="0"/>
        <w:widowControl/>
      </w:pPr>
      <w:r>
        <w:t>Depth of stone pitching is to be</w:t>
      </w:r>
      <w:r w:rsidRPr="00BD5AB1">
        <w:t xml:space="preserve"> </w:t>
      </w:r>
      <w:r w:rsidR="00C717A5" w:rsidRPr="00C717A5">
        <w:rPr>
          <w:i/>
          <w:color w:val="FF0000"/>
        </w:rPr>
        <w:t>[enter data]</w:t>
      </w:r>
      <w:r w:rsidRPr="00696361">
        <w:rPr>
          <w:i/>
          <w:color w:val="984806"/>
        </w:rPr>
        <w:t> </w:t>
      </w:r>
      <w:r w:rsidRPr="00BD5AB1">
        <w:t>mm.</w:t>
      </w:r>
    </w:p>
    <w:p w14:paraId="1C2E15D9" w14:textId="77777777" w:rsidR="008C575D" w:rsidRPr="00BD5AB1" w:rsidRDefault="008C575D" w:rsidP="008C575D">
      <w:pPr>
        <w:pStyle w:val="guidenotes"/>
        <w:keepNext w:val="0"/>
        <w:widowControl/>
      </w:pPr>
      <w:r w:rsidRPr="00BD5AB1">
        <w:t>[</w:t>
      </w:r>
      <w:r>
        <w:t>Delete this clause if the information is on the drawings</w:t>
      </w:r>
      <w:r w:rsidRPr="00BD5AB1">
        <w:t>]</w:t>
      </w:r>
    </w:p>
    <w:p w14:paraId="2F08E29A" w14:textId="77777777" w:rsidR="008C575D" w:rsidRPr="00BD5AB1" w:rsidRDefault="008C575D" w:rsidP="008C575D">
      <w:pPr>
        <w:keepNext w:val="0"/>
        <w:widowControl/>
        <w:rPr>
          <w:b/>
        </w:rPr>
      </w:pPr>
      <w:r w:rsidRPr="00BD5AB1">
        <w:rPr>
          <w:b/>
        </w:rPr>
        <w:t>SSRW Clause 13.6</w:t>
      </w:r>
      <w:r w:rsidRPr="00BD5AB1">
        <w:rPr>
          <w:b/>
        </w:rPr>
        <w:tab/>
        <w:t xml:space="preserve">Dumped Rock Protection </w:t>
      </w:r>
    </w:p>
    <w:p w14:paraId="02E9ED57" w14:textId="77777777" w:rsidR="008C575D" w:rsidRPr="00BD5AB1" w:rsidRDefault="008C575D" w:rsidP="008C575D">
      <w:pPr>
        <w:keepNext w:val="0"/>
        <w:widowControl/>
      </w:pPr>
      <w:r w:rsidRPr="00BD5AB1">
        <w:t xml:space="preserve">Use large spalls or boulders which have a least dimension of </w:t>
      </w:r>
      <w:r w:rsidR="00C717A5" w:rsidRPr="00C717A5">
        <w:rPr>
          <w:i/>
          <w:color w:val="FF0000"/>
        </w:rPr>
        <w:t>[enter data]</w:t>
      </w:r>
      <w:r w:rsidRPr="00696361">
        <w:rPr>
          <w:i/>
          <w:color w:val="984806"/>
        </w:rPr>
        <w:t> </w:t>
      </w:r>
      <w:r w:rsidRPr="00BD5AB1">
        <w:t>mm.</w:t>
      </w:r>
    </w:p>
    <w:p w14:paraId="6342C957" w14:textId="77777777" w:rsidR="008C575D" w:rsidRPr="00BD5AB1" w:rsidRDefault="008C575D" w:rsidP="008C575D">
      <w:pPr>
        <w:pStyle w:val="guidenotes"/>
        <w:keepNext w:val="0"/>
        <w:widowControl/>
      </w:pPr>
      <w:r w:rsidRPr="00BD5AB1">
        <w:t>[Consider the availability of rock sizes and specify size</w:t>
      </w:r>
      <w:r>
        <w:t>.</w:t>
      </w:r>
      <w:r w:rsidRPr="00BD5AB1">
        <w:t>]</w:t>
      </w:r>
    </w:p>
    <w:p w14:paraId="14330B4B" w14:textId="77777777" w:rsidR="0027198C" w:rsidRPr="00BD5AB1" w:rsidRDefault="0027198C" w:rsidP="00796CFA">
      <w:pPr>
        <w:keepNext w:val="0"/>
        <w:widowControl/>
        <w:rPr>
          <w:b/>
        </w:rPr>
      </w:pPr>
      <w:r w:rsidRPr="00BD5AB1">
        <w:rPr>
          <w:b/>
        </w:rPr>
        <w:t>SSRW Clause 13.</w:t>
      </w:r>
      <w:r w:rsidR="008C575D">
        <w:rPr>
          <w:b/>
        </w:rPr>
        <w:t>7</w:t>
      </w:r>
      <w:r w:rsidRPr="00BD5AB1">
        <w:rPr>
          <w:b/>
        </w:rPr>
        <w:tab/>
      </w:r>
      <w:r w:rsidR="008C575D">
        <w:rPr>
          <w:b/>
        </w:rPr>
        <w:t xml:space="preserve">Quarter Tonne Class </w:t>
      </w:r>
      <w:r w:rsidRPr="00BD5AB1">
        <w:rPr>
          <w:b/>
        </w:rPr>
        <w:t xml:space="preserve">Dumped Rock Protection </w:t>
      </w:r>
    </w:p>
    <w:p w14:paraId="0544E9F5" w14:textId="77777777" w:rsidR="0027198C" w:rsidRDefault="0027198C" w:rsidP="00796CFA">
      <w:pPr>
        <w:keepNext w:val="0"/>
        <w:widowControl/>
      </w:pPr>
      <w:r w:rsidRPr="00BD5AB1">
        <w:t xml:space="preserve">Use large spalls or boulders which </w:t>
      </w:r>
      <w:r w:rsidR="008C575D">
        <w:t>meet the requirements of the following table</w:t>
      </w:r>
      <w:r w:rsidRPr="00BD5AB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4647"/>
      </w:tblGrid>
      <w:tr w:rsidR="008C575D" w14:paraId="2AC9808C" w14:textId="77777777" w:rsidTr="00297CE7">
        <w:trPr>
          <w:cantSplit/>
        </w:trPr>
        <w:tc>
          <w:tcPr>
            <w:tcW w:w="5000" w:type="pct"/>
            <w:gridSpan w:val="2"/>
            <w:vAlign w:val="center"/>
          </w:tcPr>
          <w:p w14:paraId="3FD007D6" w14:textId="77777777" w:rsidR="008C575D" w:rsidRPr="007F59BB" w:rsidRDefault="008C575D" w:rsidP="00297CE7">
            <w:pPr>
              <w:spacing w:before="40" w:after="40"/>
              <w:rPr>
                <w:b/>
              </w:rPr>
            </w:pPr>
            <w:r w:rsidRPr="007F59BB">
              <w:rPr>
                <w:b/>
              </w:rPr>
              <w:t>Table – Rock - Size and grading</w:t>
            </w:r>
          </w:p>
        </w:tc>
      </w:tr>
      <w:tr w:rsidR="008C575D" w14:paraId="00359F7C" w14:textId="77777777" w:rsidTr="00297CE7">
        <w:trPr>
          <w:cantSplit/>
        </w:trPr>
        <w:tc>
          <w:tcPr>
            <w:tcW w:w="2500" w:type="pct"/>
            <w:vAlign w:val="center"/>
          </w:tcPr>
          <w:p w14:paraId="0F55529B" w14:textId="77777777" w:rsidR="008C575D" w:rsidRPr="007F59BB" w:rsidRDefault="008C575D" w:rsidP="00297CE7">
            <w:pPr>
              <w:spacing w:before="40" w:after="40"/>
              <w:jc w:val="center"/>
              <w:rPr>
                <w:b/>
              </w:rPr>
            </w:pPr>
            <w:r w:rsidRPr="007F59BB">
              <w:rPr>
                <w:b/>
              </w:rPr>
              <w:t>Rock Size</w:t>
            </w:r>
            <w:r>
              <w:rPr>
                <w:b/>
              </w:rPr>
              <w:t xml:space="preserve"> (weight)</w:t>
            </w:r>
          </w:p>
        </w:tc>
        <w:tc>
          <w:tcPr>
            <w:tcW w:w="2500" w:type="pct"/>
            <w:vAlign w:val="center"/>
          </w:tcPr>
          <w:p w14:paraId="574EAC52" w14:textId="77777777" w:rsidR="008C575D" w:rsidRPr="007F59BB" w:rsidRDefault="008C575D" w:rsidP="00297CE7">
            <w:pPr>
              <w:spacing w:before="40" w:after="40"/>
              <w:jc w:val="center"/>
              <w:rPr>
                <w:b/>
              </w:rPr>
            </w:pPr>
            <w:r w:rsidRPr="007F59BB">
              <w:rPr>
                <w:b/>
              </w:rPr>
              <w:t>Minimum % Larger Than</w:t>
            </w:r>
            <w:r>
              <w:rPr>
                <w:b/>
              </w:rPr>
              <w:t xml:space="preserve"> Specified Size</w:t>
            </w:r>
          </w:p>
        </w:tc>
      </w:tr>
      <w:tr w:rsidR="008C575D" w14:paraId="53098FB9" w14:textId="77777777" w:rsidTr="00297CE7">
        <w:trPr>
          <w:cantSplit/>
        </w:trPr>
        <w:tc>
          <w:tcPr>
            <w:tcW w:w="2500" w:type="pct"/>
            <w:vAlign w:val="center"/>
          </w:tcPr>
          <w:p w14:paraId="2433F56C" w14:textId="77777777" w:rsidR="008C575D" w:rsidRDefault="00C717A5" w:rsidP="00297CE7">
            <w:pPr>
              <w:spacing w:before="40" w:after="40"/>
              <w:jc w:val="center"/>
            </w:pPr>
            <w:r w:rsidRPr="00C717A5">
              <w:rPr>
                <w:i/>
                <w:color w:val="FF0000"/>
              </w:rPr>
              <w:t>[enter data]</w:t>
            </w:r>
            <w:r w:rsidR="008C575D">
              <w:rPr>
                <w:i/>
                <w:color w:val="984806"/>
              </w:rPr>
              <w:t xml:space="preserve"> </w:t>
            </w:r>
            <w:r w:rsidR="008C575D">
              <w:t>kg</w:t>
            </w:r>
          </w:p>
        </w:tc>
        <w:tc>
          <w:tcPr>
            <w:tcW w:w="2500" w:type="pct"/>
            <w:vAlign w:val="center"/>
          </w:tcPr>
          <w:p w14:paraId="785AEB80" w14:textId="77777777" w:rsidR="008C575D" w:rsidRDefault="008C575D" w:rsidP="00297CE7">
            <w:pPr>
              <w:spacing w:before="40" w:after="40"/>
              <w:jc w:val="center"/>
            </w:pPr>
            <w:r>
              <w:t>90</w:t>
            </w:r>
          </w:p>
        </w:tc>
      </w:tr>
      <w:tr w:rsidR="008C575D" w14:paraId="5D06E95F" w14:textId="77777777" w:rsidTr="00297CE7">
        <w:trPr>
          <w:cantSplit/>
        </w:trPr>
        <w:tc>
          <w:tcPr>
            <w:tcW w:w="2500" w:type="pct"/>
            <w:vAlign w:val="center"/>
          </w:tcPr>
          <w:p w14:paraId="30DBA0B9" w14:textId="77777777" w:rsidR="008C575D" w:rsidRDefault="00C717A5" w:rsidP="00297CE7">
            <w:pPr>
              <w:spacing w:before="40" w:after="40"/>
              <w:jc w:val="center"/>
            </w:pPr>
            <w:r w:rsidRPr="00C717A5">
              <w:rPr>
                <w:i/>
                <w:color w:val="FF0000"/>
              </w:rPr>
              <w:t>[enter data]</w:t>
            </w:r>
            <w:r w:rsidR="008C575D">
              <w:rPr>
                <w:i/>
                <w:color w:val="984806"/>
              </w:rPr>
              <w:t xml:space="preserve"> </w:t>
            </w:r>
            <w:r w:rsidR="008C575D">
              <w:t>kg</w:t>
            </w:r>
          </w:p>
        </w:tc>
        <w:tc>
          <w:tcPr>
            <w:tcW w:w="2500" w:type="pct"/>
            <w:vAlign w:val="center"/>
          </w:tcPr>
          <w:p w14:paraId="74B19DFD" w14:textId="77777777" w:rsidR="008C575D" w:rsidRDefault="008C575D" w:rsidP="00297CE7">
            <w:pPr>
              <w:spacing w:before="40" w:after="40"/>
              <w:jc w:val="center"/>
            </w:pPr>
            <w:r>
              <w:t>50</w:t>
            </w:r>
          </w:p>
        </w:tc>
      </w:tr>
      <w:tr w:rsidR="008C575D" w14:paraId="13AB52B3" w14:textId="77777777" w:rsidTr="00297CE7">
        <w:trPr>
          <w:cantSplit/>
        </w:trPr>
        <w:tc>
          <w:tcPr>
            <w:tcW w:w="2500" w:type="pct"/>
            <w:vAlign w:val="center"/>
          </w:tcPr>
          <w:p w14:paraId="6D33C218" w14:textId="77777777" w:rsidR="008C575D" w:rsidRDefault="00C717A5" w:rsidP="00297CE7">
            <w:pPr>
              <w:spacing w:before="40" w:after="40"/>
              <w:jc w:val="center"/>
            </w:pPr>
            <w:r w:rsidRPr="00C717A5">
              <w:rPr>
                <w:i/>
                <w:color w:val="FF0000"/>
              </w:rPr>
              <w:t>[enter data]</w:t>
            </w:r>
            <w:r w:rsidR="008C575D">
              <w:rPr>
                <w:i/>
                <w:color w:val="984806"/>
              </w:rPr>
              <w:t xml:space="preserve"> </w:t>
            </w:r>
            <w:r w:rsidR="008C575D">
              <w:t>kg</w:t>
            </w:r>
          </w:p>
        </w:tc>
        <w:tc>
          <w:tcPr>
            <w:tcW w:w="2500" w:type="pct"/>
            <w:vAlign w:val="center"/>
          </w:tcPr>
          <w:p w14:paraId="75A9F1BA" w14:textId="77777777" w:rsidR="008C575D" w:rsidRDefault="008C575D" w:rsidP="00297CE7">
            <w:pPr>
              <w:spacing w:before="40" w:after="40"/>
              <w:jc w:val="center"/>
            </w:pPr>
            <w:r>
              <w:t>0</w:t>
            </w:r>
          </w:p>
        </w:tc>
      </w:tr>
    </w:tbl>
    <w:p w14:paraId="2E9066AF" w14:textId="77777777" w:rsidR="0027198C" w:rsidRPr="00BD5AB1" w:rsidRDefault="0027198C" w:rsidP="00796CFA">
      <w:pPr>
        <w:pStyle w:val="guidenotes"/>
        <w:keepNext w:val="0"/>
        <w:widowControl/>
      </w:pPr>
      <w:r w:rsidRPr="00BD5AB1">
        <w:t>[Consider the availability of rock sizes and specify size</w:t>
      </w:r>
      <w:r w:rsidR="002577AD">
        <w:t xml:space="preserve"> if default values are not available</w:t>
      </w:r>
      <w:r>
        <w:t>.</w:t>
      </w:r>
      <w:r w:rsidRPr="00BD5AB1">
        <w:t>]</w:t>
      </w:r>
    </w:p>
    <w:p w14:paraId="74C01040" w14:textId="77777777" w:rsidR="008C575D" w:rsidRPr="00BD5AB1" w:rsidRDefault="008C575D" w:rsidP="008C575D">
      <w:pPr>
        <w:keepNext w:val="0"/>
        <w:widowControl/>
        <w:rPr>
          <w:b/>
        </w:rPr>
      </w:pPr>
      <w:r>
        <w:rPr>
          <w:b/>
        </w:rPr>
        <w:t>SSRW Clause 13.8</w:t>
      </w:r>
      <w:r w:rsidRPr="00BD5AB1">
        <w:rPr>
          <w:b/>
        </w:rPr>
        <w:tab/>
      </w:r>
      <w:r>
        <w:rPr>
          <w:b/>
        </w:rPr>
        <w:t>Rubble</w:t>
      </w:r>
      <w:r w:rsidRPr="00BD5AB1">
        <w:rPr>
          <w:b/>
        </w:rPr>
        <w:t xml:space="preserve"> </w:t>
      </w:r>
    </w:p>
    <w:p w14:paraId="073C6ECD" w14:textId="77777777" w:rsidR="008C575D" w:rsidRDefault="008C575D" w:rsidP="008C575D">
      <w:pPr>
        <w:keepNext w:val="0"/>
        <w:widowControl/>
      </w:pPr>
      <w:r>
        <w:t>Dimensional tolerances are;</w:t>
      </w:r>
    </w:p>
    <w:p w14:paraId="34735237" w14:textId="77777777" w:rsidR="008C575D" w:rsidRDefault="008C575D" w:rsidP="00796CFA">
      <w:pPr>
        <w:keepNext w:val="0"/>
      </w:pPr>
      <w:r>
        <w:t xml:space="preserve">Maximum size of rubble to be </w:t>
      </w:r>
      <w:r w:rsidR="00C717A5" w:rsidRPr="00C717A5">
        <w:rPr>
          <w:i/>
          <w:color w:val="FF0000"/>
        </w:rPr>
        <w:t>[enter data]</w:t>
      </w:r>
      <w:r w:rsidRPr="003744A6">
        <w:t> mm</w:t>
      </w:r>
      <w:r>
        <w:t>.</w:t>
      </w:r>
    </w:p>
    <w:p w14:paraId="4725D41C" w14:textId="77777777" w:rsidR="008C575D" w:rsidRDefault="008C575D" w:rsidP="00796CFA">
      <w:pPr>
        <w:keepNext w:val="0"/>
      </w:pPr>
      <w:r>
        <w:t xml:space="preserve">At least 30% by mass to have a nominal size of </w:t>
      </w:r>
      <w:r w:rsidR="00C717A5" w:rsidRPr="00C717A5">
        <w:rPr>
          <w:i/>
          <w:color w:val="FF0000"/>
        </w:rPr>
        <w:t>[enter data]</w:t>
      </w:r>
      <w:r w:rsidRPr="003744A6">
        <w:t> mm</w:t>
      </w:r>
      <w:r>
        <w:t xml:space="preserve"> or greater.</w:t>
      </w:r>
    </w:p>
    <w:p w14:paraId="1146FEA1" w14:textId="77777777" w:rsidR="008C575D" w:rsidRDefault="008C575D" w:rsidP="00796CFA">
      <w:pPr>
        <w:keepNext w:val="0"/>
      </w:pPr>
      <w:r>
        <w:t xml:space="preserve">No more than </w:t>
      </w:r>
      <w:r w:rsidR="00C717A5" w:rsidRPr="00C717A5">
        <w:rPr>
          <w:i/>
          <w:color w:val="FF0000"/>
        </w:rPr>
        <w:t>[enter data</w:t>
      </w:r>
      <w:proofErr w:type="gramStart"/>
      <w:r w:rsidR="00C717A5" w:rsidRPr="00C717A5">
        <w:rPr>
          <w:i/>
          <w:color w:val="FF0000"/>
        </w:rPr>
        <w:t>]</w:t>
      </w:r>
      <w:r>
        <w:t>%</w:t>
      </w:r>
      <w:proofErr w:type="gramEnd"/>
      <w:r>
        <w:t xml:space="preserve"> by mass to pass the </w:t>
      </w:r>
      <w:r w:rsidR="00C717A5" w:rsidRPr="00C717A5">
        <w:rPr>
          <w:i/>
          <w:color w:val="FF0000"/>
        </w:rPr>
        <w:t>[enter data]</w:t>
      </w:r>
      <w:r w:rsidRPr="003744A6">
        <w:t> mm</w:t>
      </w:r>
      <w:r>
        <w:t xml:space="preserve"> sieve.</w:t>
      </w:r>
    </w:p>
    <w:p w14:paraId="6BA332C3" w14:textId="77777777" w:rsidR="008C575D" w:rsidRDefault="008C575D" w:rsidP="00796CFA">
      <w:pPr>
        <w:keepNext w:val="0"/>
      </w:pPr>
      <w:r>
        <w:t xml:space="preserve">The average plane of the exposed face to be within </w:t>
      </w:r>
      <w:r w:rsidR="00C717A5" w:rsidRPr="00C717A5">
        <w:rPr>
          <w:i/>
          <w:color w:val="FF0000"/>
        </w:rPr>
        <w:t>[enter data]</w:t>
      </w:r>
      <w:r w:rsidRPr="003744A6">
        <w:t> mm</w:t>
      </w:r>
      <w:r>
        <w:t xml:space="preserve"> of that specified.</w:t>
      </w:r>
    </w:p>
    <w:p w14:paraId="6EDF5F98" w14:textId="77777777" w:rsidR="008C575D" w:rsidRDefault="008C575D" w:rsidP="00796CFA">
      <w:pPr>
        <w:keepNext w:val="0"/>
      </w:pPr>
      <w:r>
        <w:t xml:space="preserve">The exposed face to be within </w:t>
      </w:r>
      <w:r w:rsidR="00C717A5" w:rsidRPr="00C717A5">
        <w:rPr>
          <w:i/>
          <w:color w:val="FF0000"/>
        </w:rPr>
        <w:t>[enter data</w:t>
      </w:r>
      <w:proofErr w:type="gramStart"/>
      <w:r w:rsidR="00C717A5" w:rsidRPr="00C717A5">
        <w:rPr>
          <w:i/>
          <w:color w:val="FF0000"/>
        </w:rPr>
        <w:t>]</w:t>
      </w:r>
      <w:r w:rsidRPr="003744A6">
        <w:t>mm</w:t>
      </w:r>
      <w:proofErr w:type="gramEnd"/>
      <w:r>
        <w:t xml:space="preserve"> of the average plane.</w:t>
      </w:r>
    </w:p>
    <w:p w14:paraId="0A6334B2" w14:textId="77777777" w:rsidR="008C575D" w:rsidRPr="00BD5AB1" w:rsidRDefault="008C575D" w:rsidP="008C575D">
      <w:pPr>
        <w:pStyle w:val="guidenotes"/>
        <w:keepNext w:val="0"/>
        <w:widowControl/>
      </w:pPr>
      <w:r w:rsidRPr="00BD5AB1">
        <w:t>[</w:t>
      </w:r>
      <w:r>
        <w:t xml:space="preserve">Delete this clause if the information is on the drawings or if the information in the </w:t>
      </w:r>
      <w:proofErr w:type="gramStart"/>
      <w:r>
        <w:t>Std</w:t>
      </w:r>
      <w:proofErr w:type="gramEnd"/>
      <w:r>
        <w:t xml:space="preserve"> Spec is what is required.</w:t>
      </w:r>
      <w:r w:rsidRPr="00BD5AB1">
        <w:t>]</w:t>
      </w:r>
    </w:p>
    <w:p w14:paraId="1AE9487D" w14:textId="77777777" w:rsidR="0027198C" w:rsidRPr="00BD5AB1" w:rsidRDefault="0027198C" w:rsidP="00796CFA">
      <w:pPr>
        <w:keepNext w:val="0"/>
        <w:widowControl/>
        <w:rPr>
          <w:b/>
        </w:rPr>
      </w:pPr>
      <w:r w:rsidRPr="00BD5AB1">
        <w:rPr>
          <w:b/>
        </w:rPr>
        <w:t>SSRW Clause 13.9.2</w:t>
      </w:r>
      <w:r w:rsidRPr="00BD5AB1">
        <w:rPr>
          <w:b/>
        </w:rPr>
        <w:tab/>
        <w:t>Steel Wire Mesh for Gabions</w:t>
      </w:r>
    </w:p>
    <w:p w14:paraId="028EA341" w14:textId="77777777" w:rsidR="0027198C" w:rsidRPr="00BD5AB1" w:rsidRDefault="0027198C" w:rsidP="00796CFA">
      <w:pPr>
        <w:keepNext w:val="0"/>
        <w:widowControl/>
      </w:pPr>
      <w:r w:rsidRPr="00BD5AB1">
        <w:t>PVC coating:</w:t>
      </w:r>
      <w:r w:rsidRPr="00BD5AB1">
        <w:tab/>
      </w:r>
      <w:r w:rsidR="00C717A5" w:rsidRPr="00C717A5">
        <w:rPr>
          <w:i/>
          <w:color w:val="FF0000"/>
        </w:rPr>
        <w:t>[enter data]</w:t>
      </w:r>
    </w:p>
    <w:p w14:paraId="35199ECD" w14:textId="77777777" w:rsidR="0027198C" w:rsidRDefault="0027198C" w:rsidP="00796CFA">
      <w:pPr>
        <w:pStyle w:val="guidenotes"/>
        <w:keepNext w:val="0"/>
        <w:widowControl/>
      </w:pPr>
      <w:r w:rsidRPr="00BD5AB1">
        <w:t>[Enter “Required</w:t>
      </w:r>
      <w:proofErr w:type="gramStart"/>
      <w:r w:rsidRPr="00BD5AB1">
        <w:t>”  or</w:t>
      </w:r>
      <w:proofErr w:type="gramEnd"/>
      <w:r w:rsidRPr="00BD5AB1">
        <w:t xml:space="preserve">  “Not Required” . PVC coating can be deleted where abrasion of wire </w:t>
      </w:r>
      <w:r>
        <w:t xml:space="preserve">is not likely to be a problem. </w:t>
      </w:r>
      <w:r w:rsidRPr="00BD5AB1">
        <w:t>Additionally PVC coating may be deleted after due consideration of the likely long term deleterious effects on the wire of ground water, soil salinity, natural weather exposure and water immersion</w:t>
      </w:r>
      <w:r>
        <w:t>.</w:t>
      </w:r>
      <w:r w:rsidRPr="00BD5AB1">
        <w:t>]</w:t>
      </w:r>
    </w:p>
    <w:p w14:paraId="32EDDC11" w14:textId="77777777" w:rsidR="00F145FD" w:rsidRDefault="00F145FD" w:rsidP="00796CFA">
      <w:pPr>
        <w:keepNext w:val="0"/>
      </w:pPr>
      <w:r>
        <w:lastRenderedPageBreak/>
        <w:t>Dimensions of gabions are to be:</w:t>
      </w:r>
      <w:r>
        <w:tab/>
        <w:t xml:space="preserve">  </w:t>
      </w:r>
      <w:r w:rsidR="00C717A5" w:rsidRPr="00C717A5">
        <w:rPr>
          <w:i/>
          <w:color w:val="FF0000"/>
        </w:rPr>
        <w:t>[enter data]</w:t>
      </w:r>
      <w:r>
        <w:t xml:space="preserve">  </w:t>
      </w:r>
    </w:p>
    <w:p w14:paraId="6A204E7E" w14:textId="77777777" w:rsidR="00F145FD" w:rsidRPr="00BD5AB1" w:rsidRDefault="00F145FD" w:rsidP="00F145FD">
      <w:pPr>
        <w:pStyle w:val="guidenotes"/>
        <w:keepNext w:val="0"/>
        <w:widowControl/>
      </w:pPr>
      <w:r w:rsidRPr="00BD5AB1">
        <w:t>[</w:t>
      </w:r>
      <w:r>
        <w:t>State required dimensions, or state “As shown on drawings” if that is the case</w:t>
      </w:r>
      <w:proofErr w:type="gramStart"/>
      <w:r>
        <w:t>..</w:t>
      </w:r>
      <w:r w:rsidRPr="00BD5AB1">
        <w:t>]</w:t>
      </w:r>
      <w:proofErr w:type="gramEnd"/>
    </w:p>
    <w:p w14:paraId="74701B33" w14:textId="77777777" w:rsidR="00E60FD7" w:rsidRDefault="00E60FD7" w:rsidP="00796CFA">
      <w:pPr>
        <w:keepNext w:val="0"/>
        <w:widowControl/>
        <w:rPr>
          <w:b/>
        </w:rPr>
      </w:pPr>
      <w:r>
        <w:rPr>
          <w:b/>
        </w:rPr>
        <w:t>SSRW Clause 13.10</w:t>
      </w:r>
      <w:r>
        <w:rPr>
          <w:b/>
        </w:rPr>
        <w:tab/>
        <w:t>Reno Mattresses</w:t>
      </w:r>
    </w:p>
    <w:p w14:paraId="0BD07528" w14:textId="77777777" w:rsidR="0027198C" w:rsidRPr="00BD5AB1" w:rsidRDefault="0027198C" w:rsidP="00796CFA">
      <w:pPr>
        <w:keepNext w:val="0"/>
        <w:widowControl/>
        <w:rPr>
          <w:b/>
        </w:rPr>
      </w:pPr>
      <w:r w:rsidRPr="00BD5AB1">
        <w:rPr>
          <w:b/>
        </w:rPr>
        <w:t>SSRW Clause 13.10.2</w:t>
      </w:r>
      <w:r w:rsidRPr="00BD5AB1">
        <w:rPr>
          <w:b/>
        </w:rPr>
        <w:tab/>
        <w:t>Steel Wire Mesh for Reno Mattresses</w:t>
      </w:r>
    </w:p>
    <w:p w14:paraId="572B3C4C" w14:textId="77777777" w:rsidR="0027198C" w:rsidRPr="00BD5AB1" w:rsidRDefault="0027198C" w:rsidP="00796CFA">
      <w:pPr>
        <w:keepNext w:val="0"/>
        <w:widowControl/>
      </w:pPr>
      <w:r w:rsidRPr="00BD5AB1">
        <w:t>PVC coating:</w:t>
      </w:r>
      <w:r w:rsidRPr="00BD5AB1">
        <w:tab/>
      </w:r>
      <w:r w:rsidR="00C717A5" w:rsidRPr="00C717A5">
        <w:rPr>
          <w:i/>
          <w:color w:val="FF0000"/>
        </w:rPr>
        <w:t>[enter data]</w:t>
      </w:r>
      <w:r w:rsidR="00F145FD">
        <w:rPr>
          <w:i/>
          <w:color w:val="984806"/>
        </w:rPr>
        <w:t xml:space="preserve"> </w:t>
      </w:r>
    </w:p>
    <w:p w14:paraId="30B5155D" w14:textId="77777777" w:rsidR="0027198C" w:rsidRPr="00BD5AB1" w:rsidRDefault="0027198C" w:rsidP="00796CFA">
      <w:pPr>
        <w:pStyle w:val="guidenotes"/>
        <w:keepNext w:val="0"/>
        <w:widowControl/>
      </w:pPr>
      <w:r w:rsidRPr="00BD5AB1">
        <w:t>[Enter</w:t>
      </w:r>
      <w:r>
        <w:t xml:space="preserve"> “Required</w:t>
      </w:r>
      <w:proofErr w:type="gramStart"/>
      <w:r>
        <w:t>”  or</w:t>
      </w:r>
      <w:proofErr w:type="gramEnd"/>
      <w:r>
        <w:t xml:space="preserve">  “Not Required”</w:t>
      </w:r>
      <w:r w:rsidRPr="00BD5AB1">
        <w:t>. PVC coating can be deleted where abrasion of wire is not likely to be a problem.  Additionally PVC coating may be deleted after due consideration of the likely long term deleterious effects on the wire of ground water, soil salinity, natural weather exposure and water immersion</w:t>
      </w:r>
      <w:r>
        <w:t>.</w:t>
      </w:r>
      <w:r w:rsidRPr="00BD5AB1">
        <w:t>]</w:t>
      </w:r>
    </w:p>
    <w:p w14:paraId="2E015DE3" w14:textId="77777777" w:rsidR="00F145FD" w:rsidRDefault="00F145FD" w:rsidP="00F145FD">
      <w:pPr>
        <w:keepNext w:val="0"/>
        <w:widowControl/>
        <w:rPr>
          <w:b/>
        </w:rPr>
      </w:pPr>
      <w:r w:rsidRPr="00BD5AB1">
        <w:rPr>
          <w:b/>
        </w:rPr>
        <w:t>SSRW Clause 1</w:t>
      </w:r>
      <w:r>
        <w:rPr>
          <w:b/>
        </w:rPr>
        <w:t>3.12</w:t>
      </w:r>
      <w:r w:rsidRPr="00BD5AB1">
        <w:rPr>
          <w:b/>
        </w:rPr>
        <w:tab/>
      </w:r>
      <w:r>
        <w:rPr>
          <w:b/>
        </w:rPr>
        <w:t>Embankment Protection – Concrete</w:t>
      </w:r>
    </w:p>
    <w:p w14:paraId="057BA3C9" w14:textId="77777777" w:rsidR="00F145FD" w:rsidRDefault="00F145FD" w:rsidP="00F145FD">
      <w:pPr>
        <w:keepNext w:val="0"/>
        <w:widowControl/>
      </w:pPr>
      <w:proofErr w:type="gramStart"/>
      <w:r>
        <w:t xml:space="preserve">Reinforcement  </w:t>
      </w:r>
      <w:r w:rsidR="00C717A5" w:rsidRPr="00C717A5">
        <w:rPr>
          <w:i/>
          <w:color w:val="FF0000"/>
        </w:rPr>
        <w:t>[</w:t>
      </w:r>
      <w:proofErr w:type="gramEnd"/>
      <w:r w:rsidR="00C717A5" w:rsidRPr="00C717A5">
        <w:rPr>
          <w:i/>
          <w:color w:val="FF0000"/>
        </w:rPr>
        <w:t>enter data]</w:t>
      </w:r>
      <w:r>
        <w:t xml:space="preserve"> </w:t>
      </w:r>
    </w:p>
    <w:p w14:paraId="73471315" w14:textId="77777777" w:rsidR="00F145FD" w:rsidRDefault="00F145FD" w:rsidP="00796CFA">
      <w:pPr>
        <w:pStyle w:val="guidenotes"/>
        <w:keepNext w:val="0"/>
        <w:widowControl/>
      </w:pPr>
      <w:r w:rsidRPr="00BD5AB1">
        <w:t>[Enter</w:t>
      </w:r>
      <w:r>
        <w:t xml:space="preserve"> “Required</w:t>
      </w:r>
      <w:proofErr w:type="gramStart"/>
      <w:r>
        <w:t>”  or</w:t>
      </w:r>
      <w:proofErr w:type="gramEnd"/>
      <w:r>
        <w:t xml:space="preserve">  “Not Required”]</w:t>
      </w:r>
    </w:p>
    <w:p w14:paraId="08B40E42" w14:textId="77777777" w:rsidR="00F145FD" w:rsidRDefault="00F145FD" w:rsidP="00796CFA">
      <w:pPr>
        <w:keepNext w:val="0"/>
      </w:pPr>
      <w:proofErr w:type="gramStart"/>
      <w:r>
        <w:t xml:space="preserve">Margins  </w:t>
      </w:r>
      <w:r w:rsidR="00C717A5" w:rsidRPr="00C717A5">
        <w:rPr>
          <w:i/>
          <w:color w:val="FF0000"/>
        </w:rPr>
        <w:t>[</w:t>
      </w:r>
      <w:proofErr w:type="gramEnd"/>
      <w:r w:rsidR="00C717A5" w:rsidRPr="00C717A5">
        <w:rPr>
          <w:i/>
          <w:color w:val="FF0000"/>
        </w:rPr>
        <w:t>enter data]</w:t>
      </w:r>
      <w:r>
        <w:t xml:space="preserve"> </w:t>
      </w:r>
    </w:p>
    <w:p w14:paraId="7E93B6BD" w14:textId="77777777" w:rsidR="00F145FD" w:rsidRDefault="00F145FD" w:rsidP="00F145FD">
      <w:pPr>
        <w:pStyle w:val="guidenotes"/>
        <w:keepNext w:val="0"/>
        <w:widowControl/>
      </w:pPr>
      <w:r w:rsidRPr="00BD5AB1">
        <w:t>[Enter</w:t>
      </w:r>
      <w:r>
        <w:t xml:space="preserve"> “Included</w:t>
      </w:r>
      <w:proofErr w:type="gramStart"/>
      <w:r>
        <w:t>”  or</w:t>
      </w:r>
      <w:proofErr w:type="gramEnd"/>
      <w:r>
        <w:t xml:space="preserve">  “Not Included”]</w:t>
      </w:r>
    </w:p>
    <w:p w14:paraId="03D67CC8" w14:textId="77777777" w:rsidR="00F145FD" w:rsidRDefault="00F145FD" w:rsidP="00796CFA">
      <w:pPr>
        <w:keepNext w:val="0"/>
      </w:pPr>
      <w:r>
        <w:t xml:space="preserve">Adjacent protection </w:t>
      </w:r>
      <w:proofErr w:type="gramStart"/>
      <w:r>
        <w:t xml:space="preserve">work  </w:t>
      </w:r>
      <w:r w:rsidR="00C717A5" w:rsidRPr="00C717A5">
        <w:rPr>
          <w:i/>
          <w:color w:val="FF0000"/>
        </w:rPr>
        <w:t>[</w:t>
      </w:r>
      <w:proofErr w:type="gramEnd"/>
      <w:r w:rsidR="00C717A5" w:rsidRPr="00C717A5">
        <w:rPr>
          <w:i/>
          <w:color w:val="FF0000"/>
        </w:rPr>
        <w:t>enter data]</w:t>
      </w:r>
      <w:r>
        <w:t xml:space="preserve">  </w:t>
      </w:r>
    </w:p>
    <w:p w14:paraId="567DAB8B" w14:textId="77777777" w:rsidR="00F145FD" w:rsidRDefault="00F145FD" w:rsidP="00F145FD">
      <w:pPr>
        <w:pStyle w:val="guidenotes"/>
        <w:keepNext w:val="0"/>
        <w:widowControl/>
      </w:pPr>
      <w:r w:rsidRPr="00BD5AB1">
        <w:t>[Enter</w:t>
      </w:r>
      <w:r>
        <w:t xml:space="preserve"> “Included</w:t>
      </w:r>
      <w:proofErr w:type="gramStart"/>
      <w:r>
        <w:t>”  or</w:t>
      </w:r>
      <w:proofErr w:type="gramEnd"/>
      <w:r>
        <w:t xml:space="preserve">  “Not Included”]</w:t>
      </w:r>
    </w:p>
    <w:p w14:paraId="2E2AD7C0" w14:textId="77777777" w:rsidR="00F145FD" w:rsidRDefault="00F145FD" w:rsidP="00796CFA">
      <w:pPr>
        <w:keepNext w:val="0"/>
        <w:widowControl/>
        <w:rPr>
          <w:b/>
        </w:rPr>
      </w:pPr>
      <w:r w:rsidRPr="00BD5AB1">
        <w:rPr>
          <w:b/>
        </w:rPr>
        <w:t>SSRW Clause 1</w:t>
      </w:r>
      <w:r>
        <w:rPr>
          <w:b/>
        </w:rPr>
        <w:t>3.13</w:t>
      </w:r>
      <w:r w:rsidRPr="00BD5AB1">
        <w:rPr>
          <w:b/>
        </w:rPr>
        <w:tab/>
      </w:r>
      <w:r>
        <w:rPr>
          <w:b/>
        </w:rPr>
        <w:t>Margins</w:t>
      </w:r>
    </w:p>
    <w:p w14:paraId="3CA3BBF0" w14:textId="77777777" w:rsidR="00F145FD" w:rsidRDefault="00F145FD" w:rsidP="00796CFA">
      <w:pPr>
        <w:keepNext w:val="0"/>
        <w:widowControl/>
      </w:pPr>
      <w:r w:rsidRPr="00796CFA">
        <w:t xml:space="preserve">Adjacent </w:t>
      </w:r>
      <w:proofErr w:type="gramStart"/>
      <w:r w:rsidRPr="00796CFA">
        <w:t xml:space="preserve">pavement  </w:t>
      </w:r>
      <w:r w:rsidR="00C717A5" w:rsidRPr="00C717A5">
        <w:rPr>
          <w:i/>
          <w:color w:val="FF0000"/>
        </w:rPr>
        <w:t>[</w:t>
      </w:r>
      <w:proofErr w:type="gramEnd"/>
      <w:r w:rsidR="00C717A5" w:rsidRPr="00C717A5">
        <w:rPr>
          <w:i/>
          <w:color w:val="FF0000"/>
        </w:rPr>
        <w:t>enter data]</w:t>
      </w:r>
      <w:r>
        <w:t xml:space="preserve"> sealed. </w:t>
      </w:r>
    </w:p>
    <w:p w14:paraId="706DC232" w14:textId="77777777" w:rsidR="00F145FD" w:rsidRDefault="00F145FD" w:rsidP="00F145FD">
      <w:pPr>
        <w:pStyle w:val="guidenotes"/>
        <w:keepNext w:val="0"/>
        <w:widowControl/>
      </w:pPr>
      <w:r w:rsidRPr="00BD5AB1">
        <w:t>[Enter</w:t>
      </w:r>
      <w:r>
        <w:t xml:space="preserve"> “is</w:t>
      </w:r>
      <w:proofErr w:type="gramStart"/>
      <w:r>
        <w:t>”  or</w:t>
      </w:r>
      <w:proofErr w:type="gramEnd"/>
      <w:r>
        <w:t xml:space="preserve">  “is not”]</w:t>
      </w:r>
    </w:p>
    <w:p w14:paraId="3DBFFA77" w14:textId="77777777" w:rsidR="0027198C" w:rsidRPr="00BD5AB1" w:rsidRDefault="0027198C" w:rsidP="00796CFA">
      <w:pPr>
        <w:keepNext w:val="0"/>
        <w:widowControl/>
        <w:rPr>
          <w:b/>
        </w:rPr>
      </w:pPr>
      <w:r w:rsidRPr="00BD5AB1">
        <w:rPr>
          <w:b/>
        </w:rPr>
        <w:t>SSRW Clause 13.14</w:t>
      </w:r>
      <w:r w:rsidRPr="00BD5AB1">
        <w:rPr>
          <w:b/>
        </w:rPr>
        <w:tab/>
      </w:r>
      <w:r w:rsidR="00F145FD" w:rsidRPr="00BD5AB1">
        <w:rPr>
          <w:b/>
        </w:rPr>
        <w:t>Other Requirements</w:t>
      </w:r>
    </w:p>
    <w:p w14:paraId="08F87C47"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3FC4697D" w14:textId="77777777" w:rsidR="0027198C" w:rsidRPr="00BD5AB1" w:rsidRDefault="0027198C" w:rsidP="00796CFA">
      <w:pPr>
        <w:keepNext w:val="0"/>
        <w:widowControl/>
        <w:rPr>
          <w:b/>
          <w:szCs w:val="22"/>
        </w:rPr>
      </w:pPr>
      <w:r w:rsidRPr="00BD5AB1">
        <w:rPr>
          <w:b/>
          <w:szCs w:val="22"/>
        </w:rPr>
        <w:t>SSRW Section 14</w:t>
      </w:r>
      <w:r w:rsidRPr="00BD5AB1">
        <w:rPr>
          <w:b/>
          <w:szCs w:val="22"/>
        </w:rPr>
        <w:tab/>
        <w:t>ROAD FURNITURE AND TRAFFIC CONTROL DEVICES</w:t>
      </w:r>
    </w:p>
    <w:p w14:paraId="6D0FB500"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0E9FC3FA" w14:textId="77777777" w:rsidR="00F97C62" w:rsidRDefault="00F97C62" w:rsidP="00796CFA">
      <w:pPr>
        <w:keepNext w:val="0"/>
        <w:widowControl/>
        <w:rPr>
          <w:b/>
        </w:rPr>
      </w:pPr>
      <w:r>
        <w:rPr>
          <w:b/>
        </w:rPr>
        <w:t>SSRW Clause 14.4</w:t>
      </w:r>
      <w:r>
        <w:rPr>
          <w:b/>
        </w:rPr>
        <w:tab/>
        <w:t>Tactile ground surface indicators</w:t>
      </w:r>
    </w:p>
    <w:p w14:paraId="222E14C8" w14:textId="77777777" w:rsidR="00F97C62" w:rsidRPr="00CB22FF" w:rsidRDefault="00F97C62" w:rsidP="00F97C62">
      <w:pPr>
        <w:pStyle w:val="guidenotes"/>
        <w:keepNext w:val="0"/>
      </w:pPr>
      <w:r w:rsidRPr="00BD5AB1">
        <w:t>[</w:t>
      </w:r>
      <w:r>
        <w:t>Indicate any special requirements for TGSI colours if not shown on drawings.</w:t>
      </w:r>
      <w:r w:rsidRPr="00BD5AB1">
        <w:t>]</w:t>
      </w:r>
    </w:p>
    <w:p w14:paraId="5CDFF0A8" w14:textId="77777777" w:rsidR="004A0F52" w:rsidRDefault="004A0F52" w:rsidP="00796CFA">
      <w:pPr>
        <w:keepNext w:val="0"/>
        <w:widowControl/>
        <w:rPr>
          <w:b/>
        </w:rPr>
      </w:pPr>
      <w:r w:rsidRPr="00BD5AB1">
        <w:rPr>
          <w:b/>
        </w:rPr>
        <w:t>SSRW Clause 14.5</w:t>
      </w:r>
      <w:r>
        <w:rPr>
          <w:b/>
        </w:rPr>
        <w:tab/>
        <w:t>Fencing</w:t>
      </w:r>
    </w:p>
    <w:p w14:paraId="1620391F" w14:textId="77777777" w:rsidR="004A0F52" w:rsidRDefault="0027198C" w:rsidP="00796CFA">
      <w:pPr>
        <w:keepNext w:val="0"/>
        <w:widowControl/>
        <w:rPr>
          <w:b/>
        </w:rPr>
      </w:pPr>
      <w:r w:rsidRPr="00BD5AB1">
        <w:rPr>
          <w:b/>
        </w:rPr>
        <w:t>SSRW Clause 14.5.2</w:t>
      </w:r>
      <w:r w:rsidRPr="00BD5AB1">
        <w:rPr>
          <w:b/>
        </w:rPr>
        <w:tab/>
      </w:r>
      <w:r w:rsidR="004A0F52">
        <w:rPr>
          <w:b/>
        </w:rPr>
        <w:t>Existing Fences</w:t>
      </w:r>
    </w:p>
    <w:p w14:paraId="6D3C16CD" w14:textId="77777777" w:rsidR="004A0F52" w:rsidRPr="0060219A" w:rsidRDefault="004A0F52" w:rsidP="00796CFA">
      <w:pPr>
        <w:keepNext w:val="0"/>
      </w:pPr>
      <w:r w:rsidRPr="0060219A">
        <w:t>Install a post at the intersection of new fence with existing fence and fix the wiring of both fences to that post.</w:t>
      </w:r>
    </w:p>
    <w:p w14:paraId="3543ADAF" w14:textId="77777777" w:rsidR="004A0F52" w:rsidRPr="00796CFA" w:rsidRDefault="004A0F52" w:rsidP="00796CFA">
      <w:pPr>
        <w:keepNext w:val="0"/>
        <w:widowControl/>
      </w:pPr>
      <w:r w:rsidRPr="0060219A">
        <w:lastRenderedPageBreak/>
        <w:t>Complete the necessary sections of new fencing before removing or opening a boundary or internal fence.</w:t>
      </w:r>
    </w:p>
    <w:p w14:paraId="006AEC1E" w14:textId="77777777" w:rsidR="004A0F52" w:rsidRPr="00BD5AB1" w:rsidRDefault="004A0F52" w:rsidP="004A0F52">
      <w:pPr>
        <w:pStyle w:val="guidenotes"/>
        <w:keepNext w:val="0"/>
        <w:widowControl/>
      </w:pPr>
      <w:r w:rsidRPr="00BD5AB1">
        <w:t>[</w:t>
      </w:r>
      <w:r>
        <w:t>Indicate which of the 2 preceding options is applicable.</w:t>
      </w:r>
      <w:r w:rsidRPr="00BD5AB1">
        <w:t>]</w:t>
      </w:r>
    </w:p>
    <w:p w14:paraId="20F0F0B3" w14:textId="77777777" w:rsidR="004A0F52" w:rsidRDefault="004A0F52" w:rsidP="004A0F52">
      <w:pPr>
        <w:keepNext w:val="0"/>
        <w:widowControl/>
        <w:rPr>
          <w:b/>
        </w:rPr>
      </w:pPr>
      <w:r w:rsidRPr="00BD5AB1">
        <w:rPr>
          <w:b/>
        </w:rPr>
        <w:t>SSRW Clause 1</w:t>
      </w:r>
      <w:r>
        <w:rPr>
          <w:b/>
        </w:rPr>
        <w:t>4.5.6</w:t>
      </w:r>
      <w:r w:rsidRPr="00BD5AB1">
        <w:rPr>
          <w:b/>
        </w:rPr>
        <w:tab/>
      </w:r>
      <w:r>
        <w:rPr>
          <w:b/>
        </w:rPr>
        <w:t>Temporary Site Safety Fence</w:t>
      </w:r>
    </w:p>
    <w:p w14:paraId="564EC68A" w14:textId="77777777" w:rsidR="004A0F52" w:rsidRPr="00BD5AB1" w:rsidRDefault="004A0F52" w:rsidP="004A0F52">
      <w:pPr>
        <w:pStyle w:val="guidenotes"/>
        <w:keepNext w:val="0"/>
        <w:widowControl/>
      </w:pPr>
      <w:r w:rsidRPr="00BD5AB1">
        <w:t>[</w:t>
      </w:r>
      <w:r>
        <w:t>Indicate any special requirements for temporary site safety fences here</w:t>
      </w:r>
      <w:proofErr w:type="gramStart"/>
      <w:r>
        <w:t>..</w:t>
      </w:r>
      <w:r w:rsidRPr="00BD5AB1">
        <w:t>]</w:t>
      </w:r>
      <w:proofErr w:type="gramEnd"/>
    </w:p>
    <w:p w14:paraId="2723745D" w14:textId="77777777" w:rsidR="004A0F52" w:rsidRPr="00CE65DF" w:rsidRDefault="004A0F52" w:rsidP="004A0F52">
      <w:pPr>
        <w:keepNext w:val="0"/>
        <w:widowControl/>
        <w:rPr>
          <w:b/>
        </w:rPr>
      </w:pPr>
      <w:r w:rsidRPr="00BD5AB1">
        <w:rPr>
          <w:b/>
        </w:rPr>
        <w:t>SSRW Clause 1</w:t>
      </w:r>
      <w:r>
        <w:rPr>
          <w:b/>
        </w:rPr>
        <w:t>4.6</w:t>
      </w:r>
      <w:r>
        <w:rPr>
          <w:b/>
        </w:rPr>
        <w:tab/>
      </w:r>
      <w:r w:rsidR="00794D37">
        <w:rPr>
          <w:b/>
        </w:rPr>
        <w:t xml:space="preserve">Plastic </w:t>
      </w:r>
      <w:r w:rsidR="003F196E" w:rsidRPr="00CE65DF">
        <w:rPr>
          <w:b/>
        </w:rPr>
        <w:t xml:space="preserve">Flexible </w:t>
      </w:r>
      <w:r w:rsidRPr="00CE65DF">
        <w:rPr>
          <w:b/>
        </w:rPr>
        <w:t>Guide Posts</w:t>
      </w:r>
    </w:p>
    <w:p w14:paraId="1633D5E0" w14:textId="77777777" w:rsidR="004A0F52" w:rsidRDefault="004A0F52" w:rsidP="004A0F52">
      <w:pPr>
        <w:keepNext w:val="0"/>
        <w:widowControl/>
        <w:rPr>
          <w:b/>
        </w:rPr>
      </w:pPr>
      <w:r w:rsidRPr="00CE65DF">
        <w:rPr>
          <w:b/>
        </w:rPr>
        <w:t>SSRW Clause 1</w:t>
      </w:r>
      <w:r w:rsidR="003F196E" w:rsidRPr="00CE65DF">
        <w:rPr>
          <w:b/>
        </w:rPr>
        <w:t>4.6.5.6</w:t>
      </w:r>
      <w:r w:rsidRPr="00BD5AB1">
        <w:rPr>
          <w:b/>
        </w:rPr>
        <w:tab/>
      </w:r>
      <w:r>
        <w:rPr>
          <w:b/>
        </w:rPr>
        <w:t>Delineators</w:t>
      </w:r>
    </w:p>
    <w:p w14:paraId="5DA0ADCB" w14:textId="77777777" w:rsidR="003F196E" w:rsidRPr="003F196E" w:rsidRDefault="003F196E" w:rsidP="004A0F52">
      <w:pPr>
        <w:keepNext w:val="0"/>
        <w:widowControl/>
        <w:rPr>
          <w:b/>
        </w:rPr>
      </w:pPr>
      <w:r w:rsidRPr="003F196E">
        <w:rPr>
          <w:b/>
        </w:rPr>
        <w:t>Discrete device type retroreflectors</w:t>
      </w:r>
    </w:p>
    <w:p w14:paraId="78382028" w14:textId="77777777" w:rsidR="004A0F52" w:rsidRPr="00796CFA" w:rsidRDefault="004A0F52" w:rsidP="004A0F52">
      <w:pPr>
        <w:keepNext w:val="0"/>
        <w:widowControl/>
      </w:pPr>
      <w:r>
        <w:t xml:space="preserve">The special hazards to be indicated </w:t>
      </w:r>
      <w:r w:rsidR="001772E6">
        <w:t xml:space="preserve">by discrete device type retroreflectors </w:t>
      </w:r>
      <w:r>
        <w:t xml:space="preserve">are: </w:t>
      </w:r>
      <w:r w:rsidR="00C717A5" w:rsidRPr="00C717A5">
        <w:rPr>
          <w:i/>
          <w:color w:val="FF0000"/>
        </w:rPr>
        <w:t>[enter data]</w:t>
      </w:r>
    </w:p>
    <w:p w14:paraId="1C368F73" w14:textId="77777777" w:rsidR="004A0F52" w:rsidRPr="00BD5AB1" w:rsidRDefault="004A0F52" w:rsidP="004A0F52">
      <w:pPr>
        <w:pStyle w:val="guidenotes"/>
        <w:keepNext w:val="0"/>
        <w:widowControl/>
      </w:pPr>
      <w:r w:rsidRPr="00BD5AB1">
        <w:t>[</w:t>
      </w:r>
      <w:r>
        <w:t>Indicate details here, or state that the hazards are on drawings.</w:t>
      </w:r>
      <w:r w:rsidRPr="00BD5AB1">
        <w:t>]</w:t>
      </w:r>
    </w:p>
    <w:p w14:paraId="7429FE6C" w14:textId="77777777" w:rsidR="001772E6" w:rsidRDefault="001772E6" w:rsidP="001772E6">
      <w:pPr>
        <w:keepNext w:val="0"/>
        <w:widowControl/>
        <w:rPr>
          <w:b/>
        </w:rPr>
      </w:pPr>
      <w:r>
        <w:rPr>
          <w:b/>
        </w:rPr>
        <w:t>Installation</w:t>
      </w:r>
      <w:r w:rsidR="008941AB">
        <w:rPr>
          <w:b/>
        </w:rPr>
        <w:t xml:space="preserve"> of Delineators</w:t>
      </w:r>
    </w:p>
    <w:p w14:paraId="0A1278AA" w14:textId="77777777" w:rsidR="001772E6" w:rsidRDefault="001772E6" w:rsidP="001772E6">
      <w:pPr>
        <w:keepNext w:val="0"/>
        <w:widowControl/>
      </w:pPr>
      <w:r>
        <w:t>Discrete device type retroreflectors installation requirements</w:t>
      </w:r>
      <w:proofErr w:type="gramStart"/>
      <w:r>
        <w:t xml:space="preserve">;  </w:t>
      </w:r>
      <w:r w:rsidR="00C717A5" w:rsidRPr="00C717A5">
        <w:rPr>
          <w:i/>
          <w:color w:val="FF0000"/>
        </w:rPr>
        <w:t>[</w:t>
      </w:r>
      <w:proofErr w:type="gramEnd"/>
      <w:r w:rsidR="00C717A5" w:rsidRPr="00C717A5">
        <w:rPr>
          <w:i/>
          <w:color w:val="FF0000"/>
        </w:rPr>
        <w:t>enter data]</w:t>
      </w:r>
      <w:r>
        <w:t xml:space="preserve"> </w:t>
      </w:r>
    </w:p>
    <w:p w14:paraId="01ABB5F4" w14:textId="77777777" w:rsidR="001772E6" w:rsidRPr="00BD5AB1" w:rsidRDefault="001772E6" w:rsidP="001772E6">
      <w:pPr>
        <w:pStyle w:val="guidenotes"/>
        <w:keepNext w:val="0"/>
        <w:widowControl/>
      </w:pPr>
      <w:r w:rsidRPr="00BD5AB1">
        <w:t>[</w:t>
      </w:r>
      <w:r>
        <w:t>Indicate details here, or state that the installation details are on drawings.</w:t>
      </w:r>
      <w:r w:rsidRPr="00BD5AB1">
        <w:t>]</w:t>
      </w:r>
    </w:p>
    <w:p w14:paraId="336FFADA" w14:textId="77777777" w:rsidR="00794D37" w:rsidRPr="00CE65DF" w:rsidRDefault="00794D37" w:rsidP="00794D37">
      <w:pPr>
        <w:keepNext w:val="0"/>
        <w:widowControl/>
        <w:rPr>
          <w:b/>
        </w:rPr>
      </w:pPr>
      <w:r w:rsidRPr="00BD5AB1">
        <w:rPr>
          <w:b/>
        </w:rPr>
        <w:t>SSRW Clause 1</w:t>
      </w:r>
      <w:r>
        <w:rPr>
          <w:b/>
        </w:rPr>
        <w:t>4.7</w:t>
      </w:r>
      <w:r>
        <w:rPr>
          <w:b/>
        </w:rPr>
        <w:tab/>
        <w:t xml:space="preserve">Steel </w:t>
      </w:r>
      <w:r w:rsidRPr="00CE65DF">
        <w:rPr>
          <w:b/>
        </w:rPr>
        <w:t>Flexible Guide Posts</w:t>
      </w:r>
    </w:p>
    <w:p w14:paraId="69F7534A" w14:textId="77777777" w:rsidR="00794D37" w:rsidRDefault="00794D37" w:rsidP="00794D37">
      <w:pPr>
        <w:keepNext w:val="0"/>
        <w:widowControl/>
        <w:rPr>
          <w:b/>
        </w:rPr>
      </w:pPr>
      <w:r w:rsidRPr="00CE65DF">
        <w:rPr>
          <w:b/>
        </w:rPr>
        <w:t>SSRW Clause 1</w:t>
      </w:r>
      <w:r>
        <w:rPr>
          <w:b/>
        </w:rPr>
        <w:t>4.7</w:t>
      </w:r>
      <w:r w:rsidRPr="00CE65DF">
        <w:rPr>
          <w:b/>
        </w:rPr>
        <w:t>.5.6</w:t>
      </w:r>
      <w:r w:rsidRPr="00BD5AB1">
        <w:rPr>
          <w:b/>
        </w:rPr>
        <w:tab/>
      </w:r>
      <w:r>
        <w:rPr>
          <w:b/>
        </w:rPr>
        <w:t>Delineators</w:t>
      </w:r>
    </w:p>
    <w:p w14:paraId="50432369" w14:textId="77777777" w:rsidR="00794D37" w:rsidRPr="003F196E" w:rsidRDefault="00794D37" w:rsidP="00794D37">
      <w:pPr>
        <w:keepNext w:val="0"/>
        <w:widowControl/>
        <w:rPr>
          <w:b/>
        </w:rPr>
      </w:pPr>
      <w:r w:rsidRPr="003F196E">
        <w:rPr>
          <w:b/>
        </w:rPr>
        <w:t>Discrete device type retroreflectors</w:t>
      </w:r>
    </w:p>
    <w:p w14:paraId="3AB251B4" w14:textId="77777777" w:rsidR="00794D37" w:rsidRPr="00796CFA" w:rsidRDefault="00794D37" w:rsidP="00794D37">
      <w:pPr>
        <w:keepNext w:val="0"/>
        <w:widowControl/>
      </w:pPr>
      <w:r>
        <w:t xml:space="preserve">The special hazards to be indicated by discrete device type retroreflectors are: </w:t>
      </w:r>
      <w:r w:rsidR="00C717A5" w:rsidRPr="00C717A5">
        <w:rPr>
          <w:i/>
          <w:color w:val="FF0000"/>
        </w:rPr>
        <w:t>[enter data]</w:t>
      </w:r>
    </w:p>
    <w:p w14:paraId="65F54912" w14:textId="77777777" w:rsidR="00794D37" w:rsidRPr="00BD5AB1" w:rsidRDefault="00794D37" w:rsidP="00794D37">
      <w:pPr>
        <w:pStyle w:val="guidenotes"/>
        <w:keepNext w:val="0"/>
        <w:widowControl/>
      </w:pPr>
      <w:r w:rsidRPr="00BD5AB1">
        <w:t>[</w:t>
      </w:r>
      <w:r>
        <w:t>Indicate details here, or state that the hazards are on drawings.</w:t>
      </w:r>
      <w:r w:rsidRPr="00BD5AB1">
        <w:t>]</w:t>
      </w:r>
    </w:p>
    <w:p w14:paraId="0E0119D9" w14:textId="77777777" w:rsidR="00794D37" w:rsidRDefault="00794D37" w:rsidP="00794D37">
      <w:pPr>
        <w:keepNext w:val="0"/>
        <w:widowControl/>
        <w:rPr>
          <w:b/>
        </w:rPr>
      </w:pPr>
      <w:r>
        <w:rPr>
          <w:b/>
        </w:rPr>
        <w:t>Installation of Delineators</w:t>
      </w:r>
    </w:p>
    <w:p w14:paraId="5B49594C" w14:textId="77777777" w:rsidR="00794D37" w:rsidRDefault="00794D37" w:rsidP="00794D37">
      <w:pPr>
        <w:keepNext w:val="0"/>
        <w:widowControl/>
      </w:pPr>
      <w:r>
        <w:t>Discrete device type retroreflectors installation requirements</w:t>
      </w:r>
      <w:proofErr w:type="gramStart"/>
      <w:r>
        <w:t xml:space="preserve">;  </w:t>
      </w:r>
      <w:r w:rsidR="00C717A5" w:rsidRPr="00C717A5">
        <w:rPr>
          <w:i/>
          <w:color w:val="FF0000"/>
        </w:rPr>
        <w:t>[</w:t>
      </w:r>
      <w:proofErr w:type="gramEnd"/>
      <w:r w:rsidR="00C717A5" w:rsidRPr="00C717A5">
        <w:rPr>
          <w:i/>
          <w:color w:val="FF0000"/>
        </w:rPr>
        <w:t>enter data]</w:t>
      </w:r>
      <w:r>
        <w:t xml:space="preserve"> </w:t>
      </w:r>
    </w:p>
    <w:p w14:paraId="27F38CAE" w14:textId="77777777" w:rsidR="00794D37" w:rsidRPr="00794D37" w:rsidRDefault="00794D37" w:rsidP="00794D37">
      <w:pPr>
        <w:pStyle w:val="guidenotes"/>
        <w:keepNext w:val="0"/>
        <w:widowControl/>
      </w:pPr>
      <w:r w:rsidRPr="00BD5AB1">
        <w:t>[</w:t>
      </w:r>
      <w:r>
        <w:t>Indicate details here, or state that the installation details are on drawings.</w:t>
      </w:r>
      <w:r w:rsidRPr="00BD5AB1">
        <w:t>]</w:t>
      </w:r>
    </w:p>
    <w:p w14:paraId="4568C168" w14:textId="77777777" w:rsidR="00794D37" w:rsidRPr="00794D37" w:rsidRDefault="00794D37" w:rsidP="00794D37">
      <w:pPr>
        <w:keepNext w:val="0"/>
        <w:rPr>
          <w:b/>
        </w:rPr>
      </w:pPr>
      <w:r w:rsidRPr="00BD5AB1">
        <w:rPr>
          <w:b/>
        </w:rPr>
        <w:t xml:space="preserve">SSRW Clause </w:t>
      </w:r>
      <w:r w:rsidRPr="00794D37">
        <w:rPr>
          <w:b/>
        </w:rPr>
        <w:t>14.8 Testing of Flexible Guide Posts</w:t>
      </w:r>
    </w:p>
    <w:p w14:paraId="5ED09696" w14:textId="77777777" w:rsidR="00794D37" w:rsidRDefault="00794D37" w:rsidP="00794D37">
      <w:pPr>
        <w:keepNext w:val="0"/>
      </w:pPr>
      <w:r w:rsidRPr="00BD5AB1">
        <w:rPr>
          <w:b/>
        </w:rPr>
        <w:t xml:space="preserve">SSRW Clause </w:t>
      </w:r>
      <w:r w:rsidRPr="00794D37">
        <w:rPr>
          <w:b/>
        </w:rPr>
        <w:t>14.8.1</w:t>
      </w:r>
      <w:r>
        <w:rPr>
          <w:b/>
        </w:rPr>
        <w:t>Tests</w:t>
      </w:r>
    </w:p>
    <w:p w14:paraId="032DD03D" w14:textId="77777777" w:rsidR="00794D37" w:rsidRDefault="00794D37" w:rsidP="00794D37">
      <w:pPr>
        <w:keepNext w:val="0"/>
        <w:rPr>
          <w:lang w:val="en-US"/>
        </w:rPr>
      </w:pPr>
      <w:r>
        <w:rPr>
          <w:lang w:val="en-US"/>
        </w:rPr>
        <w:t xml:space="preserve">Testing and associated reports must not be more than three years old as of the date of tenders </w:t>
      </w:r>
      <w:r>
        <w:t>unless otherwise approved by the Principal</w:t>
      </w:r>
      <w:r>
        <w:rPr>
          <w:lang w:val="en-US"/>
        </w:rPr>
        <w:t>.</w:t>
      </w:r>
    </w:p>
    <w:p w14:paraId="0F9A5C2D" w14:textId="77777777" w:rsidR="00794D37" w:rsidRDefault="00794D37" w:rsidP="00794D37">
      <w:pPr>
        <w:pStyle w:val="guidenotes"/>
        <w:keepNext w:val="0"/>
      </w:pPr>
      <w:r>
        <w:t xml:space="preserve">[This requirement is to take in to account that manufacturing processes and materials used during manufacture may change. The tests must be done on posts which are proposed to </w:t>
      </w:r>
      <w:proofErr w:type="gramStart"/>
      <w:r>
        <w:t>be  provided</w:t>
      </w:r>
      <w:proofErr w:type="gramEnd"/>
      <w:r>
        <w:t xml:space="preserve"> under the contract. Guide posts of each type or model from each batch must be tested.]</w:t>
      </w:r>
    </w:p>
    <w:p w14:paraId="2FCEDDAD" w14:textId="77777777" w:rsidR="001772E6" w:rsidRPr="003E4866" w:rsidRDefault="000B4309" w:rsidP="00794D37">
      <w:pPr>
        <w:keepNext w:val="0"/>
        <w:widowControl/>
        <w:rPr>
          <w:b/>
          <w:highlight w:val="cyan"/>
        </w:rPr>
      </w:pPr>
      <w:r>
        <w:rPr>
          <w:b/>
        </w:rPr>
        <w:t>SSRW Clause 14.9</w:t>
      </w:r>
      <w:r w:rsidR="001772E6" w:rsidRPr="003E4866">
        <w:rPr>
          <w:b/>
        </w:rPr>
        <w:tab/>
        <w:t>Road Signs</w:t>
      </w:r>
    </w:p>
    <w:p w14:paraId="2E1B1096" w14:textId="77777777" w:rsidR="0027198C" w:rsidRDefault="004A0F52" w:rsidP="00796CFA">
      <w:pPr>
        <w:keepNext w:val="0"/>
        <w:widowControl/>
        <w:rPr>
          <w:b/>
        </w:rPr>
      </w:pPr>
      <w:r w:rsidRPr="003E4866">
        <w:rPr>
          <w:b/>
        </w:rPr>
        <w:lastRenderedPageBreak/>
        <w:t xml:space="preserve">SSRW Clause </w:t>
      </w:r>
      <w:r w:rsidR="000B4309">
        <w:rPr>
          <w:b/>
        </w:rPr>
        <w:t>14.9.4</w:t>
      </w:r>
      <w:r w:rsidR="001772E6" w:rsidRPr="003E4866">
        <w:rPr>
          <w:b/>
        </w:rPr>
        <w:tab/>
      </w:r>
      <w:r w:rsidR="0027198C" w:rsidRPr="003E4866">
        <w:rPr>
          <w:b/>
        </w:rPr>
        <w:t>Materials</w:t>
      </w:r>
    </w:p>
    <w:p w14:paraId="5F58230E" w14:textId="77777777" w:rsidR="005A66B6" w:rsidRPr="00BD5AB1" w:rsidRDefault="005A66B6" w:rsidP="00796CFA">
      <w:pPr>
        <w:keepNext w:val="0"/>
        <w:widowControl/>
        <w:rPr>
          <w:b/>
        </w:rPr>
      </w:pPr>
      <w:r>
        <w:rPr>
          <w:b/>
        </w:rPr>
        <w:t>ADDITIONAL SIGN SIZES</w:t>
      </w:r>
    </w:p>
    <w:p w14:paraId="5345C4C0" w14:textId="77777777" w:rsidR="0027198C" w:rsidRPr="00BD5AB1" w:rsidRDefault="0027198C" w:rsidP="00796CFA">
      <w:pPr>
        <w:keepNext w:val="0"/>
        <w:widowControl/>
      </w:pPr>
      <w:r w:rsidRPr="00BD5AB1">
        <w:t xml:space="preserve">Road signs mounting pole sizes other than the sizes shown in the table </w:t>
      </w:r>
      <w:r w:rsidRPr="00BD5AB1">
        <w:rPr>
          <w:b/>
        </w:rPr>
        <w:t>Roadside Signs - Mounting Selection</w:t>
      </w:r>
      <w:r w:rsidRPr="00BD5AB1">
        <w:t xml:space="preserv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1222"/>
        <w:gridCol w:w="1230"/>
        <w:gridCol w:w="1231"/>
        <w:gridCol w:w="1109"/>
        <w:gridCol w:w="977"/>
        <w:gridCol w:w="892"/>
      </w:tblGrid>
      <w:tr w:rsidR="0027198C" w:rsidRPr="00BD5AB1" w14:paraId="454605D0" w14:textId="77777777" w:rsidTr="00E05809">
        <w:tc>
          <w:tcPr>
            <w:tcW w:w="9520" w:type="dxa"/>
            <w:gridSpan w:val="7"/>
            <w:shd w:val="clear" w:color="auto" w:fill="auto"/>
          </w:tcPr>
          <w:p w14:paraId="3699CC79" w14:textId="77777777" w:rsidR="0027198C" w:rsidRPr="00BD5AB1" w:rsidRDefault="0027198C" w:rsidP="00796CFA">
            <w:pPr>
              <w:pStyle w:val="TableTitle"/>
              <w:widowControl/>
            </w:pPr>
            <w:r w:rsidRPr="00BD5AB1">
              <w:t>Table - Roadside Signs – Non Standard Mounting Poles Selection</w:t>
            </w:r>
          </w:p>
        </w:tc>
      </w:tr>
      <w:tr w:rsidR="0027198C" w:rsidRPr="00BD5AB1" w14:paraId="5D55F798" w14:textId="77777777" w:rsidTr="00E05809">
        <w:tc>
          <w:tcPr>
            <w:tcW w:w="2802" w:type="dxa"/>
            <w:vMerge w:val="restart"/>
            <w:shd w:val="clear" w:color="auto" w:fill="auto"/>
            <w:vAlign w:val="center"/>
          </w:tcPr>
          <w:p w14:paraId="2A59DDD2" w14:textId="77777777" w:rsidR="0027198C" w:rsidRPr="00BD5AB1" w:rsidRDefault="0027198C" w:rsidP="00796CFA">
            <w:pPr>
              <w:keepNext w:val="0"/>
              <w:widowControl/>
              <w:rPr>
                <w:b/>
              </w:rPr>
            </w:pPr>
            <w:r w:rsidRPr="00BD5AB1">
              <w:rPr>
                <w:b/>
              </w:rPr>
              <w:t>Location</w:t>
            </w:r>
          </w:p>
        </w:tc>
        <w:tc>
          <w:tcPr>
            <w:tcW w:w="1275" w:type="dxa"/>
            <w:vMerge w:val="restart"/>
            <w:shd w:val="clear" w:color="auto" w:fill="auto"/>
            <w:vAlign w:val="center"/>
          </w:tcPr>
          <w:p w14:paraId="549F9249" w14:textId="77777777" w:rsidR="0027198C" w:rsidRPr="00BD5AB1" w:rsidRDefault="0027198C" w:rsidP="00796CFA">
            <w:pPr>
              <w:pStyle w:val="TableTitle"/>
              <w:widowControl/>
              <w:jc w:val="center"/>
            </w:pPr>
            <w:r w:rsidRPr="00BD5AB1">
              <w:t>Sign size W x D (mm)</w:t>
            </w:r>
          </w:p>
        </w:tc>
        <w:tc>
          <w:tcPr>
            <w:tcW w:w="1276" w:type="dxa"/>
            <w:vMerge w:val="restart"/>
            <w:shd w:val="clear" w:color="auto" w:fill="auto"/>
            <w:vAlign w:val="center"/>
          </w:tcPr>
          <w:p w14:paraId="08BBE1ED" w14:textId="77777777" w:rsidR="0027198C" w:rsidRPr="00BD5AB1" w:rsidRDefault="0027198C" w:rsidP="00796CFA">
            <w:pPr>
              <w:pStyle w:val="TableTitle"/>
              <w:widowControl/>
              <w:jc w:val="center"/>
            </w:pPr>
            <w:r w:rsidRPr="00BD5AB1">
              <w:t>No. and NB Gal. Pipe Posts</w:t>
            </w:r>
          </w:p>
        </w:tc>
        <w:tc>
          <w:tcPr>
            <w:tcW w:w="1240" w:type="dxa"/>
            <w:vMerge w:val="restart"/>
            <w:shd w:val="clear" w:color="auto" w:fill="auto"/>
            <w:vAlign w:val="center"/>
          </w:tcPr>
          <w:p w14:paraId="2AD6E7B0" w14:textId="77777777" w:rsidR="0027198C" w:rsidRPr="00BD5AB1" w:rsidRDefault="0027198C" w:rsidP="00796CFA">
            <w:pPr>
              <w:pStyle w:val="TableTitle"/>
              <w:widowControl/>
              <w:jc w:val="center"/>
            </w:pPr>
            <w:r w:rsidRPr="00BD5AB1">
              <w:t>Brackets or M8 bolts per post</w:t>
            </w:r>
          </w:p>
        </w:tc>
        <w:tc>
          <w:tcPr>
            <w:tcW w:w="1028" w:type="dxa"/>
            <w:vMerge w:val="restart"/>
            <w:shd w:val="clear" w:color="auto" w:fill="auto"/>
            <w:vAlign w:val="center"/>
          </w:tcPr>
          <w:p w14:paraId="11831352" w14:textId="77777777" w:rsidR="0027198C" w:rsidRPr="00BD5AB1" w:rsidRDefault="0027198C" w:rsidP="00796CFA">
            <w:pPr>
              <w:pStyle w:val="TableTitle"/>
              <w:widowControl/>
              <w:jc w:val="center"/>
            </w:pPr>
            <w:r w:rsidRPr="00BD5AB1">
              <w:t>Bracing req. (Yes/No)</w:t>
            </w:r>
          </w:p>
        </w:tc>
        <w:tc>
          <w:tcPr>
            <w:tcW w:w="1899" w:type="dxa"/>
            <w:gridSpan w:val="2"/>
            <w:shd w:val="clear" w:color="auto" w:fill="auto"/>
            <w:vAlign w:val="center"/>
          </w:tcPr>
          <w:p w14:paraId="6C88F618" w14:textId="77777777" w:rsidR="0027198C" w:rsidRPr="00BD5AB1" w:rsidRDefault="00BC149D" w:rsidP="00796CFA">
            <w:pPr>
              <w:pStyle w:val="TableTitle"/>
              <w:widowControl/>
              <w:jc w:val="center"/>
            </w:pPr>
            <w:r>
              <w:t>Footing</w:t>
            </w:r>
          </w:p>
        </w:tc>
      </w:tr>
      <w:tr w:rsidR="0027198C" w:rsidRPr="00BD5AB1" w14:paraId="70C24306" w14:textId="77777777" w:rsidTr="00E05809">
        <w:tc>
          <w:tcPr>
            <w:tcW w:w="2802" w:type="dxa"/>
            <w:vMerge/>
            <w:shd w:val="clear" w:color="auto" w:fill="auto"/>
          </w:tcPr>
          <w:p w14:paraId="46086C3E" w14:textId="77777777" w:rsidR="0027198C" w:rsidRPr="00BD5AB1" w:rsidRDefault="0027198C" w:rsidP="00796CFA">
            <w:pPr>
              <w:keepNext w:val="0"/>
              <w:widowControl/>
            </w:pPr>
          </w:p>
        </w:tc>
        <w:tc>
          <w:tcPr>
            <w:tcW w:w="1275" w:type="dxa"/>
            <w:vMerge/>
            <w:shd w:val="clear" w:color="auto" w:fill="auto"/>
          </w:tcPr>
          <w:p w14:paraId="4C2D6130" w14:textId="77777777" w:rsidR="0027198C" w:rsidRPr="00BD5AB1" w:rsidRDefault="0027198C" w:rsidP="00796CFA">
            <w:pPr>
              <w:pStyle w:val="TableTitle"/>
              <w:widowControl/>
              <w:jc w:val="center"/>
            </w:pPr>
          </w:p>
        </w:tc>
        <w:tc>
          <w:tcPr>
            <w:tcW w:w="1276" w:type="dxa"/>
            <w:vMerge/>
            <w:shd w:val="clear" w:color="auto" w:fill="auto"/>
          </w:tcPr>
          <w:p w14:paraId="03F6400A" w14:textId="77777777" w:rsidR="0027198C" w:rsidRPr="00BD5AB1" w:rsidRDefault="0027198C" w:rsidP="00796CFA">
            <w:pPr>
              <w:pStyle w:val="TableTitle"/>
              <w:widowControl/>
              <w:jc w:val="center"/>
            </w:pPr>
          </w:p>
        </w:tc>
        <w:tc>
          <w:tcPr>
            <w:tcW w:w="1240" w:type="dxa"/>
            <w:vMerge/>
            <w:shd w:val="clear" w:color="auto" w:fill="auto"/>
          </w:tcPr>
          <w:p w14:paraId="19036BB1" w14:textId="77777777" w:rsidR="0027198C" w:rsidRPr="00BD5AB1" w:rsidRDefault="0027198C" w:rsidP="00796CFA">
            <w:pPr>
              <w:pStyle w:val="TableTitle"/>
              <w:widowControl/>
              <w:jc w:val="center"/>
            </w:pPr>
          </w:p>
        </w:tc>
        <w:tc>
          <w:tcPr>
            <w:tcW w:w="1028" w:type="dxa"/>
            <w:vMerge/>
            <w:shd w:val="clear" w:color="auto" w:fill="auto"/>
          </w:tcPr>
          <w:p w14:paraId="334737A6" w14:textId="77777777" w:rsidR="0027198C" w:rsidRPr="00BD5AB1" w:rsidRDefault="0027198C" w:rsidP="00796CFA">
            <w:pPr>
              <w:pStyle w:val="TableTitle"/>
              <w:widowControl/>
              <w:jc w:val="center"/>
            </w:pPr>
          </w:p>
        </w:tc>
        <w:tc>
          <w:tcPr>
            <w:tcW w:w="992" w:type="dxa"/>
            <w:shd w:val="clear" w:color="auto" w:fill="auto"/>
            <w:vAlign w:val="center"/>
          </w:tcPr>
          <w:p w14:paraId="4E2EA6AF" w14:textId="77777777" w:rsidR="0027198C" w:rsidRPr="00BD5AB1" w:rsidRDefault="0027198C" w:rsidP="00796CFA">
            <w:pPr>
              <w:pStyle w:val="TableTitle"/>
              <w:widowControl/>
              <w:jc w:val="center"/>
            </w:pPr>
            <w:r w:rsidRPr="00BD5AB1">
              <w:t>Depth (mm)</w:t>
            </w:r>
          </w:p>
        </w:tc>
        <w:tc>
          <w:tcPr>
            <w:tcW w:w="907" w:type="dxa"/>
            <w:shd w:val="clear" w:color="auto" w:fill="auto"/>
            <w:vAlign w:val="center"/>
          </w:tcPr>
          <w:p w14:paraId="6EBD5712" w14:textId="77777777" w:rsidR="0027198C" w:rsidRPr="00BD5AB1" w:rsidRDefault="0027198C" w:rsidP="00796CFA">
            <w:pPr>
              <w:pStyle w:val="TableTitle"/>
              <w:widowControl/>
              <w:jc w:val="center"/>
            </w:pPr>
            <w:r w:rsidRPr="00BD5AB1">
              <w:t>Dia. (mm)</w:t>
            </w:r>
          </w:p>
        </w:tc>
      </w:tr>
      <w:tr w:rsidR="0027198C" w:rsidRPr="00BD5AB1" w14:paraId="30E8C4F7" w14:textId="77777777" w:rsidTr="00E05809">
        <w:tc>
          <w:tcPr>
            <w:tcW w:w="2802" w:type="dxa"/>
            <w:shd w:val="clear" w:color="auto" w:fill="auto"/>
          </w:tcPr>
          <w:p w14:paraId="67923630" w14:textId="77777777" w:rsidR="0027198C" w:rsidRPr="00BD5AB1" w:rsidRDefault="0027198C" w:rsidP="00796CFA">
            <w:pPr>
              <w:pStyle w:val="TableText"/>
              <w:widowControl/>
            </w:pPr>
          </w:p>
        </w:tc>
        <w:tc>
          <w:tcPr>
            <w:tcW w:w="1275" w:type="dxa"/>
            <w:shd w:val="clear" w:color="auto" w:fill="auto"/>
          </w:tcPr>
          <w:p w14:paraId="6F35B6C3" w14:textId="77777777" w:rsidR="0027198C" w:rsidRPr="00BD5AB1" w:rsidRDefault="0027198C" w:rsidP="00796CFA">
            <w:pPr>
              <w:pStyle w:val="TableText"/>
              <w:widowControl/>
            </w:pPr>
          </w:p>
        </w:tc>
        <w:tc>
          <w:tcPr>
            <w:tcW w:w="1276" w:type="dxa"/>
            <w:shd w:val="clear" w:color="auto" w:fill="auto"/>
          </w:tcPr>
          <w:p w14:paraId="7AB1432F" w14:textId="77777777" w:rsidR="0027198C" w:rsidRPr="00BD5AB1" w:rsidRDefault="0027198C" w:rsidP="00796CFA">
            <w:pPr>
              <w:pStyle w:val="TableText"/>
              <w:widowControl/>
            </w:pPr>
          </w:p>
        </w:tc>
        <w:tc>
          <w:tcPr>
            <w:tcW w:w="1240" w:type="dxa"/>
            <w:shd w:val="clear" w:color="auto" w:fill="auto"/>
          </w:tcPr>
          <w:p w14:paraId="7D6B5516" w14:textId="77777777" w:rsidR="0027198C" w:rsidRPr="00BD5AB1" w:rsidRDefault="0027198C" w:rsidP="00796CFA">
            <w:pPr>
              <w:pStyle w:val="TableText"/>
              <w:widowControl/>
            </w:pPr>
          </w:p>
        </w:tc>
        <w:tc>
          <w:tcPr>
            <w:tcW w:w="1028" w:type="dxa"/>
            <w:shd w:val="clear" w:color="auto" w:fill="auto"/>
          </w:tcPr>
          <w:p w14:paraId="19AC264E" w14:textId="77777777" w:rsidR="0027198C" w:rsidRPr="00BD5AB1" w:rsidRDefault="0027198C" w:rsidP="00796CFA">
            <w:pPr>
              <w:pStyle w:val="TableText"/>
              <w:widowControl/>
            </w:pPr>
          </w:p>
        </w:tc>
        <w:tc>
          <w:tcPr>
            <w:tcW w:w="992" w:type="dxa"/>
            <w:shd w:val="clear" w:color="auto" w:fill="auto"/>
          </w:tcPr>
          <w:p w14:paraId="7C4634CE" w14:textId="77777777" w:rsidR="0027198C" w:rsidRPr="00BD5AB1" w:rsidRDefault="0027198C" w:rsidP="00796CFA">
            <w:pPr>
              <w:pStyle w:val="TableText"/>
              <w:widowControl/>
            </w:pPr>
          </w:p>
        </w:tc>
        <w:tc>
          <w:tcPr>
            <w:tcW w:w="907" w:type="dxa"/>
            <w:shd w:val="clear" w:color="auto" w:fill="auto"/>
          </w:tcPr>
          <w:p w14:paraId="2C64C510" w14:textId="77777777" w:rsidR="0027198C" w:rsidRPr="00BD5AB1" w:rsidRDefault="0027198C" w:rsidP="00796CFA">
            <w:pPr>
              <w:pStyle w:val="TableText"/>
              <w:widowControl/>
            </w:pPr>
          </w:p>
        </w:tc>
      </w:tr>
      <w:tr w:rsidR="0027198C" w:rsidRPr="00BD5AB1" w14:paraId="535C1FE5" w14:textId="77777777" w:rsidTr="00E05809">
        <w:tc>
          <w:tcPr>
            <w:tcW w:w="2802" w:type="dxa"/>
            <w:shd w:val="clear" w:color="auto" w:fill="auto"/>
          </w:tcPr>
          <w:p w14:paraId="6CD8FC83" w14:textId="77777777" w:rsidR="0027198C" w:rsidRPr="00BD5AB1" w:rsidRDefault="0027198C" w:rsidP="00796CFA">
            <w:pPr>
              <w:pStyle w:val="TableText"/>
              <w:widowControl/>
            </w:pPr>
          </w:p>
        </w:tc>
        <w:tc>
          <w:tcPr>
            <w:tcW w:w="1275" w:type="dxa"/>
            <w:shd w:val="clear" w:color="auto" w:fill="auto"/>
          </w:tcPr>
          <w:p w14:paraId="5B5C240D" w14:textId="77777777" w:rsidR="0027198C" w:rsidRPr="00BD5AB1" w:rsidRDefault="0027198C" w:rsidP="00796CFA">
            <w:pPr>
              <w:pStyle w:val="TableText"/>
              <w:widowControl/>
            </w:pPr>
          </w:p>
        </w:tc>
        <w:tc>
          <w:tcPr>
            <w:tcW w:w="1276" w:type="dxa"/>
            <w:shd w:val="clear" w:color="auto" w:fill="auto"/>
          </w:tcPr>
          <w:p w14:paraId="78DFE74D" w14:textId="77777777" w:rsidR="0027198C" w:rsidRPr="00BD5AB1" w:rsidRDefault="0027198C" w:rsidP="00796CFA">
            <w:pPr>
              <w:pStyle w:val="TableText"/>
              <w:widowControl/>
            </w:pPr>
          </w:p>
        </w:tc>
        <w:tc>
          <w:tcPr>
            <w:tcW w:w="1240" w:type="dxa"/>
            <w:shd w:val="clear" w:color="auto" w:fill="auto"/>
          </w:tcPr>
          <w:p w14:paraId="40B97A58" w14:textId="77777777" w:rsidR="0027198C" w:rsidRPr="00BD5AB1" w:rsidRDefault="0027198C" w:rsidP="00796CFA">
            <w:pPr>
              <w:pStyle w:val="TableText"/>
              <w:widowControl/>
            </w:pPr>
          </w:p>
        </w:tc>
        <w:tc>
          <w:tcPr>
            <w:tcW w:w="1028" w:type="dxa"/>
            <w:shd w:val="clear" w:color="auto" w:fill="auto"/>
          </w:tcPr>
          <w:p w14:paraId="26976819" w14:textId="77777777" w:rsidR="0027198C" w:rsidRPr="00BD5AB1" w:rsidRDefault="0027198C" w:rsidP="00796CFA">
            <w:pPr>
              <w:pStyle w:val="TableText"/>
              <w:widowControl/>
            </w:pPr>
          </w:p>
        </w:tc>
        <w:tc>
          <w:tcPr>
            <w:tcW w:w="992" w:type="dxa"/>
            <w:shd w:val="clear" w:color="auto" w:fill="auto"/>
          </w:tcPr>
          <w:p w14:paraId="198150AA" w14:textId="77777777" w:rsidR="0027198C" w:rsidRPr="00BD5AB1" w:rsidRDefault="0027198C" w:rsidP="00796CFA">
            <w:pPr>
              <w:pStyle w:val="TableText"/>
              <w:widowControl/>
            </w:pPr>
          </w:p>
        </w:tc>
        <w:tc>
          <w:tcPr>
            <w:tcW w:w="907" w:type="dxa"/>
            <w:shd w:val="clear" w:color="auto" w:fill="auto"/>
          </w:tcPr>
          <w:p w14:paraId="11004B79" w14:textId="77777777" w:rsidR="0027198C" w:rsidRPr="00BD5AB1" w:rsidRDefault="0027198C" w:rsidP="00796CFA">
            <w:pPr>
              <w:pStyle w:val="TableText"/>
              <w:widowControl/>
            </w:pPr>
          </w:p>
        </w:tc>
      </w:tr>
      <w:tr w:rsidR="0027198C" w:rsidRPr="00BD5AB1" w14:paraId="274DABB0" w14:textId="77777777" w:rsidTr="00E05809">
        <w:tc>
          <w:tcPr>
            <w:tcW w:w="2802" w:type="dxa"/>
            <w:shd w:val="clear" w:color="auto" w:fill="auto"/>
          </w:tcPr>
          <w:p w14:paraId="10408436" w14:textId="77777777" w:rsidR="0027198C" w:rsidRPr="00BD5AB1" w:rsidRDefault="0027198C" w:rsidP="00796CFA">
            <w:pPr>
              <w:pStyle w:val="TableText"/>
              <w:widowControl/>
            </w:pPr>
          </w:p>
        </w:tc>
        <w:tc>
          <w:tcPr>
            <w:tcW w:w="1275" w:type="dxa"/>
            <w:shd w:val="clear" w:color="auto" w:fill="auto"/>
          </w:tcPr>
          <w:p w14:paraId="161CD44D" w14:textId="77777777" w:rsidR="0027198C" w:rsidRPr="00BD5AB1" w:rsidRDefault="0027198C" w:rsidP="00796CFA">
            <w:pPr>
              <w:pStyle w:val="TableText"/>
              <w:widowControl/>
            </w:pPr>
          </w:p>
        </w:tc>
        <w:tc>
          <w:tcPr>
            <w:tcW w:w="1276" w:type="dxa"/>
            <w:shd w:val="clear" w:color="auto" w:fill="auto"/>
          </w:tcPr>
          <w:p w14:paraId="6B0948CA" w14:textId="77777777" w:rsidR="0027198C" w:rsidRPr="00BD5AB1" w:rsidRDefault="0027198C" w:rsidP="00796CFA">
            <w:pPr>
              <w:pStyle w:val="TableText"/>
              <w:widowControl/>
            </w:pPr>
          </w:p>
        </w:tc>
        <w:tc>
          <w:tcPr>
            <w:tcW w:w="1240" w:type="dxa"/>
            <w:shd w:val="clear" w:color="auto" w:fill="auto"/>
          </w:tcPr>
          <w:p w14:paraId="5E3A5DC6" w14:textId="77777777" w:rsidR="0027198C" w:rsidRPr="00BD5AB1" w:rsidRDefault="0027198C" w:rsidP="00796CFA">
            <w:pPr>
              <w:pStyle w:val="TableText"/>
              <w:widowControl/>
            </w:pPr>
          </w:p>
        </w:tc>
        <w:tc>
          <w:tcPr>
            <w:tcW w:w="1028" w:type="dxa"/>
            <w:shd w:val="clear" w:color="auto" w:fill="auto"/>
          </w:tcPr>
          <w:p w14:paraId="002C6075" w14:textId="77777777" w:rsidR="0027198C" w:rsidRPr="00BD5AB1" w:rsidRDefault="0027198C" w:rsidP="00796CFA">
            <w:pPr>
              <w:pStyle w:val="TableText"/>
              <w:widowControl/>
            </w:pPr>
          </w:p>
        </w:tc>
        <w:tc>
          <w:tcPr>
            <w:tcW w:w="992" w:type="dxa"/>
            <w:shd w:val="clear" w:color="auto" w:fill="auto"/>
          </w:tcPr>
          <w:p w14:paraId="417D0EB8" w14:textId="77777777" w:rsidR="0027198C" w:rsidRPr="00BD5AB1" w:rsidRDefault="0027198C" w:rsidP="00796CFA">
            <w:pPr>
              <w:pStyle w:val="TableText"/>
              <w:widowControl/>
            </w:pPr>
          </w:p>
        </w:tc>
        <w:tc>
          <w:tcPr>
            <w:tcW w:w="907" w:type="dxa"/>
            <w:shd w:val="clear" w:color="auto" w:fill="auto"/>
          </w:tcPr>
          <w:p w14:paraId="75AA74BF" w14:textId="77777777" w:rsidR="0027198C" w:rsidRPr="00BD5AB1" w:rsidRDefault="0027198C" w:rsidP="00796CFA">
            <w:pPr>
              <w:pStyle w:val="TableText"/>
              <w:widowControl/>
            </w:pPr>
          </w:p>
        </w:tc>
      </w:tr>
      <w:tr w:rsidR="0027198C" w:rsidRPr="00BD5AB1" w14:paraId="2FBC94A0" w14:textId="77777777" w:rsidTr="00E05809">
        <w:tc>
          <w:tcPr>
            <w:tcW w:w="2802" w:type="dxa"/>
            <w:shd w:val="clear" w:color="auto" w:fill="auto"/>
          </w:tcPr>
          <w:p w14:paraId="69C052C8" w14:textId="77777777" w:rsidR="0027198C" w:rsidRPr="00BD5AB1" w:rsidRDefault="0027198C" w:rsidP="00796CFA">
            <w:pPr>
              <w:pStyle w:val="TableText"/>
              <w:widowControl/>
            </w:pPr>
          </w:p>
        </w:tc>
        <w:tc>
          <w:tcPr>
            <w:tcW w:w="1275" w:type="dxa"/>
            <w:shd w:val="clear" w:color="auto" w:fill="auto"/>
          </w:tcPr>
          <w:p w14:paraId="1234A650" w14:textId="77777777" w:rsidR="0027198C" w:rsidRPr="00BD5AB1" w:rsidRDefault="0027198C" w:rsidP="00796CFA">
            <w:pPr>
              <w:pStyle w:val="TableText"/>
              <w:widowControl/>
            </w:pPr>
          </w:p>
        </w:tc>
        <w:tc>
          <w:tcPr>
            <w:tcW w:w="1276" w:type="dxa"/>
            <w:shd w:val="clear" w:color="auto" w:fill="auto"/>
          </w:tcPr>
          <w:p w14:paraId="08DD14DF" w14:textId="77777777" w:rsidR="0027198C" w:rsidRPr="00BD5AB1" w:rsidRDefault="0027198C" w:rsidP="00796CFA">
            <w:pPr>
              <w:pStyle w:val="TableText"/>
              <w:widowControl/>
            </w:pPr>
          </w:p>
        </w:tc>
        <w:tc>
          <w:tcPr>
            <w:tcW w:w="1240" w:type="dxa"/>
            <w:shd w:val="clear" w:color="auto" w:fill="auto"/>
          </w:tcPr>
          <w:p w14:paraId="24765F44" w14:textId="77777777" w:rsidR="0027198C" w:rsidRPr="00BD5AB1" w:rsidRDefault="0027198C" w:rsidP="00796CFA">
            <w:pPr>
              <w:pStyle w:val="TableText"/>
              <w:widowControl/>
            </w:pPr>
          </w:p>
        </w:tc>
        <w:tc>
          <w:tcPr>
            <w:tcW w:w="1028" w:type="dxa"/>
            <w:shd w:val="clear" w:color="auto" w:fill="auto"/>
          </w:tcPr>
          <w:p w14:paraId="6C318CA4" w14:textId="77777777" w:rsidR="0027198C" w:rsidRPr="00BD5AB1" w:rsidRDefault="0027198C" w:rsidP="00796CFA">
            <w:pPr>
              <w:pStyle w:val="TableText"/>
              <w:widowControl/>
            </w:pPr>
          </w:p>
        </w:tc>
        <w:tc>
          <w:tcPr>
            <w:tcW w:w="992" w:type="dxa"/>
            <w:shd w:val="clear" w:color="auto" w:fill="auto"/>
          </w:tcPr>
          <w:p w14:paraId="43ED60B8" w14:textId="77777777" w:rsidR="0027198C" w:rsidRPr="00BD5AB1" w:rsidRDefault="0027198C" w:rsidP="00796CFA">
            <w:pPr>
              <w:pStyle w:val="TableText"/>
              <w:widowControl/>
            </w:pPr>
          </w:p>
        </w:tc>
        <w:tc>
          <w:tcPr>
            <w:tcW w:w="907" w:type="dxa"/>
            <w:shd w:val="clear" w:color="auto" w:fill="auto"/>
          </w:tcPr>
          <w:p w14:paraId="04A4577A" w14:textId="77777777" w:rsidR="0027198C" w:rsidRPr="00BD5AB1" w:rsidRDefault="0027198C" w:rsidP="00796CFA">
            <w:pPr>
              <w:pStyle w:val="TableText"/>
              <w:widowControl/>
            </w:pPr>
          </w:p>
        </w:tc>
      </w:tr>
    </w:tbl>
    <w:p w14:paraId="709E8587" w14:textId="77777777" w:rsidR="0027198C" w:rsidRPr="00BD5AB1" w:rsidRDefault="0027198C" w:rsidP="00796CFA">
      <w:pPr>
        <w:pStyle w:val="guidenotes"/>
        <w:keepNext w:val="0"/>
        <w:widowControl/>
      </w:pPr>
      <w:r w:rsidRPr="00BD5AB1">
        <w:t>[Delete this clause and the table if no non-s</w:t>
      </w:r>
      <w:r>
        <w:t>tandard pole sizes are required.</w:t>
      </w:r>
      <w:r w:rsidRPr="00BD5AB1">
        <w:t>]</w:t>
      </w:r>
    </w:p>
    <w:p w14:paraId="0C759038" w14:textId="77777777" w:rsidR="00794D37" w:rsidRPr="00794D37" w:rsidRDefault="00794D37" w:rsidP="00B142C5">
      <w:pPr>
        <w:keepNext w:val="0"/>
        <w:rPr>
          <w:b/>
        </w:rPr>
      </w:pPr>
      <w:r w:rsidRPr="00794D37">
        <w:rPr>
          <w:b/>
        </w:rPr>
        <w:t>ANTI-GRAFFITI COATING</w:t>
      </w:r>
    </w:p>
    <w:p w14:paraId="152A77B5" w14:textId="77777777" w:rsidR="00794D37" w:rsidRDefault="00794D37" w:rsidP="00B142C5">
      <w:pPr>
        <w:keepNext w:val="0"/>
      </w:pPr>
      <w:r>
        <w:rPr>
          <w:b/>
        </w:rPr>
        <w:t xml:space="preserve">Hold Point – </w:t>
      </w:r>
      <w:r>
        <w:t xml:space="preserve">Obtain Superintendent’s approval for the use of anti-graffiti film or coating products. Apply anti-graffiti products only to the new road signs specified by the Superintendent. </w:t>
      </w:r>
    </w:p>
    <w:p w14:paraId="193F198C" w14:textId="77777777" w:rsidR="00794D37" w:rsidRPr="0060219A" w:rsidRDefault="00794D37" w:rsidP="00B142C5">
      <w:pPr>
        <w:pStyle w:val="guidenotes"/>
        <w:keepNext w:val="0"/>
      </w:pPr>
      <w:r w:rsidRPr="0060219A">
        <w:t>[</w:t>
      </w:r>
      <w:r>
        <w:t>All roads Project Officers BE AWARE that 3M warrants their road signs only if their anti-graffiti film is used. Use of non-3M anti-graffiti product voids the 3M warranty.</w:t>
      </w:r>
      <w:r w:rsidRPr="0060219A">
        <w:t>]</w:t>
      </w:r>
    </w:p>
    <w:p w14:paraId="24C3CB94" w14:textId="77777777" w:rsidR="00771F57" w:rsidRDefault="00771F57" w:rsidP="00B142C5">
      <w:pPr>
        <w:keepNext w:val="0"/>
        <w:rPr>
          <w:b/>
        </w:rPr>
      </w:pPr>
      <w:r>
        <w:rPr>
          <w:b/>
        </w:rPr>
        <w:t>SSRW 14.9.6</w:t>
      </w:r>
      <w:r>
        <w:rPr>
          <w:b/>
        </w:rPr>
        <w:tab/>
        <w:t>Location</w:t>
      </w:r>
    </w:p>
    <w:p w14:paraId="0665BDB1" w14:textId="77777777" w:rsidR="00B142C5" w:rsidRPr="008D4AE5" w:rsidRDefault="00B142C5" w:rsidP="00B142C5">
      <w:pPr>
        <w:keepNext w:val="0"/>
      </w:pPr>
      <w:r w:rsidRPr="008D4AE5">
        <w:t>LATERAL PLACEMENT</w:t>
      </w:r>
    </w:p>
    <w:p w14:paraId="082AE960" w14:textId="77777777" w:rsidR="00B142C5" w:rsidRPr="0060219A" w:rsidRDefault="00B142C5" w:rsidP="00B142C5">
      <w:pPr>
        <w:pStyle w:val="guidenotes"/>
        <w:keepNext w:val="0"/>
      </w:pPr>
      <w:r w:rsidRPr="0060219A">
        <w:t>[Ensure the sign locat</w:t>
      </w:r>
      <w:r>
        <w:t>ion is shown</w:t>
      </w:r>
      <w:r w:rsidRPr="0060219A">
        <w:t xml:space="preserve"> on the drawings</w:t>
      </w:r>
      <w:r>
        <w:t xml:space="preserve"> and is designed</w:t>
      </w:r>
      <w:r w:rsidRPr="0060219A">
        <w:t xml:space="preserve"> to allow easy sighting</w:t>
      </w:r>
      <w:r>
        <w:t>, for</w:t>
      </w:r>
      <w:r w:rsidRPr="0060219A">
        <w:t xml:space="preserve"> ease of road maintenance</w:t>
      </w:r>
      <w:r>
        <w:t>, and in compliance with design requirements.</w:t>
      </w:r>
      <w:r w:rsidRPr="0060219A">
        <w:t>]</w:t>
      </w:r>
    </w:p>
    <w:p w14:paraId="7147B295" w14:textId="77777777" w:rsidR="00B142C5" w:rsidRDefault="00B142C5" w:rsidP="00B142C5">
      <w:pPr>
        <w:keepNext w:val="0"/>
        <w:widowControl/>
        <w:rPr>
          <w:b/>
        </w:rPr>
      </w:pPr>
      <w:r w:rsidRPr="00BD5AB1">
        <w:rPr>
          <w:b/>
        </w:rPr>
        <w:t>SSRW Clause 14.</w:t>
      </w:r>
      <w:r>
        <w:rPr>
          <w:b/>
        </w:rPr>
        <w:t>11 Cattle grids</w:t>
      </w:r>
    </w:p>
    <w:p w14:paraId="669AEC7F" w14:textId="77777777" w:rsidR="00B142C5" w:rsidRPr="0060219A" w:rsidRDefault="00B142C5" w:rsidP="00B142C5">
      <w:pPr>
        <w:keepNext w:val="0"/>
      </w:pPr>
      <w:r w:rsidRPr="00516346">
        <w:t xml:space="preserve">Refer to </w:t>
      </w:r>
      <w:r>
        <w:t>Civil Standard Drawings CS 3310 and CS 3312</w:t>
      </w:r>
      <w:r w:rsidRPr="00516346">
        <w:t>.</w:t>
      </w:r>
    </w:p>
    <w:p w14:paraId="606FB367" w14:textId="77777777" w:rsidR="00B142C5" w:rsidRPr="0060219A" w:rsidRDefault="00B142C5" w:rsidP="00B142C5">
      <w:pPr>
        <w:pStyle w:val="guidenotes"/>
        <w:keepNext w:val="0"/>
      </w:pPr>
      <w:r w:rsidRPr="0060219A">
        <w:t>[Ensur</w:t>
      </w:r>
      <w:r>
        <w:t>e that the required Standard Drawing</w:t>
      </w:r>
      <w:r w:rsidRPr="0060219A">
        <w:t>s</w:t>
      </w:r>
      <w:r>
        <w:t xml:space="preserve"> are</w:t>
      </w:r>
      <w:r w:rsidRPr="0060219A">
        <w:t xml:space="preserve"> included.  Delete </w:t>
      </w:r>
      <w:r>
        <w:t>reference to drawings not applicable to project.</w:t>
      </w:r>
      <w:r w:rsidRPr="0060219A">
        <w:t>]</w:t>
      </w:r>
    </w:p>
    <w:p w14:paraId="38426C81" w14:textId="77777777" w:rsidR="0027198C" w:rsidRPr="00BD5AB1" w:rsidRDefault="0027198C" w:rsidP="00796CFA">
      <w:pPr>
        <w:keepNext w:val="0"/>
        <w:widowControl/>
        <w:rPr>
          <w:b/>
        </w:rPr>
      </w:pPr>
      <w:r w:rsidRPr="00BD5AB1">
        <w:rPr>
          <w:b/>
        </w:rPr>
        <w:t>SSRW Clause 14.1</w:t>
      </w:r>
      <w:r w:rsidR="000B4309">
        <w:rPr>
          <w:b/>
        </w:rPr>
        <w:t>4</w:t>
      </w:r>
      <w:r w:rsidRPr="00BD5AB1">
        <w:rPr>
          <w:b/>
        </w:rPr>
        <w:tab/>
      </w:r>
      <w:r w:rsidR="00D65E40" w:rsidRPr="00BD5AB1">
        <w:rPr>
          <w:b/>
        </w:rPr>
        <w:t>Other Requirements</w:t>
      </w:r>
    </w:p>
    <w:p w14:paraId="674974E4" w14:textId="77777777" w:rsidR="00A06D25" w:rsidRPr="00BD5AB1" w:rsidRDefault="0027198C" w:rsidP="00A06D25">
      <w:pPr>
        <w:pStyle w:val="guidenotes"/>
        <w:keepNext w:val="0"/>
        <w:widowControl/>
      </w:pPr>
      <w:r w:rsidRPr="00BD5AB1">
        <w:t>[Add any additional requirements or any alteration to the reference text</w:t>
      </w:r>
      <w:r>
        <w:t>.</w:t>
      </w:r>
      <w:r w:rsidRPr="00BD5AB1">
        <w:t>]</w:t>
      </w:r>
    </w:p>
    <w:p w14:paraId="08163B7A" w14:textId="77777777" w:rsidR="00A06D25" w:rsidRPr="00BD5AB1" w:rsidRDefault="00A06D25" w:rsidP="00A06D25">
      <w:pPr>
        <w:keepNext w:val="0"/>
        <w:widowControl/>
        <w:rPr>
          <w:b/>
          <w:szCs w:val="22"/>
        </w:rPr>
      </w:pPr>
      <w:r w:rsidRPr="00BD5AB1">
        <w:rPr>
          <w:b/>
          <w:szCs w:val="22"/>
        </w:rPr>
        <w:t>SSRW Section 15</w:t>
      </w:r>
      <w:r w:rsidRPr="00BD5AB1">
        <w:rPr>
          <w:b/>
          <w:szCs w:val="22"/>
        </w:rPr>
        <w:tab/>
      </w:r>
      <w:r>
        <w:rPr>
          <w:b/>
          <w:szCs w:val="22"/>
        </w:rPr>
        <w:t>BOAT RAMPS AND BARGE LANDINGS</w:t>
      </w:r>
    </w:p>
    <w:p w14:paraId="57F47955" w14:textId="77777777" w:rsidR="00A06D25" w:rsidRPr="00BD5AB1" w:rsidRDefault="00A06D25" w:rsidP="00A06D25">
      <w:pPr>
        <w:pStyle w:val="guidenotes"/>
        <w:keepNext w:val="0"/>
        <w:widowControl/>
      </w:pPr>
      <w:r w:rsidRPr="00BD5AB1">
        <w:t>[Add changes to the existing clauses in this section here, in correct number order</w:t>
      </w:r>
      <w:r>
        <w:t>.</w:t>
      </w:r>
      <w:r w:rsidRPr="00BD5AB1">
        <w:t>]</w:t>
      </w:r>
    </w:p>
    <w:p w14:paraId="58DF8CB1" w14:textId="77777777" w:rsidR="001605DD" w:rsidRDefault="001605DD" w:rsidP="00A06D25">
      <w:pPr>
        <w:keepNext w:val="0"/>
        <w:widowControl/>
        <w:rPr>
          <w:b/>
        </w:rPr>
      </w:pPr>
      <w:r w:rsidRPr="00BD5AB1">
        <w:rPr>
          <w:b/>
        </w:rPr>
        <w:t>SSRW Clause</w:t>
      </w:r>
      <w:r>
        <w:rPr>
          <w:b/>
        </w:rPr>
        <w:t xml:space="preserve"> 15.1.3 Definitions</w:t>
      </w:r>
    </w:p>
    <w:p w14:paraId="132541D6" w14:textId="77777777" w:rsidR="001605DD" w:rsidRPr="00130218" w:rsidRDefault="001605DD" w:rsidP="00130218">
      <w:pPr>
        <w:keepNext w:val="0"/>
        <w:rPr>
          <w:lang w:val="en-US"/>
        </w:rPr>
      </w:pPr>
      <w:r w:rsidRPr="001C2380">
        <w:rPr>
          <w:b/>
          <w:lang w:val="en-US"/>
        </w:rPr>
        <w:lastRenderedPageBreak/>
        <w:t>Full tide access:</w:t>
      </w:r>
      <w:r w:rsidRPr="001C2380">
        <w:rPr>
          <w:lang w:val="en-US"/>
        </w:rPr>
        <w:t xml:space="preserve"> The facility is </w:t>
      </w:r>
      <w:r w:rsidR="00B96D4D">
        <w:rPr>
          <w:lang w:val="en-US"/>
        </w:rPr>
        <w:t xml:space="preserve">to be </w:t>
      </w:r>
      <w:r w:rsidRPr="001C2380">
        <w:rPr>
          <w:lang w:val="en-US"/>
        </w:rPr>
        <w:t>usab</w:t>
      </w:r>
      <w:r w:rsidR="00B96D4D">
        <w:rPr>
          <w:lang w:val="en-US"/>
        </w:rPr>
        <w:t>le across the full tidal range.</w:t>
      </w:r>
    </w:p>
    <w:p w14:paraId="175B78ED" w14:textId="77777777" w:rsidR="001605DD" w:rsidRDefault="001605DD" w:rsidP="00B96D4D">
      <w:pPr>
        <w:pStyle w:val="Bullet"/>
        <w:keepNext w:val="0"/>
        <w:numPr>
          <w:ilvl w:val="0"/>
          <w:numId w:val="0"/>
        </w:numPr>
        <w:tabs>
          <w:tab w:val="clear" w:pos="567"/>
          <w:tab w:val="left" w:pos="0"/>
        </w:tabs>
      </w:pPr>
      <w:r w:rsidRPr="00444CA4">
        <w:t xml:space="preserve">The toe of the ramp is at </w:t>
      </w:r>
      <w:r w:rsidR="00130218">
        <w:rPr>
          <w:lang w:val="en-US"/>
        </w:rPr>
        <w:t xml:space="preserve">LAT: -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sidR="00130218">
        <w:rPr>
          <w:i/>
          <w:color w:val="FF0000"/>
          <w:lang w:val="en-US"/>
        </w:rPr>
        <w:t> </w:t>
      </w:r>
      <w:r w:rsidR="00130218">
        <w:rPr>
          <w:lang w:val="en-US"/>
        </w:rPr>
        <w:t>m.</w:t>
      </w:r>
    </w:p>
    <w:p w14:paraId="2B3AC8D5" w14:textId="77777777" w:rsidR="001605DD" w:rsidRPr="001605DD" w:rsidRDefault="001605DD" w:rsidP="000B4309">
      <w:pPr>
        <w:pStyle w:val="guidenotes"/>
        <w:keepNext w:val="0"/>
      </w:pPr>
      <w:r>
        <w:t>[Depth of ramp toe below LAT will be site specific.</w:t>
      </w:r>
      <w:r w:rsidR="0089555F">
        <w:t xml:space="preserve"> Show depth here if not on drawings.</w:t>
      </w:r>
      <w:r w:rsidR="00130218">
        <w:t xml:space="preserve"> Delete if default value is acceptable.</w:t>
      </w:r>
      <w:r>
        <w:t>]</w:t>
      </w:r>
    </w:p>
    <w:p w14:paraId="093757B8" w14:textId="77777777" w:rsidR="009E395D" w:rsidRDefault="009E395D" w:rsidP="009E395D">
      <w:pPr>
        <w:keepNext w:val="0"/>
        <w:widowControl/>
        <w:rPr>
          <w:b/>
        </w:rPr>
      </w:pPr>
      <w:r w:rsidRPr="00BD5AB1">
        <w:rPr>
          <w:b/>
        </w:rPr>
        <w:t>SSRW Clause</w:t>
      </w:r>
      <w:r>
        <w:rPr>
          <w:b/>
        </w:rPr>
        <w:t xml:space="preserve"> 15.2.1 Inspections - Notice</w:t>
      </w:r>
    </w:p>
    <w:p w14:paraId="2B2CD422" w14:textId="77777777" w:rsidR="009E395D" w:rsidRDefault="009E395D" w:rsidP="009E395D">
      <w:pPr>
        <w:pStyle w:val="Bullet"/>
        <w:keepNext w:val="0"/>
        <w:numPr>
          <w:ilvl w:val="0"/>
          <w:numId w:val="0"/>
        </w:numPr>
        <w:tabs>
          <w:tab w:val="clear" w:pos="567"/>
          <w:tab w:val="left" w:pos="0"/>
        </w:tabs>
        <w:rPr>
          <w:lang w:val="en-US"/>
        </w:rPr>
      </w:pPr>
      <w:r>
        <w:rPr>
          <w:lang w:val="en-US"/>
        </w:rPr>
        <w:t>Inspections are required for:</w:t>
      </w:r>
    </w:p>
    <w:p w14:paraId="71D2EF38" w14:textId="77777777" w:rsidR="009E395D" w:rsidRDefault="009E395D" w:rsidP="009E395D">
      <w:pPr>
        <w:pStyle w:val="Bullet"/>
        <w:keepNext w:val="0"/>
        <w:numPr>
          <w:ilvl w:val="0"/>
          <w:numId w:val="14"/>
        </w:numPr>
        <w:tabs>
          <w:tab w:val="clear" w:pos="567"/>
          <w:tab w:val="left" w:pos="0"/>
        </w:tabs>
      </w:pPr>
      <w:r w:rsidRPr="009E395D">
        <w:rPr>
          <w:i/>
          <w:color w:val="FF0000"/>
          <w:lang w:val="en-US"/>
        </w:rPr>
        <w:t xml:space="preserve"> [</w:t>
      </w:r>
      <w:proofErr w:type="gramStart"/>
      <w:r w:rsidRPr="009E395D">
        <w:rPr>
          <w:i/>
          <w:color w:val="FF0000"/>
          <w:lang w:val="en-US"/>
        </w:rPr>
        <w:t>complete</w:t>
      </w:r>
      <w:r w:rsidR="00C30A43">
        <w:rPr>
          <w:i/>
          <w:color w:val="FF0000"/>
          <w:lang w:val="en-US"/>
        </w:rPr>
        <w:t>/edit</w:t>
      </w:r>
      <w:proofErr w:type="gramEnd"/>
      <w:r w:rsidRPr="009E395D">
        <w:rPr>
          <w:i/>
          <w:color w:val="FF0000"/>
          <w:lang w:val="en-US"/>
        </w:rPr>
        <w:t>]</w:t>
      </w:r>
      <w:r>
        <w:rPr>
          <w:lang w:val="en-US"/>
        </w:rPr>
        <w:t>.</w:t>
      </w:r>
    </w:p>
    <w:p w14:paraId="44303380" w14:textId="77777777" w:rsidR="009E395D" w:rsidRPr="009E395D" w:rsidRDefault="009E395D" w:rsidP="009E395D">
      <w:pPr>
        <w:pStyle w:val="guidenotes"/>
        <w:keepNext w:val="0"/>
      </w:pPr>
      <w:r>
        <w:t>[Delete stages not in project. Add stages that are in project but not in list.]</w:t>
      </w:r>
    </w:p>
    <w:p w14:paraId="08348E98" w14:textId="77777777" w:rsidR="001605DD" w:rsidRDefault="001605DD" w:rsidP="009E395D">
      <w:pPr>
        <w:keepNext w:val="0"/>
        <w:widowControl/>
        <w:rPr>
          <w:b/>
        </w:rPr>
      </w:pPr>
      <w:r w:rsidRPr="00BD5AB1">
        <w:rPr>
          <w:b/>
        </w:rPr>
        <w:t>SSRW Clause</w:t>
      </w:r>
      <w:r>
        <w:rPr>
          <w:b/>
        </w:rPr>
        <w:t xml:space="preserve"> 15.3.2 Survey</w:t>
      </w:r>
    </w:p>
    <w:p w14:paraId="634F0F92" w14:textId="77777777" w:rsidR="001605DD" w:rsidRPr="00B45812" w:rsidRDefault="001605DD" w:rsidP="000B4309">
      <w:pPr>
        <w:keepNext w:val="0"/>
        <w:rPr>
          <w:lang w:val="en-US"/>
        </w:rPr>
      </w:pPr>
      <w:r>
        <w:rPr>
          <w:b/>
          <w:lang w:val="en-US"/>
        </w:rPr>
        <w:t xml:space="preserve">Witness point - </w:t>
      </w:r>
      <w:r>
        <w:rPr>
          <w:lang w:val="en-US"/>
        </w:rPr>
        <w:t>Provide copies of survey reports prepared for the works. This is not required for survey reports commissioned by the Principal or the Superintendent.</w:t>
      </w:r>
    </w:p>
    <w:p w14:paraId="6B153046" w14:textId="77777777" w:rsidR="001605DD" w:rsidRPr="001605DD" w:rsidRDefault="001605DD" w:rsidP="000B4309">
      <w:pPr>
        <w:pStyle w:val="guidenotes"/>
        <w:keepNext w:val="0"/>
        <w:rPr>
          <w:lang w:val="en-US"/>
        </w:rPr>
      </w:pPr>
      <w:r>
        <w:rPr>
          <w:lang w:val="en-US"/>
        </w:rPr>
        <w:t>[</w:t>
      </w:r>
      <w:r w:rsidRPr="0015533B">
        <w:rPr>
          <w:lang w:val="en-US"/>
        </w:rPr>
        <w:t>A land</w:t>
      </w:r>
      <w:r>
        <w:rPr>
          <w:lang w:val="en-US"/>
        </w:rPr>
        <w:t xml:space="preserve"> survey</w:t>
      </w:r>
      <w:r w:rsidRPr="0015533B">
        <w:rPr>
          <w:lang w:val="en-US"/>
        </w:rPr>
        <w:t xml:space="preserve"> and</w:t>
      </w:r>
      <w:r>
        <w:rPr>
          <w:lang w:val="en-US"/>
        </w:rPr>
        <w:t xml:space="preserve"> a</w:t>
      </w:r>
      <w:r w:rsidRPr="0015533B">
        <w:rPr>
          <w:lang w:val="en-US"/>
        </w:rPr>
        <w:t xml:space="preserve"> hydrographic survey </w:t>
      </w:r>
      <w:r>
        <w:rPr>
          <w:lang w:val="en-US"/>
        </w:rPr>
        <w:t>are</w:t>
      </w:r>
      <w:r w:rsidRPr="0015533B">
        <w:rPr>
          <w:lang w:val="en-US"/>
        </w:rPr>
        <w:t xml:space="preserve"> required with enough detail and extent to locate services, natural and artificial features and determine contours</w:t>
      </w:r>
      <w:r w:rsidR="0089555F">
        <w:rPr>
          <w:lang w:val="en-US"/>
        </w:rPr>
        <w:t>. Indicate i</w:t>
      </w:r>
      <w:r w:rsidR="00130218">
        <w:rPr>
          <w:lang w:val="en-US"/>
        </w:rPr>
        <w:t xml:space="preserve">f (1) </w:t>
      </w:r>
      <w:proofErr w:type="gramStart"/>
      <w:r w:rsidR="00130218">
        <w:rPr>
          <w:lang w:val="en-US"/>
        </w:rPr>
        <w:t>Not</w:t>
      </w:r>
      <w:proofErr w:type="gramEnd"/>
      <w:r w:rsidR="00130218">
        <w:rPr>
          <w:lang w:val="en-US"/>
        </w:rPr>
        <w:t xml:space="preserve"> required, or (2) Prov</w:t>
      </w:r>
      <w:r w:rsidR="0089555F">
        <w:rPr>
          <w:lang w:val="en-US"/>
        </w:rPr>
        <w:t>ided by the Principal</w:t>
      </w:r>
      <w:r w:rsidR="00130218">
        <w:rPr>
          <w:lang w:val="en-US"/>
        </w:rPr>
        <w:t>/Superintendent</w:t>
      </w:r>
      <w:r w:rsidR="0089555F">
        <w:rPr>
          <w:lang w:val="en-US"/>
        </w:rPr>
        <w:t>, or (3) To be provided by the Contractor.</w:t>
      </w:r>
      <w:r>
        <w:rPr>
          <w:lang w:val="en-US"/>
        </w:rPr>
        <w:t>]</w:t>
      </w:r>
    </w:p>
    <w:p w14:paraId="26E9DE46" w14:textId="77777777" w:rsidR="001605DD" w:rsidRDefault="001605DD" w:rsidP="000B4309">
      <w:pPr>
        <w:keepNext w:val="0"/>
        <w:widowControl/>
        <w:rPr>
          <w:b/>
          <w:szCs w:val="22"/>
        </w:rPr>
      </w:pPr>
      <w:r w:rsidRPr="00BD5AB1">
        <w:rPr>
          <w:b/>
        </w:rPr>
        <w:t>SSRW Clause</w:t>
      </w:r>
      <w:r>
        <w:rPr>
          <w:b/>
        </w:rPr>
        <w:t xml:space="preserve"> 15.3.4</w:t>
      </w:r>
      <w:r>
        <w:rPr>
          <w:b/>
          <w:szCs w:val="22"/>
        </w:rPr>
        <w:t xml:space="preserve"> </w:t>
      </w:r>
      <w:r>
        <w:rPr>
          <w:b/>
        </w:rPr>
        <w:t xml:space="preserve">Acid sulfate </w:t>
      </w:r>
      <w:r>
        <w:rPr>
          <w:b/>
          <w:szCs w:val="22"/>
        </w:rPr>
        <w:t>soil investigation</w:t>
      </w:r>
    </w:p>
    <w:p w14:paraId="7500EC2F" w14:textId="77777777" w:rsidR="001605DD" w:rsidRPr="00B45812" w:rsidRDefault="001605DD" w:rsidP="000B4309">
      <w:pPr>
        <w:keepNext w:val="0"/>
        <w:rPr>
          <w:lang w:val="en-US"/>
        </w:rPr>
      </w:pPr>
      <w:r>
        <w:rPr>
          <w:b/>
          <w:lang w:val="en-US"/>
        </w:rPr>
        <w:t xml:space="preserve">Witness point - </w:t>
      </w:r>
      <w:r>
        <w:rPr>
          <w:lang w:val="en-US"/>
        </w:rPr>
        <w:t xml:space="preserve">Provide copies of </w:t>
      </w:r>
      <w:r>
        <w:t>a</w:t>
      </w:r>
      <w:r w:rsidRPr="0015533B">
        <w:t>cid sulfate soil</w:t>
      </w:r>
      <w:r>
        <w:rPr>
          <w:lang w:val="en-US"/>
        </w:rPr>
        <w:t xml:space="preserve"> investigation reports prepared for the works. This is not required for </w:t>
      </w:r>
      <w:r>
        <w:t>a</w:t>
      </w:r>
      <w:r w:rsidRPr="0015533B">
        <w:t>cid sulfate soi</w:t>
      </w:r>
      <w:r>
        <w:rPr>
          <w:lang w:val="en-US"/>
        </w:rPr>
        <w:t>l investigation reports commissioned by the Principal or the Superintendent.</w:t>
      </w:r>
    </w:p>
    <w:p w14:paraId="3F71AF3A" w14:textId="77777777" w:rsidR="001605DD" w:rsidRPr="001605DD" w:rsidRDefault="001605DD" w:rsidP="000B4309">
      <w:pPr>
        <w:pStyle w:val="guidenotes"/>
        <w:keepNext w:val="0"/>
        <w:rPr>
          <w:lang w:val="en-US"/>
        </w:rPr>
      </w:pPr>
      <w:r>
        <w:rPr>
          <w:lang w:val="en-US"/>
        </w:rPr>
        <w:t>[</w:t>
      </w:r>
      <w:r w:rsidRPr="0015533B">
        <w:rPr>
          <w:lang w:val="en-US"/>
        </w:rPr>
        <w:t>An acid sulfate soil investigation for the determination of the liming rate or management strategy should be undertaken dependent on the volume of cut or site conditions</w:t>
      </w:r>
      <w:r w:rsidR="00130218">
        <w:rPr>
          <w:lang w:val="en-US"/>
        </w:rPr>
        <w:t xml:space="preserve">. Indicate if (1) </w:t>
      </w:r>
      <w:proofErr w:type="gramStart"/>
      <w:r w:rsidR="00130218">
        <w:rPr>
          <w:lang w:val="en-US"/>
        </w:rPr>
        <w:t>Not</w:t>
      </w:r>
      <w:proofErr w:type="gramEnd"/>
      <w:r w:rsidR="00130218">
        <w:rPr>
          <w:lang w:val="en-US"/>
        </w:rPr>
        <w:t xml:space="preserve"> required, or (2) Provided by the Principal/Superintendent, or (3) To be provided by the Contractor.</w:t>
      </w:r>
      <w:r>
        <w:rPr>
          <w:lang w:val="en-US"/>
        </w:rPr>
        <w:t>]</w:t>
      </w:r>
    </w:p>
    <w:p w14:paraId="075C0A22" w14:textId="77777777" w:rsidR="001605DD" w:rsidRDefault="001605DD" w:rsidP="000B4309">
      <w:pPr>
        <w:keepNext w:val="0"/>
        <w:widowControl/>
        <w:rPr>
          <w:b/>
        </w:rPr>
      </w:pPr>
      <w:r w:rsidRPr="00BD5AB1">
        <w:rPr>
          <w:b/>
        </w:rPr>
        <w:t>SSRW Clause</w:t>
      </w:r>
      <w:r>
        <w:rPr>
          <w:b/>
        </w:rPr>
        <w:t xml:space="preserve"> 15.4 Boat Ramp Geometry</w:t>
      </w:r>
    </w:p>
    <w:p w14:paraId="70FD6775" w14:textId="77777777" w:rsidR="001605DD" w:rsidRDefault="001605DD" w:rsidP="000B4309">
      <w:pPr>
        <w:keepNext w:val="0"/>
        <w:rPr>
          <w:lang w:val="en-US"/>
        </w:rPr>
      </w:pPr>
      <w:r>
        <w:rPr>
          <w:lang w:val="en-US"/>
        </w:rPr>
        <w:t>LAT: -</w:t>
      </w:r>
      <w:r w:rsidR="00130218">
        <w:rPr>
          <w:lang w:val="en-US"/>
        </w:rPr>
        <w:t xml:space="preserve">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sidR="00130218">
        <w:rPr>
          <w:i/>
          <w:color w:val="FF0000"/>
          <w:lang w:val="en-US"/>
        </w:rPr>
        <w:t> </w:t>
      </w:r>
      <w:r>
        <w:rPr>
          <w:lang w:val="en-US"/>
        </w:rPr>
        <w:t>m.</w:t>
      </w:r>
    </w:p>
    <w:p w14:paraId="4476DAAE" w14:textId="77777777" w:rsidR="001605DD" w:rsidRPr="001605DD" w:rsidRDefault="001605DD" w:rsidP="000B4309">
      <w:pPr>
        <w:pStyle w:val="guidenotes"/>
        <w:keepNext w:val="0"/>
      </w:pPr>
      <w:r>
        <w:t>[Depth of ramp below LAT will be site specific.</w:t>
      </w:r>
      <w:r w:rsidR="00130218" w:rsidRPr="00130218">
        <w:t xml:space="preserve"> </w:t>
      </w:r>
      <w:r w:rsidR="00130218">
        <w:t>Show depth here if not on drawings. Delete if default value is acceptable.</w:t>
      </w:r>
      <w:r>
        <w:t>]</w:t>
      </w:r>
    </w:p>
    <w:p w14:paraId="1EB023B3" w14:textId="77777777" w:rsidR="00B96D4D" w:rsidRDefault="00B96D4D" w:rsidP="00B96D4D">
      <w:pPr>
        <w:keepNext w:val="0"/>
        <w:widowControl/>
        <w:rPr>
          <w:b/>
        </w:rPr>
      </w:pPr>
      <w:r w:rsidRPr="00BD5AB1">
        <w:rPr>
          <w:b/>
        </w:rPr>
        <w:t>SSRW Clause</w:t>
      </w:r>
      <w:r>
        <w:rPr>
          <w:b/>
        </w:rPr>
        <w:t xml:space="preserve"> 15.5 Barge Landing Geometry</w:t>
      </w:r>
    </w:p>
    <w:p w14:paraId="66563F60" w14:textId="77777777" w:rsidR="00B96D4D" w:rsidRDefault="00B96D4D" w:rsidP="00B96D4D">
      <w:pPr>
        <w:keepNext w:val="0"/>
        <w:rPr>
          <w:lang w:val="en-US"/>
        </w:rPr>
      </w:pPr>
      <w:r>
        <w:rPr>
          <w:lang w:val="en-US"/>
        </w:rPr>
        <w:t xml:space="preserve">LAT: -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i/>
          <w:color w:val="FF0000"/>
          <w:lang w:val="en-US"/>
        </w:rPr>
        <w:t> </w:t>
      </w:r>
      <w:r>
        <w:rPr>
          <w:lang w:val="en-US"/>
        </w:rPr>
        <w:t>m.</w:t>
      </w:r>
    </w:p>
    <w:p w14:paraId="15CA2C4E" w14:textId="77777777" w:rsidR="00B96D4D" w:rsidRPr="001605DD" w:rsidRDefault="00B96D4D" w:rsidP="00B96D4D">
      <w:pPr>
        <w:pStyle w:val="guidenotes"/>
        <w:keepNext w:val="0"/>
      </w:pPr>
      <w:r>
        <w:t>[Depth of ramp below LAT will be site specific.</w:t>
      </w:r>
      <w:r w:rsidRPr="00130218">
        <w:t xml:space="preserve"> </w:t>
      </w:r>
      <w:r>
        <w:t>Show depth here if not on drawings. Add any other relevant information if not included on drawings.]</w:t>
      </w:r>
    </w:p>
    <w:p w14:paraId="08126B6E" w14:textId="77777777" w:rsidR="001605DD" w:rsidRDefault="001605DD" w:rsidP="00B96D4D">
      <w:pPr>
        <w:keepNext w:val="0"/>
        <w:widowControl/>
        <w:rPr>
          <w:b/>
        </w:rPr>
      </w:pPr>
      <w:r w:rsidRPr="00BD5AB1">
        <w:rPr>
          <w:b/>
        </w:rPr>
        <w:t>SSRW Clause</w:t>
      </w:r>
      <w:r>
        <w:rPr>
          <w:b/>
        </w:rPr>
        <w:t xml:space="preserve"> 15.</w:t>
      </w:r>
      <w:r w:rsidR="00B96D4D">
        <w:rPr>
          <w:b/>
        </w:rPr>
        <w:t>6</w:t>
      </w:r>
      <w:r>
        <w:rPr>
          <w:b/>
        </w:rPr>
        <w:t xml:space="preserve"> Components and Materials</w:t>
      </w:r>
    </w:p>
    <w:p w14:paraId="45B00C30" w14:textId="77777777" w:rsidR="001605DD" w:rsidRDefault="00130218" w:rsidP="00130218">
      <w:pPr>
        <w:pStyle w:val="Bullet"/>
        <w:keepNext w:val="0"/>
        <w:numPr>
          <w:ilvl w:val="0"/>
          <w:numId w:val="0"/>
        </w:numPr>
        <w:tabs>
          <w:tab w:val="clear" w:pos="567"/>
          <w:tab w:val="left" w:pos="0"/>
        </w:tabs>
      </w:pPr>
      <w:r w:rsidRPr="00130218">
        <w:t xml:space="preserve">Source(s) of materials are: </w:t>
      </w:r>
      <w:r>
        <w:tab/>
      </w:r>
      <w: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0DD0743E" w14:textId="77777777" w:rsidR="001605DD" w:rsidRPr="001605DD" w:rsidRDefault="001605DD" w:rsidP="000B4309">
      <w:pPr>
        <w:pStyle w:val="guidenotes"/>
        <w:keepNext w:val="0"/>
      </w:pPr>
      <w:r>
        <w:t>[</w:t>
      </w:r>
      <w:r w:rsidRPr="00253F89">
        <w:t xml:space="preserve">Subject to site and availability of </w:t>
      </w:r>
      <w:r>
        <w:t>materials with consideration as to</w:t>
      </w:r>
      <w:r w:rsidRPr="00253F89">
        <w:t xml:space="preserve"> whether it is a</w:t>
      </w:r>
      <w:r>
        <w:t>n</w:t>
      </w:r>
      <w:r w:rsidRPr="00253F89">
        <w:t xml:space="preserve"> urban or remote location</w:t>
      </w:r>
      <w:r w:rsidR="00C30A43">
        <w:t xml:space="preserve">. Note the deletion </w:t>
      </w:r>
      <w:proofErr w:type="gramStart"/>
      <w:r w:rsidR="00C30A43">
        <w:t xml:space="preserve">of  </w:t>
      </w:r>
      <w:r w:rsidR="00C30A43">
        <w:lastRenderedPageBreak/>
        <w:t>components</w:t>
      </w:r>
      <w:proofErr w:type="gramEnd"/>
      <w:r w:rsidR="00C30A43">
        <w:t xml:space="preserve"> in the template specification but not in project. Add components that are in project but not listed in the specification</w:t>
      </w:r>
      <w:r w:rsidR="00C30A43" w:rsidRPr="00253F89">
        <w:t>.</w:t>
      </w:r>
      <w:r>
        <w:t>]</w:t>
      </w:r>
    </w:p>
    <w:p w14:paraId="11082A18" w14:textId="77777777" w:rsidR="001605DD" w:rsidRDefault="001605DD" w:rsidP="000B4309">
      <w:pPr>
        <w:keepNext w:val="0"/>
        <w:widowControl/>
        <w:rPr>
          <w:b/>
        </w:rPr>
      </w:pPr>
      <w:r w:rsidRPr="00BD5AB1">
        <w:rPr>
          <w:b/>
        </w:rPr>
        <w:t>SSRW Clause</w:t>
      </w:r>
      <w:r>
        <w:rPr>
          <w:b/>
        </w:rPr>
        <w:t xml:space="preserve"> 15.</w:t>
      </w:r>
      <w:r w:rsidR="00B96D4D">
        <w:rPr>
          <w:b/>
        </w:rPr>
        <w:t>6</w:t>
      </w:r>
      <w:r>
        <w:rPr>
          <w:b/>
        </w:rPr>
        <w:t xml:space="preserve">.1 </w:t>
      </w:r>
      <w:r w:rsidRPr="001605DD">
        <w:rPr>
          <w:b/>
        </w:rPr>
        <w:t>Coffer dams, timbering, shoring, and sheeting</w:t>
      </w:r>
    </w:p>
    <w:p w14:paraId="01439DB5" w14:textId="77777777" w:rsidR="007046D7" w:rsidRPr="007046D7" w:rsidRDefault="007046D7" w:rsidP="000B4309">
      <w:pPr>
        <w:keepNext w:val="0"/>
        <w:widowControl/>
      </w:pPr>
      <w:r w:rsidRPr="007046D7">
        <w:t xml:space="preserve">Coffer </w:t>
      </w:r>
      <w:r>
        <w:t>Dams:</w:t>
      </w:r>
      <w:r w:rsidRPr="007046D7">
        <w:t xml:space="preserve"> </w:t>
      </w:r>
      <w:r>
        <w:tab/>
      </w:r>
      <w: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1A05EB11" w14:textId="77777777" w:rsidR="007046D7" w:rsidRPr="007046D7" w:rsidRDefault="007046D7" w:rsidP="000B4309">
      <w:pPr>
        <w:keepNext w:val="0"/>
        <w:widowControl/>
      </w:pPr>
      <w:r>
        <w:t>Timbering:</w:t>
      </w:r>
      <w:r w:rsidRPr="007046D7">
        <w:t xml:space="preserve"> </w:t>
      </w:r>
      <w:r>
        <w:tab/>
      </w:r>
      <w: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7017BB7F" w14:textId="77777777" w:rsidR="007046D7" w:rsidRPr="007046D7" w:rsidRDefault="007046D7" w:rsidP="000B4309">
      <w:pPr>
        <w:keepNext w:val="0"/>
        <w:widowControl/>
      </w:pPr>
      <w:r>
        <w:t>Shoring:</w:t>
      </w:r>
      <w:r>
        <w:tab/>
      </w:r>
      <w: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5980F80D" w14:textId="77777777" w:rsidR="007046D7" w:rsidRDefault="007046D7" w:rsidP="000B4309">
      <w:pPr>
        <w:keepNext w:val="0"/>
        <w:widowControl/>
      </w:pPr>
      <w:r w:rsidRPr="007046D7">
        <w:t>Sheeting</w:t>
      </w:r>
      <w:r w:rsidRPr="00C5483B">
        <w:rPr>
          <w:i/>
          <w:color w:val="FF0000"/>
          <w:lang w:val="en-US"/>
        </w:rPr>
        <w:t xml:space="preserve"> </w:t>
      </w:r>
      <w:r>
        <w:rPr>
          <w:i/>
          <w:color w:val="FF0000"/>
          <w:lang w:val="en-US"/>
        </w:rPr>
        <w:tab/>
      </w:r>
      <w:r>
        <w:rPr>
          <w:i/>
          <w:color w:val="FF0000"/>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43B8E529" w14:textId="77777777" w:rsidR="001605DD" w:rsidRPr="009209B0" w:rsidRDefault="001605DD" w:rsidP="000B4309">
      <w:pPr>
        <w:pStyle w:val="guidenotes"/>
        <w:keepNext w:val="0"/>
      </w:pPr>
      <w:r>
        <w:rPr>
          <w:lang w:val="en-US"/>
        </w:rPr>
        <w:t>[</w:t>
      </w:r>
      <w:r w:rsidR="00631453">
        <w:rPr>
          <w:lang w:val="en-US"/>
        </w:rPr>
        <w:t>Indicate</w:t>
      </w:r>
      <w:r>
        <w:rPr>
          <w:lang w:val="en-US"/>
        </w:rPr>
        <w:t xml:space="preserve"> items </w:t>
      </w:r>
      <w:r w:rsidR="00631453">
        <w:rPr>
          <w:lang w:val="en-US"/>
        </w:rPr>
        <w:t>NOT REQUIRED</w:t>
      </w:r>
      <w:r>
        <w:rPr>
          <w:lang w:val="en-US"/>
        </w:rPr>
        <w:t xml:space="preserve"> in the works. Add details to items included in the works.</w:t>
      </w:r>
      <w:r w:rsidR="00727D18">
        <w:rPr>
          <w:lang w:val="en-US"/>
        </w:rPr>
        <w:t>]</w:t>
      </w:r>
    </w:p>
    <w:p w14:paraId="273C38F4" w14:textId="77777777" w:rsidR="001605DD" w:rsidRDefault="001605DD" w:rsidP="000B4309">
      <w:pPr>
        <w:keepNext w:val="0"/>
        <w:widowControl/>
        <w:rPr>
          <w:b/>
        </w:rPr>
      </w:pPr>
      <w:r w:rsidRPr="00BD5AB1">
        <w:rPr>
          <w:b/>
        </w:rPr>
        <w:t>SSRW Clause</w:t>
      </w:r>
      <w:r>
        <w:rPr>
          <w:b/>
        </w:rPr>
        <w:t xml:space="preserve"> 15.</w:t>
      </w:r>
      <w:r w:rsidR="00B96D4D">
        <w:rPr>
          <w:b/>
        </w:rPr>
        <w:t>7</w:t>
      </w:r>
      <w:r>
        <w:rPr>
          <w:b/>
        </w:rPr>
        <w:t xml:space="preserve"> Earthworks in cut</w:t>
      </w:r>
    </w:p>
    <w:p w14:paraId="4C61A110" w14:textId="77777777" w:rsidR="001605DD" w:rsidRDefault="001605DD" w:rsidP="000B4309">
      <w:pPr>
        <w:keepNext w:val="0"/>
        <w:widowControl/>
        <w:rPr>
          <w:b/>
        </w:rPr>
      </w:pPr>
      <w:r w:rsidRPr="00BD5AB1">
        <w:rPr>
          <w:b/>
        </w:rPr>
        <w:t>SSRW Clause</w:t>
      </w:r>
      <w:r>
        <w:rPr>
          <w:b/>
        </w:rPr>
        <w:t xml:space="preserve"> 15.</w:t>
      </w:r>
      <w:r w:rsidR="00B96D4D">
        <w:rPr>
          <w:b/>
        </w:rPr>
        <w:t>7</w:t>
      </w:r>
      <w:r>
        <w:rPr>
          <w:b/>
        </w:rPr>
        <w:t>.3 Excavated material</w:t>
      </w:r>
    </w:p>
    <w:p w14:paraId="586CB409" w14:textId="77777777" w:rsidR="001605DD" w:rsidRDefault="001605DD" w:rsidP="000B4309">
      <w:pPr>
        <w:keepNext w:val="0"/>
        <w:widowControl/>
        <w:rPr>
          <w:b/>
        </w:rPr>
      </w:pPr>
      <w:r>
        <w:rPr>
          <w:lang w:val="en-US"/>
        </w:rPr>
        <w:t>Disposal site/</w:t>
      </w:r>
      <w:r w:rsidRPr="00C5483B">
        <w:rPr>
          <w:lang w:val="en-US"/>
        </w:rPr>
        <w:t>nourishment area</w:t>
      </w:r>
      <w:r>
        <w:rPr>
          <w:lang w:val="en-US"/>
        </w:rPr>
        <w:t>:</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5D439336" w14:textId="77777777" w:rsidR="001605DD" w:rsidRDefault="001605DD" w:rsidP="000B4309">
      <w:pPr>
        <w:keepNext w:val="0"/>
        <w:widowControl/>
        <w:rPr>
          <w:b/>
          <w:szCs w:val="22"/>
        </w:rPr>
      </w:pPr>
      <w:r w:rsidRPr="00BD5AB1">
        <w:rPr>
          <w:b/>
        </w:rPr>
        <w:t>SSRW Clause</w:t>
      </w:r>
      <w:r>
        <w:rPr>
          <w:b/>
        </w:rPr>
        <w:t xml:space="preserve"> 15.</w:t>
      </w:r>
      <w:r w:rsidR="00B96D4D">
        <w:rPr>
          <w:b/>
        </w:rPr>
        <w:t>7</w:t>
      </w:r>
      <w:r>
        <w:rPr>
          <w:b/>
        </w:rPr>
        <w:t>.4 Treatment of acid sulfate soils</w:t>
      </w:r>
    </w:p>
    <w:p w14:paraId="04736593" w14:textId="77777777" w:rsidR="001605DD" w:rsidRDefault="001605DD" w:rsidP="000B4309">
      <w:pPr>
        <w:keepNext w:val="0"/>
        <w:widowControl/>
        <w:rPr>
          <w:b/>
        </w:rPr>
      </w:pPr>
      <w:r w:rsidRPr="00BD5AB1">
        <w:rPr>
          <w:b/>
        </w:rPr>
        <w:t>SSRW Clause</w:t>
      </w:r>
      <w:r>
        <w:rPr>
          <w:b/>
        </w:rPr>
        <w:t xml:space="preserve"> 15.</w:t>
      </w:r>
      <w:r w:rsidR="00B96D4D">
        <w:rPr>
          <w:b/>
        </w:rPr>
        <w:t>7</w:t>
      </w:r>
      <w:r>
        <w:rPr>
          <w:b/>
        </w:rPr>
        <w:t>.4</w:t>
      </w:r>
      <w:r w:rsidR="004760D6">
        <w:rPr>
          <w:b/>
        </w:rPr>
        <w:t>.2 Temporary bunding</w:t>
      </w:r>
    </w:p>
    <w:p w14:paraId="5A0C5B8B" w14:textId="77777777" w:rsidR="001605DD" w:rsidRDefault="00727D18" w:rsidP="000B4309">
      <w:pPr>
        <w:keepNext w:val="0"/>
        <w:rPr>
          <w:lang w:val="en-US"/>
        </w:rPr>
      </w:pPr>
      <w:r>
        <w:rPr>
          <w:lang w:val="en-US"/>
        </w:rPr>
        <w:t>Temporary</w:t>
      </w:r>
      <w:r w:rsidR="001605DD">
        <w:rPr>
          <w:lang w:val="en-US"/>
        </w:rPr>
        <w:t xml:space="preserve"> bunds</w:t>
      </w:r>
      <w:r>
        <w:rPr>
          <w:lang w:val="en-US"/>
        </w:rPr>
        <w:t>:</w:t>
      </w:r>
      <w:r w:rsidRPr="00727D18">
        <w:rPr>
          <w:lang w:val="en-US"/>
        </w:rPr>
        <w:t xml:space="preserve"> </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2720C49B" w14:textId="77777777" w:rsidR="001605DD" w:rsidRDefault="001605DD" w:rsidP="000B4309">
      <w:pPr>
        <w:pStyle w:val="guidenotes"/>
        <w:keepNext w:val="0"/>
        <w:widowControl/>
        <w:rPr>
          <w:b/>
          <w:szCs w:val="22"/>
        </w:rPr>
      </w:pPr>
      <w:r w:rsidRPr="001605DD">
        <w:rPr>
          <w:i w:val="0"/>
          <w:vanish w:val="0"/>
        </w:rPr>
        <w:t>[</w:t>
      </w:r>
      <w:r w:rsidR="00727D18">
        <w:rPr>
          <w:i w:val="0"/>
          <w:vanish w:val="0"/>
        </w:rPr>
        <w:t>I</w:t>
      </w:r>
      <w:r w:rsidR="007046D7">
        <w:rPr>
          <w:i w:val="0"/>
          <w:vanish w:val="0"/>
        </w:rPr>
        <w:t>ndicate REQUIRED or NOT REQUIRED</w:t>
      </w:r>
      <w:r w:rsidRPr="001605DD">
        <w:rPr>
          <w:i w:val="0"/>
          <w:vanish w:val="0"/>
        </w:rPr>
        <w:t>].</w:t>
      </w:r>
    </w:p>
    <w:p w14:paraId="2F23315F" w14:textId="77777777" w:rsidR="004760D6" w:rsidRDefault="004760D6" w:rsidP="000B4309">
      <w:pPr>
        <w:keepNext w:val="0"/>
        <w:widowControl/>
        <w:rPr>
          <w:b/>
        </w:rPr>
      </w:pPr>
      <w:r w:rsidRPr="00BD5AB1">
        <w:rPr>
          <w:b/>
        </w:rPr>
        <w:t>SSRW Clause</w:t>
      </w:r>
      <w:r>
        <w:rPr>
          <w:b/>
        </w:rPr>
        <w:t xml:space="preserve"> 15.</w:t>
      </w:r>
      <w:r w:rsidR="00B96D4D">
        <w:rPr>
          <w:b/>
        </w:rPr>
        <w:t>7</w:t>
      </w:r>
      <w:r>
        <w:rPr>
          <w:b/>
        </w:rPr>
        <w:t>.5 Extent of access channel extraction works</w:t>
      </w:r>
    </w:p>
    <w:p w14:paraId="7429D2CA" w14:textId="77777777" w:rsidR="004760D6" w:rsidRPr="0022698E" w:rsidRDefault="004760D6" w:rsidP="000B4309">
      <w:pPr>
        <w:keepNext w:val="0"/>
        <w:rPr>
          <w:lang w:val="en-US"/>
        </w:rPr>
      </w:pPr>
      <w:r>
        <w:rPr>
          <w:lang w:val="en-US"/>
        </w:rPr>
        <w:t>Refer to the project drawings for t</w:t>
      </w:r>
      <w:r w:rsidRPr="0022698E">
        <w:rPr>
          <w:lang w:val="en-US"/>
        </w:rPr>
        <w:t>he extent of the extraction</w:t>
      </w:r>
      <w:r>
        <w:rPr>
          <w:lang w:val="en-US"/>
        </w:rPr>
        <w:t xml:space="preserve"> area.</w:t>
      </w:r>
    </w:p>
    <w:p w14:paraId="038881F4" w14:textId="77777777" w:rsidR="007046D7" w:rsidRDefault="007046D7" w:rsidP="000B4309">
      <w:pPr>
        <w:keepNext w:val="0"/>
        <w:rPr>
          <w:lang w:val="en-US"/>
        </w:rPr>
      </w:pPr>
      <w:r>
        <w:rPr>
          <w:lang w:val="en-US"/>
        </w:rPr>
        <w:t>Sequence of extraction:</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26EE16C7" w14:textId="77777777" w:rsidR="004760D6" w:rsidRPr="0022698E" w:rsidRDefault="007046D7" w:rsidP="000B4309">
      <w:pPr>
        <w:keepNext w:val="0"/>
        <w:rPr>
          <w:lang w:val="en-US"/>
        </w:rPr>
      </w:pPr>
      <w:r>
        <w:rPr>
          <w:lang w:val="en-US"/>
        </w:rPr>
        <w:t>Re-profiling sequence:</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16EC9F6C" w14:textId="77777777" w:rsidR="004760D6" w:rsidRDefault="007046D7" w:rsidP="000B4309">
      <w:pPr>
        <w:keepNext w:val="0"/>
        <w:rPr>
          <w:lang w:val="en-US"/>
        </w:rPr>
      </w:pPr>
      <w:r>
        <w:rPr>
          <w:lang w:val="en-US"/>
        </w:rPr>
        <w:t>Buffer zones:</w:t>
      </w:r>
      <w:r>
        <w:rPr>
          <w:lang w:val="en-US"/>
        </w:rPr>
        <w:tab/>
      </w:r>
      <w:r>
        <w:rPr>
          <w:lang w:val="en-US"/>
        </w:rPr>
        <w:tab/>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0EAC9E85" w14:textId="77777777" w:rsidR="004760D6" w:rsidRPr="004760D6" w:rsidRDefault="004760D6" w:rsidP="000B4309">
      <w:pPr>
        <w:pStyle w:val="guidenotes"/>
        <w:keepNext w:val="0"/>
        <w:rPr>
          <w:lang w:val="en-US"/>
        </w:rPr>
      </w:pPr>
      <w:r>
        <w:rPr>
          <w:lang w:val="en-US"/>
        </w:rPr>
        <w:t>[</w:t>
      </w:r>
      <w:r w:rsidR="00727D18">
        <w:rPr>
          <w:i w:val="0"/>
          <w:vanish w:val="0"/>
        </w:rPr>
        <w:t>Indicate REQUIRED or NOT REQUIRED</w:t>
      </w:r>
      <w:r w:rsidR="00727D18">
        <w:rPr>
          <w:lang w:val="en-US"/>
        </w:rPr>
        <w:t xml:space="preserve"> or SHOWN ON DRAWINGS. If required </w:t>
      </w:r>
      <w:r w:rsidR="007046D7">
        <w:rPr>
          <w:lang w:val="en-US"/>
        </w:rPr>
        <w:t>provide details of requirements.</w:t>
      </w:r>
      <w:r>
        <w:rPr>
          <w:lang w:val="en-US"/>
        </w:rPr>
        <w:t>]</w:t>
      </w:r>
    </w:p>
    <w:p w14:paraId="0F4A1535" w14:textId="77777777" w:rsidR="004760D6" w:rsidRDefault="004760D6" w:rsidP="000B4309">
      <w:pPr>
        <w:keepNext w:val="0"/>
        <w:widowControl/>
        <w:rPr>
          <w:b/>
        </w:rPr>
      </w:pPr>
      <w:r w:rsidRPr="00BD5AB1">
        <w:rPr>
          <w:b/>
        </w:rPr>
        <w:t>SSRW Clause</w:t>
      </w:r>
      <w:r>
        <w:rPr>
          <w:b/>
        </w:rPr>
        <w:t xml:space="preserve"> 15.</w:t>
      </w:r>
      <w:r w:rsidR="00B96D4D">
        <w:rPr>
          <w:b/>
        </w:rPr>
        <w:t>7</w:t>
      </w:r>
      <w:r>
        <w:rPr>
          <w:b/>
        </w:rPr>
        <w:t>.6 Access channel final profiles</w:t>
      </w:r>
    </w:p>
    <w:p w14:paraId="281C5145" w14:textId="77777777" w:rsidR="004760D6" w:rsidRDefault="00727D18" w:rsidP="000B4309">
      <w:pPr>
        <w:keepNext w:val="0"/>
        <w:rPr>
          <w:lang w:val="en-US"/>
        </w:rPr>
      </w:pPr>
      <w:r>
        <w:rPr>
          <w:lang w:val="en-US"/>
        </w:rPr>
        <w:t>Access channel profiling:</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616694B0" w14:textId="77777777" w:rsidR="004760D6" w:rsidRDefault="00727D18" w:rsidP="000B4309">
      <w:pPr>
        <w:pStyle w:val="guidenotes"/>
        <w:keepNext w:val="0"/>
        <w:rPr>
          <w:lang w:val="en-US"/>
        </w:rPr>
      </w:pPr>
      <w:r>
        <w:rPr>
          <w:lang w:val="en-US"/>
        </w:rPr>
        <w:t>[</w:t>
      </w:r>
      <w:r>
        <w:rPr>
          <w:i w:val="0"/>
          <w:vanish w:val="0"/>
        </w:rPr>
        <w:t>Indicate REQUIRED or NOT REQUIRED</w:t>
      </w:r>
      <w:r>
        <w:rPr>
          <w:lang w:val="en-US"/>
        </w:rPr>
        <w:t xml:space="preserve"> or SHOWN ON DRAWINGS. If required provide details of requirements.</w:t>
      </w:r>
      <w:r w:rsidR="004760D6">
        <w:rPr>
          <w:lang w:val="en-US"/>
        </w:rPr>
        <w:t>].</w:t>
      </w:r>
    </w:p>
    <w:p w14:paraId="37630EDC" w14:textId="77777777" w:rsidR="004760D6" w:rsidRDefault="004760D6" w:rsidP="000B4309">
      <w:pPr>
        <w:keepNext w:val="0"/>
        <w:widowControl/>
        <w:rPr>
          <w:b/>
        </w:rPr>
      </w:pPr>
    </w:p>
    <w:p w14:paraId="6E3DEF7A" w14:textId="77777777" w:rsidR="004760D6" w:rsidRDefault="004760D6" w:rsidP="000B4309">
      <w:pPr>
        <w:keepNext w:val="0"/>
        <w:widowControl/>
        <w:rPr>
          <w:b/>
        </w:rPr>
      </w:pPr>
      <w:r w:rsidRPr="00BD5AB1">
        <w:rPr>
          <w:b/>
        </w:rPr>
        <w:t>SSRW Clause</w:t>
      </w:r>
      <w:r>
        <w:rPr>
          <w:b/>
        </w:rPr>
        <w:t xml:space="preserve"> 15.</w:t>
      </w:r>
      <w:r w:rsidR="00B96D4D">
        <w:rPr>
          <w:b/>
        </w:rPr>
        <w:t>7</w:t>
      </w:r>
      <w:r>
        <w:rPr>
          <w:b/>
        </w:rPr>
        <w:t>.7 Excavation and re-profiling of difficult material</w:t>
      </w:r>
    </w:p>
    <w:p w14:paraId="59190831" w14:textId="77777777" w:rsidR="004760D6" w:rsidRDefault="000C22DC" w:rsidP="000B4309">
      <w:pPr>
        <w:keepNext w:val="0"/>
        <w:rPr>
          <w:lang w:val="en-US"/>
        </w:rPr>
      </w:pPr>
      <w:r>
        <w:rPr>
          <w:lang w:val="en-US"/>
        </w:rPr>
        <w:t>Use of a non-standard method r</w:t>
      </w:r>
      <w:r w:rsidR="004760D6" w:rsidRPr="00066375">
        <w:rPr>
          <w:lang w:val="en-US"/>
        </w:rPr>
        <w:t>e-profiling of material which</w:t>
      </w:r>
      <w:r w:rsidR="004760D6">
        <w:rPr>
          <w:lang w:val="en-US"/>
        </w:rPr>
        <w:t xml:space="preserve"> is difficult to excavate </w:t>
      </w:r>
      <w:r>
        <w:rPr>
          <w:lang w:val="en-US"/>
        </w:rPr>
        <w:t>by conventional means:</w:t>
      </w:r>
      <w:r>
        <w:rPr>
          <w:lang w:val="en-US"/>
        </w:rPr>
        <w:tab/>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305C16CB" w14:textId="77777777" w:rsidR="004760D6" w:rsidRDefault="004760D6" w:rsidP="000B4309">
      <w:pPr>
        <w:pStyle w:val="guidenotes"/>
        <w:keepNext w:val="0"/>
        <w:rPr>
          <w:lang w:val="en-US"/>
        </w:rPr>
      </w:pPr>
      <w:r>
        <w:rPr>
          <w:lang w:val="en-US"/>
        </w:rPr>
        <w:t>[</w:t>
      </w:r>
      <w:r w:rsidR="000C22DC">
        <w:rPr>
          <w:i w:val="0"/>
          <w:vanish w:val="0"/>
        </w:rPr>
        <w:t>Indicate REQUIRED or NOT REQUIRED</w:t>
      </w:r>
      <w:r w:rsidR="000C22DC">
        <w:rPr>
          <w:lang w:val="en-US"/>
        </w:rPr>
        <w:t xml:space="preserve"> or NOT YET KNOWN – TO BE ADVISED BY CONTRACTOR or SHOWN ON DRAWINGS. If this is known to be required provide details </w:t>
      </w:r>
      <w:r w:rsidR="000C22DC">
        <w:rPr>
          <w:lang w:val="en-US"/>
        </w:rPr>
        <w:lastRenderedPageBreak/>
        <w:t>of approved extraction methods.</w:t>
      </w:r>
      <w:r>
        <w:rPr>
          <w:lang w:val="en-US"/>
        </w:rPr>
        <w:t>]</w:t>
      </w:r>
    </w:p>
    <w:p w14:paraId="57E33F2A" w14:textId="77777777" w:rsidR="004760D6" w:rsidRDefault="004760D6" w:rsidP="000B4309">
      <w:pPr>
        <w:keepNext w:val="0"/>
        <w:widowControl/>
        <w:rPr>
          <w:b/>
        </w:rPr>
      </w:pPr>
    </w:p>
    <w:p w14:paraId="43FB0ACB" w14:textId="77777777" w:rsidR="004760D6" w:rsidRDefault="004760D6" w:rsidP="000B4309">
      <w:pPr>
        <w:keepNext w:val="0"/>
        <w:widowControl/>
        <w:rPr>
          <w:b/>
        </w:rPr>
      </w:pPr>
      <w:r w:rsidRPr="00BD5AB1">
        <w:rPr>
          <w:b/>
        </w:rPr>
        <w:t>SSRW Clause</w:t>
      </w:r>
      <w:r>
        <w:rPr>
          <w:b/>
        </w:rPr>
        <w:t xml:space="preserve"> 15.</w:t>
      </w:r>
      <w:r w:rsidR="00B96D4D">
        <w:rPr>
          <w:b/>
        </w:rPr>
        <w:t>11</w:t>
      </w:r>
      <w:r>
        <w:rPr>
          <w:b/>
        </w:rPr>
        <w:t xml:space="preserve"> Cast in-situ concrete approach slab</w:t>
      </w:r>
    </w:p>
    <w:p w14:paraId="10D9F41A" w14:textId="77777777" w:rsidR="004760D6" w:rsidRDefault="004760D6" w:rsidP="000B4309">
      <w:pPr>
        <w:keepNext w:val="0"/>
        <w:widowControl/>
        <w:rPr>
          <w:b/>
        </w:rPr>
      </w:pPr>
      <w:r w:rsidRPr="00BD5AB1">
        <w:rPr>
          <w:b/>
        </w:rPr>
        <w:t>SSRW Clause</w:t>
      </w:r>
      <w:r>
        <w:rPr>
          <w:b/>
        </w:rPr>
        <w:t xml:space="preserve"> 15.</w:t>
      </w:r>
      <w:r w:rsidR="00B96D4D">
        <w:rPr>
          <w:b/>
        </w:rPr>
        <w:t>11</w:t>
      </w:r>
      <w:r w:rsidR="001E5CC5">
        <w:rPr>
          <w:b/>
        </w:rPr>
        <w:t>.3</w:t>
      </w:r>
      <w:r>
        <w:rPr>
          <w:b/>
        </w:rPr>
        <w:t xml:space="preserve"> Concrete design mix –</w:t>
      </w:r>
      <w:r w:rsidR="001E5CC5">
        <w:rPr>
          <w:b/>
        </w:rPr>
        <w:t xml:space="preserve"> barge landing</w:t>
      </w:r>
      <w:r>
        <w:rPr>
          <w:b/>
        </w:rPr>
        <w:t>s</w:t>
      </w:r>
    </w:p>
    <w:p w14:paraId="14764192" w14:textId="77777777" w:rsidR="004760D6" w:rsidRPr="0037643B" w:rsidRDefault="004760D6" w:rsidP="000B4309">
      <w:pPr>
        <w:keepNext w:val="0"/>
        <w:rPr>
          <w:lang w:val="en-US"/>
        </w:rPr>
      </w:pPr>
      <w:r w:rsidRPr="0037643B">
        <w:rPr>
          <w:lang w:val="en-US"/>
        </w:rPr>
        <w:t xml:space="preserve">Strength grade: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sidRPr="0037643B">
        <w:rPr>
          <w:lang w:val="en-US"/>
        </w:rPr>
        <w:t xml:space="preserve"> MPa at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sidRPr="0037643B">
        <w:rPr>
          <w:lang w:val="en-US"/>
        </w:rPr>
        <w:t xml:space="preserve"> days.</w:t>
      </w:r>
    </w:p>
    <w:p w14:paraId="17BE3364" w14:textId="77777777" w:rsidR="004760D6" w:rsidRDefault="004760D6" w:rsidP="000B4309">
      <w:pPr>
        <w:keepNext w:val="0"/>
        <w:rPr>
          <w:lang w:val="en-US"/>
        </w:rPr>
      </w:pPr>
      <w:r w:rsidRPr="00931F55">
        <w:rPr>
          <w:lang w:val="en-US"/>
        </w:rPr>
        <w:t>Minimum cementitious content</w:t>
      </w:r>
      <w:r>
        <w:rPr>
          <w:lang w:val="en-US"/>
        </w:rPr>
        <w:t xml:space="preserve">: </w:t>
      </w:r>
      <w:r w:rsidR="00CF6B1D" w:rsidRPr="00CF6B1D">
        <w:rPr>
          <w:i/>
          <w:color w:val="FF0000"/>
          <w:lang w:val="en-US"/>
        </w:rPr>
        <w:t>[</w:t>
      </w:r>
      <w:r w:rsidR="00555449" w:rsidRPr="00555449">
        <w:rPr>
          <w:i/>
          <w:color w:val="FF0000"/>
          <w:lang w:val="en-US"/>
        </w:rPr>
        <w:t>complete/edit</w:t>
      </w:r>
      <w:proofErr w:type="gramStart"/>
      <w:r w:rsidR="00CF6B1D" w:rsidRPr="00CF6B1D">
        <w:rPr>
          <w:i/>
          <w:color w:val="FF0000"/>
          <w:lang w:val="en-US"/>
        </w:rPr>
        <w:t>]</w:t>
      </w:r>
      <w:r>
        <w:rPr>
          <w:lang w:val="en-US"/>
        </w:rPr>
        <w:t>kg</w:t>
      </w:r>
      <w:proofErr w:type="gramEnd"/>
      <w:r>
        <w:rPr>
          <w:lang w:val="en-US"/>
        </w:rPr>
        <w:t>/m</w:t>
      </w:r>
      <w:r>
        <w:rPr>
          <w:rFonts w:cs="Arial"/>
          <w:lang w:val="en-US"/>
        </w:rPr>
        <w:t>³.</w:t>
      </w:r>
    </w:p>
    <w:p w14:paraId="76C64364" w14:textId="77777777" w:rsidR="004760D6" w:rsidRDefault="004760D6" w:rsidP="000B4309">
      <w:pPr>
        <w:keepNext w:val="0"/>
        <w:rPr>
          <w:lang w:val="en-US"/>
        </w:rPr>
      </w:pPr>
      <w:r w:rsidRPr="00931F55">
        <w:rPr>
          <w:lang w:val="en-US"/>
        </w:rPr>
        <w:t>Maximum water cement ratio</w:t>
      </w:r>
      <w:r>
        <w:rPr>
          <w:lang w:val="en-US"/>
        </w:rPr>
        <w:t xml:space="preserve">: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lang w:val="en-US"/>
        </w:rPr>
        <w:t>.</w:t>
      </w:r>
    </w:p>
    <w:p w14:paraId="2F1438C8" w14:textId="77777777" w:rsidR="004760D6" w:rsidRDefault="004760D6" w:rsidP="000B4309">
      <w:pPr>
        <w:keepNext w:val="0"/>
        <w:rPr>
          <w:lang w:val="en-US"/>
        </w:rPr>
      </w:pPr>
      <w:r w:rsidRPr="00931F55">
        <w:rPr>
          <w:lang w:val="en-US"/>
        </w:rPr>
        <w:t>Nominal maximum aggregate size</w:t>
      </w:r>
      <w:r>
        <w:rPr>
          <w:lang w:val="en-US"/>
        </w:rPr>
        <w:t xml:space="preserve">: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lang w:val="en-US"/>
        </w:rPr>
        <w:t> mm.</w:t>
      </w:r>
    </w:p>
    <w:p w14:paraId="35D32866" w14:textId="77777777" w:rsidR="004760D6" w:rsidRPr="00931F55" w:rsidRDefault="004760D6" w:rsidP="000B4309">
      <w:pPr>
        <w:keepNext w:val="0"/>
        <w:rPr>
          <w:lang w:val="en-US"/>
        </w:rPr>
      </w:pPr>
      <w:r w:rsidRPr="00931F55">
        <w:rPr>
          <w:lang w:val="en-US"/>
        </w:rPr>
        <w:t>Target slump range</w:t>
      </w:r>
      <w:r>
        <w:rPr>
          <w:lang w:val="en-US"/>
        </w:rPr>
        <w:t xml:space="preserve">: </w:t>
      </w:r>
      <w:r w:rsidR="00CF6B1D" w:rsidRPr="00CF6B1D">
        <w:rPr>
          <w:i/>
          <w:color w:val="FF0000"/>
          <w:lang w:val="en-US"/>
        </w:rPr>
        <w:t>[</w:t>
      </w:r>
      <w:r w:rsidR="00555449" w:rsidRPr="00555449">
        <w:rPr>
          <w:i/>
          <w:color w:val="FF0000"/>
          <w:lang w:val="en-US"/>
        </w:rPr>
        <w:t>complete/edit</w:t>
      </w:r>
      <w:proofErr w:type="gramStart"/>
      <w:r w:rsidR="00CF6B1D" w:rsidRPr="00CF6B1D">
        <w:rPr>
          <w:i/>
          <w:color w:val="FF0000"/>
          <w:lang w:val="en-US"/>
        </w:rPr>
        <w:t>]</w:t>
      </w:r>
      <w:r w:rsidRPr="00931F55">
        <w:rPr>
          <w:lang w:val="en-US"/>
        </w:rPr>
        <w:t>-</w:t>
      </w:r>
      <w:proofErr w:type="gramEnd"/>
      <w:r w:rsidR="001E5CC5" w:rsidRPr="001E5CC5">
        <w:rPr>
          <w:i/>
          <w:color w:val="FF0000"/>
          <w:lang w:val="en-US"/>
        </w:rPr>
        <w:t xml:space="preserve">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lang w:val="en-US"/>
        </w:rPr>
        <w:t> mm.</w:t>
      </w:r>
    </w:p>
    <w:p w14:paraId="00C19F6F" w14:textId="77777777" w:rsidR="004760D6" w:rsidRDefault="004760D6" w:rsidP="000B4309">
      <w:pPr>
        <w:keepNext w:val="0"/>
        <w:rPr>
          <w:lang w:val="en-US"/>
        </w:rPr>
      </w:pPr>
      <w:r w:rsidRPr="00931F55">
        <w:rPr>
          <w:lang w:val="en-US"/>
        </w:rPr>
        <w:t>Natural sand content of fine aggregates</w:t>
      </w:r>
      <w:r>
        <w:rPr>
          <w:lang w:val="en-US"/>
        </w:rPr>
        <w:t xml:space="preserve">: Minimum </w:t>
      </w:r>
      <w:r w:rsidR="00CF6B1D" w:rsidRPr="00CF6B1D">
        <w:rPr>
          <w:i/>
          <w:color w:val="FF0000"/>
          <w:lang w:val="en-US"/>
        </w:rPr>
        <w:t>[</w:t>
      </w:r>
      <w:r w:rsidR="00555449" w:rsidRPr="00555449">
        <w:rPr>
          <w:i/>
          <w:color w:val="FF0000"/>
          <w:lang w:val="en-US"/>
        </w:rPr>
        <w:t>complete/edit</w:t>
      </w:r>
      <w:proofErr w:type="gramStart"/>
      <w:r w:rsidR="00CF6B1D" w:rsidRPr="00CF6B1D">
        <w:rPr>
          <w:i/>
          <w:color w:val="FF0000"/>
          <w:lang w:val="en-US"/>
        </w:rPr>
        <w:t>]</w:t>
      </w:r>
      <w:r>
        <w:rPr>
          <w:lang w:val="en-US"/>
        </w:rPr>
        <w:t>%</w:t>
      </w:r>
      <w:proofErr w:type="gramEnd"/>
      <w:r>
        <w:rPr>
          <w:lang w:val="en-US"/>
        </w:rPr>
        <w:t>.</w:t>
      </w:r>
    </w:p>
    <w:p w14:paraId="1F0E18A7" w14:textId="77777777" w:rsidR="004760D6" w:rsidRDefault="004760D6" w:rsidP="000B4309">
      <w:pPr>
        <w:pStyle w:val="guidenotes"/>
        <w:keepNext w:val="0"/>
        <w:rPr>
          <w:lang w:val="en-US"/>
        </w:rPr>
      </w:pPr>
      <w:r>
        <w:rPr>
          <w:lang w:val="en-US"/>
        </w:rPr>
        <w:t>[</w:t>
      </w:r>
      <w:r w:rsidR="001E5CC5">
        <w:rPr>
          <w:lang w:val="en-US"/>
        </w:rPr>
        <w:t>Enter details of concrete mix design f</w:t>
      </w:r>
      <w:r>
        <w:rPr>
          <w:lang w:val="en-US"/>
        </w:rPr>
        <w:t>or barge landings.</w:t>
      </w:r>
      <w:r w:rsidR="001E5CC5">
        <w:rPr>
          <w:lang w:val="en-US"/>
        </w:rPr>
        <w:t xml:space="preserve"> If shown on drawings state that here.</w:t>
      </w:r>
      <w:r>
        <w:rPr>
          <w:lang w:val="en-US"/>
        </w:rPr>
        <w:t>]</w:t>
      </w:r>
    </w:p>
    <w:p w14:paraId="7AD48267" w14:textId="77777777" w:rsidR="004760D6" w:rsidRDefault="004760D6" w:rsidP="000B4309">
      <w:pPr>
        <w:keepNext w:val="0"/>
        <w:widowControl/>
        <w:rPr>
          <w:b/>
        </w:rPr>
      </w:pPr>
      <w:r w:rsidRPr="00BD5AB1">
        <w:rPr>
          <w:b/>
        </w:rPr>
        <w:t>SSRW Clause</w:t>
      </w:r>
      <w:r>
        <w:rPr>
          <w:b/>
        </w:rPr>
        <w:t xml:space="preserve"> 15.</w:t>
      </w:r>
      <w:r w:rsidR="00841FFE">
        <w:rPr>
          <w:b/>
        </w:rPr>
        <w:t>15.3</w:t>
      </w:r>
      <w:r>
        <w:rPr>
          <w:b/>
        </w:rPr>
        <w:t xml:space="preserve"> Cast in-situ concrete </w:t>
      </w:r>
      <w:r w:rsidR="00841FFE">
        <w:rPr>
          <w:b/>
        </w:rPr>
        <w:t>shoulders and shoulder batters</w:t>
      </w:r>
    </w:p>
    <w:p w14:paraId="459B968D" w14:textId="77777777" w:rsidR="004760D6" w:rsidRDefault="00E85335" w:rsidP="000B4309">
      <w:pPr>
        <w:keepNext w:val="0"/>
        <w:widowControl/>
      </w:pPr>
      <w:r w:rsidRPr="00E85335">
        <w:t>See above at SSRW 15.11.3.</w:t>
      </w:r>
    </w:p>
    <w:p w14:paraId="7CEB7B75" w14:textId="77777777" w:rsidR="00841FFE" w:rsidRPr="0037643B" w:rsidRDefault="00841FFE" w:rsidP="00841FFE">
      <w:pPr>
        <w:keepNext w:val="0"/>
        <w:rPr>
          <w:lang w:val="en-US"/>
        </w:rPr>
      </w:pPr>
      <w:r w:rsidRPr="0037643B">
        <w:rPr>
          <w:lang w:val="en-US"/>
        </w:rPr>
        <w:t xml:space="preserve">Strength grade: </w:t>
      </w:r>
      <w:r w:rsidRPr="00CF6B1D">
        <w:rPr>
          <w:i/>
          <w:color w:val="FF0000"/>
          <w:lang w:val="en-US"/>
        </w:rPr>
        <w:t>[</w:t>
      </w:r>
      <w:r w:rsidRPr="00555449">
        <w:rPr>
          <w:i/>
          <w:color w:val="FF0000"/>
          <w:lang w:val="en-US"/>
        </w:rPr>
        <w:t>complete/edit</w:t>
      </w:r>
      <w:r w:rsidRPr="00CF6B1D">
        <w:rPr>
          <w:i/>
          <w:color w:val="FF0000"/>
          <w:lang w:val="en-US"/>
        </w:rPr>
        <w:t>]</w:t>
      </w:r>
      <w:r w:rsidRPr="0037643B">
        <w:rPr>
          <w:lang w:val="en-US"/>
        </w:rPr>
        <w:t xml:space="preserve"> MPa at </w:t>
      </w:r>
      <w:r w:rsidRPr="00CF6B1D">
        <w:rPr>
          <w:i/>
          <w:color w:val="FF0000"/>
          <w:lang w:val="en-US"/>
        </w:rPr>
        <w:t>[</w:t>
      </w:r>
      <w:r w:rsidRPr="00555449">
        <w:rPr>
          <w:i/>
          <w:color w:val="FF0000"/>
          <w:lang w:val="en-US"/>
        </w:rPr>
        <w:t>complete/edit</w:t>
      </w:r>
      <w:r w:rsidRPr="00CF6B1D">
        <w:rPr>
          <w:i/>
          <w:color w:val="FF0000"/>
          <w:lang w:val="en-US"/>
        </w:rPr>
        <w:t>]</w:t>
      </w:r>
      <w:r w:rsidRPr="0037643B">
        <w:rPr>
          <w:lang w:val="en-US"/>
        </w:rPr>
        <w:t xml:space="preserve"> days.</w:t>
      </w:r>
    </w:p>
    <w:p w14:paraId="70EC2858" w14:textId="77777777" w:rsidR="00841FFE" w:rsidRDefault="00841FFE" w:rsidP="00841FFE">
      <w:pPr>
        <w:keepNext w:val="0"/>
        <w:rPr>
          <w:lang w:val="en-US"/>
        </w:rPr>
      </w:pPr>
      <w:r w:rsidRPr="00931F55">
        <w:rPr>
          <w:lang w:val="en-US"/>
        </w:rPr>
        <w:t>Minimum cementitious content</w:t>
      </w:r>
      <w:r>
        <w:rPr>
          <w:lang w:val="en-US"/>
        </w:rPr>
        <w:t xml:space="preserve">: </w:t>
      </w:r>
      <w:r w:rsidRPr="00CF6B1D">
        <w:rPr>
          <w:i/>
          <w:color w:val="FF0000"/>
          <w:lang w:val="en-US"/>
        </w:rPr>
        <w:t>[</w:t>
      </w:r>
      <w:r w:rsidRPr="00555449">
        <w:rPr>
          <w:i/>
          <w:color w:val="FF0000"/>
          <w:lang w:val="en-US"/>
        </w:rPr>
        <w:t>complete/edit</w:t>
      </w:r>
      <w:proofErr w:type="gramStart"/>
      <w:r w:rsidRPr="00CF6B1D">
        <w:rPr>
          <w:i/>
          <w:color w:val="FF0000"/>
          <w:lang w:val="en-US"/>
        </w:rPr>
        <w:t>]</w:t>
      </w:r>
      <w:r>
        <w:rPr>
          <w:lang w:val="en-US"/>
        </w:rPr>
        <w:t>kg</w:t>
      </w:r>
      <w:proofErr w:type="gramEnd"/>
      <w:r>
        <w:rPr>
          <w:lang w:val="en-US"/>
        </w:rPr>
        <w:t>/m</w:t>
      </w:r>
      <w:r>
        <w:rPr>
          <w:rFonts w:cs="Arial"/>
          <w:lang w:val="en-US"/>
        </w:rPr>
        <w:t>³.</w:t>
      </w:r>
    </w:p>
    <w:p w14:paraId="2ED4A717" w14:textId="77777777" w:rsidR="00841FFE" w:rsidRDefault="00841FFE" w:rsidP="00841FFE">
      <w:pPr>
        <w:keepNext w:val="0"/>
        <w:rPr>
          <w:lang w:val="en-US"/>
        </w:rPr>
      </w:pPr>
      <w:r w:rsidRPr="00931F55">
        <w:rPr>
          <w:lang w:val="en-US"/>
        </w:rPr>
        <w:t>Maximum water cement ratio</w:t>
      </w:r>
      <w:r>
        <w:rPr>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w:t>
      </w:r>
    </w:p>
    <w:p w14:paraId="2F1ADF38" w14:textId="77777777" w:rsidR="00841FFE" w:rsidRDefault="00841FFE" w:rsidP="00841FFE">
      <w:pPr>
        <w:keepNext w:val="0"/>
        <w:rPr>
          <w:lang w:val="en-US"/>
        </w:rPr>
      </w:pPr>
      <w:r w:rsidRPr="00931F55">
        <w:rPr>
          <w:lang w:val="en-US"/>
        </w:rPr>
        <w:t>Nominal maximum aggregate size</w:t>
      </w:r>
      <w:r>
        <w:rPr>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 mm.</w:t>
      </w:r>
    </w:p>
    <w:p w14:paraId="34F23439" w14:textId="77777777" w:rsidR="00841FFE" w:rsidRPr="00931F55" w:rsidRDefault="00841FFE" w:rsidP="00841FFE">
      <w:pPr>
        <w:keepNext w:val="0"/>
        <w:rPr>
          <w:lang w:val="en-US"/>
        </w:rPr>
      </w:pPr>
      <w:r w:rsidRPr="00931F55">
        <w:rPr>
          <w:lang w:val="en-US"/>
        </w:rPr>
        <w:t>Target slump range</w:t>
      </w:r>
      <w:r>
        <w:rPr>
          <w:lang w:val="en-US"/>
        </w:rPr>
        <w:t xml:space="preserve">: </w:t>
      </w:r>
      <w:r w:rsidRPr="00CF6B1D">
        <w:rPr>
          <w:i/>
          <w:color w:val="FF0000"/>
          <w:lang w:val="en-US"/>
        </w:rPr>
        <w:t>[</w:t>
      </w:r>
      <w:r w:rsidRPr="00555449">
        <w:rPr>
          <w:i/>
          <w:color w:val="FF0000"/>
          <w:lang w:val="en-US"/>
        </w:rPr>
        <w:t>complete/edit</w:t>
      </w:r>
      <w:proofErr w:type="gramStart"/>
      <w:r w:rsidRPr="00CF6B1D">
        <w:rPr>
          <w:i/>
          <w:color w:val="FF0000"/>
          <w:lang w:val="en-US"/>
        </w:rPr>
        <w:t>]</w:t>
      </w:r>
      <w:r w:rsidRPr="00931F55">
        <w:rPr>
          <w:lang w:val="en-US"/>
        </w:rPr>
        <w:t>-</w:t>
      </w:r>
      <w:proofErr w:type="gramEnd"/>
      <w:r w:rsidRPr="001E5CC5">
        <w:rPr>
          <w:i/>
          <w:color w:val="FF0000"/>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 mm.</w:t>
      </w:r>
    </w:p>
    <w:p w14:paraId="4ACA301E" w14:textId="77777777" w:rsidR="00841FFE" w:rsidRDefault="00841FFE" w:rsidP="00841FFE">
      <w:pPr>
        <w:keepNext w:val="0"/>
        <w:rPr>
          <w:lang w:val="en-US"/>
        </w:rPr>
      </w:pPr>
      <w:r w:rsidRPr="00931F55">
        <w:rPr>
          <w:lang w:val="en-US"/>
        </w:rPr>
        <w:t>Natural sand content of fine aggregates</w:t>
      </w:r>
      <w:r>
        <w:rPr>
          <w:lang w:val="en-US"/>
        </w:rPr>
        <w:t xml:space="preserve">: Minimum </w:t>
      </w:r>
      <w:r w:rsidRPr="00CF6B1D">
        <w:rPr>
          <w:i/>
          <w:color w:val="FF0000"/>
          <w:lang w:val="en-US"/>
        </w:rPr>
        <w:t>[</w:t>
      </w:r>
      <w:r w:rsidRPr="00555449">
        <w:rPr>
          <w:i/>
          <w:color w:val="FF0000"/>
          <w:lang w:val="en-US"/>
        </w:rPr>
        <w:t>complete/edit</w:t>
      </w:r>
      <w:proofErr w:type="gramStart"/>
      <w:r w:rsidRPr="00CF6B1D">
        <w:rPr>
          <w:i/>
          <w:color w:val="FF0000"/>
          <w:lang w:val="en-US"/>
        </w:rPr>
        <w:t>]</w:t>
      </w:r>
      <w:r>
        <w:rPr>
          <w:lang w:val="en-US"/>
        </w:rPr>
        <w:t>%</w:t>
      </w:r>
      <w:proofErr w:type="gramEnd"/>
      <w:r>
        <w:rPr>
          <w:lang w:val="en-US"/>
        </w:rPr>
        <w:t>.</w:t>
      </w:r>
    </w:p>
    <w:p w14:paraId="49A4DEB1" w14:textId="77777777" w:rsidR="00841FFE" w:rsidRDefault="00841FFE" w:rsidP="00841FFE">
      <w:pPr>
        <w:pStyle w:val="guidenotes"/>
        <w:keepNext w:val="0"/>
        <w:rPr>
          <w:lang w:val="en-US"/>
        </w:rPr>
      </w:pPr>
      <w:r>
        <w:rPr>
          <w:lang w:val="en-US"/>
        </w:rPr>
        <w:t>[Enter details of concrete mix design for barge landings. If shown on drawings state that here.]</w:t>
      </w:r>
    </w:p>
    <w:p w14:paraId="55000670" w14:textId="77777777" w:rsidR="00841FFE" w:rsidRDefault="00841FFE" w:rsidP="00841FFE">
      <w:pPr>
        <w:keepNext w:val="0"/>
        <w:widowControl/>
        <w:rPr>
          <w:b/>
        </w:rPr>
      </w:pPr>
      <w:r w:rsidRPr="00BD5AB1">
        <w:rPr>
          <w:b/>
        </w:rPr>
        <w:t>SSRW Clause</w:t>
      </w:r>
      <w:r>
        <w:rPr>
          <w:b/>
        </w:rPr>
        <w:t xml:space="preserve"> 15.15.4 </w:t>
      </w:r>
      <w:proofErr w:type="gramStart"/>
      <w:r>
        <w:rPr>
          <w:b/>
        </w:rPr>
        <w:t>Fully</w:t>
      </w:r>
      <w:proofErr w:type="gramEnd"/>
      <w:r>
        <w:rPr>
          <w:b/>
        </w:rPr>
        <w:t xml:space="preserve"> grouted stone pitched shoulders and shoulder batters</w:t>
      </w:r>
    </w:p>
    <w:p w14:paraId="7D03E43B" w14:textId="77777777" w:rsidR="00841FFE" w:rsidRPr="0037643B" w:rsidRDefault="00841FFE" w:rsidP="00841FFE">
      <w:pPr>
        <w:keepNext w:val="0"/>
        <w:rPr>
          <w:lang w:val="en-US"/>
        </w:rPr>
      </w:pPr>
      <w:r w:rsidRPr="0037643B">
        <w:rPr>
          <w:lang w:val="en-US"/>
        </w:rPr>
        <w:t xml:space="preserve">Strength grade: </w:t>
      </w:r>
      <w:r w:rsidRPr="00CF6B1D">
        <w:rPr>
          <w:i/>
          <w:color w:val="FF0000"/>
          <w:lang w:val="en-US"/>
        </w:rPr>
        <w:t>[</w:t>
      </w:r>
      <w:r w:rsidRPr="00555449">
        <w:rPr>
          <w:i/>
          <w:color w:val="FF0000"/>
          <w:lang w:val="en-US"/>
        </w:rPr>
        <w:t>complete/edit</w:t>
      </w:r>
      <w:r w:rsidRPr="00CF6B1D">
        <w:rPr>
          <w:i/>
          <w:color w:val="FF0000"/>
          <w:lang w:val="en-US"/>
        </w:rPr>
        <w:t>]</w:t>
      </w:r>
      <w:r w:rsidRPr="0037643B">
        <w:rPr>
          <w:lang w:val="en-US"/>
        </w:rPr>
        <w:t xml:space="preserve"> MPa at </w:t>
      </w:r>
      <w:r w:rsidRPr="00CF6B1D">
        <w:rPr>
          <w:i/>
          <w:color w:val="FF0000"/>
          <w:lang w:val="en-US"/>
        </w:rPr>
        <w:t>[</w:t>
      </w:r>
      <w:r w:rsidRPr="00555449">
        <w:rPr>
          <w:i/>
          <w:color w:val="FF0000"/>
          <w:lang w:val="en-US"/>
        </w:rPr>
        <w:t>complete/edit</w:t>
      </w:r>
      <w:r w:rsidRPr="00CF6B1D">
        <w:rPr>
          <w:i/>
          <w:color w:val="FF0000"/>
          <w:lang w:val="en-US"/>
        </w:rPr>
        <w:t>]</w:t>
      </w:r>
      <w:r w:rsidRPr="0037643B">
        <w:rPr>
          <w:lang w:val="en-US"/>
        </w:rPr>
        <w:t xml:space="preserve"> days.</w:t>
      </w:r>
    </w:p>
    <w:p w14:paraId="19579AB4" w14:textId="77777777" w:rsidR="00841FFE" w:rsidRDefault="00841FFE" w:rsidP="00841FFE">
      <w:pPr>
        <w:keepNext w:val="0"/>
        <w:rPr>
          <w:lang w:val="en-US"/>
        </w:rPr>
      </w:pPr>
      <w:r w:rsidRPr="00931F55">
        <w:rPr>
          <w:lang w:val="en-US"/>
        </w:rPr>
        <w:t>Minimum cementitious content</w:t>
      </w:r>
      <w:r>
        <w:rPr>
          <w:lang w:val="en-US"/>
        </w:rPr>
        <w:t xml:space="preserve">: </w:t>
      </w:r>
      <w:r w:rsidRPr="00CF6B1D">
        <w:rPr>
          <w:i/>
          <w:color w:val="FF0000"/>
          <w:lang w:val="en-US"/>
        </w:rPr>
        <w:t>[</w:t>
      </w:r>
      <w:r w:rsidRPr="00555449">
        <w:rPr>
          <w:i/>
          <w:color w:val="FF0000"/>
          <w:lang w:val="en-US"/>
        </w:rPr>
        <w:t>complete/edit</w:t>
      </w:r>
      <w:proofErr w:type="gramStart"/>
      <w:r w:rsidRPr="00CF6B1D">
        <w:rPr>
          <w:i/>
          <w:color w:val="FF0000"/>
          <w:lang w:val="en-US"/>
        </w:rPr>
        <w:t>]</w:t>
      </w:r>
      <w:r>
        <w:rPr>
          <w:lang w:val="en-US"/>
        </w:rPr>
        <w:t>kg</w:t>
      </w:r>
      <w:proofErr w:type="gramEnd"/>
      <w:r>
        <w:rPr>
          <w:lang w:val="en-US"/>
        </w:rPr>
        <w:t>/m</w:t>
      </w:r>
      <w:r>
        <w:rPr>
          <w:rFonts w:cs="Arial"/>
          <w:lang w:val="en-US"/>
        </w:rPr>
        <w:t>³.</w:t>
      </w:r>
    </w:p>
    <w:p w14:paraId="50D6BB30" w14:textId="77777777" w:rsidR="00841FFE" w:rsidRDefault="00841FFE" w:rsidP="00841FFE">
      <w:pPr>
        <w:keepNext w:val="0"/>
        <w:rPr>
          <w:lang w:val="en-US"/>
        </w:rPr>
      </w:pPr>
      <w:r w:rsidRPr="00931F55">
        <w:rPr>
          <w:lang w:val="en-US"/>
        </w:rPr>
        <w:t>Maximum water cement ratio</w:t>
      </w:r>
      <w:r>
        <w:rPr>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w:t>
      </w:r>
    </w:p>
    <w:p w14:paraId="58D80B6F" w14:textId="77777777" w:rsidR="00841FFE" w:rsidRDefault="00841FFE" w:rsidP="00841FFE">
      <w:pPr>
        <w:keepNext w:val="0"/>
        <w:rPr>
          <w:lang w:val="en-US"/>
        </w:rPr>
      </w:pPr>
      <w:r w:rsidRPr="00931F55">
        <w:rPr>
          <w:lang w:val="en-US"/>
        </w:rPr>
        <w:t>Nominal maximum aggregate size</w:t>
      </w:r>
      <w:r>
        <w:rPr>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 mm.</w:t>
      </w:r>
    </w:p>
    <w:p w14:paraId="733B89D9" w14:textId="77777777" w:rsidR="00841FFE" w:rsidRPr="00931F55" w:rsidRDefault="00841FFE" w:rsidP="00841FFE">
      <w:pPr>
        <w:keepNext w:val="0"/>
        <w:rPr>
          <w:lang w:val="en-US"/>
        </w:rPr>
      </w:pPr>
      <w:r w:rsidRPr="00931F55">
        <w:rPr>
          <w:lang w:val="en-US"/>
        </w:rPr>
        <w:t>Target slump range</w:t>
      </w:r>
      <w:r>
        <w:rPr>
          <w:lang w:val="en-US"/>
        </w:rPr>
        <w:t xml:space="preserve">: </w:t>
      </w:r>
      <w:r w:rsidRPr="00CF6B1D">
        <w:rPr>
          <w:i/>
          <w:color w:val="FF0000"/>
          <w:lang w:val="en-US"/>
        </w:rPr>
        <w:t>[</w:t>
      </w:r>
      <w:r w:rsidRPr="00555449">
        <w:rPr>
          <w:i/>
          <w:color w:val="FF0000"/>
          <w:lang w:val="en-US"/>
        </w:rPr>
        <w:t>complete/edit</w:t>
      </w:r>
      <w:proofErr w:type="gramStart"/>
      <w:r w:rsidRPr="00CF6B1D">
        <w:rPr>
          <w:i/>
          <w:color w:val="FF0000"/>
          <w:lang w:val="en-US"/>
        </w:rPr>
        <w:t>]</w:t>
      </w:r>
      <w:r w:rsidRPr="00931F55">
        <w:rPr>
          <w:lang w:val="en-US"/>
        </w:rPr>
        <w:t>-</w:t>
      </w:r>
      <w:proofErr w:type="gramEnd"/>
      <w:r w:rsidRPr="001E5CC5">
        <w:rPr>
          <w:i/>
          <w:color w:val="FF0000"/>
          <w:lang w:val="en-US"/>
        </w:rPr>
        <w:t xml:space="preserve"> </w:t>
      </w:r>
      <w:r w:rsidRPr="00CF6B1D">
        <w:rPr>
          <w:i/>
          <w:color w:val="FF0000"/>
          <w:lang w:val="en-US"/>
        </w:rPr>
        <w:t>[</w:t>
      </w:r>
      <w:r w:rsidRPr="00555449">
        <w:rPr>
          <w:i/>
          <w:color w:val="FF0000"/>
          <w:lang w:val="en-US"/>
        </w:rPr>
        <w:t>complete/edit</w:t>
      </w:r>
      <w:r w:rsidRPr="00CF6B1D">
        <w:rPr>
          <w:i/>
          <w:color w:val="FF0000"/>
          <w:lang w:val="en-US"/>
        </w:rPr>
        <w:t>]</w:t>
      </w:r>
      <w:r>
        <w:rPr>
          <w:lang w:val="en-US"/>
        </w:rPr>
        <w:t> mm.</w:t>
      </w:r>
    </w:p>
    <w:p w14:paraId="4E243295" w14:textId="77777777" w:rsidR="00841FFE" w:rsidRDefault="00841FFE" w:rsidP="00841FFE">
      <w:pPr>
        <w:keepNext w:val="0"/>
        <w:rPr>
          <w:lang w:val="en-US"/>
        </w:rPr>
      </w:pPr>
      <w:r w:rsidRPr="00931F55">
        <w:rPr>
          <w:lang w:val="en-US"/>
        </w:rPr>
        <w:t>Natural sand content of fine aggregates</w:t>
      </w:r>
      <w:r>
        <w:rPr>
          <w:lang w:val="en-US"/>
        </w:rPr>
        <w:t xml:space="preserve">: Minimum </w:t>
      </w:r>
      <w:r w:rsidRPr="00CF6B1D">
        <w:rPr>
          <w:i/>
          <w:color w:val="FF0000"/>
          <w:lang w:val="en-US"/>
        </w:rPr>
        <w:t>[</w:t>
      </w:r>
      <w:r w:rsidRPr="00555449">
        <w:rPr>
          <w:i/>
          <w:color w:val="FF0000"/>
          <w:lang w:val="en-US"/>
        </w:rPr>
        <w:t>complete/edit</w:t>
      </w:r>
      <w:proofErr w:type="gramStart"/>
      <w:r w:rsidRPr="00CF6B1D">
        <w:rPr>
          <w:i/>
          <w:color w:val="FF0000"/>
          <w:lang w:val="en-US"/>
        </w:rPr>
        <w:t>]</w:t>
      </w:r>
      <w:r>
        <w:rPr>
          <w:lang w:val="en-US"/>
        </w:rPr>
        <w:t>%</w:t>
      </w:r>
      <w:proofErr w:type="gramEnd"/>
      <w:r>
        <w:rPr>
          <w:lang w:val="en-US"/>
        </w:rPr>
        <w:t>.</w:t>
      </w:r>
    </w:p>
    <w:p w14:paraId="5DB55592" w14:textId="77777777" w:rsidR="00841FFE" w:rsidRDefault="00841FFE" w:rsidP="00841FFE">
      <w:pPr>
        <w:pStyle w:val="guidenotes"/>
        <w:keepNext w:val="0"/>
        <w:rPr>
          <w:lang w:val="en-US"/>
        </w:rPr>
      </w:pPr>
      <w:r>
        <w:rPr>
          <w:lang w:val="en-US"/>
        </w:rPr>
        <w:t>[Enter details of concrete mix design. If shown on drawings state that here.]</w:t>
      </w:r>
    </w:p>
    <w:p w14:paraId="10A09AE8" w14:textId="77777777" w:rsidR="00841FFE" w:rsidRDefault="00841FFE" w:rsidP="000B4309">
      <w:pPr>
        <w:keepNext w:val="0"/>
        <w:widowControl/>
        <w:rPr>
          <w:b/>
        </w:rPr>
      </w:pPr>
      <w:r w:rsidRPr="00BD5AB1">
        <w:rPr>
          <w:b/>
        </w:rPr>
        <w:t>SSRW Clause</w:t>
      </w:r>
      <w:r>
        <w:rPr>
          <w:b/>
        </w:rPr>
        <w:t xml:space="preserve"> 15.16 Shoulders and shoulder batters - stone pitched</w:t>
      </w:r>
    </w:p>
    <w:p w14:paraId="7C637A17" w14:textId="77777777" w:rsidR="00841FFE" w:rsidRDefault="00841FFE" w:rsidP="00841FFE">
      <w:pPr>
        <w:pStyle w:val="guidenotes"/>
        <w:keepNext w:val="0"/>
        <w:rPr>
          <w:lang w:val="en-US"/>
        </w:rPr>
      </w:pPr>
      <w:r>
        <w:rPr>
          <w:lang w:val="en-US"/>
        </w:rPr>
        <w:lastRenderedPageBreak/>
        <w:t>[Enter details if not shown on drawings. If shown on drawings state that here.]</w:t>
      </w:r>
    </w:p>
    <w:p w14:paraId="0F4FACF5" w14:textId="77777777" w:rsidR="004760D6" w:rsidRDefault="004760D6" w:rsidP="000B4309">
      <w:pPr>
        <w:keepNext w:val="0"/>
        <w:widowControl/>
        <w:rPr>
          <w:b/>
        </w:rPr>
      </w:pPr>
      <w:r w:rsidRPr="00BD5AB1">
        <w:rPr>
          <w:b/>
        </w:rPr>
        <w:t>SSRW Clause</w:t>
      </w:r>
      <w:r>
        <w:rPr>
          <w:b/>
        </w:rPr>
        <w:t xml:space="preserve"> 15.</w:t>
      </w:r>
      <w:r w:rsidR="00841FFE">
        <w:rPr>
          <w:b/>
        </w:rPr>
        <w:t>17</w:t>
      </w:r>
      <w:r>
        <w:rPr>
          <w:b/>
        </w:rPr>
        <w:t xml:space="preserve"> Ramp toe</w:t>
      </w:r>
    </w:p>
    <w:p w14:paraId="7EAAFC5B" w14:textId="77777777" w:rsidR="004760D6" w:rsidRDefault="004760D6" w:rsidP="000B4309">
      <w:pPr>
        <w:keepNext w:val="0"/>
        <w:widowControl/>
        <w:rPr>
          <w:b/>
        </w:rPr>
      </w:pPr>
      <w:r w:rsidRPr="00BD5AB1">
        <w:rPr>
          <w:b/>
        </w:rPr>
        <w:t>SSRW Clause</w:t>
      </w:r>
      <w:r>
        <w:rPr>
          <w:b/>
        </w:rPr>
        <w:t xml:space="preserve"> 15.</w:t>
      </w:r>
      <w:r w:rsidR="00841FFE">
        <w:rPr>
          <w:b/>
        </w:rPr>
        <w:t>17</w:t>
      </w:r>
      <w:r>
        <w:rPr>
          <w:b/>
        </w:rPr>
        <w:t>.1 Depth</w:t>
      </w:r>
    </w:p>
    <w:p w14:paraId="00A02899" w14:textId="77777777" w:rsidR="00E85335" w:rsidRDefault="00E85335" w:rsidP="00E85335">
      <w:pPr>
        <w:keepNext w:val="0"/>
        <w:rPr>
          <w:lang w:val="en-US"/>
        </w:rPr>
      </w:pPr>
      <w:r>
        <w:rPr>
          <w:lang w:val="en-US"/>
        </w:rPr>
        <w:t xml:space="preserve">Ramp surface to extend to LAT: -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i/>
          <w:color w:val="FF0000"/>
          <w:lang w:val="en-US"/>
        </w:rPr>
        <w:t> </w:t>
      </w:r>
      <w:r>
        <w:rPr>
          <w:lang w:val="en-US"/>
        </w:rPr>
        <w:t>m.</w:t>
      </w:r>
    </w:p>
    <w:p w14:paraId="1B421AAD" w14:textId="77777777" w:rsidR="00E85335" w:rsidRDefault="00E85335" w:rsidP="00E85335">
      <w:pPr>
        <w:keepNext w:val="0"/>
        <w:rPr>
          <w:lang w:val="en-US"/>
        </w:rPr>
      </w:pPr>
      <w:r>
        <w:rPr>
          <w:lang w:val="en-US"/>
        </w:rPr>
        <w:t>Waterway bed</w:t>
      </w:r>
      <w:r w:rsidRPr="00E85335">
        <w:rPr>
          <w:lang w:val="en-US"/>
        </w:rPr>
        <w:t xml:space="preserve"> </w:t>
      </w:r>
      <w:r>
        <w:rPr>
          <w:lang w:val="en-US"/>
        </w:rPr>
        <w:t xml:space="preserve">to extend to LAT: - </w:t>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r>
        <w:rPr>
          <w:i/>
          <w:color w:val="FF0000"/>
          <w:lang w:val="en-US"/>
        </w:rPr>
        <w:t> </w:t>
      </w:r>
      <w:r>
        <w:rPr>
          <w:lang w:val="en-US"/>
        </w:rPr>
        <w:t>m</w:t>
      </w:r>
    </w:p>
    <w:p w14:paraId="52060EF4" w14:textId="77777777" w:rsidR="00E85335" w:rsidRPr="001605DD" w:rsidRDefault="00E85335" w:rsidP="00E85335">
      <w:pPr>
        <w:pStyle w:val="guidenotes"/>
        <w:keepNext w:val="0"/>
      </w:pPr>
      <w:r>
        <w:t>[Depth of ramp below LAT will be site specific.</w:t>
      </w:r>
      <w:r w:rsidRPr="00130218">
        <w:t xml:space="preserve"> </w:t>
      </w:r>
      <w:r>
        <w:t>Show depths here if not on drawings. Delete if default values are acceptable.]</w:t>
      </w:r>
    </w:p>
    <w:p w14:paraId="4D787D25" w14:textId="77777777" w:rsidR="004760D6" w:rsidRDefault="004760D6" w:rsidP="000B4309">
      <w:pPr>
        <w:keepNext w:val="0"/>
        <w:widowControl/>
        <w:rPr>
          <w:b/>
        </w:rPr>
      </w:pPr>
      <w:r w:rsidRPr="00BD5AB1">
        <w:rPr>
          <w:b/>
        </w:rPr>
        <w:t>SSRW Clause</w:t>
      </w:r>
      <w:r>
        <w:rPr>
          <w:b/>
        </w:rPr>
        <w:t xml:space="preserve"> 15.</w:t>
      </w:r>
      <w:r w:rsidR="00841FFE">
        <w:rPr>
          <w:b/>
        </w:rPr>
        <w:t>18</w:t>
      </w:r>
      <w:r>
        <w:rPr>
          <w:b/>
        </w:rPr>
        <w:t xml:space="preserve"> Rock armour</w:t>
      </w:r>
    </w:p>
    <w:p w14:paraId="2265D626" w14:textId="77777777" w:rsidR="004760D6" w:rsidRDefault="004760D6" w:rsidP="000B4309">
      <w:pPr>
        <w:keepNext w:val="0"/>
        <w:widowControl/>
        <w:rPr>
          <w:b/>
        </w:rPr>
      </w:pPr>
      <w:r w:rsidRPr="00BD5AB1">
        <w:rPr>
          <w:b/>
        </w:rPr>
        <w:t>SSRW Clause</w:t>
      </w:r>
      <w:r>
        <w:rPr>
          <w:b/>
        </w:rPr>
        <w:t xml:space="preserve"> 15.</w:t>
      </w:r>
      <w:r w:rsidR="00841FFE">
        <w:rPr>
          <w:b/>
        </w:rPr>
        <w:t>18</w:t>
      </w:r>
      <w:r>
        <w:rPr>
          <w:b/>
        </w:rPr>
        <w:t>.3 Size of rock</w:t>
      </w:r>
    </w:p>
    <w:p w14:paraId="37D54440" w14:textId="77777777" w:rsidR="00DC5D7D" w:rsidRDefault="00DC5D7D" w:rsidP="00DC5D7D">
      <w:pPr>
        <w:keepNext w:val="0"/>
        <w:rPr>
          <w:lang w:val="en-US"/>
        </w:rPr>
      </w:pPr>
      <w:r w:rsidRPr="00C81FB9">
        <w:rPr>
          <w:lang w:val="en-US"/>
        </w:rPr>
        <w:t>Primary rock</w:t>
      </w:r>
      <w:r>
        <w:rPr>
          <w:lang w:val="en-US"/>
        </w:rPr>
        <w:t>:</w:t>
      </w:r>
      <w:r>
        <w:rPr>
          <w:lang w:val="en-US"/>
        </w:rPr>
        <w:tab/>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0BA819EE" w14:textId="77777777" w:rsidR="00DC5D7D" w:rsidRDefault="00DC5D7D" w:rsidP="00DC5D7D">
      <w:pPr>
        <w:keepNext w:val="0"/>
        <w:rPr>
          <w:lang w:val="en-US"/>
        </w:rPr>
      </w:pPr>
      <w:r>
        <w:rPr>
          <w:lang w:val="en-US"/>
        </w:rPr>
        <w:t>Secondary rock:</w:t>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4AF7684C" w14:textId="77777777" w:rsidR="00DC5D7D" w:rsidRDefault="00DC5D7D" w:rsidP="00DC5D7D">
      <w:pPr>
        <w:keepNext w:val="0"/>
        <w:rPr>
          <w:lang w:val="en-US"/>
        </w:rPr>
      </w:pPr>
      <w:r>
        <w:rPr>
          <w:lang w:val="en-US"/>
        </w:rPr>
        <w:t>Toe rock:</w:t>
      </w:r>
      <w:r>
        <w:rPr>
          <w:lang w:val="en-US"/>
        </w:rPr>
        <w:tab/>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1069053A" w14:textId="77777777" w:rsidR="004760D6" w:rsidRDefault="00DC5D7D" w:rsidP="00DC5D7D">
      <w:pPr>
        <w:keepNext w:val="0"/>
        <w:rPr>
          <w:lang w:val="en-US"/>
        </w:rPr>
      </w:pPr>
      <w:r>
        <w:rPr>
          <w:lang w:val="en-US"/>
        </w:rPr>
        <w:t>Core rock:</w:t>
      </w:r>
      <w:r>
        <w:rPr>
          <w:lang w:val="en-US"/>
        </w:rPr>
        <w:tab/>
      </w:r>
      <w:r>
        <w:rPr>
          <w:lang w:val="en-US"/>
        </w:rPr>
        <w:tab/>
      </w:r>
      <w:r>
        <w:rPr>
          <w:lang w:val="en-US"/>
        </w:rPr>
        <w:tab/>
      </w:r>
      <w:r w:rsidR="00CF6B1D" w:rsidRPr="00CF6B1D">
        <w:rPr>
          <w:i/>
          <w:color w:val="FF0000"/>
          <w:lang w:val="en-US"/>
        </w:rPr>
        <w:t>[</w:t>
      </w:r>
      <w:r w:rsidR="00555449" w:rsidRPr="00555449">
        <w:rPr>
          <w:i/>
          <w:color w:val="FF0000"/>
          <w:lang w:val="en-US"/>
        </w:rPr>
        <w:t>complete/edit</w:t>
      </w:r>
      <w:r w:rsidR="00CF6B1D" w:rsidRPr="00CF6B1D">
        <w:rPr>
          <w:i/>
          <w:color w:val="FF0000"/>
          <w:lang w:val="en-US"/>
        </w:rPr>
        <w:t>]</w:t>
      </w:r>
    </w:p>
    <w:p w14:paraId="27FA3ED7" w14:textId="77777777" w:rsidR="004760D6" w:rsidRDefault="004760D6" w:rsidP="00DC5D7D">
      <w:pPr>
        <w:pStyle w:val="guidenotes"/>
        <w:keepNext w:val="0"/>
        <w:rPr>
          <w:lang w:val="en-US"/>
        </w:rPr>
      </w:pPr>
      <w:r>
        <w:rPr>
          <w:lang w:val="en-US"/>
        </w:rPr>
        <w:t>[If the rock sizes are not shown on the drawings enter properties here.</w:t>
      </w:r>
      <w:r w:rsidR="00FB464E">
        <w:rPr>
          <w:lang w:val="en-US"/>
        </w:rPr>
        <w:t xml:space="preserve"> If shown on drawings state that here.</w:t>
      </w:r>
      <w:r>
        <w:rPr>
          <w:lang w:val="en-US"/>
        </w:rPr>
        <w:t>]</w:t>
      </w:r>
    </w:p>
    <w:p w14:paraId="46497D7F" w14:textId="77777777" w:rsidR="004760D6" w:rsidRDefault="004760D6" w:rsidP="000B4309">
      <w:pPr>
        <w:keepNext w:val="0"/>
        <w:widowControl/>
        <w:rPr>
          <w:b/>
        </w:rPr>
      </w:pPr>
    </w:p>
    <w:p w14:paraId="0C603E3E" w14:textId="77777777" w:rsidR="004760D6" w:rsidRDefault="004760D6" w:rsidP="000B4309">
      <w:pPr>
        <w:keepNext w:val="0"/>
        <w:widowControl/>
        <w:rPr>
          <w:b/>
        </w:rPr>
      </w:pPr>
      <w:r w:rsidRPr="00BD5AB1">
        <w:rPr>
          <w:b/>
        </w:rPr>
        <w:t>SSRW Clause</w:t>
      </w:r>
      <w:r>
        <w:rPr>
          <w:b/>
        </w:rPr>
        <w:t xml:space="preserve"> 15.</w:t>
      </w:r>
      <w:r w:rsidR="00FB464E">
        <w:rPr>
          <w:b/>
        </w:rPr>
        <w:t>20</w:t>
      </w:r>
      <w:r>
        <w:rPr>
          <w:b/>
        </w:rPr>
        <w:t xml:space="preserve"> </w:t>
      </w:r>
      <w:r w:rsidRPr="004760D6">
        <w:rPr>
          <w:b/>
        </w:rPr>
        <w:t>Retro-reflective raised pavement markers (RRPM)</w:t>
      </w:r>
    </w:p>
    <w:p w14:paraId="6340807A" w14:textId="77777777" w:rsidR="00DC5D7D" w:rsidRDefault="00DC5D7D" w:rsidP="000B4309">
      <w:pPr>
        <w:keepNext w:val="0"/>
        <w:widowControl/>
        <w:rPr>
          <w:b/>
        </w:rPr>
      </w:pPr>
      <w:r w:rsidRPr="00DC5D7D">
        <w:t>RRPMs:</w:t>
      </w:r>
      <w:r>
        <w:rPr>
          <w:b/>
        </w:rPr>
        <w:tab/>
      </w:r>
      <w:r>
        <w:rPr>
          <w:b/>
        </w:rPr>
        <w:tab/>
      </w:r>
      <w:r w:rsidR="00555449" w:rsidRPr="00555449">
        <w:rPr>
          <w:rFonts w:cs="Arial"/>
          <w:i/>
          <w:color w:val="FF0000"/>
        </w:rPr>
        <w:t>[complete/edit</w:t>
      </w:r>
      <w:r w:rsidR="00CF6B1D" w:rsidRPr="00CF6B1D">
        <w:rPr>
          <w:rFonts w:cs="Arial"/>
          <w:i/>
          <w:color w:val="FF0000"/>
        </w:rPr>
        <w:t>]</w:t>
      </w:r>
    </w:p>
    <w:p w14:paraId="3C8DABC0" w14:textId="77777777" w:rsidR="004760D6" w:rsidRPr="00230F00" w:rsidRDefault="004760D6" w:rsidP="000B4309">
      <w:pPr>
        <w:pStyle w:val="guidenotes"/>
        <w:keepNext w:val="0"/>
        <w:rPr>
          <w:lang w:val="en-US"/>
        </w:rPr>
      </w:pPr>
      <w:r>
        <w:rPr>
          <w:lang w:val="en-US"/>
        </w:rPr>
        <w:t>[</w:t>
      </w:r>
      <w:r w:rsidR="00DC5D7D">
        <w:rPr>
          <w:i w:val="0"/>
          <w:vanish w:val="0"/>
        </w:rPr>
        <w:t>Indicate REQUIRED or NOT REQUIRED</w:t>
      </w:r>
      <w:r w:rsidR="00DC5D7D">
        <w:rPr>
          <w:lang w:val="en-US"/>
        </w:rPr>
        <w:t xml:space="preserve"> or SHOWN ON DRAWINGS. If required provide details of requirements.</w:t>
      </w:r>
      <w:r>
        <w:rPr>
          <w:lang w:val="en-US"/>
        </w:rPr>
        <w:t>]</w:t>
      </w:r>
    </w:p>
    <w:p w14:paraId="2202C004" w14:textId="77777777" w:rsidR="004760D6" w:rsidRDefault="004760D6" w:rsidP="000B4309">
      <w:pPr>
        <w:keepNext w:val="0"/>
        <w:widowControl/>
        <w:rPr>
          <w:b/>
        </w:rPr>
      </w:pPr>
    </w:p>
    <w:p w14:paraId="5E8D1612" w14:textId="77777777" w:rsidR="004760D6" w:rsidRDefault="004760D6" w:rsidP="000B4309">
      <w:pPr>
        <w:keepNext w:val="0"/>
        <w:widowControl/>
        <w:rPr>
          <w:b/>
        </w:rPr>
      </w:pPr>
      <w:r w:rsidRPr="00BD5AB1">
        <w:rPr>
          <w:b/>
        </w:rPr>
        <w:t>SSRW Clause</w:t>
      </w:r>
      <w:r>
        <w:rPr>
          <w:b/>
        </w:rPr>
        <w:t xml:space="preserve"> 15.</w:t>
      </w:r>
      <w:r w:rsidR="00FB464E">
        <w:rPr>
          <w:b/>
        </w:rPr>
        <w:t>21</w:t>
      </w:r>
      <w:r>
        <w:rPr>
          <w:b/>
        </w:rPr>
        <w:t xml:space="preserve"> Navigational aids</w:t>
      </w:r>
    </w:p>
    <w:p w14:paraId="6594885A" w14:textId="77777777" w:rsidR="004760D6" w:rsidRDefault="004760D6" w:rsidP="000B4309">
      <w:pPr>
        <w:pStyle w:val="guidenotes"/>
        <w:keepNext w:val="0"/>
        <w:rPr>
          <w:lang w:val="en-US"/>
        </w:rPr>
      </w:pPr>
      <w:r>
        <w:rPr>
          <w:lang w:val="en-US"/>
        </w:rPr>
        <w:t xml:space="preserve"> [Contact NT MSB for all details on navigational aids. Markings, colour, flash settings etc.]</w:t>
      </w:r>
    </w:p>
    <w:p w14:paraId="0E3FE068" w14:textId="77777777" w:rsidR="004760D6" w:rsidRDefault="004760D6" w:rsidP="000B4309">
      <w:pPr>
        <w:keepNext w:val="0"/>
        <w:widowControl/>
        <w:rPr>
          <w:b/>
        </w:rPr>
      </w:pPr>
    </w:p>
    <w:p w14:paraId="4390A4FC" w14:textId="77777777" w:rsidR="004760D6" w:rsidRDefault="004760D6" w:rsidP="000B4309">
      <w:pPr>
        <w:keepNext w:val="0"/>
        <w:widowControl/>
        <w:rPr>
          <w:b/>
        </w:rPr>
      </w:pPr>
      <w:r w:rsidRPr="00BD5AB1">
        <w:rPr>
          <w:b/>
        </w:rPr>
        <w:t>SSRW Clause</w:t>
      </w:r>
      <w:r>
        <w:rPr>
          <w:b/>
        </w:rPr>
        <w:t xml:space="preserve"> 15.</w:t>
      </w:r>
      <w:r w:rsidR="00E85636">
        <w:rPr>
          <w:b/>
        </w:rPr>
        <w:t>21</w:t>
      </w:r>
      <w:r w:rsidR="00E70036">
        <w:rPr>
          <w:b/>
        </w:rPr>
        <w:t>.1 Navigational buoys</w:t>
      </w:r>
    </w:p>
    <w:p w14:paraId="1F164206" w14:textId="77777777" w:rsidR="00DC5D7D" w:rsidRDefault="00DC5D7D" w:rsidP="00DC5D7D">
      <w:pPr>
        <w:pStyle w:val="guidenotes"/>
        <w:rPr>
          <w:b/>
        </w:rPr>
      </w:pPr>
      <w:r>
        <w:rPr>
          <w:lang w:val="en-US"/>
        </w:rPr>
        <w:t>[Contact NT MSB for all details on navigational aids. Markings, colour, flash settings etc.]</w:t>
      </w:r>
    </w:p>
    <w:p w14:paraId="33EF97ED" w14:textId="77777777" w:rsidR="00E70036" w:rsidRDefault="00E70036" w:rsidP="000B4309">
      <w:pPr>
        <w:keepNext w:val="0"/>
        <w:rPr>
          <w:i/>
          <w:color w:val="FF0000"/>
        </w:rPr>
      </w:pPr>
      <w:r w:rsidRPr="00643867">
        <w:rPr>
          <w:lang w:val="en-US"/>
        </w:rPr>
        <w:t>Diameter:</w:t>
      </w:r>
      <w:r w:rsidRPr="00643867">
        <w:rPr>
          <w:lang w:val="en-US"/>
        </w:rPr>
        <w:tab/>
      </w:r>
      <w:r>
        <w:tab/>
      </w:r>
      <w:r>
        <w:tab/>
      </w:r>
      <w:r>
        <w:tab/>
      </w:r>
      <w:r w:rsidR="00555449" w:rsidRPr="00555449">
        <w:rPr>
          <w:rFonts w:cs="Arial"/>
          <w:i/>
          <w:color w:val="FF0000"/>
        </w:rPr>
        <w:t>[complete/edit</w:t>
      </w:r>
      <w:r w:rsidR="00CF6B1D" w:rsidRPr="00CF6B1D">
        <w:rPr>
          <w:rFonts w:cs="Arial"/>
          <w:i/>
          <w:color w:val="FF0000"/>
        </w:rPr>
        <w:t>]</w:t>
      </w:r>
    </w:p>
    <w:p w14:paraId="09A43E56" w14:textId="77777777" w:rsidR="00E70036" w:rsidRDefault="00E70036" w:rsidP="00DC5D7D">
      <w:pPr>
        <w:pStyle w:val="guidenotes"/>
        <w:keepNext w:val="0"/>
        <w:spacing w:after="0"/>
        <w:rPr>
          <w:lang w:val="en-US"/>
        </w:rPr>
      </w:pPr>
      <w:r>
        <w:rPr>
          <w:lang w:val="en-US"/>
        </w:rPr>
        <w:t>[Select from:</w:t>
      </w:r>
    </w:p>
    <w:p w14:paraId="7CF8178B" w14:textId="77777777" w:rsidR="00E70036" w:rsidRPr="00EF193A" w:rsidRDefault="00E70036" w:rsidP="00F450EA">
      <w:pPr>
        <w:pStyle w:val="guidenotes"/>
        <w:keepNext w:val="0"/>
        <w:numPr>
          <w:ilvl w:val="0"/>
          <w:numId w:val="18"/>
        </w:numPr>
        <w:spacing w:after="0"/>
      </w:pPr>
      <w:r w:rsidRPr="00EF193A">
        <w:t>600 mm</w:t>
      </w:r>
      <w:r>
        <w:t>.</w:t>
      </w:r>
    </w:p>
    <w:p w14:paraId="54AC3970" w14:textId="77777777" w:rsidR="00E70036" w:rsidRPr="00EF193A" w:rsidRDefault="00E70036" w:rsidP="00F450EA">
      <w:pPr>
        <w:pStyle w:val="guidenotes"/>
        <w:keepNext w:val="0"/>
        <w:numPr>
          <w:ilvl w:val="0"/>
          <w:numId w:val="18"/>
        </w:numPr>
        <w:spacing w:after="0"/>
      </w:pPr>
      <w:r w:rsidRPr="00EF193A">
        <w:t>700 mm</w:t>
      </w:r>
      <w:r>
        <w:t>.</w:t>
      </w:r>
    </w:p>
    <w:p w14:paraId="6E2466F6" w14:textId="77777777" w:rsidR="00E70036" w:rsidRPr="00EF193A" w:rsidRDefault="00E70036" w:rsidP="00F450EA">
      <w:pPr>
        <w:pStyle w:val="guidenotes"/>
        <w:keepNext w:val="0"/>
        <w:numPr>
          <w:ilvl w:val="0"/>
          <w:numId w:val="18"/>
        </w:numPr>
        <w:spacing w:after="0"/>
      </w:pPr>
      <w:r w:rsidRPr="00EF193A">
        <w:t>800 mm</w:t>
      </w:r>
      <w:r>
        <w:t>.</w:t>
      </w:r>
    </w:p>
    <w:p w14:paraId="058ECD14" w14:textId="77777777" w:rsidR="00E70036" w:rsidRPr="00EF193A" w:rsidRDefault="00E70036" w:rsidP="00F450EA">
      <w:pPr>
        <w:pStyle w:val="guidenotes"/>
        <w:keepNext w:val="0"/>
        <w:numPr>
          <w:ilvl w:val="0"/>
          <w:numId w:val="18"/>
        </w:numPr>
        <w:spacing w:after="0"/>
      </w:pPr>
      <w:r w:rsidRPr="00EF193A">
        <w:t>1200 mm.</w:t>
      </w:r>
    </w:p>
    <w:p w14:paraId="525E2659" w14:textId="77777777" w:rsidR="00E70036" w:rsidRPr="00EF193A" w:rsidRDefault="00E70036" w:rsidP="00F450EA">
      <w:pPr>
        <w:pStyle w:val="guidenotes"/>
        <w:keepNext w:val="0"/>
        <w:numPr>
          <w:ilvl w:val="0"/>
          <w:numId w:val="18"/>
        </w:numPr>
        <w:spacing w:after="0"/>
      </w:pPr>
      <w:r w:rsidRPr="00EF193A">
        <w:lastRenderedPageBreak/>
        <w:t>1250 mm.</w:t>
      </w:r>
    </w:p>
    <w:p w14:paraId="00F1F303" w14:textId="77777777" w:rsidR="00E70036" w:rsidRPr="00EF193A" w:rsidRDefault="00E70036" w:rsidP="00F450EA">
      <w:pPr>
        <w:pStyle w:val="guidenotes"/>
        <w:keepNext w:val="0"/>
        <w:numPr>
          <w:ilvl w:val="0"/>
          <w:numId w:val="18"/>
        </w:numPr>
        <w:spacing w:after="0"/>
      </w:pPr>
      <w:r w:rsidRPr="00EF193A">
        <w:t>1400 mm.</w:t>
      </w:r>
    </w:p>
    <w:p w14:paraId="5D0462ED" w14:textId="77777777" w:rsidR="00E70036" w:rsidRPr="00EF193A" w:rsidRDefault="00E70036" w:rsidP="00F450EA">
      <w:pPr>
        <w:pStyle w:val="guidenotes"/>
        <w:keepNext w:val="0"/>
        <w:numPr>
          <w:ilvl w:val="0"/>
          <w:numId w:val="18"/>
        </w:numPr>
        <w:spacing w:after="0"/>
      </w:pPr>
      <w:r w:rsidRPr="00EF193A">
        <w:t>1500 mm.]</w:t>
      </w:r>
    </w:p>
    <w:p w14:paraId="0C53F7B7" w14:textId="77777777" w:rsidR="00E70036" w:rsidRDefault="00E70036" w:rsidP="00555449">
      <w:pPr>
        <w:keepNext w:val="0"/>
        <w:spacing w:before="240"/>
        <w:rPr>
          <w:i/>
          <w:color w:val="FF0000"/>
        </w:rPr>
      </w:pPr>
      <w:r w:rsidRPr="00643867">
        <w:rPr>
          <w:lang w:val="en-US"/>
        </w:rPr>
        <w:t>Top marks:</w:t>
      </w:r>
      <w:r>
        <w:rPr>
          <w:lang w:val="en-US"/>
        </w:rPr>
        <w:tab/>
      </w:r>
      <w:r>
        <w:rPr>
          <w:lang w:val="en-US"/>
        </w:rPr>
        <w:tab/>
      </w:r>
      <w:r>
        <w:rPr>
          <w:lang w:val="en-US"/>
        </w:rPr>
        <w:tab/>
      </w:r>
      <w:r>
        <w:rPr>
          <w:lang w:val="en-US"/>
        </w:rPr>
        <w:tab/>
      </w:r>
      <w:r w:rsidR="00555449" w:rsidRPr="00555449">
        <w:rPr>
          <w:rFonts w:cs="Arial"/>
          <w:i/>
          <w:color w:val="FF0000"/>
        </w:rPr>
        <w:t>[complete/edit</w:t>
      </w:r>
      <w:r w:rsidR="00CF6B1D" w:rsidRPr="00CF6B1D">
        <w:rPr>
          <w:rFonts w:cs="Arial"/>
          <w:i/>
          <w:color w:val="FF0000"/>
        </w:rPr>
        <w:t>]</w:t>
      </w:r>
    </w:p>
    <w:p w14:paraId="0C52EFB7" w14:textId="77777777" w:rsidR="00E70036" w:rsidRDefault="00E70036" w:rsidP="00DC5D7D">
      <w:pPr>
        <w:pStyle w:val="guidenotes"/>
        <w:keepNext w:val="0"/>
        <w:spacing w:after="0"/>
        <w:rPr>
          <w:lang w:val="en-US"/>
        </w:rPr>
      </w:pPr>
      <w:r>
        <w:rPr>
          <w:lang w:val="en-US"/>
        </w:rPr>
        <w:t>[For example:</w:t>
      </w:r>
    </w:p>
    <w:p w14:paraId="64C2F6DA" w14:textId="77777777" w:rsidR="00E70036" w:rsidRDefault="00E70036" w:rsidP="00F450EA">
      <w:pPr>
        <w:pStyle w:val="guidenotes"/>
        <w:keepNext w:val="0"/>
        <w:numPr>
          <w:ilvl w:val="0"/>
          <w:numId w:val="16"/>
        </w:numPr>
        <w:spacing w:after="0"/>
        <w:rPr>
          <w:lang w:val="en-US"/>
        </w:rPr>
      </w:pPr>
      <w:r>
        <w:rPr>
          <w:lang w:val="en-US"/>
        </w:rPr>
        <w:t>Port</w:t>
      </w:r>
    </w:p>
    <w:p w14:paraId="2684EBF4" w14:textId="77777777" w:rsidR="00E70036" w:rsidRDefault="00E70036" w:rsidP="00F450EA">
      <w:pPr>
        <w:pStyle w:val="guidenotes"/>
        <w:keepNext w:val="0"/>
        <w:numPr>
          <w:ilvl w:val="0"/>
          <w:numId w:val="16"/>
        </w:numPr>
        <w:spacing w:after="0"/>
        <w:rPr>
          <w:lang w:val="en-US"/>
        </w:rPr>
      </w:pPr>
      <w:r>
        <w:rPr>
          <w:lang w:val="en-US"/>
        </w:rPr>
        <w:t>Starboard</w:t>
      </w:r>
    </w:p>
    <w:p w14:paraId="545CB28D" w14:textId="77777777" w:rsidR="00E70036" w:rsidRPr="0093395F" w:rsidRDefault="00E70036" w:rsidP="00F450EA">
      <w:pPr>
        <w:pStyle w:val="guidenotes"/>
        <w:keepNext w:val="0"/>
        <w:numPr>
          <w:ilvl w:val="0"/>
          <w:numId w:val="16"/>
        </w:numPr>
        <w:spacing w:after="0"/>
        <w:rPr>
          <w:lang w:val="en-US"/>
        </w:rPr>
      </w:pPr>
      <w:r>
        <w:rPr>
          <w:lang w:val="en-US"/>
        </w:rPr>
        <w:t>Safe water etc.]</w:t>
      </w:r>
    </w:p>
    <w:p w14:paraId="033AACEF" w14:textId="77777777" w:rsidR="00E70036" w:rsidRDefault="00E70036" w:rsidP="00555449">
      <w:pPr>
        <w:keepNext w:val="0"/>
        <w:spacing w:before="240"/>
        <w:rPr>
          <w:i/>
          <w:color w:val="FF0000"/>
        </w:rPr>
      </w:pPr>
      <w:r>
        <w:rPr>
          <w:lang w:val="en-US"/>
        </w:rPr>
        <w:t>Solar lantern</w:t>
      </w:r>
      <w:r w:rsidRPr="0062019C">
        <w:rPr>
          <w:lang w:val="en-US"/>
        </w:rPr>
        <w:t>:</w:t>
      </w:r>
      <w:r>
        <w:rPr>
          <w:lang w:val="en-US"/>
        </w:rPr>
        <w:tab/>
      </w:r>
      <w:r>
        <w:rPr>
          <w:lang w:val="en-US"/>
        </w:rPr>
        <w:tab/>
      </w:r>
      <w:r>
        <w:rPr>
          <w:lang w:val="en-US"/>
        </w:rPr>
        <w:tab/>
      </w:r>
      <w:r>
        <w:rPr>
          <w:lang w:val="en-US"/>
        </w:rPr>
        <w:tab/>
      </w:r>
      <w:r w:rsidR="00555449" w:rsidRPr="00555449">
        <w:rPr>
          <w:rFonts w:cs="Arial"/>
          <w:i/>
          <w:color w:val="FF0000"/>
        </w:rPr>
        <w:t>[complete/edit</w:t>
      </w:r>
      <w:r w:rsidR="00CF6B1D" w:rsidRPr="00CF6B1D">
        <w:rPr>
          <w:rFonts w:cs="Arial"/>
          <w:i/>
          <w:color w:val="FF0000"/>
        </w:rPr>
        <w:t>]</w:t>
      </w:r>
    </w:p>
    <w:p w14:paraId="7D08FAE7" w14:textId="77777777" w:rsidR="00E70036" w:rsidRDefault="00E70036" w:rsidP="00DC5D7D">
      <w:pPr>
        <w:pStyle w:val="guidenotes"/>
        <w:keepNext w:val="0"/>
        <w:spacing w:after="0"/>
        <w:rPr>
          <w:lang w:val="en-US"/>
        </w:rPr>
      </w:pPr>
      <w:r>
        <w:rPr>
          <w:lang w:val="en-US"/>
        </w:rPr>
        <w:t>[Select from:</w:t>
      </w:r>
    </w:p>
    <w:p w14:paraId="5C8E64F5" w14:textId="77777777" w:rsidR="00E70036" w:rsidRDefault="00E70036" w:rsidP="00F450EA">
      <w:pPr>
        <w:pStyle w:val="guidenotes"/>
        <w:keepNext w:val="0"/>
        <w:numPr>
          <w:ilvl w:val="0"/>
          <w:numId w:val="17"/>
        </w:numPr>
        <w:spacing w:after="0"/>
        <w:rPr>
          <w:lang w:val="en-US"/>
        </w:rPr>
      </w:pPr>
      <w:r>
        <w:rPr>
          <w:lang w:val="en-US"/>
        </w:rPr>
        <w:t>SL-15.</w:t>
      </w:r>
    </w:p>
    <w:p w14:paraId="5DC3F148" w14:textId="77777777" w:rsidR="00E70036" w:rsidRDefault="00E70036" w:rsidP="00F450EA">
      <w:pPr>
        <w:pStyle w:val="guidenotes"/>
        <w:keepNext w:val="0"/>
        <w:numPr>
          <w:ilvl w:val="0"/>
          <w:numId w:val="17"/>
        </w:numPr>
        <w:spacing w:after="0"/>
        <w:rPr>
          <w:lang w:val="en-US"/>
        </w:rPr>
      </w:pPr>
      <w:r>
        <w:rPr>
          <w:lang w:val="en-US"/>
        </w:rPr>
        <w:t>SL-60.</w:t>
      </w:r>
    </w:p>
    <w:p w14:paraId="410C2EAC" w14:textId="77777777" w:rsidR="00E70036" w:rsidRDefault="00E70036" w:rsidP="00F450EA">
      <w:pPr>
        <w:pStyle w:val="guidenotes"/>
        <w:keepNext w:val="0"/>
        <w:numPr>
          <w:ilvl w:val="0"/>
          <w:numId w:val="17"/>
        </w:numPr>
        <w:spacing w:after="0"/>
        <w:rPr>
          <w:lang w:val="en-US"/>
        </w:rPr>
      </w:pPr>
      <w:r>
        <w:rPr>
          <w:lang w:val="en-US"/>
        </w:rPr>
        <w:t>SL-70.</w:t>
      </w:r>
    </w:p>
    <w:p w14:paraId="0B675C52" w14:textId="77777777" w:rsidR="00E70036" w:rsidRPr="00BB5547" w:rsidRDefault="00E70036" w:rsidP="00F450EA">
      <w:pPr>
        <w:pStyle w:val="guidenotes"/>
        <w:keepNext w:val="0"/>
        <w:numPr>
          <w:ilvl w:val="0"/>
          <w:numId w:val="17"/>
        </w:numPr>
        <w:spacing w:after="0"/>
        <w:rPr>
          <w:lang w:val="en-US"/>
        </w:rPr>
      </w:pPr>
      <w:r>
        <w:rPr>
          <w:lang w:val="en-US"/>
        </w:rPr>
        <w:t>SL-75.</w:t>
      </w:r>
    </w:p>
    <w:p w14:paraId="174D757B" w14:textId="77777777" w:rsidR="00E70036" w:rsidRDefault="00E70036" w:rsidP="00F450EA">
      <w:pPr>
        <w:pStyle w:val="guidenotes"/>
        <w:keepNext w:val="0"/>
        <w:numPr>
          <w:ilvl w:val="0"/>
          <w:numId w:val="17"/>
        </w:numPr>
        <w:spacing w:after="0"/>
        <w:rPr>
          <w:lang w:val="en-US"/>
        </w:rPr>
      </w:pPr>
      <w:r>
        <w:rPr>
          <w:lang w:val="en-US"/>
        </w:rPr>
        <w:t>SL-C310.</w:t>
      </w:r>
    </w:p>
    <w:p w14:paraId="11A0B24C" w14:textId="77777777" w:rsidR="00E70036" w:rsidRDefault="00E70036" w:rsidP="00F450EA">
      <w:pPr>
        <w:pStyle w:val="guidenotes"/>
        <w:keepNext w:val="0"/>
        <w:numPr>
          <w:ilvl w:val="0"/>
          <w:numId w:val="17"/>
        </w:numPr>
        <w:spacing w:after="0"/>
        <w:rPr>
          <w:lang w:val="en-US"/>
        </w:rPr>
      </w:pPr>
      <w:r>
        <w:rPr>
          <w:lang w:val="en-US"/>
        </w:rPr>
        <w:t>SL-C410.</w:t>
      </w:r>
    </w:p>
    <w:p w14:paraId="5CE4D371" w14:textId="77777777" w:rsidR="00E70036" w:rsidRPr="00BB5547" w:rsidRDefault="00E70036" w:rsidP="00F450EA">
      <w:pPr>
        <w:pStyle w:val="guidenotes"/>
        <w:keepNext w:val="0"/>
        <w:numPr>
          <w:ilvl w:val="0"/>
          <w:numId w:val="17"/>
        </w:numPr>
        <w:spacing w:after="0"/>
      </w:pPr>
      <w:r>
        <w:t>SL-C415.</w:t>
      </w:r>
    </w:p>
    <w:p w14:paraId="51907AFA" w14:textId="77777777" w:rsidR="00E70036" w:rsidRDefault="00E70036" w:rsidP="00F450EA">
      <w:pPr>
        <w:pStyle w:val="guidenotes"/>
        <w:keepNext w:val="0"/>
        <w:numPr>
          <w:ilvl w:val="0"/>
          <w:numId w:val="17"/>
        </w:numPr>
        <w:spacing w:after="0"/>
        <w:rPr>
          <w:lang w:val="en-US"/>
        </w:rPr>
      </w:pPr>
      <w:r>
        <w:rPr>
          <w:lang w:val="en-US"/>
        </w:rPr>
        <w:t>SL-C510.</w:t>
      </w:r>
    </w:p>
    <w:p w14:paraId="2ECABC5C" w14:textId="77777777" w:rsidR="00E70036" w:rsidRPr="0062019C" w:rsidRDefault="00E70036" w:rsidP="000B4309">
      <w:pPr>
        <w:pStyle w:val="guidenotes"/>
        <w:keepNext w:val="0"/>
        <w:rPr>
          <w:lang w:val="en-US"/>
        </w:rPr>
      </w:pPr>
      <w:r>
        <w:rPr>
          <w:lang w:val="en-US"/>
        </w:rPr>
        <w:t>Refer to manufacturer’s datasheets.]</w:t>
      </w:r>
    </w:p>
    <w:p w14:paraId="32A8F2B5" w14:textId="77777777" w:rsidR="00E70036" w:rsidRPr="00643867" w:rsidRDefault="00E70036" w:rsidP="000B4309">
      <w:pPr>
        <w:keepNext w:val="0"/>
        <w:rPr>
          <w:lang w:val="en-US"/>
        </w:rPr>
      </w:pPr>
      <w:r w:rsidRPr="0062019C">
        <w:rPr>
          <w:lang w:val="en-US"/>
        </w:rPr>
        <w:t>Mould-in graphics:</w:t>
      </w:r>
      <w:r>
        <w:rPr>
          <w:lang w:val="en-US"/>
        </w:rPr>
        <w:tab/>
      </w:r>
      <w:r>
        <w:rPr>
          <w:lang w:val="en-US"/>
        </w:rPr>
        <w:tab/>
      </w:r>
      <w:r>
        <w:rPr>
          <w:lang w:val="en-US"/>
        </w:rPr>
        <w:tab/>
      </w:r>
      <w:r w:rsidR="00555449" w:rsidRPr="00555449">
        <w:rPr>
          <w:rFonts w:cs="Arial"/>
          <w:i/>
          <w:color w:val="FF0000"/>
        </w:rPr>
        <w:t>[complete/edit]</w:t>
      </w:r>
    </w:p>
    <w:p w14:paraId="1673E911" w14:textId="77777777" w:rsidR="00E70036" w:rsidRDefault="00E70036" w:rsidP="000B4309">
      <w:pPr>
        <w:pStyle w:val="guidenotes"/>
        <w:keepNext w:val="0"/>
        <w:rPr>
          <w:lang w:val="en-US"/>
        </w:rPr>
      </w:pPr>
      <w:r>
        <w:rPr>
          <w:lang w:val="en-US"/>
        </w:rPr>
        <w:t>[“Property of the NT Government” etc.]</w:t>
      </w:r>
    </w:p>
    <w:p w14:paraId="77C0E672" w14:textId="77777777" w:rsidR="00E70036" w:rsidRDefault="00E70036" w:rsidP="00E70036">
      <w:pPr>
        <w:keepNext w:val="0"/>
        <w:widowControl/>
        <w:rPr>
          <w:b/>
        </w:rPr>
      </w:pPr>
    </w:p>
    <w:p w14:paraId="3E55A93D" w14:textId="77777777" w:rsidR="004760D6" w:rsidRDefault="004760D6" w:rsidP="00A06D25">
      <w:pPr>
        <w:keepNext w:val="0"/>
        <w:widowControl/>
        <w:rPr>
          <w:b/>
        </w:rPr>
      </w:pPr>
      <w:r w:rsidRPr="00BD5AB1">
        <w:rPr>
          <w:b/>
        </w:rPr>
        <w:t>SSRW Clause</w:t>
      </w:r>
      <w:r>
        <w:rPr>
          <w:b/>
        </w:rPr>
        <w:t xml:space="preserve"> 15.</w:t>
      </w:r>
      <w:r w:rsidR="00E85636">
        <w:rPr>
          <w:b/>
        </w:rPr>
        <w:t>21</w:t>
      </w:r>
      <w:r w:rsidR="00E70036">
        <w:rPr>
          <w:b/>
        </w:rPr>
        <w:t>.2 Buoy positioning table</w:t>
      </w:r>
    </w:p>
    <w:p w14:paraId="774A4C85" w14:textId="77777777" w:rsidR="00E70036" w:rsidRPr="008D12E0" w:rsidRDefault="00E70036" w:rsidP="00E70036">
      <w:pPr>
        <w:pStyle w:val="Heading3"/>
        <w:keepLines/>
        <w:widowControl w:val="0"/>
        <w:numPr>
          <w:ilvl w:val="0"/>
          <w:numId w:val="0"/>
        </w:numPr>
        <w:ind w:left="720" w:hanging="720"/>
      </w:pPr>
    </w:p>
    <w:tbl>
      <w:tblPr>
        <w:tblW w:w="5000" w:type="pct"/>
        <w:tblLook w:val="04A0" w:firstRow="1" w:lastRow="0" w:firstColumn="1" w:lastColumn="0" w:noHBand="0" w:noVBand="1"/>
      </w:tblPr>
      <w:tblGrid>
        <w:gridCol w:w="1549"/>
        <w:gridCol w:w="1549"/>
        <w:gridCol w:w="1548"/>
        <w:gridCol w:w="1548"/>
        <w:gridCol w:w="1552"/>
        <w:gridCol w:w="1548"/>
      </w:tblGrid>
      <w:tr w:rsidR="00E70036" w:rsidRPr="00DC5DC5" w14:paraId="0CCF30D4" w14:textId="77777777" w:rsidTr="00C717A5">
        <w:trPr>
          <w:trHeight w:val="333"/>
        </w:trPr>
        <w:tc>
          <w:tcPr>
            <w:tcW w:w="5000" w:type="pct"/>
            <w:gridSpan w:val="6"/>
            <w:tcBorders>
              <w:top w:val="single" w:sz="4" w:space="0" w:color="auto"/>
              <w:left w:val="single" w:sz="4" w:space="0" w:color="auto"/>
              <w:bottom w:val="single" w:sz="4" w:space="0" w:color="auto"/>
              <w:right w:val="single" w:sz="4" w:space="0" w:color="000000"/>
            </w:tcBorders>
          </w:tcPr>
          <w:p w14:paraId="78666F77" w14:textId="77777777" w:rsidR="00E70036" w:rsidRPr="00DC5DC5" w:rsidRDefault="00E70036" w:rsidP="00C717A5">
            <w:pPr>
              <w:pStyle w:val="TableTitle"/>
              <w:keepNext/>
              <w:keepLines/>
            </w:pPr>
            <w:r w:rsidRPr="00DC5DC5">
              <w:t xml:space="preserve">Table </w:t>
            </w:r>
            <w:r>
              <w:t>-</w:t>
            </w:r>
            <w:r w:rsidRPr="00DC5DC5">
              <w:t xml:space="preserve"> </w:t>
            </w:r>
            <w:r>
              <w:t>Buoy positioning</w:t>
            </w:r>
          </w:p>
        </w:tc>
      </w:tr>
      <w:tr w:rsidR="00E70036" w:rsidRPr="00DC5DC5" w14:paraId="24D9270E" w14:textId="77777777" w:rsidTr="00C717A5">
        <w:trPr>
          <w:trHeight w:val="333"/>
        </w:trPr>
        <w:tc>
          <w:tcPr>
            <w:tcW w:w="833" w:type="pct"/>
            <w:tcBorders>
              <w:left w:val="single" w:sz="4" w:space="0" w:color="auto"/>
              <w:bottom w:val="single" w:sz="4" w:space="0" w:color="auto"/>
              <w:right w:val="single" w:sz="4" w:space="0" w:color="auto"/>
            </w:tcBorders>
            <w:vAlign w:val="center"/>
          </w:tcPr>
          <w:p w14:paraId="0390ED97" w14:textId="77777777" w:rsidR="00E70036" w:rsidRDefault="00E70036" w:rsidP="00C717A5">
            <w:pPr>
              <w:pStyle w:val="TableText"/>
              <w:keepNext/>
              <w:keepLines/>
              <w:jc w:val="center"/>
              <w:rPr>
                <w:b/>
              </w:rPr>
            </w:pPr>
            <w:r>
              <w:rPr>
                <w:b/>
              </w:rPr>
              <w:t>Buoy number</w:t>
            </w:r>
          </w:p>
        </w:tc>
        <w:tc>
          <w:tcPr>
            <w:tcW w:w="833" w:type="pct"/>
            <w:tcBorders>
              <w:left w:val="single" w:sz="4" w:space="0" w:color="auto"/>
              <w:bottom w:val="single" w:sz="4" w:space="0" w:color="auto"/>
              <w:right w:val="single" w:sz="4" w:space="0" w:color="auto"/>
            </w:tcBorders>
            <w:vAlign w:val="center"/>
          </w:tcPr>
          <w:p w14:paraId="69F772A6" w14:textId="77777777" w:rsidR="00E70036" w:rsidRPr="00760C42" w:rsidRDefault="00E70036" w:rsidP="00C717A5">
            <w:pPr>
              <w:pStyle w:val="TableText"/>
              <w:keepNext/>
              <w:keepLines/>
              <w:jc w:val="center"/>
              <w:rPr>
                <w:b/>
              </w:rPr>
            </w:pPr>
            <w:r>
              <w:rPr>
                <w:b/>
              </w:rPr>
              <w:t>Latitude</w:t>
            </w:r>
          </w:p>
        </w:tc>
        <w:tc>
          <w:tcPr>
            <w:tcW w:w="833" w:type="pct"/>
            <w:tcBorders>
              <w:left w:val="single" w:sz="4" w:space="0" w:color="auto"/>
              <w:bottom w:val="single" w:sz="4" w:space="0" w:color="auto"/>
              <w:right w:val="single" w:sz="4" w:space="0" w:color="auto"/>
            </w:tcBorders>
            <w:shd w:val="clear" w:color="auto" w:fill="auto"/>
            <w:noWrap/>
            <w:vAlign w:val="center"/>
          </w:tcPr>
          <w:p w14:paraId="54F63E5E" w14:textId="77777777" w:rsidR="00E70036" w:rsidRPr="00760C42" w:rsidRDefault="00E70036" w:rsidP="00C717A5">
            <w:pPr>
              <w:pStyle w:val="TableText"/>
              <w:keepNext/>
              <w:keepLines/>
              <w:jc w:val="center"/>
              <w:rPr>
                <w:b/>
              </w:rPr>
            </w:pPr>
            <w:r>
              <w:rPr>
                <w:b/>
              </w:rPr>
              <w:t>Longitude</w:t>
            </w:r>
          </w:p>
        </w:tc>
        <w:tc>
          <w:tcPr>
            <w:tcW w:w="833" w:type="pct"/>
            <w:tcBorders>
              <w:top w:val="single" w:sz="4" w:space="0" w:color="auto"/>
              <w:left w:val="nil"/>
              <w:bottom w:val="single" w:sz="4" w:space="0" w:color="auto"/>
              <w:right w:val="single" w:sz="4" w:space="0" w:color="auto"/>
            </w:tcBorders>
            <w:vAlign w:val="center"/>
          </w:tcPr>
          <w:p w14:paraId="05C383DA" w14:textId="77777777" w:rsidR="00E70036" w:rsidRPr="00760C42" w:rsidRDefault="00E70036" w:rsidP="00C717A5">
            <w:pPr>
              <w:pStyle w:val="TableText"/>
              <w:keepNext/>
              <w:keepLines/>
              <w:jc w:val="center"/>
              <w:rPr>
                <w:b/>
              </w:rPr>
            </w:pPr>
            <w:r>
              <w:rPr>
                <w:b/>
              </w:rPr>
              <w:t>Type</w:t>
            </w:r>
          </w:p>
        </w:tc>
        <w:tc>
          <w:tcPr>
            <w:tcW w:w="835" w:type="pct"/>
            <w:tcBorders>
              <w:top w:val="nil"/>
              <w:left w:val="single" w:sz="4" w:space="0" w:color="auto"/>
              <w:bottom w:val="single" w:sz="4" w:space="0" w:color="auto"/>
              <w:right w:val="single" w:sz="4" w:space="0" w:color="auto"/>
            </w:tcBorders>
            <w:shd w:val="clear" w:color="auto" w:fill="auto"/>
            <w:noWrap/>
            <w:vAlign w:val="center"/>
          </w:tcPr>
          <w:p w14:paraId="38A604A8" w14:textId="77777777" w:rsidR="00E70036" w:rsidRPr="00760C42" w:rsidRDefault="00E70036" w:rsidP="00C717A5">
            <w:pPr>
              <w:pStyle w:val="TableText"/>
              <w:keepNext/>
              <w:keepLines/>
              <w:jc w:val="center"/>
              <w:rPr>
                <w:b/>
              </w:rPr>
            </w:pPr>
            <w:r>
              <w:rPr>
                <w:b/>
              </w:rPr>
              <w:t>Colour</w:t>
            </w:r>
          </w:p>
        </w:tc>
        <w:tc>
          <w:tcPr>
            <w:tcW w:w="833" w:type="pct"/>
            <w:tcBorders>
              <w:top w:val="nil"/>
              <w:left w:val="single" w:sz="4" w:space="0" w:color="auto"/>
              <w:bottom w:val="single" w:sz="4" w:space="0" w:color="auto"/>
              <w:right w:val="single" w:sz="4" w:space="0" w:color="auto"/>
            </w:tcBorders>
            <w:vAlign w:val="center"/>
          </w:tcPr>
          <w:p w14:paraId="540D7F4A" w14:textId="77777777" w:rsidR="00E70036" w:rsidRDefault="00E70036" w:rsidP="00C717A5">
            <w:pPr>
              <w:pStyle w:val="TableText"/>
              <w:keepNext/>
              <w:keepLines/>
              <w:jc w:val="center"/>
              <w:rPr>
                <w:b/>
              </w:rPr>
            </w:pPr>
            <w:r>
              <w:rPr>
                <w:b/>
              </w:rPr>
              <w:t>Design water depth</w:t>
            </w:r>
          </w:p>
        </w:tc>
      </w:tr>
      <w:tr w:rsidR="00E70036" w:rsidRPr="00DC5DC5" w14:paraId="06B9C927" w14:textId="77777777" w:rsidTr="00C717A5">
        <w:trPr>
          <w:trHeight w:val="333"/>
        </w:trPr>
        <w:tc>
          <w:tcPr>
            <w:tcW w:w="833" w:type="pct"/>
            <w:tcBorders>
              <w:top w:val="nil"/>
              <w:left w:val="single" w:sz="4" w:space="0" w:color="auto"/>
              <w:bottom w:val="single" w:sz="4" w:space="0" w:color="auto"/>
              <w:right w:val="single" w:sz="4" w:space="0" w:color="auto"/>
            </w:tcBorders>
          </w:tcPr>
          <w:p w14:paraId="39BC1083" w14:textId="77777777" w:rsidR="00E70036" w:rsidRDefault="00E70036" w:rsidP="00C717A5">
            <w:pPr>
              <w:pStyle w:val="TableText"/>
              <w:keepNext/>
              <w:keepLines/>
              <w:jc w:val="center"/>
            </w:pPr>
            <w:r>
              <w:t>1</w:t>
            </w:r>
          </w:p>
        </w:tc>
        <w:tc>
          <w:tcPr>
            <w:tcW w:w="833" w:type="pct"/>
            <w:tcBorders>
              <w:top w:val="nil"/>
              <w:left w:val="single" w:sz="4" w:space="0" w:color="auto"/>
              <w:bottom w:val="single" w:sz="4" w:space="0" w:color="auto"/>
              <w:right w:val="single" w:sz="4" w:space="0" w:color="auto"/>
            </w:tcBorders>
          </w:tcPr>
          <w:p w14:paraId="7ED255EA" w14:textId="77777777" w:rsidR="00E70036" w:rsidRPr="008D12E0" w:rsidRDefault="00E70036" w:rsidP="00C717A5">
            <w:pPr>
              <w:pStyle w:val="TableText"/>
              <w:keepNext/>
              <w:keepLines/>
              <w:jc w:val="center"/>
              <w:rPr>
                <w:i/>
                <w:color w:val="FF0000"/>
              </w:rPr>
            </w:pPr>
            <w:r>
              <w:rPr>
                <w:i/>
                <w:color w:val="FF0000"/>
              </w:rPr>
              <w:t>complete</w:t>
            </w:r>
          </w:p>
        </w:tc>
        <w:tc>
          <w:tcPr>
            <w:tcW w:w="833" w:type="pct"/>
            <w:tcBorders>
              <w:top w:val="nil"/>
              <w:left w:val="single" w:sz="4" w:space="0" w:color="auto"/>
              <w:bottom w:val="single" w:sz="4" w:space="0" w:color="auto"/>
              <w:right w:val="single" w:sz="4" w:space="0" w:color="auto"/>
            </w:tcBorders>
            <w:shd w:val="clear" w:color="auto" w:fill="auto"/>
            <w:noWrap/>
            <w:vAlign w:val="center"/>
          </w:tcPr>
          <w:p w14:paraId="6636FA86" w14:textId="77777777" w:rsidR="00E70036" w:rsidRPr="00DC5DC5" w:rsidRDefault="00E70036" w:rsidP="00C717A5">
            <w:pPr>
              <w:pStyle w:val="TableText"/>
              <w:keepNext/>
              <w:keepLines/>
              <w:jc w:val="center"/>
            </w:pPr>
            <w:r>
              <w:rPr>
                <w:i/>
                <w:color w:val="FF0000"/>
              </w:rPr>
              <w:t>complete</w:t>
            </w:r>
          </w:p>
        </w:tc>
        <w:tc>
          <w:tcPr>
            <w:tcW w:w="833" w:type="pct"/>
            <w:tcBorders>
              <w:top w:val="single" w:sz="4" w:space="0" w:color="auto"/>
              <w:left w:val="nil"/>
              <w:bottom w:val="single" w:sz="4" w:space="0" w:color="auto"/>
              <w:right w:val="single" w:sz="4" w:space="0" w:color="auto"/>
            </w:tcBorders>
          </w:tcPr>
          <w:p w14:paraId="6635E515" w14:textId="77777777" w:rsidR="00E70036" w:rsidRDefault="00E70036" w:rsidP="00C717A5">
            <w:pPr>
              <w:pStyle w:val="TableText"/>
              <w:keepNext/>
              <w:keepLines/>
              <w:jc w:val="center"/>
            </w:pPr>
            <w:r>
              <w:rPr>
                <w:i/>
                <w:color w:val="FF0000"/>
              </w:rPr>
              <w:t>complete</w:t>
            </w:r>
          </w:p>
        </w:tc>
        <w:tc>
          <w:tcPr>
            <w:tcW w:w="835" w:type="pct"/>
            <w:tcBorders>
              <w:top w:val="nil"/>
              <w:left w:val="single" w:sz="4" w:space="0" w:color="auto"/>
              <w:bottom w:val="single" w:sz="4" w:space="0" w:color="auto"/>
              <w:right w:val="single" w:sz="4" w:space="0" w:color="auto"/>
            </w:tcBorders>
            <w:shd w:val="clear" w:color="auto" w:fill="auto"/>
            <w:noWrap/>
            <w:vAlign w:val="bottom"/>
          </w:tcPr>
          <w:p w14:paraId="3CA240E1" w14:textId="77777777" w:rsidR="00E70036" w:rsidRPr="00DC5DC5" w:rsidRDefault="00E70036" w:rsidP="00C717A5">
            <w:pPr>
              <w:pStyle w:val="TableText"/>
              <w:keepNext/>
              <w:keepLines/>
              <w:jc w:val="center"/>
            </w:pPr>
            <w:r>
              <w:rPr>
                <w:i/>
                <w:color w:val="FF0000"/>
              </w:rPr>
              <w:t>complete</w:t>
            </w:r>
          </w:p>
        </w:tc>
        <w:tc>
          <w:tcPr>
            <w:tcW w:w="833" w:type="pct"/>
            <w:tcBorders>
              <w:top w:val="nil"/>
              <w:left w:val="single" w:sz="4" w:space="0" w:color="auto"/>
              <w:bottom w:val="single" w:sz="4" w:space="0" w:color="auto"/>
              <w:right w:val="single" w:sz="4" w:space="0" w:color="auto"/>
            </w:tcBorders>
            <w:vAlign w:val="bottom"/>
          </w:tcPr>
          <w:p w14:paraId="379FC0F2" w14:textId="77777777" w:rsidR="00E70036" w:rsidRDefault="00E70036" w:rsidP="00C717A5">
            <w:pPr>
              <w:pStyle w:val="TableText"/>
              <w:keepNext/>
              <w:keepLines/>
              <w:jc w:val="center"/>
              <w:rPr>
                <w:i/>
                <w:color w:val="FF0000"/>
              </w:rPr>
            </w:pPr>
            <w:r>
              <w:rPr>
                <w:i/>
                <w:color w:val="FF0000"/>
              </w:rPr>
              <w:t>complete</w:t>
            </w:r>
          </w:p>
        </w:tc>
      </w:tr>
      <w:tr w:rsidR="00E70036" w:rsidRPr="00DC5DC5" w14:paraId="6A4A0B41" w14:textId="77777777" w:rsidTr="00C717A5">
        <w:trPr>
          <w:trHeight w:val="333"/>
        </w:trPr>
        <w:tc>
          <w:tcPr>
            <w:tcW w:w="833" w:type="pct"/>
            <w:tcBorders>
              <w:top w:val="nil"/>
              <w:left w:val="single" w:sz="4" w:space="0" w:color="auto"/>
              <w:bottom w:val="single" w:sz="4" w:space="0" w:color="auto"/>
              <w:right w:val="single" w:sz="4" w:space="0" w:color="auto"/>
            </w:tcBorders>
          </w:tcPr>
          <w:p w14:paraId="20668A5A" w14:textId="77777777" w:rsidR="00E70036" w:rsidRDefault="00E70036" w:rsidP="00C717A5">
            <w:pPr>
              <w:pStyle w:val="TableText"/>
              <w:keepNext/>
              <w:keepLines/>
              <w:jc w:val="center"/>
            </w:pPr>
            <w:r>
              <w:t>2</w:t>
            </w:r>
          </w:p>
        </w:tc>
        <w:tc>
          <w:tcPr>
            <w:tcW w:w="833" w:type="pct"/>
            <w:tcBorders>
              <w:top w:val="nil"/>
              <w:left w:val="single" w:sz="4" w:space="0" w:color="auto"/>
              <w:bottom w:val="single" w:sz="4" w:space="0" w:color="auto"/>
              <w:right w:val="single" w:sz="4" w:space="0" w:color="auto"/>
            </w:tcBorders>
          </w:tcPr>
          <w:p w14:paraId="18D6667B" w14:textId="77777777" w:rsidR="00E70036" w:rsidRDefault="00E70036" w:rsidP="00C717A5">
            <w:pPr>
              <w:pStyle w:val="TableText"/>
              <w:keepNext/>
              <w:keepLines/>
              <w:jc w:val="center"/>
            </w:pPr>
            <w:r>
              <w:rPr>
                <w:i/>
                <w:color w:val="FF0000"/>
              </w:rPr>
              <w:t>complete</w:t>
            </w:r>
          </w:p>
        </w:tc>
        <w:tc>
          <w:tcPr>
            <w:tcW w:w="833" w:type="pct"/>
            <w:tcBorders>
              <w:top w:val="nil"/>
              <w:left w:val="single" w:sz="4" w:space="0" w:color="auto"/>
              <w:bottom w:val="single" w:sz="4" w:space="0" w:color="auto"/>
              <w:right w:val="single" w:sz="4" w:space="0" w:color="auto"/>
            </w:tcBorders>
            <w:shd w:val="clear" w:color="auto" w:fill="auto"/>
            <w:noWrap/>
            <w:vAlign w:val="center"/>
          </w:tcPr>
          <w:p w14:paraId="7426309B" w14:textId="77777777" w:rsidR="00E70036" w:rsidRPr="00DC5DC5" w:rsidRDefault="00E70036" w:rsidP="00C717A5">
            <w:pPr>
              <w:pStyle w:val="TableText"/>
              <w:keepNext/>
              <w:keepLines/>
              <w:jc w:val="center"/>
            </w:pPr>
            <w:r>
              <w:rPr>
                <w:i/>
                <w:color w:val="FF0000"/>
              </w:rPr>
              <w:t>complete</w:t>
            </w:r>
          </w:p>
        </w:tc>
        <w:tc>
          <w:tcPr>
            <w:tcW w:w="833" w:type="pct"/>
            <w:tcBorders>
              <w:top w:val="single" w:sz="4" w:space="0" w:color="auto"/>
              <w:left w:val="nil"/>
              <w:bottom w:val="single" w:sz="4" w:space="0" w:color="auto"/>
              <w:right w:val="single" w:sz="4" w:space="0" w:color="auto"/>
            </w:tcBorders>
          </w:tcPr>
          <w:p w14:paraId="7823A5CA" w14:textId="77777777" w:rsidR="00E70036" w:rsidRPr="004704E1" w:rsidRDefault="00E70036" w:rsidP="00C717A5">
            <w:pPr>
              <w:pStyle w:val="TableText"/>
              <w:keepNext/>
              <w:keepLines/>
              <w:jc w:val="center"/>
            </w:pPr>
            <w:r>
              <w:rPr>
                <w:i/>
                <w:color w:val="FF0000"/>
              </w:rPr>
              <w:t>complete</w:t>
            </w:r>
          </w:p>
        </w:tc>
        <w:tc>
          <w:tcPr>
            <w:tcW w:w="835" w:type="pct"/>
            <w:tcBorders>
              <w:top w:val="nil"/>
              <w:left w:val="single" w:sz="4" w:space="0" w:color="auto"/>
              <w:bottom w:val="single" w:sz="4" w:space="0" w:color="auto"/>
              <w:right w:val="single" w:sz="4" w:space="0" w:color="auto"/>
            </w:tcBorders>
            <w:shd w:val="clear" w:color="auto" w:fill="auto"/>
            <w:noWrap/>
            <w:vAlign w:val="bottom"/>
          </w:tcPr>
          <w:p w14:paraId="0A9C1D6A" w14:textId="77777777" w:rsidR="00E70036" w:rsidRPr="00DC5DC5" w:rsidRDefault="00E70036" w:rsidP="00C717A5">
            <w:pPr>
              <w:pStyle w:val="TableText"/>
              <w:keepNext/>
              <w:keepLines/>
              <w:jc w:val="center"/>
            </w:pPr>
            <w:r>
              <w:rPr>
                <w:i/>
                <w:color w:val="FF0000"/>
              </w:rPr>
              <w:t>complete</w:t>
            </w:r>
          </w:p>
        </w:tc>
        <w:tc>
          <w:tcPr>
            <w:tcW w:w="833" w:type="pct"/>
            <w:tcBorders>
              <w:top w:val="nil"/>
              <w:left w:val="single" w:sz="4" w:space="0" w:color="auto"/>
              <w:bottom w:val="single" w:sz="4" w:space="0" w:color="auto"/>
              <w:right w:val="single" w:sz="4" w:space="0" w:color="auto"/>
            </w:tcBorders>
            <w:vAlign w:val="bottom"/>
          </w:tcPr>
          <w:p w14:paraId="222115B2" w14:textId="77777777" w:rsidR="00E70036" w:rsidRDefault="00E70036" w:rsidP="00C717A5">
            <w:pPr>
              <w:pStyle w:val="TableText"/>
              <w:keepNext/>
              <w:keepLines/>
              <w:jc w:val="center"/>
              <w:rPr>
                <w:i/>
                <w:color w:val="FF0000"/>
              </w:rPr>
            </w:pPr>
            <w:r>
              <w:rPr>
                <w:i/>
                <w:color w:val="FF0000"/>
              </w:rPr>
              <w:t>complete</w:t>
            </w:r>
          </w:p>
        </w:tc>
      </w:tr>
      <w:tr w:rsidR="00E70036" w:rsidRPr="00DC5DC5" w14:paraId="53A091FA" w14:textId="77777777" w:rsidTr="00C717A5">
        <w:trPr>
          <w:trHeight w:val="333"/>
        </w:trPr>
        <w:tc>
          <w:tcPr>
            <w:tcW w:w="833" w:type="pct"/>
            <w:tcBorders>
              <w:top w:val="nil"/>
              <w:left w:val="single" w:sz="4" w:space="0" w:color="auto"/>
              <w:bottom w:val="single" w:sz="4" w:space="0" w:color="auto"/>
              <w:right w:val="single" w:sz="4" w:space="0" w:color="auto"/>
            </w:tcBorders>
          </w:tcPr>
          <w:p w14:paraId="359EA24B" w14:textId="77777777" w:rsidR="00E70036" w:rsidRDefault="00E70036" w:rsidP="00C717A5">
            <w:pPr>
              <w:pStyle w:val="TableText"/>
              <w:keepNext/>
              <w:keepLines/>
              <w:jc w:val="center"/>
            </w:pPr>
            <w:r>
              <w:t>3</w:t>
            </w:r>
          </w:p>
        </w:tc>
        <w:tc>
          <w:tcPr>
            <w:tcW w:w="833" w:type="pct"/>
            <w:tcBorders>
              <w:top w:val="nil"/>
              <w:left w:val="single" w:sz="4" w:space="0" w:color="auto"/>
              <w:bottom w:val="single" w:sz="4" w:space="0" w:color="auto"/>
              <w:right w:val="single" w:sz="4" w:space="0" w:color="auto"/>
            </w:tcBorders>
          </w:tcPr>
          <w:p w14:paraId="21C4DD62" w14:textId="77777777" w:rsidR="00E70036" w:rsidRDefault="00E70036" w:rsidP="00C717A5">
            <w:pPr>
              <w:pStyle w:val="TableText"/>
              <w:keepNext/>
              <w:keepLines/>
              <w:jc w:val="center"/>
            </w:pPr>
            <w:r>
              <w:rPr>
                <w:i/>
                <w:color w:val="FF0000"/>
              </w:rPr>
              <w:t>complete</w:t>
            </w:r>
          </w:p>
        </w:tc>
        <w:tc>
          <w:tcPr>
            <w:tcW w:w="833" w:type="pct"/>
            <w:tcBorders>
              <w:top w:val="nil"/>
              <w:left w:val="single" w:sz="4" w:space="0" w:color="auto"/>
              <w:bottom w:val="single" w:sz="4" w:space="0" w:color="auto"/>
              <w:right w:val="single" w:sz="4" w:space="0" w:color="auto"/>
            </w:tcBorders>
            <w:shd w:val="clear" w:color="auto" w:fill="auto"/>
            <w:noWrap/>
            <w:vAlign w:val="center"/>
          </w:tcPr>
          <w:p w14:paraId="186DACAE" w14:textId="77777777" w:rsidR="00E70036" w:rsidRPr="00DC5DC5" w:rsidRDefault="00E70036" w:rsidP="00C717A5">
            <w:pPr>
              <w:pStyle w:val="TableText"/>
              <w:keepNext/>
              <w:keepLines/>
              <w:jc w:val="center"/>
            </w:pPr>
            <w:r>
              <w:rPr>
                <w:i/>
                <w:color w:val="FF0000"/>
              </w:rPr>
              <w:t>complete</w:t>
            </w:r>
          </w:p>
        </w:tc>
        <w:tc>
          <w:tcPr>
            <w:tcW w:w="833" w:type="pct"/>
            <w:tcBorders>
              <w:top w:val="single" w:sz="4" w:space="0" w:color="auto"/>
              <w:left w:val="nil"/>
              <w:bottom w:val="single" w:sz="4" w:space="0" w:color="auto"/>
              <w:right w:val="single" w:sz="4" w:space="0" w:color="auto"/>
            </w:tcBorders>
          </w:tcPr>
          <w:p w14:paraId="42864BE7" w14:textId="77777777" w:rsidR="00E70036" w:rsidRPr="004704E1" w:rsidRDefault="00E70036" w:rsidP="00C717A5">
            <w:pPr>
              <w:pStyle w:val="TableText"/>
              <w:keepNext/>
              <w:keepLines/>
              <w:jc w:val="center"/>
            </w:pPr>
            <w:r>
              <w:rPr>
                <w:i/>
                <w:color w:val="FF0000"/>
              </w:rPr>
              <w:t>complete</w:t>
            </w:r>
          </w:p>
        </w:tc>
        <w:tc>
          <w:tcPr>
            <w:tcW w:w="835" w:type="pct"/>
            <w:tcBorders>
              <w:top w:val="nil"/>
              <w:left w:val="single" w:sz="4" w:space="0" w:color="auto"/>
              <w:bottom w:val="single" w:sz="4" w:space="0" w:color="auto"/>
              <w:right w:val="single" w:sz="4" w:space="0" w:color="auto"/>
            </w:tcBorders>
            <w:shd w:val="clear" w:color="auto" w:fill="auto"/>
            <w:noWrap/>
            <w:vAlign w:val="bottom"/>
          </w:tcPr>
          <w:p w14:paraId="351ABBB4" w14:textId="77777777" w:rsidR="00E70036" w:rsidRPr="00DC5DC5" w:rsidRDefault="00E70036" w:rsidP="00C717A5">
            <w:pPr>
              <w:pStyle w:val="TableText"/>
              <w:keepNext/>
              <w:keepLines/>
              <w:jc w:val="center"/>
            </w:pPr>
            <w:r>
              <w:rPr>
                <w:i/>
                <w:color w:val="FF0000"/>
              </w:rPr>
              <w:t>complete</w:t>
            </w:r>
          </w:p>
        </w:tc>
        <w:tc>
          <w:tcPr>
            <w:tcW w:w="833" w:type="pct"/>
            <w:tcBorders>
              <w:top w:val="nil"/>
              <w:left w:val="single" w:sz="4" w:space="0" w:color="auto"/>
              <w:bottom w:val="single" w:sz="4" w:space="0" w:color="auto"/>
              <w:right w:val="single" w:sz="4" w:space="0" w:color="auto"/>
            </w:tcBorders>
            <w:vAlign w:val="bottom"/>
          </w:tcPr>
          <w:p w14:paraId="5D9FB99D" w14:textId="77777777" w:rsidR="00E70036" w:rsidRDefault="00E70036" w:rsidP="00C717A5">
            <w:pPr>
              <w:pStyle w:val="TableText"/>
              <w:keepNext/>
              <w:keepLines/>
              <w:jc w:val="center"/>
              <w:rPr>
                <w:i/>
                <w:color w:val="FF0000"/>
              </w:rPr>
            </w:pPr>
            <w:r>
              <w:rPr>
                <w:i/>
                <w:color w:val="FF0000"/>
              </w:rPr>
              <w:t>complete</w:t>
            </w:r>
          </w:p>
        </w:tc>
      </w:tr>
      <w:tr w:rsidR="00E70036" w:rsidRPr="00DC5DC5" w14:paraId="552D78C7" w14:textId="77777777" w:rsidTr="00C717A5">
        <w:trPr>
          <w:trHeight w:val="333"/>
        </w:trPr>
        <w:tc>
          <w:tcPr>
            <w:tcW w:w="833" w:type="pct"/>
            <w:tcBorders>
              <w:top w:val="nil"/>
              <w:left w:val="single" w:sz="4" w:space="0" w:color="auto"/>
              <w:bottom w:val="single" w:sz="4" w:space="0" w:color="auto"/>
              <w:right w:val="single" w:sz="4" w:space="0" w:color="auto"/>
            </w:tcBorders>
          </w:tcPr>
          <w:p w14:paraId="520D0AC5" w14:textId="77777777" w:rsidR="00E70036" w:rsidRDefault="00E70036" w:rsidP="00C717A5">
            <w:pPr>
              <w:pStyle w:val="TableText"/>
              <w:jc w:val="center"/>
            </w:pPr>
            <w:r>
              <w:t>4</w:t>
            </w:r>
          </w:p>
        </w:tc>
        <w:tc>
          <w:tcPr>
            <w:tcW w:w="833" w:type="pct"/>
            <w:tcBorders>
              <w:top w:val="nil"/>
              <w:left w:val="single" w:sz="4" w:space="0" w:color="auto"/>
              <w:bottom w:val="single" w:sz="4" w:space="0" w:color="auto"/>
              <w:right w:val="single" w:sz="4" w:space="0" w:color="auto"/>
            </w:tcBorders>
          </w:tcPr>
          <w:p w14:paraId="5963176F" w14:textId="77777777" w:rsidR="00E70036" w:rsidRDefault="00E70036" w:rsidP="00C717A5">
            <w:pPr>
              <w:pStyle w:val="TableText"/>
              <w:jc w:val="center"/>
            </w:pPr>
            <w:r>
              <w:rPr>
                <w:i/>
                <w:color w:val="FF0000"/>
              </w:rPr>
              <w:t>complete</w:t>
            </w:r>
          </w:p>
        </w:tc>
        <w:tc>
          <w:tcPr>
            <w:tcW w:w="833" w:type="pct"/>
            <w:tcBorders>
              <w:top w:val="nil"/>
              <w:left w:val="single" w:sz="4" w:space="0" w:color="auto"/>
              <w:bottom w:val="single" w:sz="4" w:space="0" w:color="auto"/>
              <w:right w:val="single" w:sz="4" w:space="0" w:color="auto"/>
            </w:tcBorders>
            <w:shd w:val="clear" w:color="auto" w:fill="auto"/>
            <w:noWrap/>
            <w:vAlign w:val="center"/>
          </w:tcPr>
          <w:p w14:paraId="4986DE6E" w14:textId="77777777" w:rsidR="00E70036" w:rsidRPr="00DC5DC5" w:rsidRDefault="00E70036" w:rsidP="00C717A5">
            <w:pPr>
              <w:pStyle w:val="TableText"/>
              <w:jc w:val="center"/>
            </w:pPr>
            <w:r>
              <w:rPr>
                <w:i/>
                <w:color w:val="FF0000"/>
              </w:rPr>
              <w:t>complete</w:t>
            </w:r>
          </w:p>
        </w:tc>
        <w:tc>
          <w:tcPr>
            <w:tcW w:w="833" w:type="pct"/>
            <w:tcBorders>
              <w:top w:val="single" w:sz="4" w:space="0" w:color="auto"/>
              <w:left w:val="nil"/>
              <w:bottom w:val="single" w:sz="4" w:space="0" w:color="auto"/>
              <w:right w:val="single" w:sz="4" w:space="0" w:color="auto"/>
            </w:tcBorders>
          </w:tcPr>
          <w:p w14:paraId="56100B62" w14:textId="77777777" w:rsidR="00E70036" w:rsidRDefault="00E70036" w:rsidP="00C717A5">
            <w:pPr>
              <w:pStyle w:val="TableText"/>
              <w:jc w:val="center"/>
            </w:pPr>
            <w:r>
              <w:rPr>
                <w:i/>
                <w:color w:val="FF0000"/>
              </w:rPr>
              <w:t>complete</w:t>
            </w:r>
          </w:p>
        </w:tc>
        <w:tc>
          <w:tcPr>
            <w:tcW w:w="835" w:type="pct"/>
            <w:tcBorders>
              <w:top w:val="nil"/>
              <w:left w:val="single" w:sz="4" w:space="0" w:color="auto"/>
              <w:bottom w:val="single" w:sz="4" w:space="0" w:color="auto"/>
              <w:right w:val="single" w:sz="4" w:space="0" w:color="auto"/>
            </w:tcBorders>
            <w:shd w:val="clear" w:color="auto" w:fill="auto"/>
            <w:noWrap/>
            <w:vAlign w:val="bottom"/>
          </w:tcPr>
          <w:p w14:paraId="40919E3F" w14:textId="77777777" w:rsidR="00E70036" w:rsidRPr="00DC5DC5" w:rsidRDefault="00E70036" w:rsidP="00C717A5">
            <w:pPr>
              <w:pStyle w:val="TableText"/>
              <w:jc w:val="center"/>
            </w:pPr>
            <w:r>
              <w:rPr>
                <w:i/>
                <w:color w:val="FF0000"/>
              </w:rPr>
              <w:t>complete</w:t>
            </w:r>
          </w:p>
        </w:tc>
        <w:tc>
          <w:tcPr>
            <w:tcW w:w="833" w:type="pct"/>
            <w:tcBorders>
              <w:top w:val="nil"/>
              <w:left w:val="single" w:sz="4" w:space="0" w:color="auto"/>
              <w:bottom w:val="single" w:sz="4" w:space="0" w:color="auto"/>
              <w:right w:val="single" w:sz="4" w:space="0" w:color="auto"/>
            </w:tcBorders>
            <w:vAlign w:val="bottom"/>
          </w:tcPr>
          <w:p w14:paraId="2D70A317" w14:textId="77777777" w:rsidR="00E70036" w:rsidRDefault="00E70036" w:rsidP="00C717A5">
            <w:pPr>
              <w:pStyle w:val="TableText"/>
              <w:jc w:val="center"/>
              <w:rPr>
                <w:i/>
                <w:color w:val="FF0000"/>
              </w:rPr>
            </w:pPr>
            <w:r>
              <w:rPr>
                <w:i/>
                <w:color w:val="FF0000"/>
              </w:rPr>
              <w:t>complete</w:t>
            </w:r>
          </w:p>
        </w:tc>
      </w:tr>
    </w:tbl>
    <w:p w14:paraId="4C7F58D0" w14:textId="77777777" w:rsidR="00E70036" w:rsidRPr="00181231" w:rsidRDefault="00E70036" w:rsidP="000B4309">
      <w:pPr>
        <w:pStyle w:val="guidenotes"/>
        <w:keepNext w:val="0"/>
        <w:widowControl/>
        <w:spacing w:before="60" w:after="60"/>
        <w:jc w:val="both"/>
        <w:rPr>
          <w:sz w:val="20"/>
          <w:lang w:val="en-US"/>
        </w:rPr>
      </w:pPr>
      <w:r w:rsidRPr="0062489C">
        <w:rPr>
          <w:b/>
          <w:sz w:val="20"/>
          <w:lang w:val="en-US"/>
        </w:rPr>
        <w:t>[</w:t>
      </w:r>
      <w:r>
        <w:rPr>
          <w:b/>
          <w:sz w:val="20"/>
          <w:lang w:val="en-US"/>
        </w:rPr>
        <w:t xml:space="preserve">Latitude and Longitude: </w:t>
      </w:r>
      <w:r>
        <w:rPr>
          <w:sz w:val="20"/>
          <w:lang w:val="en-US"/>
        </w:rPr>
        <w:t>Consult with NT MSB.</w:t>
      </w:r>
    </w:p>
    <w:p w14:paraId="4C7EFA54" w14:textId="77777777" w:rsidR="00E70036" w:rsidRPr="0062489C" w:rsidRDefault="00E70036" w:rsidP="000B4309">
      <w:pPr>
        <w:pStyle w:val="guidenotes"/>
        <w:keepNext w:val="0"/>
        <w:widowControl/>
        <w:spacing w:before="60" w:after="60"/>
        <w:jc w:val="both"/>
        <w:rPr>
          <w:b/>
          <w:sz w:val="20"/>
          <w:lang w:val="en-US"/>
        </w:rPr>
      </w:pPr>
      <w:r>
        <w:rPr>
          <w:b/>
          <w:sz w:val="20"/>
          <w:lang w:val="en-US"/>
        </w:rPr>
        <w:t>Type</w:t>
      </w:r>
      <w:r w:rsidRPr="0062489C">
        <w:rPr>
          <w:b/>
          <w:sz w:val="20"/>
          <w:lang w:val="en-US"/>
        </w:rPr>
        <w:t xml:space="preserve">: </w:t>
      </w:r>
      <w:r w:rsidRPr="001F0B82">
        <w:rPr>
          <w:sz w:val="20"/>
          <w:lang w:val="en-US"/>
        </w:rPr>
        <w:t xml:space="preserve">SL-B1500, </w:t>
      </w:r>
      <w:proofErr w:type="spellStart"/>
      <w:r w:rsidRPr="001F0B82">
        <w:rPr>
          <w:sz w:val="20"/>
          <w:lang w:val="en-US"/>
        </w:rPr>
        <w:t>Aquafloat</w:t>
      </w:r>
      <w:proofErr w:type="spellEnd"/>
      <w:r w:rsidRPr="001F0B82">
        <w:rPr>
          <w:sz w:val="20"/>
          <w:lang w:val="en-US"/>
        </w:rPr>
        <w:t xml:space="preserve"> 800 etc.</w:t>
      </w:r>
    </w:p>
    <w:p w14:paraId="3E564F65" w14:textId="77777777" w:rsidR="00E70036" w:rsidRPr="0062489C" w:rsidRDefault="00E70036" w:rsidP="000B4309">
      <w:pPr>
        <w:pStyle w:val="guidenotes"/>
        <w:keepNext w:val="0"/>
        <w:widowControl/>
        <w:spacing w:before="60" w:after="60"/>
        <w:jc w:val="both"/>
        <w:rPr>
          <w:b/>
          <w:sz w:val="20"/>
          <w:lang w:val="en-US"/>
        </w:rPr>
      </w:pPr>
      <w:r>
        <w:rPr>
          <w:b/>
          <w:sz w:val="20"/>
          <w:lang w:val="en-US"/>
        </w:rPr>
        <w:t>Colour</w:t>
      </w:r>
      <w:r w:rsidRPr="0062489C">
        <w:rPr>
          <w:b/>
          <w:sz w:val="20"/>
          <w:lang w:val="en-US"/>
        </w:rPr>
        <w:t xml:space="preserve">: </w:t>
      </w:r>
      <w:r>
        <w:rPr>
          <w:sz w:val="20"/>
          <w:lang w:val="en-US"/>
        </w:rPr>
        <w:t>Red, Green, White, Yellow, Blue.]</w:t>
      </w:r>
    </w:p>
    <w:p w14:paraId="1030983B" w14:textId="77777777" w:rsidR="00E70036" w:rsidRPr="00E70036" w:rsidRDefault="00E70036" w:rsidP="000B4309">
      <w:pPr>
        <w:keepNext w:val="0"/>
        <w:rPr>
          <w:b/>
        </w:rPr>
      </w:pPr>
      <w:r w:rsidRPr="00BD5AB1">
        <w:rPr>
          <w:b/>
        </w:rPr>
        <w:t>SSRW Clause</w:t>
      </w:r>
      <w:r>
        <w:rPr>
          <w:b/>
        </w:rPr>
        <w:t xml:space="preserve"> 15.</w:t>
      </w:r>
      <w:r w:rsidR="00E85636">
        <w:rPr>
          <w:b/>
        </w:rPr>
        <w:t>21</w:t>
      </w:r>
      <w:r>
        <w:rPr>
          <w:b/>
        </w:rPr>
        <w:t xml:space="preserve">.3 </w:t>
      </w:r>
      <w:proofErr w:type="gramStart"/>
      <w:r w:rsidRPr="00E70036">
        <w:rPr>
          <w:b/>
        </w:rPr>
        <w:t>Solar</w:t>
      </w:r>
      <w:proofErr w:type="gramEnd"/>
      <w:r w:rsidRPr="00E70036">
        <w:rPr>
          <w:b/>
        </w:rPr>
        <w:t xml:space="preserve"> marine lantern</w:t>
      </w:r>
    </w:p>
    <w:p w14:paraId="334CCE4D" w14:textId="77777777" w:rsidR="00E70036" w:rsidRPr="00DD2DDE" w:rsidRDefault="00E70036" w:rsidP="000B4309">
      <w:pPr>
        <w:pStyle w:val="guidenotes"/>
        <w:keepNext w:val="0"/>
        <w:rPr>
          <w:lang w:val="en-US"/>
        </w:rPr>
      </w:pPr>
      <w:r>
        <w:rPr>
          <w:lang w:val="en-US"/>
        </w:rPr>
        <w:t>[Delete this clause if no solar marine lanterns are required in the project.]</w:t>
      </w:r>
    </w:p>
    <w:p w14:paraId="249322A9" w14:textId="77777777" w:rsidR="00E70036" w:rsidRPr="00643867" w:rsidRDefault="00E70036" w:rsidP="000B4309">
      <w:pPr>
        <w:keepNext w:val="0"/>
        <w:rPr>
          <w:lang w:val="en-US"/>
        </w:rPr>
      </w:pPr>
      <w:r>
        <w:rPr>
          <w:lang w:val="en-US"/>
        </w:rPr>
        <w:t>Visibility:</w:t>
      </w:r>
      <w:r>
        <w:rPr>
          <w:lang w:val="en-US"/>
        </w:rPr>
        <w:tab/>
      </w:r>
      <w:r>
        <w:rPr>
          <w:lang w:val="en-US"/>
        </w:rPr>
        <w:tab/>
      </w:r>
      <w:r>
        <w:rPr>
          <w:lang w:val="en-US"/>
        </w:rPr>
        <w:tab/>
      </w:r>
      <w:r>
        <w:rPr>
          <w:lang w:val="en-US"/>
        </w:rPr>
        <w:tab/>
      </w:r>
      <w:r w:rsidR="00555449" w:rsidRPr="00555449">
        <w:rPr>
          <w:rFonts w:cs="Arial"/>
          <w:i/>
          <w:color w:val="FF0000"/>
        </w:rPr>
        <w:t>[complete/edit]</w:t>
      </w:r>
    </w:p>
    <w:p w14:paraId="3BA57A32" w14:textId="77777777" w:rsidR="00E70036" w:rsidRDefault="00E70036" w:rsidP="00CD0939">
      <w:pPr>
        <w:pStyle w:val="guidenotes"/>
        <w:keepNext w:val="0"/>
        <w:spacing w:after="0"/>
        <w:rPr>
          <w:lang w:val="en-US"/>
        </w:rPr>
      </w:pPr>
      <w:r>
        <w:rPr>
          <w:lang w:val="en-US"/>
        </w:rPr>
        <w:t>[Select from:</w:t>
      </w:r>
    </w:p>
    <w:p w14:paraId="564DB0F8" w14:textId="77777777" w:rsidR="00E70036" w:rsidRPr="00EF193A" w:rsidRDefault="00E70036" w:rsidP="00F450EA">
      <w:pPr>
        <w:pStyle w:val="guidenotes"/>
        <w:keepNext w:val="0"/>
        <w:numPr>
          <w:ilvl w:val="0"/>
          <w:numId w:val="18"/>
        </w:numPr>
        <w:spacing w:after="0"/>
      </w:pPr>
      <w:r>
        <w:lastRenderedPageBreak/>
        <w:t>1-2 NM.</w:t>
      </w:r>
    </w:p>
    <w:p w14:paraId="7D8B0E01" w14:textId="77777777" w:rsidR="00E70036" w:rsidRDefault="00E70036" w:rsidP="00F450EA">
      <w:pPr>
        <w:pStyle w:val="guidenotes"/>
        <w:keepNext w:val="0"/>
        <w:numPr>
          <w:ilvl w:val="0"/>
          <w:numId w:val="18"/>
        </w:numPr>
        <w:spacing w:after="0"/>
      </w:pPr>
      <w:r>
        <w:t>2-3 NM.</w:t>
      </w:r>
    </w:p>
    <w:p w14:paraId="5AA53C7D" w14:textId="77777777" w:rsidR="00E70036" w:rsidRDefault="00E70036" w:rsidP="00F450EA">
      <w:pPr>
        <w:pStyle w:val="guidenotes"/>
        <w:keepNext w:val="0"/>
        <w:numPr>
          <w:ilvl w:val="0"/>
          <w:numId w:val="18"/>
        </w:numPr>
        <w:spacing w:after="0"/>
      </w:pPr>
      <w:r>
        <w:t>3-5 NM.</w:t>
      </w:r>
    </w:p>
    <w:p w14:paraId="100E78A1" w14:textId="77777777" w:rsidR="00E70036" w:rsidRDefault="00E70036" w:rsidP="00F450EA">
      <w:pPr>
        <w:pStyle w:val="guidenotes"/>
        <w:keepNext w:val="0"/>
        <w:numPr>
          <w:ilvl w:val="0"/>
          <w:numId w:val="18"/>
        </w:numPr>
        <w:spacing w:after="0"/>
      </w:pPr>
      <w:r>
        <w:t>5-9 NM.</w:t>
      </w:r>
    </w:p>
    <w:p w14:paraId="16367D93" w14:textId="77777777" w:rsidR="00E70036" w:rsidRDefault="00E70036" w:rsidP="00CD0939">
      <w:pPr>
        <w:pStyle w:val="guidenotes"/>
        <w:keepNext w:val="0"/>
        <w:spacing w:after="0"/>
        <w:rPr>
          <w:lang w:val="en-US"/>
        </w:rPr>
      </w:pPr>
      <w:r>
        <w:rPr>
          <w:lang w:val="en-US"/>
        </w:rPr>
        <w:t>Refer to manufacturer’s datasheets.</w:t>
      </w:r>
    </w:p>
    <w:p w14:paraId="437C3603" w14:textId="77777777" w:rsidR="00E70036" w:rsidRPr="004C194A" w:rsidRDefault="00E70036" w:rsidP="00CD0939">
      <w:pPr>
        <w:pStyle w:val="guidenotes"/>
        <w:keepNext w:val="0"/>
        <w:spacing w:after="0"/>
        <w:rPr>
          <w:lang w:val="en-US"/>
        </w:rPr>
      </w:pPr>
      <w:r>
        <w:rPr>
          <w:lang w:val="en-US"/>
        </w:rPr>
        <w:t>Visibility (nautical miles) to NT MSB requirements.]</w:t>
      </w:r>
    </w:p>
    <w:p w14:paraId="0F30E11E" w14:textId="77777777" w:rsidR="00E70036" w:rsidRDefault="00E70036" w:rsidP="00555449">
      <w:pPr>
        <w:keepNext w:val="0"/>
        <w:spacing w:before="240"/>
        <w:rPr>
          <w:rFonts w:cs="Arial"/>
          <w:i/>
          <w:color w:val="FF0000"/>
        </w:rPr>
      </w:pPr>
      <w:r>
        <w:t>Signal colour to IALA E-200-1:</w:t>
      </w:r>
      <w:r w:rsidRPr="00017E23">
        <w:rPr>
          <w:lang w:val="en-US"/>
        </w:rPr>
        <w:t xml:space="preserve"> </w:t>
      </w:r>
      <w:r>
        <w:rPr>
          <w:lang w:val="en-US"/>
        </w:rPr>
        <w:tab/>
      </w:r>
      <w:r w:rsidR="00555449" w:rsidRPr="00555449">
        <w:rPr>
          <w:rFonts w:cs="Arial"/>
          <w:i/>
          <w:color w:val="FF0000"/>
        </w:rPr>
        <w:t>[complete/edit]</w:t>
      </w:r>
    </w:p>
    <w:p w14:paraId="6138EF13" w14:textId="77777777" w:rsidR="00E70036" w:rsidRDefault="00E70036" w:rsidP="00CD0939">
      <w:pPr>
        <w:pStyle w:val="guidenotes"/>
        <w:keepNext w:val="0"/>
        <w:spacing w:after="0"/>
        <w:rPr>
          <w:lang w:val="en-US"/>
        </w:rPr>
      </w:pPr>
      <w:r>
        <w:rPr>
          <w:lang w:val="en-US"/>
        </w:rPr>
        <w:t>[Select from:</w:t>
      </w:r>
    </w:p>
    <w:p w14:paraId="60388810" w14:textId="77777777" w:rsidR="00E70036" w:rsidRPr="00EF193A" w:rsidRDefault="00E70036" w:rsidP="00F450EA">
      <w:pPr>
        <w:pStyle w:val="guidenotes"/>
        <w:keepNext w:val="0"/>
        <w:numPr>
          <w:ilvl w:val="0"/>
          <w:numId w:val="18"/>
        </w:numPr>
        <w:spacing w:after="0"/>
      </w:pPr>
      <w:r>
        <w:t>Red.</w:t>
      </w:r>
    </w:p>
    <w:p w14:paraId="73C8B7AF" w14:textId="77777777" w:rsidR="00E70036" w:rsidRDefault="00E70036" w:rsidP="00F450EA">
      <w:pPr>
        <w:pStyle w:val="guidenotes"/>
        <w:keepNext w:val="0"/>
        <w:numPr>
          <w:ilvl w:val="0"/>
          <w:numId w:val="18"/>
        </w:numPr>
        <w:spacing w:after="0"/>
      </w:pPr>
      <w:r>
        <w:t>Green.</w:t>
      </w:r>
    </w:p>
    <w:p w14:paraId="763BA7A9" w14:textId="77777777" w:rsidR="00E70036" w:rsidRDefault="00E70036" w:rsidP="00F450EA">
      <w:pPr>
        <w:pStyle w:val="guidenotes"/>
        <w:keepNext w:val="0"/>
        <w:numPr>
          <w:ilvl w:val="0"/>
          <w:numId w:val="18"/>
        </w:numPr>
        <w:spacing w:after="0"/>
      </w:pPr>
      <w:r>
        <w:t>White.</w:t>
      </w:r>
    </w:p>
    <w:p w14:paraId="699BFE98" w14:textId="77777777" w:rsidR="00E70036" w:rsidRDefault="00E70036" w:rsidP="00F450EA">
      <w:pPr>
        <w:pStyle w:val="guidenotes"/>
        <w:keepNext w:val="0"/>
        <w:numPr>
          <w:ilvl w:val="0"/>
          <w:numId w:val="18"/>
        </w:numPr>
        <w:spacing w:after="0"/>
      </w:pPr>
      <w:r>
        <w:t>Yellow.</w:t>
      </w:r>
    </w:p>
    <w:p w14:paraId="20830555" w14:textId="77777777" w:rsidR="00E70036" w:rsidRDefault="00E70036" w:rsidP="00F450EA">
      <w:pPr>
        <w:pStyle w:val="guidenotes"/>
        <w:keepNext w:val="0"/>
        <w:numPr>
          <w:ilvl w:val="0"/>
          <w:numId w:val="18"/>
        </w:numPr>
        <w:spacing w:after="0"/>
      </w:pPr>
      <w:r>
        <w:t>Blue.</w:t>
      </w:r>
    </w:p>
    <w:p w14:paraId="5D7047DF" w14:textId="77777777" w:rsidR="00E70036" w:rsidRPr="00BD3386" w:rsidRDefault="00E70036" w:rsidP="00CD0939">
      <w:pPr>
        <w:pStyle w:val="guidenotes"/>
        <w:keepNext w:val="0"/>
        <w:spacing w:after="0"/>
      </w:pPr>
      <w:r>
        <w:t>Colour to NT MSB requirements.]</w:t>
      </w:r>
    </w:p>
    <w:p w14:paraId="3782267B" w14:textId="77777777" w:rsidR="00E70036" w:rsidRDefault="00E70036" w:rsidP="00555449">
      <w:pPr>
        <w:keepNext w:val="0"/>
        <w:spacing w:before="240"/>
        <w:rPr>
          <w:rFonts w:cs="Arial"/>
          <w:i/>
          <w:color w:val="FF0000"/>
        </w:rPr>
      </w:pPr>
      <w:r>
        <w:rPr>
          <w:lang w:val="en-US"/>
        </w:rPr>
        <w:t>Flash settings:</w:t>
      </w:r>
      <w:r w:rsidRPr="002331D3">
        <w:rPr>
          <w:lang w:val="en-US"/>
        </w:rPr>
        <w:t xml:space="preserve"> </w:t>
      </w:r>
      <w:r>
        <w:rPr>
          <w:lang w:val="en-US"/>
        </w:rPr>
        <w:tab/>
      </w:r>
      <w:r>
        <w:rPr>
          <w:lang w:val="en-US"/>
        </w:rPr>
        <w:tab/>
      </w:r>
      <w:r>
        <w:rPr>
          <w:lang w:val="en-US"/>
        </w:rPr>
        <w:tab/>
      </w:r>
      <w:r w:rsidR="00555449" w:rsidRPr="00555449">
        <w:rPr>
          <w:rFonts w:cs="Arial"/>
          <w:i/>
          <w:color w:val="FF0000"/>
        </w:rPr>
        <w:t>[complete/edit]</w:t>
      </w:r>
    </w:p>
    <w:p w14:paraId="170B08D0" w14:textId="77777777" w:rsidR="00E70036" w:rsidRPr="00BD3386" w:rsidRDefault="00E70036" w:rsidP="000B4309">
      <w:pPr>
        <w:pStyle w:val="guidenotes"/>
        <w:keepNext w:val="0"/>
      </w:pPr>
      <w:r>
        <w:t>[Flash settings to NT MSB requirements.]</w:t>
      </w:r>
    </w:p>
    <w:p w14:paraId="1D5DDC05" w14:textId="77777777" w:rsidR="00E70036" w:rsidRPr="00A174DD" w:rsidRDefault="00E70036" w:rsidP="000B4309">
      <w:pPr>
        <w:pStyle w:val="guidenotes"/>
        <w:keepNext w:val="0"/>
      </w:pPr>
      <w:r>
        <w:t>[</w:t>
      </w:r>
      <w:r w:rsidRPr="00A174DD">
        <w:t>Contractor may be required to install poles for lanterns or lights to be mounted to. Poles are to be located as per project specific drawings and designed to suit location of installation to Superintendent’</w:t>
      </w:r>
      <w:r>
        <w:t>s a</w:t>
      </w:r>
      <w:r w:rsidRPr="00A174DD">
        <w:t>pproval.</w:t>
      </w:r>
      <w:r>
        <w:t>]</w:t>
      </w:r>
    </w:p>
    <w:p w14:paraId="34CE7818" w14:textId="3AC3CDDE" w:rsidR="00E70036" w:rsidRPr="00E70036" w:rsidRDefault="00E70036" w:rsidP="000B4309">
      <w:pPr>
        <w:keepNext w:val="0"/>
        <w:rPr>
          <w:b/>
        </w:rPr>
      </w:pPr>
      <w:r w:rsidRPr="00BD5AB1">
        <w:rPr>
          <w:b/>
        </w:rPr>
        <w:t>SSRW Clause</w:t>
      </w:r>
      <w:r>
        <w:rPr>
          <w:b/>
        </w:rPr>
        <w:t xml:space="preserve"> 15.</w:t>
      </w:r>
      <w:r w:rsidR="00E85636">
        <w:rPr>
          <w:b/>
        </w:rPr>
        <w:t>21</w:t>
      </w:r>
      <w:r>
        <w:rPr>
          <w:b/>
        </w:rPr>
        <w:t>.4</w:t>
      </w:r>
      <w:r w:rsidR="005350FF">
        <w:rPr>
          <w:b/>
        </w:rPr>
        <w:tab/>
      </w:r>
      <w:proofErr w:type="gramStart"/>
      <w:r w:rsidRPr="00E70036">
        <w:rPr>
          <w:b/>
        </w:rPr>
        <w:t>Solar</w:t>
      </w:r>
      <w:proofErr w:type="gramEnd"/>
      <w:r w:rsidRPr="00E70036">
        <w:rPr>
          <w:b/>
        </w:rPr>
        <w:t xml:space="preserve"> marine lantern power supply</w:t>
      </w:r>
    </w:p>
    <w:p w14:paraId="6FE2071C" w14:textId="77777777" w:rsidR="00E70036" w:rsidRPr="00DD2DDE" w:rsidRDefault="00E70036" w:rsidP="000B4309">
      <w:pPr>
        <w:pStyle w:val="guidenotes"/>
        <w:keepNext w:val="0"/>
        <w:rPr>
          <w:lang w:val="en-US"/>
        </w:rPr>
      </w:pPr>
      <w:r>
        <w:rPr>
          <w:lang w:val="en-US"/>
        </w:rPr>
        <w:t>[Delete this clause if no solar marine lanterns are required in the project.]</w:t>
      </w:r>
    </w:p>
    <w:p w14:paraId="4D37A792" w14:textId="77777777" w:rsidR="00E70036" w:rsidRDefault="00E70036" w:rsidP="000B4309">
      <w:pPr>
        <w:keepNext w:val="0"/>
        <w:rPr>
          <w:lang w:val="en-US"/>
        </w:rPr>
      </w:pPr>
      <w:r>
        <w:rPr>
          <w:lang w:val="en-US"/>
        </w:rPr>
        <w:t>Nominal voltage: 3.6 V</w:t>
      </w:r>
    </w:p>
    <w:p w14:paraId="6B24632E" w14:textId="77777777" w:rsidR="00E70036" w:rsidRPr="004E17BB" w:rsidRDefault="00E70036" w:rsidP="000B4309">
      <w:pPr>
        <w:pStyle w:val="guidenotes"/>
        <w:keepNext w:val="0"/>
      </w:pPr>
      <w:r>
        <w:t>[Refer to manufacturer datasheets if a larger voltage is required.]</w:t>
      </w:r>
    </w:p>
    <w:p w14:paraId="6DFDBF10" w14:textId="77777777" w:rsidR="00E70036" w:rsidRDefault="00E70036" w:rsidP="000B4309">
      <w:pPr>
        <w:keepNext w:val="0"/>
        <w:rPr>
          <w:rFonts w:cs="Arial"/>
          <w:i/>
          <w:color w:val="FF0000"/>
        </w:rPr>
      </w:pPr>
      <w:r>
        <w:rPr>
          <w:lang w:val="en-US"/>
        </w:rPr>
        <w:t>Battery capacity:</w:t>
      </w:r>
      <w:r>
        <w:rPr>
          <w:lang w:val="en-US"/>
        </w:rPr>
        <w:tab/>
      </w:r>
      <w:r>
        <w:rPr>
          <w:lang w:val="en-US"/>
        </w:rPr>
        <w:tab/>
      </w:r>
      <w:r>
        <w:rPr>
          <w:lang w:val="en-US"/>
        </w:rPr>
        <w:tab/>
      </w:r>
      <w:r w:rsidR="00555449" w:rsidRPr="00555449">
        <w:rPr>
          <w:rFonts w:cs="Arial"/>
          <w:i/>
          <w:color w:val="FF0000"/>
        </w:rPr>
        <w:t>[complete/edit]</w:t>
      </w:r>
    </w:p>
    <w:p w14:paraId="3A97C39F" w14:textId="77777777" w:rsidR="00E70036" w:rsidRDefault="00E70036" w:rsidP="00CD0939">
      <w:pPr>
        <w:pStyle w:val="guidenotes"/>
        <w:keepNext w:val="0"/>
        <w:spacing w:after="0"/>
        <w:rPr>
          <w:lang w:val="en-US"/>
        </w:rPr>
      </w:pPr>
      <w:r>
        <w:rPr>
          <w:lang w:val="en-US"/>
        </w:rPr>
        <w:t>[Select from:</w:t>
      </w:r>
    </w:p>
    <w:p w14:paraId="6B387982" w14:textId="77777777" w:rsidR="00E70036" w:rsidRPr="00EF193A" w:rsidRDefault="00E70036" w:rsidP="00F450EA">
      <w:pPr>
        <w:pStyle w:val="guidenotes"/>
        <w:keepNext w:val="0"/>
        <w:numPr>
          <w:ilvl w:val="0"/>
          <w:numId w:val="18"/>
        </w:numPr>
        <w:spacing w:after="0"/>
      </w:pPr>
      <w:r>
        <w:t>2.4 Ah.</w:t>
      </w:r>
    </w:p>
    <w:p w14:paraId="709A6CC1" w14:textId="77777777" w:rsidR="00E70036" w:rsidRDefault="00E70036" w:rsidP="00F450EA">
      <w:pPr>
        <w:pStyle w:val="guidenotes"/>
        <w:keepNext w:val="0"/>
        <w:numPr>
          <w:ilvl w:val="0"/>
          <w:numId w:val="18"/>
        </w:numPr>
        <w:spacing w:after="0"/>
      </w:pPr>
      <w:r>
        <w:t>4.0 Ah.</w:t>
      </w:r>
    </w:p>
    <w:p w14:paraId="6F4B241E" w14:textId="77777777" w:rsidR="00E70036" w:rsidRDefault="00E70036" w:rsidP="00F450EA">
      <w:pPr>
        <w:pStyle w:val="guidenotes"/>
        <w:keepNext w:val="0"/>
        <w:numPr>
          <w:ilvl w:val="0"/>
          <w:numId w:val="18"/>
        </w:numPr>
        <w:spacing w:after="0"/>
      </w:pPr>
      <w:r>
        <w:t>8.0 Ah.</w:t>
      </w:r>
    </w:p>
    <w:p w14:paraId="30B5846B" w14:textId="77777777" w:rsidR="00E70036" w:rsidRDefault="00E70036" w:rsidP="00F450EA">
      <w:pPr>
        <w:pStyle w:val="guidenotes"/>
        <w:keepNext w:val="0"/>
        <w:numPr>
          <w:ilvl w:val="0"/>
          <w:numId w:val="18"/>
        </w:numPr>
        <w:spacing w:after="0"/>
      </w:pPr>
      <w:r>
        <w:t>16.0 Ah.</w:t>
      </w:r>
    </w:p>
    <w:p w14:paraId="3EA5B78A" w14:textId="77777777" w:rsidR="00E70036" w:rsidRDefault="00E70036" w:rsidP="00CD0939">
      <w:pPr>
        <w:pStyle w:val="guidenotes"/>
        <w:keepNext w:val="0"/>
        <w:spacing w:after="0"/>
      </w:pPr>
      <w:r>
        <w:t>Refer to manufacturer datasheets.</w:t>
      </w:r>
    </w:p>
    <w:p w14:paraId="767F0B96" w14:textId="77777777" w:rsidR="00E70036" w:rsidRPr="00017E23" w:rsidRDefault="00E70036" w:rsidP="00CD0939">
      <w:pPr>
        <w:pStyle w:val="guidenotes"/>
        <w:keepNext w:val="0"/>
        <w:spacing w:after="0"/>
      </w:pPr>
      <w:r>
        <w:t>Battery capacity to NT MSB requirements.]</w:t>
      </w:r>
    </w:p>
    <w:p w14:paraId="02EC6D43" w14:textId="77777777" w:rsidR="00E70036" w:rsidRPr="00E70036" w:rsidRDefault="00E70036" w:rsidP="000B4309">
      <w:pPr>
        <w:keepNext w:val="0"/>
        <w:rPr>
          <w:b/>
        </w:rPr>
      </w:pPr>
      <w:r w:rsidRPr="00BD5AB1">
        <w:rPr>
          <w:b/>
        </w:rPr>
        <w:t>SSRW Clause</w:t>
      </w:r>
      <w:r>
        <w:rPr>
          <w:b/>
        </w:rPr>
        <w:t xml:space="preserve"> 15.</w:t>
      </w:r>
      <w:r w:rsidR="00E85636">
        <w:rPr>
          <w:b/>
        </w:rPr>
        <w:t>21</w:t>
      </w:r>
      <w:r>
        <w:rPr>
          <w:b/>
        </w:rPr>
        <w:t>.5</w:t>
      </w:r>
      <w:r w:rsidR="005350FF">
        <w:rPr>
          <w:b/>
        </w:rPr>
        <w:tab/>
      </w:r>
      <w:r w:rsidRPr="00E70036">
        <w:rPr>
          <w:b/>
        </w:rPr>
        <w:t>Sector lantern</w:t>
      </w:r>
    </w:p>
    <w:p w14:paraId="432848E1" w14:textId="77777777" w:rsidR="00E70036" w:rsidRPr="00DD2DDE" w:rsidRDefault="00E70036" w:rsidP="000B4309">
      <w:pPr>
        <w:pStyle w:val="guidenotes"/>
        <w:keepNext w:val="0"/>
        <w:rPr>
          <w:lang w:val="en-US"/>
        </w:rPr>
      </w:pPr>
      <w:r>
        <w:rPr>
          <w:lang w:val="en-US"/>
        </w:rPr>
        <w:t>[Delete this clause if no sector lanterns are required in the project.]</w:t>
      </w:r>
    </w:p>
    <w:p w14:paraId="7B80B9A7" w14:textId="77777777" w:rsidR="00E70036" w:rsidRDefault="00E70036" w:rsidP="000B4309">
      <w:pPr>
        <w:keepNext w:val="0"/>
        <w:rPr>
          <w:rFonts w:cs="Arial"/>
          <w:i/>
          <w:color w:val="FF0000"/>
        </w:rPr>
      </w:pPr>
      <w:r>
        <w:t>Intensity:</w:t>
      </w:r>
      <w:r>
        <w:rPr>
          <w:rFonts w:cs="Arial"/>
          <w:i/>
          <w:color w:val="FF0000"/>
        </w:rPr>
        <w:tab/>
      </w:r>
      <w:r>
        <w:rPr>
          <w:rFonts w:cs="Arial"/>
          <w:i/>
          <w:color w:val="FF0000"/>
        </w:rPr>
        <w:tab/>
      </w:r>
      <w:r>
        <w:rPr>
          <w:rFonts w:cs="Arial"/>
          <w:i/>
          <w:color w:val="FF0000"/>
        </w:rPr>
        <w:tab/>
      </w:r>
      <w:r>
        <w:rPr>
          <w:rFonts w:cs="Arial"/>
          <w:i/>
          <w:color w:val="FF0000"/>
        </w:rPr>
        <w:tab/>
      </w:r>
      <w:r w:rsidR="00555449" w:rsidRPr="00555449">
        <w:rPr>
          <w:rFonts w:cs="Arial"/>
          <w:i/>
          <w:color w:val="FF0000"/>
        </w:rPr>
        <w:t>[complete/edit]</w:t>
      </w:r>
    </w:p>
    <w:p w14:paraId="145F2B50" w14:textId="77777777" w:rsidR="00E70036" w:rsidRDefault="00E70036" w:rsidP="000B7B8D">
      <w:pPr>
        <w:pStyle w:val="guidenotes"/>
        <w:keepNext w:val="0"/>
        <w:spacing w:after="0"/>
        <w:rPr>
          <w:lang w:val="en-US"/>
        </w:rPr>
      </w:pPr>
      <w:r>
        <w:rPr>
          <w:lang w:val="en-US"/>
        </w:rPr>
        <w:t>[Select from:</w:t>
      </w:r>
    </w:p>
    <w:p w14:paraId="220D686B" w14:textId="77777777" w:rsidR="00E70036" w:rsidRDefault="00E70036" w:rsidP="00F450EA">
      <w:pPr>
        <w:pStyle w:val="guidenotes"/>
        <w:keepNext w:val="0"/>
        <w:numPr>
          <w:ilvl w:val="0"/>
          <w:numId w:val="19"/>
        </w:numPr>
        <w:spacing w:after="0"/>
        <w:rPr>
          <w:lang w:val="en-US"/>
        </w:rPr>
      </w:pPr>
      <w:r>
        <w:rPr>
          <w:lang w:val="en-US"/>
        </w:rPr>
        <w:t>25%.</w:t>
      </w:r>
    </w:p>
    <w:p w14:paraId="776B87DE" w14:textId="77777777" w:rsidR="00E70036" w:rsidRDefault="00E70036" w:rsidP="00F450EA">
      <w:pPr>
        <w:pStyle w:val="guidenotes"/>
        <w:keepNext w:val="0"/>
        <w:numPr>
          <w:ilvl w:val="0"/>
          <w:numId w:val="19"/>
        </w:numPr>
        <w:spacing w:after="0"/>
        <w:rPr>
          <w:lang w:val="en-US"/>
        </w:rPr>
      </w:pPr>
      <w:r>
        <w:rPr>
          <w:lang w:val="en-US"/>
        </w:rPr>
        <w:t>50%.</w:t>
      </w:r>
    </w:p>
    <w:p w14:paraId="734835EC" w14:textId="77777777" w:rsidR="00E70036" w:rsidRDefault="00E70036" w:rsidP="00F450EA">
      <w:pPr>
        <w:pStyle w:val="guidenotes"/>
        <w:keepNext w:val="0"/>
        <w:numPr>
          <w:ilvl w:val="0"/>
          <w:numId w:val="19"/>
        </w:numPr>
        <w:spacing w:after="0"/>
        <w:rPr>
          <w:lang w:val="en-US"/>
        </w:rPr>
      </w:pPr>
      <w:r>
        <w:rPr>
          <w:lang w:val="en-US"/>
        </w:rPr>
        <w:t>75%.</w:t>
      </w:r>
    </w:p>
    <w:p w14:paraId="34499CB1" w14:textId="77777777" w:rsidR="00E70036" w:rsidRDefault="00E70036" w:rsidP="00F450EA">
      <w:pPr>
        <w:pStyle w:val="guidenotes"/>
        <w:keepNext w:val="0"/>
        <w:numPr>
          <w:ilvl w:val="0"/>
          <w:numId w:val="19"/>
        </w:numPr>
        <w:spacing w:after="0"/>
        <w:rPr>
          <w:lang w:val="en-US"/>
        </w:rPr>
      </w:pPr>
      <w:r>
        <w:rPr>
          <w:lang w:val="en-US"/>
        </w:rPr>
        <w:lastRenderedPageBreak/>
        <w:t>100%.</w:t>
      </w:r>
    </w:p>
    <w:p w14:paraId="070CF2D1" w14:textId="77777777" w:rsidR="00E70036" w:rsidRPr="004C194A" w:rsidRDefault="00E70036" w:rsidP="000B7B8D">
      <w:pPr>
        <w:pStyle w:val="guidenotes"/>
        <w:keepNext w:val="0"/>
        <w:spacing w:after="0"/>
        <w:rPr>
          <w:lang w:val="en-US"/>
        </w:rPr>
      </w:pPr>
      <w:r>
        <w:rPr>
          <w:lang w:val="en-US"/>
        </w:rPr>
        <w:t>Intensity to NT MSB requirements.]</w:t>
      </w:r>
    </w:p>
    <w:p w14:paraId="16CBFE77" w14:textId="77777777" w:rsidR="00E70036" w:rsidRDefault="00E70036" w:rsidP="00555449">
      <w:pPr>
        <w:keepNext w:val="0"/>
        <w:spacing w:before="240"/>
        <w:rPr>
          <w:rFonts w:cs="Arial"/>
          <w:i/>
          <w:color w:val="FF0000"/>
        </w:rPr>
      </w:pPr>
      <w:r w:rsidRPr="003E70E2">
        <w:rPr>
          <w:lang w:val="en-US"/>
        </w:rPr>
        <w:t xml:space="preserve">Flash settings: </w:t>
      </w:r>
      <w:r w:rsidRPr="003E70E2">
        <w:rPr>
          <w:lang w:val="en-US"/>
        </w:rPr>
        <w:tab/>
      </w:r>
      <w:r w:rsidRPr="003E70E2">
        <w:rPr>
          <w:lang w:val="en-US"/>
        </w:rPr>
        <w:tab/>
      </w:r>
      <w:r w:rsidRPr="003E70E2">
        <w:rPr>
          <w:lang w:val="en-US"/>
        </w:rPr>
        <w:tab/>
      </w:r>
      <w:r w:rsidR="00555449" w:rsidRPr="00555449">
        <w:rPr>
          <w:rFonts w:cs="Arial"/>
          <w:i/>
          <w:color w:val="FF0000"/>
        </w:rPr>
        <w:t>[complete/edit]</w:t>
      </w:r>
    </w:p>
    <w:p w14:paraId="2AEDDA19" w14:textId="77777777" w:rsidR="00E70036" w:rsidRPr="003E70E2" w:rsidRDefault="00E70036" w:rsidP="000B4309">
      <w:pPr>
        <w:pStyle w:val="guidenotes"/>
        <w:keepNext w:val="0"/>
      </w:pPr>
      <w:r>
        <w:t>[Contact NT MSB for desired settings.]</w:t>
      </w:r>
    </w:p>
    <w:p w14:paraId="01D4B3C6" w14:textId="77777777" w:rsidR="00E70036" w:rsidRDefault="00E70036" w:rsidP="000B4309">
      <w:pPr>
        <w:keepNext w:val="0"/>
        <w:rPr>
          <w:rFonts w:cs="Arial"/>
          <w:i/>
          <w:color w:val="FF0000"/>
        </w:rPr>
      </w:pPr>
      <w:r>
        <w:rPr>
          <w:lang w:val="en-US"/>
        </w:rPr>
        <w:t>GSM communications:</w:t>
      </w:r>
      <w:r>
        <w:rPr>
          <w:lang w:val="en-US"/>
        </w:rPr>
        <w:tab/>
      </w:r>
      <w:r>
        <w:rPr>
          <w:lang w:val="en-US"/>
        </w:rPr>
        <w:tab/>
      </w:r>
      <w:r w:rsidR="00555449" w:rsidRPr="00555449">
        <w:rPr>
          <w:rFonts w:cs="Arial"/>
          <w:i/>
          <w:color w:val="FF0000"/>
        </w:rPr>
        <w:t>[complete/edit]</w:t>
      </w:r>
    </w:p>
    <w:p w14:paraId="5801595E" w14:textId="77777777" w:rsidR="00E70036" w:rsidRDefault="00E70036" w:rsidP="000B4309">
      <w:pPr>
        <w:pStyle w:val="guidenotes"/>
        <w:keepNext w:val="0"/>
        <w:rPr>
          <w:lang w:val="en-US"/>
        </w:rPr>
      </w:pPr>
      <w:r>
        <w:rPr>
          <w:lang w:val="en-US"/>
        </w:rPr>
        <w:t>[</w:t>
      </w:r>
      <w:r w:rsidRPr="002331D3">
        <w:rPr>
          <w:lang w:val="en-US"/>
        </w:rPr>
        <w:t xml:space="preserve">NT </w:t>
      </w:r>
      <w:r>
        <w:rPr>
          <w:lang w:val="en-US"/>
        </w:rPr>
        <w:t>MSB to advise if a global system for mobile communications is required for specific site.]</w:t>
      </w:r>
    </w:p>
    <w:p w14:paraId="46CE4BF5" w14:textId="04BD8249" w:rsidR="00E70036" w:rsidRPr="00E70036" w:rsidRDefault="00E70036" w:rsidP="000B4309">
      <w:pPr>
        <w:keepNext w:val="0"/>
        <w:rPr>
          <w:b/>
        </w:rPr>
      </w:pPr>
      <w:r w:rsidRPr="00BD5AB1">
        <w:rPr>
          <w:b/>
        </w:rPr>
        <w:t>SSRW Clause</w:t>
      </w:r>
      <w:r>
        <w:rPr>
          <w:b/>
        </w:rPr>
        <w:t xml:space="preserve"> 15.</w:t>
      </w:r>
      <w:r w:rsidR="00E85636">
        <w:rPr>
          <w:b/>
        </w:rPr>
        <w:t>21</w:t>
      </w:r>
      <w:r>
        <w:rPr>
          <w:b/>
        </w:rPr>
        <w:t>.6</w:t>
      </w:r>
      <w:r w:rsidR="005350FF">
        <w:rPr>
          <w:b/>
        </w:rPr>
        <w:tab/>
      </w:r>
      <w:r w:rsidRPr="00E70036">
        <w:rPr>
          <w:b/>
        </w:rPr>
        <w:t>Sectored port entry light</w:t>
      </w:r>
    </w:p>
    <w:p w14:paraId="7344DA8E" w14:textId="77777777" w:rsidR="00E70036" w:rsidRPr="00DD2DDE" w:rsidRDefault="00E70036" w:rsidP="000B4309">
      <w:pPr>
        <w:pStyle w:val="guidenotes"/>
        <w:keepNext w:val="0"/>
        <w:rPr>
          <w:lang w:val="en-US"/>
        </w:rPr>
      </w:pPr>
      <w:r>
        <w:rPr>
          <w:lang w:val="en-US"/>
        </w:rPr>
        <w:t>[Delete this clause if no sector port entry lights are required in the project.]</w:t>
      </w:r>
    </w:p>
    <w:p w14:paraId="338170A6" w14:textId="77777777" w:rsidR="00E70036" w:rsidRDefault="00E70036" w:rsidP="000B4309">
      <w:pPr>
        <w:keepNext w:val="0"/>
        <w:rPr>
          <w:rFonts w:cs="Arial"/>
          <w:i/>
          <w:color w:val="FF0000"/>
        </w:rPr>
      </w:pPr>
      <w:r>
        <w:t>Intensity:</w:t>
      </w:r>
      <w:r>
        <w:rPr>
          <w:rFonts w:cs="Arial"/>
          <w:i/>
          <w:color w:val="FF0000"/>
        </w:rPr>
        <w:tab/>
      </w:r>
      <w:r>
        <w:rPr>
          <w:rFonts w:cs="Arial"/>
          <w:i/>
          <w:color w:val="FF0000"/>
        </w:rPr>
        <w:tab/>
      </w:r>
      <w:r>
        <w:rPr>
          <w:rFonts w:cs="Arial"/>
          <w:i/>
          <w:color w:val="FF0000"/>
        </w:rPr>
        <w:tab/>
      </w:r>
      <w:r>
        <w:rPr>
          <w:rFonts w:cs="Arial"/>
          <w:i/>
          <w:color w:val="FF0000"/>
        </w:rPr>
        <w:tab/>
      </w:r>
      <w:r w:rsidR="00555449" w:rsidRPr="00555449">
        <w:rPr>
          <w:rFonts w:cs="Arial"/>
          <w:i/>
          <w:color w:val="FF0000"/>
        </w:rPr>
        <w:t>[complete/edit]</w:t>
      </w:r>
    </w:p>
    <w:p w14:paraId="07CB5BE9" w14:textId="77777777" w:rsidR="00E70036" w:rsidRDefault="00E70036" w:rsidP="000B7B8D">
      <w:pPr>
        <w:pStyle w:val="guidenotes"/>
        <w:keepNext w:val="0"/>
        <w:spacing w:after="0"/>
        <w:rPr>
          <w:lang w:val="en-US"/>
        </w:rPr>
      </w:pPr>
      <w:r>
        <w:rPr>
          <w:lang w:val="en-US"/>
        </w:rPr>
        <w:t>[Select from:</w:t>
      </w:r>
    </w:p>
    <w:p w14:paraId="1F91B7B0" w14:textId="77777777" w:rsidR="00E70036" w:rsidRDefault="00E70036" w:rsidP="00F450EA">
      <w:pPr>
        <w:pStyle w:val="guidenotes"/>
        <w:keepNext w:val="0"/>
        <w:numPr>
          <w:ilvl w:val="0"/>
          <w:numId w:val="19"/>
        </w:numPr>
        <w:spacing w:after="0"/>
        <w:rPr>
          <w:lang w:val="en-US"/>
        </w:rPr>
      </w:pPr>
      <w:r>
        <w:rPr>
          <w:lang w:val="en-US"/>
        </w:rPr>
        <w:t>25%.</w:t>
      </w:r>
    </w:p>
    <w:p w14:paraId="34409DB3" w14:textId="77777777" w:rsidR="00E70036" w:rsidRDefault="00E70036" w:rsidP="00F450EA">
      <w:pPr>
        <w:pStyle w:val="guidenotes"/>
        <w:keepNext w:val="0"/>
        <w:numPr>
          <w:ilvl w:val="0"/>
          <w:numId w:val="19"/>
        </w:numPr>
        <w:spacing w:after="0"/>
        <w:rPr>
          <w:lang w:val="en-US"/>
        </w:rPr>
      </w:pPr>
      <w:r>
        <w:rPr>
          <w:lang w:val="en-US"/>
        </w:rPr>
        <w:t>50%.</w:t>
      </w:r>
    </w:p>
    <w:p w14:paraId="2DEEAFCC" w14:textId="77777777" w:rsidR="00E70036" w:rsidRDefault="00E70036" w:rsidP="00F450EA">
      <w:pPr>
        <w:pStyle w:val="guidenotes"/>
        <w:keepNext w:val="0"/>
        <w:numPr>
          <w:ilvl w:val="0"/>
          <w:numId w:val="19"/>
        </w:numPr>
        <w:spacing w:after="0"/>
        <w:rPr>
          <w:lang w:val="en-US"/>
        </w:rPr>
      </w:pPr>
      <w:r>
        <w:rPr>
          <w:lang w:val="en-US"/>
        </w:rPr>
        <w:t>75%.</w:t>
      </w:r>
    </w:p>
    <w:p w14:paraId="38DB01CC" w14:textId="77777777" w:rsidR="00E70036" w:rsidRDefault="00E70036" w:rsidP="00F450EA">
      <w:pPr>
        <w:pStyle w:val="guidenotes"/>
        <w:keepNext w:val="0"/>
        <w:numPr>
          <w:ilvl w:val="0"/>
          <w:numId w:val="19"/>
        </w:numPr>
        <w:spacing w:after="0"/>
        <w:rPr>
          <w:lang w:val="en-US"/>
        </w:rPr>
      </w:pPr>
      <w:r>
        <w:rPr>
          <w:lang w:val="en-US"/>
        </w:rPr>
        <w:t>100%.</w:t>
      </w:r>
    </w:p>
    <w:p w14:paraId="44E0BD09" w14:textId="77777777" w:rsidR="00E70036" w:rsidRPr="004C194A" w:rsidRDefault="00E70036" w:rsidP="000B7B8D">
      <w:pPr>
        <w:pStyle w:val="guidenotes"/>
        <w:keepNext w:val="0"/>
        <w:spacing w:after="0"/>
        <w:ind w:left="3535"/>
        <w:rPr>
          <w:lang w:val="en-US"/>
        </w:rPr>
      </w:pPr>
      <w:r>
        <w:rPr>
          <w:lang w:val="en-US"/>
        </w:rPr>
        <w:t>Intensity to NT MSB requirements.]</w:t>
      </w:r>
    </w:p>
    <w:p w14:paraId="7CC0D882" w14:textId="77777777" w:rsidR="00E70036" w:rsidRDefault="00E70036" w:rsidP="00555449">
      <w:pPr>
        <w:keepNext w:val="0"/>
        <w:spacing w:before="240"/>
        <w:rPr>
          <w:rFonts w:cs="Arial"/>
          <w:i/>
          <w:color w:val="FF0000"/>
        </w:rPr>
      </w:pPr>
      <w:r w:rsidRPr="003E70E2">
        <w:rPr>
          <w:lang w:val="en-US"/>
        </w:rPr>
        <w:t xml:space="preserve">Flash settings: </w:t>
      </w:r>
      <w:r w:rsidRPr="003E70E2">
        <w:rPr>
          <w:lang w:val="en-US"/>
        </w:rPr>
        <w:tab/>
      </w:r>
      <w:r w:rsidRPr="003E70E2">
        <w:rPr>
          <w:lang w:val="en-US"/>
        </w:rPr>
        <w:tab/>
      </w:r>
      <w:r w:rsidRPr="003E70E2">
        <w:rPr>
          <w:lang w:val="en-US"/>
        </w:rPr>
        <w:tab/>
      </w:r>
      <w:r w:rsidR="00555449" w:rsidRPr="00555449">
        <w:rPr>
          <w:rFonts w:cs="Arial"/>
          <w:i/>
          <w:color w:val="FF0000"/>
        </w:rPr>
        <w:t>[complete/edit]</w:t>
      </w:r>
    </w:p>
    <w:p w14:paraId="0D3EF60E" w14:textId="77777777" w:rsidR="00E70036" w:rsidRPr="004C194A" w:rsidRDefault="00E70036" w:rsidP="000B4309">
      <w:pPr>
        <w:pStyle w:val="guidenotes"/>
        <w:keepNext w:val="0"/>
        <w:ind w:left="3535"/>
        <w:rPr>
          <w:lang w:val="en-US"/>
        </w:rPr>
      </w:pPr>
      <w:r>
        <w:rPr>
          <w:lang w:val="en-US"/>
        </w:rPr>
        <w:t>[Contact NT MSB for desired settings.]</w:t>
      </w:r>
    </w:p>
    <w:p w14:paraId="43723042" w14:textId="77777777" w:rsidR="00E70036" w:rsidRDefault="00E70036" w:rsidP="000B4309">
      <w:pPr>
        <w:keepNext w:val="0"/>
        <w:rPr>
          <w:rFonts w:cs="Arial"/>
          <w:i/>
          <w:color w:val="FF0000"/>
        </w:rPr>
      </w:pPr>
      <w:r>
        <w:rPr>
          <w:lang w:val="en-US"/>
        </w:rPr>
        <w:t>GSM communications:</w:t>
      </w:r>
      <w:r>
        <w:rPr>
          <w:lang w:val="en-US"/>
        </w:rPr>
        <w:tab/>
      </w:r>
      <w:r>
        <w:rPr>
          <w:lang w:val="en-US"/>
        </w:rPr>
        <w:tab/>
      </w:r>
      <w:r w:rsidR="00555449" w:rsidRPr="00555449">
        <w:rPr>
          <w:rFonts w:cs="Arial"/>
          <w:i/>
          <w:color w:val="FF0000"/>
        </w:rPr>
        <w:t>[complete/edit]</w:t>
      </w:r>
    </w:p>
    <w:p w14:paraId="0EB21E29" w14:textId="77777777" w:rsidR="00E70036" w:rsidRDefault="00E70036" w:rsidP="000B4309">
      <w:pPr>
        <w:pStyle w:val="guidenotes"/>
        <w:keepNext w:val="0"/>
        <w:rPr>
          <w:lang w:val="en-US"/>
        </w:rPr>
      </w:pPr>
      <w:r>
        <w:rPr>
          <w:lang w:val="en-US"/>
        </w:rPr>
        <w:t>[</w:t>
      </w:r>
      <w:r w:rsidRPr="002331D3">
        <w:rPr>
          <w:lang w:val="en-US"/>
        </w:rPr>
        <w:t xml:space="preserve">NT </w:t>
      </w:r>
      <w:r>
        <w:rPr>
          <w:lang w:val="en-US"/>
        </w:rPr>
        <w:t>MSB to advise if a global system for mobile communications is required for specific site.]</w:t>
      </w:r>
    </w:p>
    <w:p w14:paraId="623BB7A0" w14:textId="753BECAE" w:rsidR="00E70036" w:rsidRPr="00E70036" w:rsidRDefault="00E70036" w:rsidP="000B4309">
      <w:pPr>
        <w:keepNext w:val="0"/>
        <w:rPr>
          <w:b/>
        </w:rPr>
      </w:pPr>
      <w:r w:rsidRPr="00BD5AB1">
        <w:rPr>
          <w:b/>
        </w:rPr>
        <w:t>SSRW Clause</w:t>
      </w:r>
      <w:r>
        <w:rPr>
          <w:b/>
        </w:rPr>
        <w:t xml:space="preserve"> 15.</w:t>
      </w:r>
      <w:r w:rsidR="00E85636">
        <w:rPr>
          <w:b/>
        </w:rPr>
        <w:t>21</w:t>
      </w:r>
      <w:r>
        <w:rPr>
          <w:b/>
        </w:rPr>
        <w:t>.7</w:t>
      </w:r>
      <w:r w:rsidR="005350FF">
        <w:rPr>
          <w:b/>
        </w:rPr>
        <w:tab/>
      </w:r>
      <w:r w:rsidRPr="00E70036">
        <w:rPr>
          <w:b/>
        </w:rPr>
        <w:t>Leading light</w:t>
      </w:r>
    </w:p>
    <w:p w14:paraId="28005FD3" w14:textId="77777777" w:rsidR="00E70036" w:rsidRPr="00DD2DDE" w:rsidRDefault="00E70036" w:rsidP="000B4309">
      <w:pPr>
        <w:pStyle w:val="guidenotes"/>
        <w:keepNext w:val="0"/>
        <w:rPr>
          <w:lang w:val="en-US"/>
        </w:rPr>
      </w:pPr>
      <w:r>
        <w:rPr>
          <w:lang w:val="en-US"/>
        </w:rPr>
        <w:t>[Delete this clause if no leading lights are required in the project.]</w:t>
      </w:r>
    </w:p>
    <w:p w14:paraId="3168EE4E" w14:textId="77777777" w:rsidR="00E70036" w:rsidRDefault="00E70036" w:rsidP="000B4309">
      <w:pPr>
        <w:keepNext w:val="0"/>
        <w:rPr>
          <w:lang w:val="en-US"/>
        </w:rPr>
      </w:pPr>
      <w:r>
        <w:rPr>
          <w:lang w:val="en-US"/>
        </w:rPr>
        <w:t xml:space="preserve">Length: </w:t>
      </w:r>
      <w:r>
        <w:rPr>
          <w:lang w:val="en-US"/>
        </w:rPr>
        <w:tab/>
      </w:r>
      <w:r>
        <w:rPr>
          <w:lang w:val="en-US"/>
        </w:rPr>
        <w:tab/>
      </w:r>
      <w:r>
        <w:rPr>
          <w:lang w:val="en-US"/>
        </w:rPr>
        <w:tab/>
      </w:r>
      <w:r>
        <w:rPr>
          <w:lang w:val="en-US"/>
        </w:rPr>
        <w:tab/>
      </w:r>
      <w:r w:rsidR="00555449" w:rsidRPr="00555449">
        <w:rPr>
          <w:rFonts w:cs="Arial"/>
          <w:i/>
          <w:color w:val="FF0000"/>
        </w:rPr>
        <w:t>[complete/edit]</w:t>
      </w:r>
    </w:p>
    <w:p w14:paraId="218AF935" w14:textId="77777777" w:rsidR="00E70036" w:rsidRPr="00CD3302" w:rsidRDefault="00E70036" w:rsidP="000B7B8D">
      <w:pPr>
        <w:pStyle w:val="guidenotes"/>
        <w:keepNext w:val="0"/>
        <w:spacing w:after="0"/>
        <w:rPr>
          <w:lang w:val="en-US"/>
        </w:rPr>
      </w:pPr>
      <w:r w:rsidRPr="00CD3302">
        <w:rPr>
          <w:lang w:val="en-US"/>
        </w:rPr>
        <w:t>[Select from:</w:t>
      </w:r>
    </w:p>
    <w:p w14:paraId="6B873C0B" w14:textId="77777777" w:rsidR="00E70036" w:rsidRPr="00CD3302" w:rsidRDefault="00E70036" w:rsidP="00F450EA">
      <w:pPr>
        <w:pStyle w:val="guidenotes"/>
        <w:keepNext w:val="0"/>
        <w:numPr>
          <w:ilvl w:val="0"/>
          <w:numId w:val="20"/>
        </w:numPr>
        <w:spacing w:after="0"/>
      </w:pPr>
      <w:r w:rsidRPr="00CD3302">
        <w:t>600 mm.</w:t>
      </w:r>
    </w:p>
    <w:p w14:paraId="3E177160" w14:textId="77777777" w:rsidR="00E70036" w:rsidRDefault="00E70036" w:rsidP="00F450EA">
      <w:pPr>
        <w:pStyle w:val="guidenotes"/>
        <w:keepNext w:val="0"/>
        <w:numPr>
          <w:ilvl w:val="0"/>
          <w:numId w:val="20"/>
        </w:numPr>
        <w:spacing w:after="0"/>
      </w:pPr>
      <w:r w:rsidRPr="00CD3302">
        <w:t>1200 mm.]</w:t>
      </w:r>
    </w:p>
    <w:p w14:paraId="246541A0" w14:textId="77777777" w:rsidR="00E70036" w:rsidRPr="004C194A" w:rsidRDefault="00E70036" w:rsidP="000B7B8D">
      <w:pPr>
        <w:pStyle w:val="guidenotes"/>
        <w:keepNext w:val="0"/>
        <w:spacing w:after="0"/>
        <w:ind w:left="3535"/>
        <w:rPr>
          <w:lang w:val="en-US"/>
        </w:rPr>
      </w:pPr>
      <w:r>
        <w:rPr>
          <w:lang w:val="en-US"/>
        </w:rPr>
        <w:t>Length to NT MSB requirements.]</w:t>
      </w:r>
    </w:p>
    <w:p w14:paraId="5B93511E" w14:textId="77777777" w:rsidR="00E70036" w:rsidRDefault="00E70036" w:rsidP="00555449">
      <w:pPr>
        <w:keepNext w:val="0"/>
        <w:spacing w:before="240"/>
        <w:rPr>
          <w:rFonts w:cs="Arial"/>
          <w:i/>
          <w:color w:val="FF0000"/>
        </w:rPr>
      </w:pPr>
      <w:r w:rsidRPr="00F321C8">
        <w:rPr>
          <w:lang w:val="en-US"/>
        </w:rPr>
        <w:t xml:space="preserve">Visibility: </w:t>
      </w:r>
      <w:r>
        <w:rPr>
          <w:lang w:val="en-US"/>
        </w:rPr>
        <w:tab/>
      </w:r>
      <w:r>
        <w:rPr>
          <w:lang w:val="en-US"/>
        </w:rPr>
        <w:tab/>
      </w:r>
      <w:r>
        <w:rPr>
          <w:lang w:val="en-US"/>
        </w:rPr>
        <w:tab/>
      </w:r>
      <w:r>
        <w:rPr>
          <w:lang w:val="en-US"/>
        </w:rPr>
        <w:tab/>
      </w:r>
      <w:r w:rsidR="00555449" w:rsidRPr="00555449">
        <w:rPr>
          <w:rFonts w:cs="Arial"/>
          <w:i/>
          <w:color w:val="FF0000"/>
        </w:rPr>
        <w:t>[complete/edit]</w:t>
      </w:r>
    </w:p>
    <w:p w14:paraId="3D9BDC5E" w14:textId="77777777" w:rsidR="00E70036" w:rsidRDefault="00E70036" w:rsidP="000B7B8D">
      <w:pPr>
        <w:pStyle w:val="guidenotes"/>
        <w:keepNext w:val="0"/>
        <w:spacing w:after="0"/>
        <w:rPr>
          <w:lang w:val="en-US"/>
        </w:rPr>
      </w:pPr>
      <w:r>
        <w:rPr>
          <w:lang w:val="en-US"/>
        </w:rPr>
        <w:t>[Select from:</w:t>
      </w:r>
    </w:p>
    <w:p w14:paraId="1F61CE47" w14:textId="77777777" w:rsidR="00E70036" w:rsidRDefault="00E70036" w:rsidP="00F450EA">
      <w:pPr>
        <w:pStyle w:val="guidenotes"/>
        <w:keepNext w:val="0"/>
        <w:numPr>
          <w:ilvl w:val="0"/>
          <w:numId w:val="19"/>
        </w:numPr>
        <w:spacing w:after="0"/>
        <w:rPr>
          <w:lang w:val="en-US"/>
        </w:rPr>
      </w:pPr>
      <w:r>
        <w:rPr>
          <w:lang w:val="en-US"/>
        </w:rPr>
        <w:t>Single row 8 NM.</w:t>
      </w:r>
    </w:p>
    <w:p w14:paraId="06334241" w14:textId="77777777" w:rsidR="00E70036" w:rsidRDefault="00E70036" w:rsidP="00F450EA">
      <w:pPr>
        <w:pStyle w:val="guidenotes"/>
        <w:keepNext w:val="0"/>
        <w:numPr>
          <w:ilvl w:val="0"/>
          <w:numId w:val="19"/>
        </w:numPr>
        <w:spacing w:after="0"/>
        <w:rPr>
          <w:lang w:val="en-US"/>
        </w:rPr>
      </w:pPr>
      <w:r>
        <w:rPr>
          <w:lang w:val="en-US"/>
        </w:rPr>
        <w:t>Double row 9 NM.</w:t>
      </w:r>
    </w:p>
    <w:p w14:paraId="77815D86" w14:textId="77777777" w:rsidR="00E70036" w:rsidRDefault="00E70036" w:rsidP="00F450EA">
      <w:pPr>
        <w:pStyle w:val="guidenotes"/>
        <w:keepNext w:val="0"/>
        <w:numPr>
          <w:ilvl w:val="0"/>
          <w:numId w:val="19"/>
        </w:numPr>
        <w:spacing w:after="0"/>
        <w:rPr>
          <w:lang w:val="en-US"/>
        </w:rPr>
      </w:pPr>
      <w:r>
        <w:rPr>
          <w:lang w:val="en-US"/>
        </w:rPr>
        <w:t>Triple row 10 NM</w:t>
      </w:r>
      <w:r w:rsidRPr="00F400A9">
        <w:rPr>
          <w:lang w:val="en-US"/>
        </w:rPr>
        <w:t>.</w:t>
      </w:r>
    </w:p>
    <w:p w14:paraId="38EDDA70" w14:textId="77777777" w:rsidR="00E70036" w:rsidRPr="004C194A" w:rsidRDefault="00E70036" w:rsidP="000B7B8D">
      <w:pPr>
        <w:pStyle w:val="guidenotes"/>
        <w:keepNext w:val="0"/>
        <w:spacing w:after="0"/>
        <w:ind w:left="3535"/>
        <w:rPr>
          <w:lang w:val="en-US"/>
        </w:rPr>
      </w:pPr>
      <w:r>
        <w:rPr>
          <w:lang w:val="en-US"/>
        </w:rPr>
        <w:t>Visibility (nautical miles) to NT MSB requirements.]</w:t>
      </w:r>
    </w:p>
    <w:p w14:paraId="17E1BECD" w14:textId="77777777" w:rsidR="00E70036" w:rsidRDefault="00E70036" w:rsidP="000B4309">
      <w:pPr>
        <w:keepNext w:val="0"/>
        <w:rPr>
          <w:lang w:val="en-US"/>
        </w:rPr>
      </w:pPr>
      <w:r w:rsidRPr="00F321C8">
        <w:rPr>
          <w:lang w:val="en-US"/>
        </w:rPr>
        <w:t>Colour</w:t>
      </w:r>
      <w:r w:rsidRPr="009F084D">
        <w:rPr>
          <w:lang w:val="en-US"/>
        </w:rPr>
        <w:t xml:space="preserve"> </w:t>
      </w:r>
      <w:r w:rsidRPr="007C71DF">
        <w:rPr>
          <w:lang w:val="en-US"/>
        </w:rPr>
        <w:t>to IALA E-200-1</w:t>
      </w:r>
      <w:r w:rsidRPr="00F321C8">
        <w:rPr>
          <w:lang w:val="en-US"/>
        </w:rPr>
        <w:t xml:space="preserve">: </w:t>
      </w:r>
      <w:r>
        <w:rPr>
          <w:lang w:val="en-US"/>
        </w:rPr>
        <w:tab/>
      </w:r>
      <w:r>
        <w:rPr>
          <w:lang w:val="en-US"/>
        </w:rPr>
        <w:tab/>
      </w:r>
      <w:r w:rsidR="00555449" w:rsidRPr="00555449">
        <w:rPr>
          <w:rFonts w:cs="Arial"/>
          <w:i/>
          <w:color w:val="FF0000"/>
        </w:rPr>
        <w:t>[complete/edit]</w:t>
      </w:r>
    </w:p>
    <w:p w14:paraId="4A617638" w14:textId="77777777" w:rsidR="00E70036" w:rsidRDefault="00E70036" w:rsidP="000B7B8D">
      <w:pPr>
        <w:pStyle w:val="guidenotes"/>
        <w:keepNext w:val="0"/>
        <w:spacing w:after="0"/>
        <w:rPr>
          <w:lang w:val="en-US"/>
        </w:rPr>
      </w:pPr>
      <w:r>
        <w:rPr>
          <w:lang w:val="en-US"/>
        </w:rPr>
        <w:t>[Select from:</w:t>
      </w:r>
    </w:p>
    <w:p w14:paraId="18012195" w14:textId="77777777" w:rsidR="00E70036" w:rsidRPr="00EF193A" w:rsidRDefault="00E70036" w:rsidP="00F450EA">
      <w:pPr>
        <w:pStyle w:val="guidenotes"/>
        <w:keepNext w:val="0"/>
        <w:numPr>
          <w:ilvl w:val="0"/>
          <w:numId w:val="18"/>
        </w:numPr>
        <w:spacing w:after="0"/>
      </w:pPr>
      <w:r>
        <w:t>Red.</w:t>
      </w:r>
    </w:p>
    <w:p w14:paraId="7E71FF6E" w14:textId="77777777" w:rsidR="00E70036" w:rsidRDefault="00E70036" w:rsidP="00F450EA">
      <w:pPr>
        <w:pStyle w:val="guidenotes"/>
        <w:keepNext w:val="0"/>
        <w:numPr>
          <w:ilvl w:val="0"/>
          <w:numId w:val="18"/>
        </w:numPr>
        <w:spacing w:after="0"/>
      </w:pPr>
      <w:r>
        <w:lastRenderedPageBreak/>
        <w:t>Green.</w:t>
      </w:r>
    </w:p>
    <w:p w14:paraId="766128E7" w14:textId="77777777" w:rsidR="00E70036" w:rsidRDefault="00E70036" w:rsidP="00F450EA">
      <w:pPr>
        <w:pStyle w:val="guidenotes"/>
        <w:keepNext w:val="0"/>
        <w:numPr>
          <w:ilvl w:val="0"/>
          <w:numId w:val="18"/>
        </w:numPr>
        <w:spacing w:after="0"/>
      </w:pPr>
      <w:r>
        <w:t>White.</w:t>
      </w:r>
    </w:p>
    <w:p w14:paraId="086B0F32" w14:textId="77777777" w:rsidR="00E70036" w:rsidRDefault="00E70036" w:rsidP="00F450EA">
      <w:pPr>
        <w:pStyle w:val="guidenotes"/>
        <w:keepNext w:val="0"/>
        <w:numPr>
          <w:ilvl w:val="0"/>
          <w:numId w:val="18"/>
        </w:numPr>
        <w:spacing w:after="0"/>
      </w:pPr>
      <w:r>
        <w:t>Yellow.</w:t>
      </w:r>
    </w:p>
    <w:p w14:paraId="0E32AC96" w14:textId="77777777" w:rsidR="00E70036" w:rsidRDefault="00E70036" w:rsidP="00F450EA">
      <w:pPr>
        <w:pStyle w:val="guidenotes"/>
        <w:keepNext w:val="0"/>
        <w:numPr>
          <w:ilvl w:val="0"/>
          <w:numId w:val="18"/>
        </w:numPr>
        <w:spacing w:after="0"/>
      </w:pPr>
      <w:r>
        <w:t>Blue.</w:t>
      </w:r>
    </w:p>
    <w:p w14:paraId="4913AB8B" w14:textId="77777777" w:rsidR="00E70036" w:rsidRPr="004C194A" w:rsidRDefault="00E70036" w:rsidP="000B7B8D">
      <w:pPr>
        <w:pStyle w:val="guidenotes"/>
        <w:keepNext w:val="0"/>
        <w:spacing w:after="0"/>
        <w:ind w:left="3535"/>
        <w:rPr>
          <w:lang w:val="en-US"/>
        </w:rPr>
      </w:pPr>
      <w:r>
        <w:rPr>
          <w:lang w:val="en-US"/>
        </w:rPr>
        <w:t>Colour to NT MSB requirements.]</w:t>
      </w:r>
    </w:p>
    <w:p w14:paraId="12A8BE0E" w14:textId="77777777" w:rsidR="00E70036" w:rsidRDefault="00E70036" w:rsidP="00555449">
      <w:pPr>
        <w:keepNext w:val="0"/>
        <w:spacing w:before="240"/>
        <w:rPr>
          <w:rFonts w:cs="Arial"/>
          <w:i/>
          <w:color w:val="FF0000"/>
        </w:rPr>
      </w:pPr>
      <w:r>
        <w:t>Intensity:</w:t>
      </w:r>
      <w:r>
        <w:rPr>
          <w:rFonts w:cs="Arial"/>
          <w:i/>
          <w:color w:val="FF0000"/>
        </w:rPr>
        <w:tab/>
      </w:r>
      <w:r>
        <w:rPr>
          <w:rFonts w:cs="Arial"/>
          <w:i/>
          <w:color w:val="FF0000"/>
        </w:rPr>
        <w:tab/>
      </w:r>
      <w:r>
        <w:rPr>
          <w:rFonts w:cs="Arial"/>
          <w:i/>
          <w:color w:val="FF0000"/>
        </w:rPr>
        <w:tab/>
      </w:r>
      <w:r>
        <w:rPr>
          <w:rFonts w:cs="Arial"/>
          <w:i/>
          <w:color w:val="FF0000"/>
        </w:rPr>
        <w:tab/>
      </w:r>
      <w:r w:rsidR="00555449" w:rsidRPr="00555449">
        <w:rPr>
          <w:rFonts w:cs="Arial"/>
          <w:i/>
          <w:color w:val="FF0000"/>
        </w:rPr>
        <w:t>[complete/edit]</w:t>
      </w:r>
    </w:p>
    <w:p w14:paraId="6E8FC84B" w14:textId="77777777" w:rsidR="00E70036" w:rsidRDefault="00E70036" w:rsidP="000B7B8D">
      <w:pPr>
        <w:pStyle w:val="guidenotes"/>
        <w:keepNext w:val="0"/>
        <w:spacing w:after="0"/>
        <w:rPr>
          <w:lang w:val="en-US"/>
        </w:rPr>
      </w:pPr>
      <w:r>
        <w:rPr>
          <w:lang w:val="en-US"/>
        </w:rPr>
        <w:t>[Select from:</w:t>
      </w:r>
    </w:p>
    <w:p w14:paraId="1D03E1B4" w14:textId="77777777" w:rsidR="00E70036" w:rsidRDefault="00E70036" w:rsidP="00F450EA">
      <w:pPr>
        <w:pStyle w:val="guidenotes"/>
        <w:keepNext w:val="0"/>
        <w:numPr>
          <w:ilvl w:val="0"/>
          <w:numId w:val="19"/>
        </w:numPr>
        <w:spacing w:after="0"/>
        <w:rPr>
          <w:lang w:val="en-US"/>
        </w:rPr>
      </w:pPr>
      <w:r>
        <w:rPr>
          <w:lang w:val="en-US"/>
        </w:rPr>
        <w:t>25%.</w:t>
      </w:r>
    </w:p>
    <w:p w14:paraId="38F684FE" w14:textId="77777777" w:rsidR="00E70036" w:rsidRDefault="00E70036" w:rsidP="00F450EA">
      <w:pPr>
        <w:pStyle w:val="guidenotes"/>
        <w:keepNext w:val="0"/>
        <w:numPr>
          <w:ilvl w:val="0"/>
          <w:numId w:val="19"/>
        </w:numPr>
        <w:spacing w:after="0"/>
        <w:rPr>
          <w:lang w:val="en-US"/>
        </w:rPr>
      </w:pPr>
      <w:r>
        <w:rPr>
          <w:lang w:val="en-US"/>
        </w:rPr>
        <w:t>50%.</w:t>
      </w:r>
    </w:p>
    <w:p w14:paraId="6458CC81" w14:textId="77777777" w:rsidR="00E70036" w:rsidRDefault="00E70036" w:rsidP="00F450EA">
      <w:pPr>
        <w:pStyle w:val="guidenotes"/>
        <w:keepNext w:val="0"/>
        <w:numPr>
          <w:ilvl w:val="0"/>
          <w:numId w:val="19"/>
        </w:numPr>
        <w:spacing w:after="0"/>
        <w:rPr>
          <w:lang w:val="en-US"/>
        </w:rPr>
      </w:pPr>
      <w:r>
        <w:rPr>
          <w:lang w:val="en-US"/>
        </w:rPr>
        <w:t>75%.</w:t>
      </w:r>
    </w:p>
    <w:p w14:paraId="3DAA4E99" w14:textId="77777777" w:rsidR="00E70036" w:rsidRDefault="00E70036" w:rsidP="00F450EA">
      <w:pPr>
        <w:pStyle w:val="guidenotes"/>
        <w:keepNext w:val="0"/>
        <w:numPr>
          <w:ilvl w:val="0"/>
          <w:numId w:val="19"/>
        </w:numPr>
        <w:spacing w:after="0"/>
        <w:rPr>
          <w:lang w:val="en-US"/>
        </w:rPr>
      </w:pPr>
      <w:r>
        <w:rPr>
          <w:lang w:val="en-US"/>
        </w:rPr>
        <w:t>100%.</w:t>
      </w:r>
    </w:p>
    <w:p w14:paraId="49962656" w14:textId="77777777" w:rsidR="00E70036" w:rsidRPr="004C194A" w:rsidRDefault="00E70036" w:rsidP="000B7B8D">
      <w:pPr>
        <w:pStyle w:val="guidenotes"/>
        <w:keepNext w:val="0"/>
        <w:spacing w:after="0"/>
        <w:ind w:left="3535"/>
        <w:rPr>
          <w:lang w:val="en-US"/>
        </w:rPr>
      </w:pPr>
      <w:r>
        <w:rPr>
          <w:lang w:val="en-US"/>
        </w:rPr>
        <w:t>Intensity to NT MSB requirements.]</w:t>
      </w:r>
    </w:p>
    <w:p w14:paraId="20499A85" w14:textId="77777777" w:rsidR="00E70036" w:rsidRPr="003E70E2" w:rsidRDefault="00E70036" w:rsidP="00555449">
      <w:pPr>
        <w:keepNext w:val="0"/>
        <w:spacing w:before="240"/>
        <w:rPr>
          <w:rFonts w:cs="Arial"/>
          <w:i/>
          <w:color w:val="FF0000"/>
        </w:rPr>
      </w:pPr>
      <w:r w:rsidRPr="003E70E2">
        <w:rPr>
          <w:lang w:val="en-US"/>
        </w:rPr>
        <w:t xml:space="preserve">Flash settings: </w:t>
      </w:r>
      <w:r w:rsidRPr="003E70E2">
        <w:rPr>
          <w:lang w:val="en-US"/>
        </w:rPr>
        <w:tab/>
      </w:r>
      <w:r w:rsidRPr="003E70E2">
        <w:rPr>
          <w:lang w:val="en-US"/>
        </w:rPr>
        <w:tab/>
      </w:r>
      <w:r w:rsidRPr="003E70E2">
        <w:rPr>
          <w:lang w:val="en-US"/>
        </w:rPr>
        <w:tab/>
      </w:r>
      <w:r w:rsidR="00555449" w:rsidRPr="00555449">
        <w:rPr>
          <w:rFonts w:cs="Arial"/>
          <w:i/>
          <w:color w:val="FF0000"/>
        </w:rPr>
        <w:t>[complete/edit]</w:t>
      </w:r>
    </w:p>
    <w:p w14:paraId="42B99BA9" w14:textId="77777777" w:rsidR="00E70036" w:rsidRDefault="00E70036" w:rsidP="000B4309">
      <w:pPr>
        <w:keepNext w:val="0"/>
        <w:rPr>
          <w:rFonts w:cs="Arial"/>
          <w:i/>
          <w:color w:val="FF0000"/>
        </w:rPr>
      </w:pPr>
      <w:r>
        <w:rPr>
          <w:lang w:val="en-US"/>
        </w:rPr>
        <w:t>GSM communications:</w:t>
      </w:r>
      <w:r>
        <w:rPr>
          <w:lang w:val="en-US"/>
        </w:rPr>
        <w:tab/>
      </w:r>
      <w:r>
        <w:rPr>
          <w:lang w:val="en-US"/>
        </w:rPr>
        <w:tab/>
      </w:r>
      <w:r w:rsidR="00555449" w:rsidRPr="00555449">
        <w:rPr>
          <w:rFonts w:cs="Arial"/>
          <w:i/>
          <w:color w:val="FF0000"/>
        </w:rPr>
        <w:t>[complete/edit]</w:t>
      </w:r>
    </w:p>
    <w:p w14:paraId="659576D6" w14:textId="77777777" w:rsidR="00E70036" w:rsidRDefault="00E70036" w:rsidP="000B4309">
      <w:pPr>
        <w:pStyle w:val="guidenotes"/>
        <w:keepNext w:val="0"/>
        <w:rPr>
          <w:lang w:val="en-US"/>
        </w:rPr>
      </w:pPr>
      <w:r>
        <w:rPr>
          <w:lang w:val="en-US"/>
        </w:rPr>
        <w:t>[</w:t>
      </w:r>
      <w:r w:rsidRPr="002331D3">
        <w:rPr>
          <w:lang w:val="en-US"/>
        </w:rPr>
        <w:t xml:space="preserve">NT </w:t>
      </w:r>
      <w:r>
        <w:rPr>
          <w:lang w:val="en-US"/>
        </w:rPr>
        <w:t>MSB to advise if a global system for mobile communications is required for specific site.]</w:t>
      </w:r>
    </w:p>
    <w:p w14:paraId="31FCE4C8" w14:textId="77777777" w:rsidR="00E70036" w:rsidRPr="000B7B8D" w:rsidRDefault="000B7B8D" w:rsidP="000B7B8D">
      <w:pPr>
        <w:rPr>
          <w:b/>
        </w:rPr>
      </w:pPr>
      <w:r w:rsidRPr="00BD5AB1">
        <w:rPr>
          <w:b/>
        </w:rPr>
        <w:t>SSRW Clause</w:t>
      </w:r>
      <w:r>
        <w:rPr>
          <w:b/>
        </w:rPr>
        <w:t xml:space="preserve"> </w:t>
      </w:r>
      <w:r w:rsidR="00E85636">
        <w:rPr>
          <w:b/>
        </w:rPr>
        <w:t>15.22</w:t>
      </w:r>
      <w:r w:rsidRPr="000B7B8D">
        <w:rPr>
          <w:b/>
        </w:rPr>
        <w:t xml:space="preserve"> </w:t>
      </w:r>
      <w:r w:rsidR="00E70036" w:rsidRPr="000B7B8D">
        <w:rPr>
          <w:b/>
        </w:rPr>
        <w:t>Completion</w:t>
      </w:r>
    </w:p>
    <w:p w14:paraId="4DE19BDB" w14:textId="16F3B7F7" w:rsidR="00E70036" w:rsidRPr="000B7B8D" w:rsidRDefault="00E85636" w:rsidP="000B7B8D">
      <w:pPr>
        <w:rPr>
          <w:b/>
        </w:rPr>
      </w:pPr>
      <w:r>
        <w:rPr>
          <w:b/>
        </w:rPr>
        <w:t>SSRW Clause 15.22</w:t>
      </w:r>
      <w:r w:rsidR="000B7B8D" w:rsidRPr="000B7B8D">
        <w:rPr>
          <w:b/>
        </w:rPr>
        <w:t>.1</w:t>
      </w:r>
      <w:r w:rsidR="005350FF">
        <w:rPr>
          <w:b/>
        </w:rPr>
        <w:tab/>
      </w:r>
      <w:r w:rsidR="00E70036" w:rsidRPr="000B7B8D">
        <w:rPr>
          <w:b/>
        </w:rPr>
        <w:t>Operation and maintenance manuals – Hold Point</w:t>
      </w:r>
    </w:p>
    <w:p w14:paraId="6324FA2C" w14:textId="77777777" w:rsidR="00E70036" w:rsidRDefault="000B7B8D" w:rsidP="000B4309">
      <w:pPr>
        <w:keepNext w:val="0"/>
        <w:rPr>
          <w:lang w:val="en-US"/>
        </w:rPr>
      </w:pPr>
      <w:r w:rsidRPr="00233F3E">
        <w:rPr>
          <w:lang w:val="en-US"/>
        </w:rPr>
        <w:t>Additional</w:t>
      </w:r>
      <w:r w:rsidR="00E70036" w:rsidRPr="00233F3E">
        <w:rPr>
          <w:lang w:val="en-US"/>
        </w:rPr>
        <w:t xml:space="preserve"> o</w:t>
      </w:r>
      <w:r w:rsidR="00E70036">
        <w:rPr>
          <w:lang w:val="en-US"/>
        </w:rPr>
        <w:t xml:space="preserve">peration and maintenance manuals and maintenance schedules </w:t>
      </w:r>
      <w:r w:rsidR="00233F3E">
        <w:rPr>
          <w:lang w:val="en-US"/>
        </w:rPr>
        <w:t>to be provided:</w:t>
      </w:r>
    </w:p>
    <w:p w14:paraId="1C9E4D1E" w14:textId="77777777" w:rsidR="00E70036" w:rsidRPr="00233F3E" w:rsidRDefault="00555449" w:rsidP="00F450EA">
      <w:pPr>
        <w:pStyle w:val="Bullet"/>
        <w:keepNext w:val="0"/>
        <w:numPr>
          <w:ilvl w:val="0"/>
          <w:numId w:val="15"/>
        </w:numPr>
      </w:pPr>
      <w:r w:rsidRPr="00555449">
        <w:rPr>
          <w:rFonts w:cs="Arial"/>
          <w:i/>
          <w:color w:val="FF0000"/>
        </w:rPr>
        <w:t>[complete/edit]</w:t>
      </w:r>
    </w:p>
    <w:p w14:paraId="0001374B" w14:textId="77777777" w:rsidR="00233F3E" w:rsidRPr="00233F3E" w:rsidRDefault="00555449" w:rsidP="00F450EA">
      <w:pPr>
        <w:pStyle w:val="Bullet"/>
        <w:keepNext w:val="0"/>
        <w:numPr>
          <w:ilvl w:val="0"/>
          <w:numId w:val="15"/>
        </w:numPr>
      </w:pPr>
      <w:r w:rsidRPr="00555449">
        <w:rPr>
          <w:rFonts w:cs="Arial"/>
          <w:i/>
          <w:color w:val="FF0000"/>
        </w:rPr>
        <w:t>[complete/edit]</w:t>
      </w:r>
    </w:p>
    <w:p w14:paraId="49B2DEFC" w14:textId="77777777" w:rsidR="00233F3E" w:rsidRDefault="00555449" w:rsidP="00F450EA">
      <w:pPr>
        <w:pStyle w:val="Bullet"/>
        <w:keepNext w:val="0"/>
        <w:numPr>
          <w:ilvl w:val="0"/>
          <w:numId w:val="15"/>
        </w:numPr>
      </w:pPr>
      <w:r w:rsidRPr="00555449">
        <w:rPr>
          <w:rFonts w:cs="Arial"/>
          <w:i/>
          <w:color w:val="FF0000"/>
        </w:rPr>
        <w:t>[complete/edit]</w:t>
      </w:r>
    </w:p>
    <w:p w14:paraId="6E213FDD" w14:textId="77777777" w:rsidR="00E70036" w:rsidRDefault="000B7B8D" w:rsidP="000B4309">
      <w:pPr>
        <w:pStyle w:val="guidenotes"/>
        <w:keepNext w:val="0"/>
      </w:pPr>
      <w:r>
        <w:t>[Add and delete from the</w:t>
      </w:r>
      <w:r w:rsidR="00E70036">
        <w:t xml:space="preserve"> list as required for specific project.]</w:t>
      </w:r>
    </w:p>
    <w:p w14:paraId="0C9BF295" w14:textId="77777777" w:rsidR="000D197C" w:rsidRPr="00BD5AB1" w:rsidRDefault="000D197C" w:rsidP="000D197C">
      <w:pPr>
        <w:keepNext w:val="0"/>
        <w:widowControl/>
        <w:rPr>
          <w:b/>
        </w:rPr>
      </w:pPr>
      <w:r>
        <w:rPr>
          <w:b/>
        </w:rPr>
        <w:t>SSRW Clause 15.23</w:t>
      </w:r>
      <w:r w:rsidRPr="00BD5AB1">
        <w:rPr>
          <w:b/>
        </w:rPr>
        <w:tab/>
        <w:t>Other Requirements</w:t>
      </w:r>
    </w:p>
    <w:p w14:paraId="55B5E3D1" w14:textId="77777777" w:rsidR="000D197C" w:rsidRPr="00BD5AB1" w:rsidRDefault="000D197C" w:rsidP="000D197C">
      <w:pPr>
        <w:pStyle w:val="guidenotes"/>
        <w:keepNext w:val="0"/>
        <w:widowControl/>
      </w:pPr>
      <w:r w:rsidRPr="00BD5AB1">
        <w:t>[Add any additional requirements or any alteration to the reference text</w:t>
      </w:r>
      <w:r>
        <w:t>.</w:t>
      </w:r>
      <w:r w:rsidRPr="00BD5AB1">
        <w:t>]</w:t>
      </w:r>
    </w:p>
    <w:p w14:paraId="3DF1B0C7" w14:textId="77777777" w:rsidR="0027198C" w:rsidRPr="00BD5AB1" w:rsidRDefault="00A06D25" w:rsidP="000D197C">
      <w:pPr>
        <w:keepNext w:val="0"/>
        <w:widowControl/>
        <w:rPr>
          <w:b/>
          <w:szCs w:val="22"/>
        </w:rPr>
      </w:pPr>
      <w:r>
        <w:rPr>
          <w:b/>
          <w:szCs w:val="22"/>
        </w:rPr>
        <w:t>SSRW Section 16</w:t>
      </w:r>
      <w:r w:rsidR="0027198C" w:rsidRPr="00BD5AB1">
        <w:rPr>
          <w:b/>
          <w:szCs w:val="22"/>
        </w:rPr>
        <w:tab/>
        <w:t>PAVEMENT MARKING</w:t>
      </w:r>
    </w:p>
    <w:p w14:paraId="7C1792B0"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718273F6" w14:textId="77777777" w:rsidR="0027198C" w:rsidRPr="00BD5AB1" w:rsidRDefault="00A06D25" w:rsidP="000D197C">
      <w:pPr>
        <w:keepNext w:val="0"/>
        <w:widowControl/>
        <w:rPr>
          <w:b/>
        </w:rPr>
      </w:pPr>
      <w:r>
        <w:rPr>
          <w:b/>
        </w:rPr>
        <w:t>SSRW Clause 16</w:t>
      </w:r>
      <w:r w:rsidR="0027198C" w:rsidRPr="00BD5AB1">
        <w:rPr>
          <w:b/>
        </w:rPr>
        <w:t>.18</w:t>
      </w:r>
      <w:r w:rsidR="0027198C" w:rsidRPr="00BD5AB1">
        <w:rPr>
          <w:b/>
        </w:rPr>
        <w:tab/>
      </w:r>
      <w:r w:rsidR="00D65E40" w:rsidRPr="00BD5AB1">
        <w:rPr>
          <w:b/>
        </w:rPr>
        <w:t>Other Requirements</w:t>
      </w:r>
    </w:p>
    <w:p w14:paraId="34A78A45"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1A70541B" w14:textId="77777777" w:rsidR="0027198C" w:rsidRPr="00BD5AB1" w:rsidRDefault="00A06D25" w:rsidP="00796CFA">
      <w:pPr>
        <w:keepNext w:val="0"/>
        <w:widowControl/>
        <w:rPr>
          <w:b/>
          <w:szCs w:val="22"/>
        </w:rPr>
      </w:pPr>
      <w:r>
        <w:rPr>
          <w:b/>
          <w:szCs w:val="22"/>
        </w:rPr>
        <w:t>SSRW Section 17</w:t>
      </w:r>
      <w:r w:rsidR="0027198C" w:rsidRPr="00BD5AB1">
        <w:rPr>
          <w:b/>
          <w:szCs w:val="22"/>
        </w:rPr>
        <w:t xml:space="preserve"> </w:t>
      </w:r>
      <w:r w:rsidR="0027198C" w:rsidRPr="00BD5AB1">
        <w:rPr>
          <w:b/>
          <w:szCs w:val="22"/>
        </w:rPr>
        <w:tab/>
        <w:t xml:space="preserve">LANDSCAPE </w:t>
      </w:r>
    </w:p>
    <w:p w14:paraId="62575DE2"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4CB98B48" w14:textId="77777777" w:rsidR="0027198C" w:rsidRPr="00BD5AB1" w:rsidRDefault="00A06D25" w:rsidP="00796CFA">
      <w:pPr>
        <w:keepNext w:val="0"/>
        <w:widowControl/>
        <w:rPr>
          <w:b/>
        </w:rPr>
      </w:pPr>
      <w:r>
        <w:rPr>
          <w:b/>
        </w:rPr>
        <w:t>SSRW Clause 17</w:t>
      </w:r>
      <w:r w:rsidR="0027198C" w:rsidRPr="00BD5AB1">
        <w:rPr>
          <w:b/>
        </w:rPr>
        <w:t>.1</w:t>
      </w:r>
      <w:r w:rsidR="0027198C" w:rsidRPr="00BD5AB1">
        <w:rPr>
          <w:b/>
        </w:rPr>
        <w:tab/>
        <w:t xml:space="preserve">Landscape Defects Liability Period </w:t>
      </w:r>
    </w:p>
    <w:p w14:paraId="05211D61" w14:textId="77777777" w:rsidR="0027198C" w:rsidRPr="00C02089" w:rsidRDefault="0027198C" w:rsidP="00796CFA">
      <w:pPr>
        <w:keepNext w:val="0"/>
        <w:widowControl/>
      </w:pPr>
      <w:r w:rsidRPr="00BD5AB1">
        <w:t xml:space="preserve">The defects liability period for the Landscaping portion of the works is: </w:t>
      </w:r>
      <w:r w:rsidR="00C717A5" w:rsidRPr="00C717A5">
        <w:rPr>
          <w:i/>
          <w:color w:val="FF0000"/>
        </w:rPr>
        <w:t>[enter data]</w:t>
      </w:r>
      <w:r w:rsidRPr="00696361">
        <w:rPr>
          <w:i/>
          <w:color w:val="984806"/>
        </w:rPr>
        <w:t>.</w:t>
      </w:r>
    </w:p>
    <w:p w14:paraId="6270CC02" w14:textId="77777777" w:rsidR="0027198C" w:rsidRPr="00BD5AB1" w:rsidRDefault="0027198C" w:rsidP="00796CFA">
      <w:pPr>
        <w:pStyle w:val="guidenotes"/>
        <w:keepNext w:val="0"/>
        <w:widowControl/>
      </w:pPr>
      <w:r w:rsidRPr="00BD5AB1">
        <w:lastRenderedPageBreak/>
        <w:t>[Select one of the following 3 options; (a)13 weeks from practical completion of the landscaping works OR (b) The same as for the entirety of the works but not less than 13 weeks from practical completion of the landsca</w:t>
      </w:r>
      <w:r>
        <w:t xml:space="preserve">ping works OR (c) To </w:t>
      </w:r>
      <w:proofErr w:type="spellStart"/>
      <w:r>
        <w:t>dd</w:t>
      </w:r>
      <w:proofErr w:type="spellEnd"/>
      <w:r>
        <w:t>/mm/</w:t>
      </w:r>
      <w:proofErr w:type="spellStart"/>
      <w:r>
        <w:t>yyyy</w:t>
      </w:r>
      <w:proofErr w:type="spellEnd"/>
      <w:r>
        <w:t>.</w:t>
      </w:r>
      <w:r w:rsidRPr="00BD5AB1">
        <w:t>]</w:t>
      </w:r>
    </w:p>
    <w:p w14:paraId="1C4F444B" w14:textId="77777777" w:rsidR="002577AD" w:rsidRDefault="00A06D25" w:rsidP="002577AD">
      <w:pPr>
        <w:keepNext w:val="0"/>
        <w:widowControl/>
        <w:rPr>
          <w:b/>
        </w:rPr>
      </w:pPr>
      <w:r>
        <w:rPr>
          <w:b/>
        </w:rPr>
        <w:t>SSRW Clause 17</w:t>
      </w:r>
      <w:r w:rsidR="00D65E40">
        <w:rPr>
          <w:b/>
        </w:rPr>
        <w:t>.6</w:t>
      </w:r>
      <w:r w:rsidR="00D65E40" w:rsidRPr="00BD5AB1">
        <w:rPr>
          <w:b/>
        </w:rPr>
        <w:tab/>
      </w:r>
      <w:r w:rsidR="00D65E40">
        <w:rPr>
          <w:b/>
        </w:rPr>
        <w:t>Grassing</w:t>
      </w:r>
    </w:p>
    <w:p w14:paraId="27FBA360" w14:textId="77777777" w:rsidR="002577AD" w:rsidRDefault="00A06D25" w:rsidP="002577AD">
      <w:pPr>
        <w:keepNext w:val="0"/>
        <w:widowControl/>
        <w:rPr>
          <w:b/>
        </w:rPr>
      </w:pPr>
      <w:r>
        <w:rPr>
          <w:b/>
        </w:rPr>
        <w:t>SSRW Clause 17</w:t>
      </w:r>
      <w:r w:rsidR="002577AD">
        <w:rPr>
          <w:b/>
        </w:rPr>
        <w:t>.6.1</w:t>
      </w:r>
      <w:r w:rsidR="002577AD" w:rsidRPr="00BD5AB1">
        <w:rPr>
          <w:b/>
        </w:rPr>
        <w:tab/>
      </w:r>
      <w:r w:rsidR="002577AD">
        <w:rPr>
          <w:b/>
        </w:rPr>
        <w:t>Ground Preparation</w:t>
      </w:r>
    </w:p>
    <w:p w14:paraId="7BB76134" w14:textId="77777777" w:rsidR="00D65E40" w:rsidRPr="00796CFA" w:rsidRDefault="00D65E40" w:rsidP="00D65E40">
      <w:pPr>
        <w:keepNext w:val="0"/>
        <w:widowControl/>
      </w:pPr>
      <w:r>
        <w:t xml:space="preserve">Fertilizer application rate:  </w:t>
      </w:r>
      <w:r w:rsidR="00C717A5" w:rsidRPr="00C717A5">
        <w:rPr>
          <w:i/>
          <w:color w:val="FF0000"/>
        </w:rPr>
        <w:t>[enter data]</w:t>
      </w:r>
      <w:r>
        <w:t xml:space="preserve"> kg/hectare. </w:t>
      </w:r>
    </w:p>
    <w:p w14:paraId="45190519" w14:textId="77777777" w:rsidR="00D65E40" w:rsidRPr="00BD5AB1" w:rsidRDefault="00D65E40" w:rsidP="00D65E40">
      <w:pPr>
        <w:pStyle w:val="guidenotes"/>
        <w:keepNext w:val="0"/>
        <w:widowControl/>
      </w:pPr>
      <w:r w:rsidRPr="00BD5AB1">
        <w:t>[</w:t>
      </w:r>
      <w:r>
        <w:t>Specify the fertilizer application rate.</w:t>
      </w:r>
      <w:r w:rsidRPr="00BD5AB1">
        <w:t>]</w:t>
      </w:r>
    </w:p>
    <w:p w14:paraId="6BE557A3" w14:textId="77777777" w:rsidR="0027198C" w:rsidRPr="00BD5AB1" w:rsidRDefault="0027198C" w:rsidP="00796CFA">
      <w:pPr>
        <w:keepNext w:val="0"/>
        <w:widowControl/>
        <w:rPr>
          <w:b/>
        </w:rPr>
      </w:pPr>
      <w:r w:rsidRPr="00BD5AB1">
        <w:rPr>
          <w:b/>
        </w:rPr>
        <w:t>SSRW Claus</w:t>
      </w:r>
      <w:r w:rsidR="00A06D25">
        <w:rPr>
          <w:b/>
        </w:rPr>
        <w:t>e 17</w:t>
      </w:r>
      <w:r w:rsidRPr="00BD5AB1">
        <w:rPr>
          <w:b/>
        </w:rPr>
        <w:t>.1</w:t>
      </w:r>
      <w:r w:rsidR="002577AD">
        <w:rPr>
          <w:b/>
        </w:rPr>
        <w:t>2</w:t>
      </w:r>
      <w:r w:rsidRPr="00BD5AB1">
        <w:rPr>
          <w:b/>
        </w:rPr>
        <w:tab/>
      </w:r>
      <w:r w:rsidR="00D65E40" w:rsidRPr="00BD5AB1">
        <w:rPr>
          <w:b/>
        </w:rPr>
        <w:t>Other Requirements</w:t>
      </w:r>
    </w:p>
    <w:p w14:paraId="585FF3F6"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741F05FF" w14:textId="77777777" w:rsidR="0027198C" w:rsidRPr="00BD5AB1" w:rsidRDefault="00A06D25" w:rsidP="00796CFA">
      <w:pPr>
        <w:keepNext w:val="0"/>
        <w:widowControl/>
        <w:rPr>
          <w:b/>
          <w:szCs w:val="22"/>
        </w:rPr>
      </w:pPr>
      <w:r>
        <w:rPr>
          <w:b/>
          <w:szCs w:val="22"/>
        </w:rPr>
        <w:t>SSRW Section 18</w:t>
      </w:r>
      <w:r w:rsidR="0027198C" w:rsidRPr="00BD5AB1">
        <w:rPr>
          <w:b/>
          <w:szCs w:val="22"/>
        </w:rPr>
        <w:tab/>
        <w:t xml:space="preserve">DUCTING AND CONDUITS </w:t>
      </w:r>
    </w:p>
    <w:p w14:paraId="6535FB79"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62FD4A44" w14:textId="77777777" w:rsidR="00D65E40" w:rsidRDefault="00D65E40" w:rsidP="00D65E40">
      <w:pPr>
        <w:keepNext w:val="0"/>
        <w:widowControl/>
        <w:rPr>
          <w:b/>
        </w:rPr>
      </w:pPr>
      <w:r w:rsidRPr="00BD5AB1">
        <w:rPr>
          <w:b/>
        </w:rPr>
        <w:t xml:space="preserve">SSRW </w:t>
      </w:r>
      <w:r w:rsidR="00A06D25">
        <w:rPr>
          <w:b/>
        </w:rPr>
        <w:t>Clause 18</w:t>
      </w:r>
      <w:r>
        <w:rPr>
          <w:b/>
        </w:rPr>
        <w:t>.3</w:t>
      </w:r>
      <w:r w:rsidRPr="00BD5AB1">
        <w:rPr>
          <w:b/>
        </w:rPr>
        <w:tab/>
      </w:r>
      <w:r>
        <w:rPr>
          <w:b/>
        </w:rPr>
        <w:t>Supply and Installation</w:t>
      </w:r>
    </w:p>
    <w:p w14:paraId="2A16EF77" w14:textId="0C6E4A05" w:rsidR="003B37E7" w:rsidRDefault="00D65E40" w:rsidP="00796CFA">
      <w:pPr>
        <w:keepNext w:val="0"/>
      </w:pPr>
      <w:r w:rsidRPr="0050325E">
        <w:t>Terminate duct crossings</w:t>
      </w:r>
      <w:r w:rsidR="005558C5">
        <w:t xml:space="preserve"> </w:t>
      </w:r>
      <w:r w:rsidR="00C717A5" w:rsidRPr="00C717A5">
        <w:rPr>
          <w:i/>
          <w:color w:val="FF0000"/>
        </w:rPr>
        <w:t>[enter data]</w:t>
      </w:r>
      <w:r w:rsidR="003B37E7">
        <w:rPr>
          <w:i/>
          <w:color w:val="FF0000"/>
        </w:rPr>
        <w:t xml:space="preserve"> </w:t>
      </w:r>
      <w:r w:rsidR="003B37E7" w:rsidRPr="008D4AE5">
        <w:t>behind kerbs</w:t>
      </w:r>
      <w:r w:rsidR="003B37E7">
        <w:t>.</w:t>
      </w:r>
    </w:p>
    <w:p w14:paraId="4CED7D20" w14:textId="77777777" w:rsidR="003B37E7" w:rsidRDefault="003B37E7" w:rsidP="008D4AE5">
      <w:pPr>
        <w:pStyle w:val="guidenotes"/>
      </w:pPr>
      <w:r>
        <w:t>[Delete if there is no kerbing]</w:t>
      </w:r>
    </w:p>
    <w:p w14:paraId="4DE606BF" w14:textId="77777777" w:rsidR="003B37E7" w:rsidRPr="0091715E" w:rsidRDefault="003B37E7" w:rsidP="003B37E7">
      <w:pPr>
        <w:keepNext w:val="0"/>
        <w:widowControl/>
      </w:pPr>
      <w:r>
        <w:t>Terminate duct crossings clear of the pavement</w:t>
      </w:r>
    </w:p>
    <w:p w14:paraId="0C9DAA3A" w14:textId="77777777" w:rsidR="005558C5" w:rsidRPr="00BD5AB1" w:rsidRDefault="005558C5" w:rsidP="008D4AE5">
      <w:pPr>
        <w:pStyle w:val="guidenotes"/>
      </w:pPr>
      <w:r w:rsidRPr="00BD5AB1">
        <w:t>[</w:t>
      </w:r>
      <w:r>
        <w:t>Enter information on terminations of duct crossings, or refer to drawings if information is on drawings. Delete if there are kerbs.</w:t>
      </w:r>
      <w:r w:rsidRPr="00BD5AB1">
        <w:t>]</w:t>
      </w:r>
    </w:p>
    <w:p w14:paraId="50A157D8" w14:textId="7E96C2F3" w:rsidR="006C377D" w:rsidRDefault="003B37E7" w:rsidP="008D4AE5">
      <w:pPr>
        <w:rPr>
          <w:b/>
        </w:rPr>
      </w:pPr>
      <w:r w:rsidRPr="008D4AE5">
        <w:rPr>
          <w:b/>
        </w:rPr>
        <w:t>SSRW</w:t>
      </w:r>
      <w:r>
        <w:rPr>
          <w:b/>
        </w:rPr>
        <w:t xml:space="preserve"> Clause </w:t>
      </w:r>
      <w:r w:rsidR="006C377D">
        <w:rPr>
          <w:b/>
        </w:rPr>
        <w:t>18.4</w:t>
      </w:r>
      <w:r w:rsidR="006C377D">
        <w:rPr>
          <w:b/>
        </w:rPr>
        <w:tab/>
        <w:t>Markings</w:t>
      </w:r>
    </w:p>
    <w:p w14:paraId="58B3D1CF" w14:textId="77777777" w:rsidR="006C377D" w:rsidRDefault="006C377D" w:rsidP="008D4AE5">
      <w:r>
        <w:t>Mark kerbs with a letter to identify the type of ducts which pass under them as follows:</w:t>
      </w:r>
    </w:p>
    <w:p w14:paraId="0584D1F6" w14:textId="77777777" w:rsidR="00AB5B85" w:rsidRDefault="003B37E7" w:rsidP="006C377D">
      <w:pPr>
        <w:pStyle w:val="guidenotes"/>
        <w:keepNext w:val="0"/>
        <w:widowControl/>
      </w:pPr>
      <w:r w:rsidRPr="008D4AE5">
        <w:rPr>
          <w:b/>
        </w:rPr>
        <w:t xml:space="preserve"> </w:t>
      </w:r>
      <w:r w:rsidR="006C377D" w:rsidRPr="00BD5AB1">
        <w:t xml:space="preserve">[Specify type of </w:t>
      </w:r>
      <w:r w:rsidR="00AB5B85">
        <w:t>ducts</w:t>
      </w:r>
      <w:r w:rsidR="006C377D" w:rsidRPr="00BD5AB1">
        <w:t>, based on the following types</w:t>
      </w:r>
      <w:r w:rsidR="00AB5B85">
        <w:t>:</w:t>
      </w:r>
    </w:p>
    <w:p w14:paraId="53778316" w14:textId="77777777" w:rsidR="006C377D" w:rsidRPr="00BD5AB1" w:rsidRDefault="00AB5B85" w:rsidP="006C377D">
      <w:pPr>
        <w:pStyle w:val="guidenotes"/>
        <w:keepNext w:val="0"/>
        <w:widowControl/>
      </w:pPr>
      <w:r>
        <w:t>Electrical:</w:t>
      </w:r>
      <w:r>
        <w:tab/>
      </w:r>
      <w:r w:rsidR="006C377D" w:rsidRPr="00BD5AB1">
        <w:tab/>
      </w:r>
      <w:r>
        <w:t>‘E’</w:t>
      </w:r>
    </w:p>
    <w:p w14:paraId="2AECD017" w14:textId="77777777" w:rsidR="006C377D" w:rsidRPr="00BD5AB1" w:rsidRDefault="00AB5B85" w:rsidP="006C377D">
      <w:pPr>
        <w:pStyle w:val="guidenotes"/>
        <w:keepNext w:val="0"/>
        <w:widowControl/>
      </w:pPr>
      <w:r>
        <w:t>Telstra:</w:t>
      </w:r>
      <w:r>
        <w:tab/>
      </w:r>
      <w:r w:rsidR="006C377D" w:rsidRPr="00BD5AB1">
        <w:tab/>
      </w:r>
      <w:r>
        <w:t>‘T’</w:t>
      </w:r>
      <w:r w:rsidR="006C377D" w:rsidRPr="00BD5AB1">
        <w:t>.</w:t>
      </w:r>
    </w:p>
    <w:p w14:paraId="59F7C7D0" w14:textId="77777777" w:rsidR="003B37E7" w:rsidRDefault="00AB5B85">
      <w:pPr>
        <w:pStyle w:val="guidenotes"/>
        <w:keepNext w:val="0"/>
        <w:widowControl/>
      </w:pPr>
      <w:r>
        <w:t>Water:</w:t>
      </w:r>
      <w:r>
        <w:tab/>
      </w:r>
      <w:r w:rsidR="006C377D" w:rsidRPr="00BD5AB1">
        <w:tab/>
      </w:r>
      <w:r>
        <w:t>‘W’</w:t>
      </w:r>
    </w:p>
    <w:p w14:paraId="11B95F04" w14:textId="77777777" w:rsidR="00AB5B85" w:rsidRDefault="00AB5B85" w:rsidP="008D4AE5">
      <w:pPr>
        <w:pStyle w:val="guidenotes"/>
      </w:pPr>
      <w:r>
        <w:t>Delete if there is no kerbing]</w:t>
      </w:r>
    </w:p>
    <w:p w14:paraId="0F7ED7E0" w14:textId="77777777" w:rsidR="00AB5B85" w:rsidRPr="0050325E" w:rsidRDefault="00AB5B85" w:rsidP="00AB5B85">
      <w:r w:rsidRPr="0050325E">
        <w:t>Stamp the letter into new kerb after the concrete has taken its initial set and before final set.</w:t>
      </w:r>
    </w:p>
    <w:p w14:paraId="102C616D" w14:textId="77777777" w:rsidR="00AB5B85" w:rsidRPr="0050325E" w:rsidRDefault="00AB5B85" w:rsidP="00AB5B85">
      <w:pPr>
        <w:pStyle w:val="guidenotes"/>
      </w:pPr>
      <w:r w:rsidRPr="0050325E">
        <w:t>[Delete if not applicable]</w:t>
      </w:r>
    </w:p>
    <w:p w14:paraId="11A25D28" w14:textId="77777777" w:rsidR="00AB5B85" w:rsidRPr="0050325E" w:rsidRDefault="00AB5B85" w:rsidP="00AB5B85">
      <w:r w:rsidRPr="0050325E">
        <w:t>Mark existing kerb with an aluminium plate containing the identification letters as specified.</w:t>
      </w:r>
    </w:p>
    <w:p w14:paraId="1CDC70BF" w14:textId="77777777" w:rsidR="00AB5B85" w:rsidRPr="0050325E" w:rsidRDefault="00AB5B85" w:rsidP="00AB5B85">
      <w:pPr>
        <w:pStyle w:val="guidenotes"/>
      </w:pPr>
      <w:r w:rsidRPr="0050325E">
        <w:t>[Delete when there is no kerbing]</w:t>
      </w:r>
    </w:p>
    <w:p w14:paraId="4FDDFF1E" w14:textId="77777777" w:rsidR="00AB5B85" w:rsidRPr="0050325E" w:rsidRDefault="00AB5B85" w:rsidP="00AB5B85">
      <w:r w:rsidRPr="0050325E">
        <w:t xml:space="preserve">Place a star picket 1300 mm long, painted white and set 300 mm into the ground directly over </w:t>
      </w:r>
      <w:r w:rsidRPr="0050325E">
        <w:lastRenderedPageBreak/>
        <w:t>each end of the conduit.</w:t>
      </w:r>
    </w:p>
    <w:p w14:paraId="1290F06D" w14:textId="77777777" w:rsidR="00AB5B85" w:rsidRPr="0050325E" w:rsidRDefault="00AB5B85" w:rsidP="00AB5B85">
      <w:r w:rsidRPr="0050325E">
        <w:t>Attach an identification letter in red paint on a 50 mm x 30 mm aluminium plate fastened securely to the picket.</w:t>
      </w:r>
    </w:p>
    <w:p w14:paraId="5D6446DC" w14:textId="77777777" w:rsidR="00AB5B85" w:rsidRDefault="00AB5B85" w:rsidP="008D4AE5">
      <w:pPr>
        <w:pStyle w:val="guidenotes"/>
      </w:pPr>
      <w:r w:rsidRPr="0050325E">
        <w:t>[Delete when kerbing exists]</w:t>
      </w:r>
    </w:p>
    <w:p w14:paraId="6AFF47C7" w14:textId="77777777" w:rsidR="00AB5B85" w:rsidRDefault="00AB5B85" w:rsidP="008D4AE5">
      <w:pPr>
        <w:rPr>
          <w:b/>
        </w:rPr>
      </w:pPr>
      <w:r w:rsidRPr="008D4AE5">
        <w:rPr>
          <w:b/>
        </w:rPr>
        <w:t>SSRW</w:t>
      </w:r>
      <w:r>
        <w:rPr>
          <w:b/>
        </w:rPr>
        <w:t xml:space="preserve"> Clause 18.5</w:t>
      </w:r>
      <w:r>
        <w:rPr>
          <w:b/>
        </w:rPr>
        <w:tab/>
        <w:t>Conduit Markers</w:t>
      </w:r>
    </w:p>
    <w:p w14:paraId="5E717FAC" w14:textId="77777777" w:rsidR="001F2478" w:rsidRPr="0050325E" w:rsidRDefault="00AB5B85" w:rsidP="001F2478">
      <w:r w:rsidRPr="008D4AE5">
        <w:rPr>
          <w:b/>
        </w:rPr>
        <w:t xml:space="preserve"> </w:t>
      </w:r>
      <w:r w:rsidR="001F2478" w:rsidRPr="0050325E">
        <w:t>Erect 600 mm x 600 mm signs at locations specified to highlight the existence of conduits.</w:t>
      </w:r>
    </w:p>
    <w:p w14:paraId="433BD65B" w14:textId="77777777" w:rsidR="00AB5B85" w:rsidRDefault="001F2478" w:rsidP="008D4AE5">
      <w:pPr>
        <w:pStyle w:val="guidenotes"/>
      </w:pPr>
      <w:r w:rsidRPr="0050325E">
        <w:t>[Include only in special circumstances</w:t>
      </w:r>
      <w:r>
        <w:t xml:space="preserve">. </w:t>
      </w:r>
      <w:r w:rsidRPr="0050325E">
        <w:t>Ensure locations of signs specified]</w:t>
      </w:r>
    </w:p>
    <w:p w14:paraId="699B37F9" w14:textId="77777777" w:rsidR="009A0138" w:rsidRDefault="009A0138" w:rsidP="009A0138">
      <w:pPr>
        <w:keepNext w:val="0"/>
        <w:widowControl/>
        <w:rPr>
          <w:b/>
        </w:rPr>
      </w:pPr>
      <w:r w:rsidRPr="00BD5AB1">
        <w:rPr>
          <w:b/>
        </w:rPr>
        <w:t xml:space="preserve">SSRW </w:t>
      </w:r>
      <w:r>
        <w:rPr>
          <w:b/>
        </w:rPr>
        <w:t>Clause 18.6</w:t>
      </w:r>
      <w:r w:rsidRPr="00BD5AB1">
        <w:rPr>
          <w:b/>
        </w:rPr>
        <w:tab/>
      </w:r>
      <w:r>
        <w:rPr>
          <w:b/>
        </w:rPr>
        <w:t>Electrical Ducting</w:t>
      </w:r>
    </w:p>
    <w:p w14:paraId="02BF4046" w14:textId="77777777" w:rsidR="009A0138" w:rsidRDefault="009A0138" w:rsidP="009A0138">
      <w:pPr>
        <w:keepNext w:val="0"/>
      </w:pPr>
      <w:r>
        <w:t xml:space="preserve">Special requirements are </w:t>
      </w:r>
      <w:r w:rsidRPr="00C717A5">
        <w:rPr>
          <w:i/>
          <w:color w:val="FF0000"/>
        </w:rPr>
        <w:t>[enter data</w:t>
      </w:r>
      <w:proofErr w:type="gramStart"/>
      <w:r w:rsidRPr="00C717A5">
        <w:rPr>
          <w:i/>
          <w:color w:val="FF0000"/>
        </w:rPr>
        <w:t>]</w:t>
      </w:r>
      <w:r>
        <w:t xml:space="preserve"> </w:t>
      </w:r>
      <w:r w:rsidRPr="0050325E">
        <w:t>.</w:t>
      </w:r>
      <w:proofErr w:type="gramEnd"/>
    </w:p>
    <w:p w14:paraId="7F2ADA2F" w14:textId="4310814A" w:rsidR="009A0138" w:rsidRPr="009A0138" w:rsidRDefault="009A0138">
      <w:pPr>
        <w:pStyle w:val="guidenotes"/>
        <w:keepNext w:val="0"/>
        <w:widowControl/>
      </w:pPr>
      <w:r w:rsidRPr="00BD5AB1">
        <w:t>[</w:t>
      </w:r>
      <w:r>
        <w:t>Enter information on requirements not included in Standard Specification. Delete if there are none.</w:t>
      </w:r>
      <w:r w:rsidRPr="00BD5AB1">
        <w:t>]</w:t>
      </w:r>
    </w:p>
    <w:p w14:paraId="0B84AAF5" w14:textId="77777777" w:rsidR="0027198C" w:rsidRPr="00BD5AB1" w:rsidRDefault="00A06D25" w:rsidP="00796CFA">
      <w:pPr>
        <w:keepNext w:val="0"/>
        <w:widowControl/>
        <w:rPr>
          <w:b/>
        </w:rPr>
      </w:pPr>
      <w:r>
        <w:rPr>
          <w:b/>
        </w:rPr>
        <w:t>SSRW Clause 18</w:t>
      </w:r>
      <w:r w:rsidR="0027198C" w:rsidRPr="00BD5AB1">
        <w:rPr>
          <w:b/>
        </w:rPr>
        <w:t>.</w:t>
      </w:r>
      <w:r w:rsidR="00247945">
        <w:rPr>
          <w:b/>
        </w:rPr>
        <w:t>9</w:t>
      </w:r>
      <w:r w:rsidR="0027198C" w:rsidRPr="00BD5AB1">
        <w:rPr>
          <w:b/>
        </w:rPr>
        <w:tab/>
      </w:r>
      <w:r w:rsidR="00D65E40" w:rsidRPr="00BD5AB1">
        <w:rPr>
          <w:b/>
        </w:rPr>
        <w:t>Other Requirements</w:t>
      </w:r>
    </w:p>
    <w:p w14:paraId="7B9F3EFC"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27403C6A" w14:textId="77777777" w:rsidR="0027198C" w:rsidRPr="00BD5AB1" w:rsidRDefault="00A06D25" w:rsidP="00796CFA">
      <w:pPr>
        <w:keepNext w:val="0"/>
        <w:widowControl/>
        <w:rPr>
          <w:b/>
          <w:szCs w:val="22"/>
        </w:rPr>
      </w:pPr>
      <w:r>
        <w:rPr>
          <w:b/>
          <w:szCs w:val="22"/>
        </w:rPr>
        <w:t>SSRW Section 19</w:t>
      </w:r>
      <w:r w:rsidR="0027198C" w:rsidRPr="00BD5AB1">
        <w:rPr>
          <w:b/>
          <w:szCs w:val="22"/>
        </w:rPr>
        <w:tab/>
        <w:t xml:space="preserve"> TRAFFIC CONTROL SIGNALS </w:t>
      </w:r>
    </w:p>
    <w:p w14:paraId="665A7384"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370E73F5" w14:textId="77777777" w:rsidR="0027198C" w:rsidRPr="00BD5AB1" w:rsidRDefault="00A06D25" w:rsidP="00796CFA">
      <w:pPr>
        <w:keepNext w:val="0"/>
        <w:widowControl/>
        <w:rPr>
          <w:b/>
        </w:rPr>
      </w:pPr>
      <w:r>
        <w:rPr>
          <w:b/>
        </w:rPr>
        <w:t>SSRW Clause 19</w:t>
      </w:r>
      <w:r w:rsidR="0027198C" w:rsidRPr="00BD5AB1">
        <w:rPr>
          <w:b/>
        </w:rPr>
        <w:t>.1</w:t>
      </w:r>
      <w:r w:rsidR="00247945">
        <w:rPr>
          <w:b/>
        </w:rPr>
        <w:t>1</w:t>
      </w:r>
      <w:r w:rsidR="0027198C" w:rsidRPr="00BD5AB1">
        <w:rPr>
          <w:b/>
        </w:rPr>
        <w:tab/>
      </w:r>
      <w:r w:rsidR="00A21B82" w:rsidRPr="00BD5AB1">
        <w:rPr>
          <w:b/>
        </w:rPr>
        <w:t>Other Requirements</w:t>
      </w:r>
    </w:p>
    <w:p w14:paraId="40835226"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08F354F9" w14:textId="77777777" w:rsidR="0027198C" w:rsidRPr="00BD5AB1" w:rsidRDefault="00A06D25" w:rsidP="00796CFA">
      <w:pPr>
        <w:keepNext w:val="0"/>
        <w:widowControl/>
        <w:rPr>
          <w:b/>
          <w:szCs w:val="22"/>
        </w:rPr>
      </w:pPr>
      <w:r>
        <w:rPr>
          <w:b/>
          <w:szCs w:val="22"/>
        </w:rPr>
        <w:t>SSRW Section 20</w:t>
      </w:r>
      <w:r w:rsidR="0027198C" w:rsidRPr="00BD5AB1">
        <w:rPr>
          <w:b/>
          <w:szCs w:val="22"/>
        </w:rPr>
        <w:tab/>
        <w:t xml:space="preserve"> TRAFFIC COUNTING STATIONS </w:t>
      </w:r>
    </w:p>
    <w:p w14:paraId="7A0F8DC6" w14:textId="77777777" w:rsidR="0027198C" w:rsidRDefault="0027198C" w:rsidP="00796CFA">
      <w:pPr>
        <w:pStyle w:val="guidenotes"/>
        <w:keepNext w:val="0"/>
        <w:widowControl/>
      </w:pPr>
      <w:r w:rsidRPr="00BD5AB1">
        <w:t>[Add changes to the existing clauses in this section here, in correct number order</w:t>
      </w:r>
      <w:r>
        <w:t>.</w:t>
      </w:r>
      <w:r w:rsidRPr="00BD5AB1">
        <w:t>]</w:t>
      </w:r>
    </w:p>
    <w:p w14:paraId="5326FDFF" w14:textId="77777777" w:rsidR="0027198C" w:rsidRPr="00BD5AB1" w:rsidRDefault="00A06D25" w:rsidP="00796CFA">
      <w:pPr>
        <w:keepNext w:val="0"/>
        <w:widowControl/>
        <w:rPr>
          <w:b/>
        </w:rPr>
      </w:pPr>
      <w:r>
        <w:rPr>
          <w:b/>
        </w:rPr>
        <w:t>SSRW Clause 20</w:t>
      </w:r>
      <w:r w:rsidR="0027198C" w:rsidRPr="00BD5AB1">
        <w:rPr>
          <w:b/>
        </w:rPr>
        <w:t>.1</w:t>
      </w:r>
      <w:r w:rsidR="00371DBD">
        <w:rPr>
          <w:b/>
        </w:rPr>
        <w:t>1</w:t>
      </w:r>
      <w:r w:rsidR="00A21B82" w:rsidRPr="00BD5AB1">
        <w:rPr>
          <w:b/>
        </w:rPr>
        <w:tab/>
        <w:t>Other Requirements</w:t>
      </w:r>
    </w:p>
    <w:p w14:paraId="19EB0B16"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69151099" w14:textId="77777777" w:rsidR="0027198C" w:rsidRPr="00BD5AB1" w:rsidRDefault="00A06D25" w:rsidP="00796CFA">
      <w:pPr>
        <w:keepNext w:val="0"/>
        <w:widowControl/>
        <w:rPr>
          <w:b/>
          <w:szCs w:val="22"/>
        </w:rPr>
      </w:pPr>
      <w:r>
        <w:rPr>
          <w:b/>
          <w:szCs w:val="22"/>
        </w:rPr>
        <w:t>SSRW Section 21</w:t>
      </w:r>
      <w:r w:rsidR="0027198C" w:rsidRPr="00BD5AB1">
        <w:rPr>
          <w:b/>
          <w:szCs w:val="22"/>
        </w:rPr>
        <w:tab/>
        <w:t xml:space="preserve"> STREET LIGHTING </w:t>
      </w:r>
    </w:p>
    <w:p w14:paraId="682AB3F7" w14:textId="77777777" w:rsidR="0027198C" w:rsidRPr="00BD5AB1" w:rsidRDefault="0027198C" w:rsidP="00796CFA">
      <w:pPr>
        <w:pStyle w:val="guidenotes"/>
        <w:keepNext w:val="0"/>
        <w:widowControl/>
      </w:pPr>
      <w:r w:rsidRPr="00BD5AB1">
        <w:t>[Add changes to the existing clauses in this section here, in correct number order</w:t>
      </w:r>
      <w:r>
        <w:t>.</w:t>
      </w:r>
      <w:r w:rsidRPr="00BD5AB1">
        <w:t>]</w:t>
      </w:r>
    </w:p>
    <w:p w14:paraId="49470AA2" w14:textId="77777777" w:rsidR="00A21B82" w:rsidRPr="00BD5AB1" w:rsidRDefault="00A06D25" w:rsidP="00A21B82">
      <w:pPr>
        <w:keepNext w:val="0"/>
        <w:widowControl/>
        <w:rPr>
          <w:b/>
        </w:rPr>
      </w:pPr>
      <w:r>
        <w:rPr>
          <w:b/>
        </w:rPr>
        <w:t>SSRW Clause 21</w:t>
      </w:r>
      <w:r w:rsidR="00A21B82">
        <w:rPr>
          <w:b/>
        </w:rPr>
        <w:t>.4</w:t>
      </w:r>
      <w:r w:rsidR="00A21B82" w:rsidRPr="00BD5AB1">
        <w:rPr>
          <w:b/>
        </w:rPr>
        <w:tab/>
      </w:r>
      <w:r w:rsidR="00A21B82">
        <w:rPr>
          <w:b/>
        </w:rPr>
        <w:t>Materials</w:t>
      </w:r>
    </w:p>
    <w:p w14:paraId="456FC503" w14:textId="77777777" w:rsidR="00A21B82" w:rsidRPr="00BD5AB1" w:rsidRDefault="00A21B82" w:rsidP="00A21B82">
      <w:pPr>
        <w:pStyle w:val="guidenotes"/>
        <w:keepNext w:val="0"/>
        <w:widowControl/>
      </w:pPr>
      <w:r w:rsidRPr="00BD5AB1">
        <w:t>[Add any additional requirements or any alteration to the reference text</w:t>
      </w:r>
      <w:r>
        <w:t>.</w:t>
      </w:r>
      <w:r w:rsidRPr="00BD5AB1">
        <w:t>]</w:t>
      </w:r>
    </w:p>
    <w:p w14:paraId="6BE5EDF6" w14:textId="5EF7608A" w:rsidR="00DF607B" w:rsidRDefault="009E4F3E" w:rsidP="00DF607B">
      <w:pPr>
        <w:rPr>
          <w:b/>
        </w:rPr>
      </w:pPr>
      <w:r>
        <w:rPr>
          <w:b/>
        </w:rPr>
        <w:lastRenderedPageBreak/>
        <w:t>SSRW Clause 21.8</w:t>
      </w:r>
      <w:r w:rsidR="00DF607B">
        <w:rPr>
          <w:b/>
        </w:rPr>
        <w:t>.5</w:t>
      </w:r>
      <w:r w:rsidR="00DF607B">
        <w:rPr>
          <w:b/>
        </w:rPr>
        <w:tab/>
        <w:t>Control Equipment</w:t>
      </w:r>
    </w:p>
    <w:p w14:paraId="6EE6E974" w14:textId="77777777" w:rsidR="00DF607B" w:rsidRDefault="00DF607B" w:rsidP="008D4AE5">
      <w:pPr>
        <w:pStyle w:val="guidenotes"/>
        <w:rPr>
          <w:b/>
        </w:rPr>
      </w:pPr>
      <w:r>
        <w:t>[</w:t>
      </w:r>
      <w:r w:rsidRPr="009D0685">
        <w:t>Edit to suit the project or delete if not required]</w:t>
      </w:r>
    </w:p>
    <w:p w14:paraId="2B970758" w14:textId="77777777" w:rsidR="00A21B82" w:rsidRDefault="00A06D25" w:rsidP="00796CFA">
      <w:pPr>
        <w:keepNext w:val="0"/>
        <w:widowControl/>
        <w:rPr>
          <w:b/>
        </w:rPr>
      </w:pPr>
      <w:r>
        <w:rPr>
          <w:b/>
        </w:rPr>
        <w:t>SSRW Clause 21</w:t>
      </w:r>
      <w:r w:rsidR="00A21B82" w:rsidRPr="00BD5AB1">
        <w:rPr>
          <w:b/>
        </w:rPr>
        <w:t>.1</w:t>
      </w:r>
      <w:r w:rsidR="00A21B82">
        <w:rPr>
          <w:b/>
        </w:rPr>
        <w:t>0</w:t>
      </w:r>
      <w:r w:rsidR="00A21B82">
        <w:rPr>
          <w:b/>
        </w:rPr>
        <w:tab/>
        <w:t>Existing Street Lighting</w:t>
      </w:r>
    </w:p>
    <w:p w14:paraId="5C018CB7" w14:textId="0BE04D2D" w:rsidR="0027198C" w:rsidRDefault="00A06D25" w:rsidP="00796CFA">
      <w:pPr>
        <w:keepNext w:val="0"/>
        <w:widowControl/>
        <w:rPr>
          <w:b/>
        </w:rPr>
      </w:pPr>
      <w:r>
        <w:rPr>
          <w:b/>
        </w:rPr>
        <w:t>SSRW Clause 21</w:t>
      </w:r>
      <w:r w:rsidR="0027198C" w:rsidRPr="00BD5AB1">
        <w:rPr>
          <w:b/>
        </w:rPr>
        <w:t>.1</w:t>
      </w:r>
      <w:r w:rsidR="00A21B82">
        <w:rPr>
          <w:b/>
        </w:rPr>
        <w:t>0.</w:t>
      </w:r>
      <w:r w:rsidR="009E4F3E">
        <w:rPr>
          <w:b/>
        </w:rPr>
        <w:t>3</w:t>
      </w:r>
      <w:r w:rsidR="0027198C" w:rsidRPr="00BD5AB1">
        <w:rPr>
          <w:b/>
        </w:rPr>
        <w:tab/>
      </w:r>
      <w:r w:rsidR="009E4F3E">
        <w:rPr>
          <w:b/>
        </w:rPr>
        <w:t xml:space="preserve">Trenches </w:t>
      </w:r>
    </w:p>
    <w:p w14:paraId="7EDF4C3B" w14:textId="77777777" w:rsidR="009E4F3E" w:rsidRPr="00A31C95" w:rsidRDefault="009E4F3E" w:rsidP="009E4F3E">
      <w:pPr>
        <w:tabs>
          <w:tab w:val="left" w:pos="2835"/>
        </w:tabs>
      </w:pPr>
      <w:r w:rsidRPr="00A31C95">
        <w:t>Nominal trench width:</w:t>
      </w:r>
      <w:r>
        <w:t xml:space="preserve"> 6</w:t>
      </w:r>
      <w:r w:rsidRPr="00A31C95">
        <w:t>00 mm.</w:t>
      </w:r>
    </w:p>
    <w:p w14:paraId="577C82C5" w14:textId="77777777" w:rsidR="009E4F3E" w:rsidRDefault="009E4F3E" w:rsidP="009E4F3E">
      <w:pPr>
        <w:tabs>
          <w:tab w:val="left" w:pos="2835"/>
        </w:tabs>
      </w:pPr>
      <w:r w:rsidRPr="00A31C95">
        <w:t>Nominal trench depth:</w:t>
      </w:r>
      <w:r>
        <w:t xml:space="preserve"> </w:t>
      </w:r>
      <w:r w:rsidRPr="00A31C95">
        <w:t>1</w:t>
      </w:r>
      <w:r>
        <w:t>2</w:t>
      </w:r>
      <w:r w:rsidRPr="00A31C95">
        <w:t>00 mm.</w:t>
      </w:r>
    </w:p>
    <w:p w14:paraId="5EB1ABD6" w14:textId="77777777" w:rsidR="009E4F3E" w:rsidRDefault="009E4F3E" w:rsidP="009E4F3E">
      <w:pPr>
        <w:pStyle w:val="guidenotes"/>
      </w:pPr>
      <w:r>
        <w:t>[Reflects a 12 m post top and 9 m single outreach.]</w:t>
      </w:r>
    </w:p>
    <w:p w14:paraId="41C988A2" w14:textId="0C1B3181" w:rsidR="009E4F3E" w:rsidRDefault="009E4F3E" w:rsidP="00A21B82">
      <w:pPr>
        <w:keepNext w:val="0"/>
        <w:widowControl/>
        <w:rPr>
          <w:b/>
        </w:rPr>
      </w:pPr>
      <w:r>
        <w:rPr>
          <w:b/>
        </w:rPr>
        <w:t>SSRW Clause 21.15</w:t>
      </w:r>
      <w:r>
        <w:rPr>
          <w:b/>
        </w:rPr>
        <w:tab/>
        <w:t>Existing Street Lighting</w:t>
      </w:r>
    </w:p>
    <w:p w14:paraId="0A46E2D4" w14:textId="40C24326" w:rsidR="009E4F3E" w:rsidRDefault="009E4F3E" w:rsidP="00A21B82">
      <w:pPr>
        <w:keepNext w:val="0"/>
        <w:widowControl/>
        <w:rPr>
          <w:b/>
        </w:rPr>
      </w:pPr>
      <w:r>
        <w:rPr>
          <w:b/>
        </w:rPr>
        <w:t>SSRW Clause 21.15.1</w:t>
      </w:r>
      <w:r>
        <w:rPr>
          <w:b/>
        </w:rPr>
        <w:tab/>
        <w:t>Disconnection and Removal</w:t>
      </w:r>
    </w:p>
    <w:p w14:paraId="581164CA" w14:textId="77777777" w:rsidR="00D40FC5" w:rsidRPr="00796CFA" w:rsidRDefault="009E4F3E" w:rsidP="00D40FC5">
      <w:pPr>
        <w:keepNext w:val="0"/>
        <w:widowControl/>
      </w:pPr>
      <w:r>
        <w:t xml:space="preserve">Deliver the salvaged materials to </w:t>
      </w:r>
      <w:r w:rsidR="00D40FC5" w:rsidRPr="00C717A5">
        <w:rPr>
          <w:i/>
          <w:color w:val="FF0000"/>
        </w:rPr>
        <w:t>[enter data</w:t>
      </w:r>
      <w:proofErr w:type="gramStart"/>
      <w:r w:rsidR="00D40FC5" w:rsidRPr="00C717A5">
        <w:rPr>
          <w:i/>
          <w:color w:val="FF0000"/>
        </w:rPr>
        <w:t>]</w:t>
      </w:r>
      <w:r w:rsidR="00D40FC5">
        <w:t xml:space="preserve"> .</w:t>
      </w:r>
      <w:proofErr w:type="gramEnd"/>
      <w:r w:rsidR="00D40FC5">
        <w:t xml:space="preserve">  </w:t>
      </w:r>
    </w:p>
    <w:p w14:paraId="2E549158" w14:textId="77777777" w:rsidR="00D40FC5" w:rsidRPr="00BD5AB1" w:rsidRDefault="00D40FC5" w:rsidP="00D40FC5">
      <w:pPr>
        <w:pStyle w:val="guidenotes"/>
        <w:keepNext w:val="0"/>
        <w:widowControl/>
      </w:pPr>
      <w:r w:rsidRPr="00BD5AB1">
        <w:t>[</w:t>
      </w:r>
      <w:r>
        <w:t>Provide address / location of shed / yard for delivery of salvaged items.</w:t>
      </w:r>
      <w:r w:rsidRPr="00BD5AB1">
        <w:t>]</w:t>
      </w:r>
    </w:p>
    <w:p w14:paraId="54E205BE" w14:textId="36FD7CA8" w:rsidR="00A21B82" w:rsidRPr="00BD5AB1" w:rsidRDefault="00A06D25" w:rsidP="00A21B82">
      <w:pPr>
        <w:keepNext w:val="0"/>
        <w:widowControl/>
        <w:rPr>
          <w:b/>
        </w:rPr>
      </w:pPr>
      <w:r>
        <w:rPr>
          <w:b/>
        </w:rPr>
        <w:t>SSRW Clause 21</w:t>
      </w:r>
      <w:r w:rsidR="00A21B82" w:rsidRPr="00BD5AB1">
        <w:rPr>
          <w:b/>
        </w:rPr>
        <w:t>.1</w:t>
      </w:r>
      <w:r w:rsidR="00493338">
        <w:rPr>
          <w:b/>
        </w:rPr>
        <w:t>9</w:t>
      </w:r>
      <w:r w:rsidR="00A21B82" w:rsidRPr="00BD5AB1">
        <w:rPr>
          <w:b/>
        </w:rPr>
        <w:tab/>
        <w:t>Other Requirements</w:t>
      </w:r>
    </w:p>
    <w:p w14:paraId="7E0338D7" w14:textId="77777777" w:rsidR="00A21B82" w:rsidRPr="00BD5AB1" w:rsidRDefault="00A21B82" w:rsidP="00A21B82">
      <w:pPr>
        <w:pStyle w:val="guidenotes"/>
        <w:keepNext w:val="0"/>
        <w:widowControl/>
      </w:pPr>
      <w:r w:rsidRPr="00BD5AB1">
        <w:t>[Add any additional requirements or any alteration to the reference text</w:t>
      </w:r>
      <w:r>
        <w:t>.</w:t>
      </w:r>
      <w:r w:rsidRPr="00BD5AB1">
        <w:t>]</w:t>
      </w:r>
    </w:p>
    <w:p w14:paraId="5CA882BF" w14:textId="77777777" w:rsidR="0027198C" w:rsidRPr="00BD5AB1" w:rsidRDefault="00A06D25" w:rsidP="00796CFA">
      <w:pPr>
        <w:keepNext w:val="0"/>
        <w:widowControl/>
        <w:rPr>
          <w:b/>
          <w:szCs w:val="22"/>
        </w:rPr>
      </w:pPr>
      <w:r>
        <w:rPr>
          <w:b/>
          <w:szCs w:val="22"/>
        </w:rPr>
        <w:t>SSRW Section 22</w:t>
      </w:r>
      <w:r w:rsidR="0027198C" w:rsidRPr="00BD5AB1">
        <w:rPr>
          <w:b/>
          <w:szCs w:val="22"/>
        </w:rPr>
        <w:tab/>
        <w:t xml:space="preserve">DIRECTIONAL BORING </w:t>
      </w:r>
    </w:p>
    <w:p w14:paraId="47ACAFEE"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46E60F6F" w14:textId="77777777" w:rsidR="00A21B82" w:rsidRDefault="00A06D25" w:rsidP="00A21B82">
      <w:pPr>
        <w:keepNext w:val="0"/>
        <w:widowControl/>
        <w:rPr>
          <w:b/>
        </w:rPr>
      </w:pPr>
      <w:r>
        <w:rPr>
          <w:b/>
        </w:rPr>
        <w:t>SSRW Clause 22</w:t>
      </w:r>
      <w:r w:rsidR="00A21B82">
        <w:rPr>
          <w:b/>
        </w:rPr>
        <w:t>.5</w:t>
      </w:r>
      <w:r w:rsidR="00A21B82" w:rsidRPr="00BD5AB1">
        <w:rPr>
          <w:b/>
        </w:rPr>
        <w:tab/>
      </w:r>
      <w:r w:rsidR="00A21B82">
        <w:rPr>
          <w:b/>
        </w:rPr>
        <w:t>Testing of Services</w:t>
      </w:r>
    </w:p>
    <w:p w14:paraId="02EAE43A" w14:textId="77777777" w:rsidR="00A21B82" w:rsidRPr="00796CFA" w:rsidRDefault="00A21B82" w:rsidP="00A21B82">
      <w:pPr>
        <w:keepNext w:val="0"/>
        <w:widowControl/>
      </w:pPr>
      <w:r>
        <w:t xml:space="preserve">Additional tests required are:  </w:t>
      </w:r>
      <w:r w:rsidR="00C717A5" w:rsidRPr="00C717A5">
        <w:rPr>
          <w:i/>
          <w:color w:val="FF0000"/>
        </w:rPr>
        <w:t>[enter data</w:t>
      </w:r>
      <w:proofErr w:type="gramStart"/>
      <w:r w:rsidR="00C717A5" w:rsidRPr="00C717A5">
        <w:rPr>
          <w:i/>
          <w:color w:val="FF0000"/>
        </w:rPr>
        <w:t>]</w:t>
      </w:r>
      <w:r>
        <w:t xml:space="preserve"> .</w:t>
      </w:r>
      <w:proofErr w:type="gramEnd"/>
    </w:p>
    <w:p w14:paraId="084242D1" w14:textId="77777777" w:rsidR="00A21B82" w:rsidRPr="00BD5AB1" w:rsidRDefault="00A21B82" w:rsidP="00A21B82">
      <w:pPr>
        <w:pStyle w:val="guidenotes"/>
        <w:keepNext w:val="0"/>
        <w:widowControl/>
      </w:pPr>
      <w:r w:rsidRPr="00BD5AB1">
        <w:t>[</w:t>
      </w:r>
      <w:r>
        <w:t xml:space="preserve">Indicate if no additional tests are required. </w:t>
      </w:r>
      <w:r w:rsidRPr="00BD5AB1">
        <w:t>Add any additional requirements or any alteration to the reference text]</w:t>
      </w:r>
    </w:p>
    <w:p w14:paraId="7109F2D0" w14:textId="77777777" w:rsidR="0027198C" w:rsidRPr="00BD5AB1" w:rsidRDefault="00A06D25" w:rsidP="00796CFA">
      <w:pPr>
        <w:keepNext w:val="0"/>
        <w:widowControl/>
        <w:rPr>
          <w:b/>
        </w:rPr>
      </w:pPr>
      <w:r>
        <w:rPr>
          <w:b/>
        </w:rPr>
        <w:t>SSRW Clause 22</w:t>
      </w:r>
      <w:r w:rsidR="0027198C" w:rsidRPr="00BD5AB1">
        <w:rPr>
          <w:b/>
        </w:rPr>
        <w:t>.</w:t>
      </w:r>
      <w:r w:rsidR="00A21B82">
        <w:rPr>
          <w:b/>
        </w:rPr>
        <w:t>8</w:t>
      </w:r>
      <w:r w:rsidR="0027198C" w:rsidRPr="00BD5AB1">
        <w:rPr>
          <w:b/>
        </w:rPr>
        <w:tab/>
      </w:r>
      <w:r w:rsidR="00A21B82" w:rsidRPr="00BD5AB1">
        <w:rPr>
          <w:b/>
        </w:rPr>
        <w:t>Other Requirements</w:t>
      </w:r>
    </w:p>
    <w:p w14:paraId="25B510D0" w14:textId="77777777" w:rsidR="0027198C" w:rsidRPr="00BD5AB1" w:rsidRDefault="0027198C" w:rsidP="00796CFA">
      <w:pPr>
        <w:pStyle w:val="guidenotes"/>
        <w:keepNext w:val="0"/>
        <w:widowControl/>
      </w:pPr>
      <w:r w:rsidRPr="00BD5AB1">
        <w:t>[Add any additional requirements or any alteration to the reference text]</w:t>
      </w:r>
    </w:p>
    <w:p w14:paraId="2E52BE7A" w14:textId="77777777" w:rsidR="0027198C" w:rsidRPr="00BD5AB1" w:rsidRDefault="00A06D25" w:rsidP="00796CFA">
      <w:pPr>
        <w:keepNext w:val="0"/>
        <w:widowControl/>
        <w:rPr>
          <w:b/>
          <w:szCs w:val="22"/>
        </w:rPr>
      </w:pPr>
      <w:r>
        <w:rPr>
          <w:b/>
          <w:szCs w:val="22"/>
        </w:rPr>
        <w:t>SSRW Section 23</w:t>
      </w:r>
      <w:r w:rsidR="0027198C" w:rsidRPr="00BD5AB1">
        <w:rPr>
          <w:b/>
          <w:szCs w:val="22"/>
        </w:rPr>
        <w:tab/>
        <w:t>PROTECTIVE COATINGS</w:t>
      </w:r>
    </w:p>
    <w:p w14:paraId="376209AA" w14:textId="77777777" w:rsidR="0027198C" w:rsidRPr="00BD5AB1" w:rsidRDefault="00A06D25" w:rsidP="00796CFA">
      <w:pPr>
        <w:keepNext w:val="0"/>
        <w:widowControl/>
      </w:pPr>
      <w:r>
        <w:rPr>
          <w:b/>
        </w:rPr>
        <w:t>SSRW Clause 23</w:t>
      </w:r>
      <w:r w:rsidR="0027198C" w:rsidRPr="00BD5AB1">
        <w:rPr>
          <w:b/>
        </w:rPr>
        <w:t>.</w:t>
      </w:r>
      <w:r w:rsidR="0053133F">
        <w:rPr>
          <w:b/>
        </w:rPr>
        <w:t>3</w:t>
      </w:r>
      <w:r w:rsidR="0027198C" w:rsidRPr="00BD5AB1">
        <w:rPr>
          <w:b/>
        </w:rPr>
        <w:t xml:space="preserve"> Protective coatings</w:t>
      </w:r>
    </w:p>
    <w:p w14:paraId="47199334" w14:textId="77777777" w:rsidR="0053133F" w:rsidRPr="00796CFA" w:rsidRDefault="0053133F" w:rsidP="00796CFA">
      <w:pPr>
        <w:keepNext w:val="0"/>
        <w:widowControl/>
        <w:rPr>
          <w:rFonts w:eastAsia="Calibri"/>
          <w:b/>
        </w:rPr>
      </w:pPr>
      <w:r w:rsidRPr="00796CFA">
        <w:rPr>
          <w:rFonts w:eastAsia="Calibri"/>
          <w:b/>
        </w:rPr>
        <w:t>Site testing of protective coatings</w:t>
      </w:r>
    </w:p>
    <w:p w14:paraId="3B310091" w14:textId="77777777" w:rsidR="0053133F" w:rsidRDefault="0053133F" w:rsidP="00796CFA">
      <w:pPr>
        <w:keepNext w:val="0"/>
        <w:widowControl/>
        <w:rPr>
          <w:rFonts w:eastAsia="Calibri"/>
        </w:rPr>
      </w:pPr>
      <w:r w:rsidRPr="0082668E">
        <w:rPr>
          <w:rFonts w:eastAsia="Calibri"/>
        </w:rPr>
        <w:t>To AS 3894.10 and AS 3894.11 and AS 3894.12</w:t>
      </w:r>
      <w:r>
        <w:rPr>
          <w:rFonts w:eastAsia="Calibri"/>
        </w:rPr>
        <w:t>.</w:t>
      </w:r>
    </w:p>
    <w:p w14:paraId="61EF89E0" w14:textId="77777777" w:rsidR="0027198C" w:rsidRPr="00696361" w:rsidRDefault="0027198C" w:rsidP="00796CFA">
      <w:pPr>
        <w:keepNext w:val="0"/>
        <w:widowControl/>
        <w:rPr>
          <w:i/>
          <w:color w:val="984806"/>
        </w:rPr>
      </w:pPr>
      <w:r w:rsidRPr="00BD5AB1">
        <w:t>Required or not required:</w:t>
      </w:r>
      <w:r w:rsidRPr="00BD5AB1">
        <w:tab/>
      </w:r>
      <w:r w:rsidR="00C717A5" w:rsidRPr="00C717A5">
        <w:rPr>
          <w:i/>
          <w:color w:val="FF0000"/>
        </w:rPr>
        <w:t>[enter data]</w:t>
      </w:r>
      <w:r w:rsidRPr="00696361">
        <w:rPr>
          <w:i/>
          <w:color w:val="984806"/>
        </w:rPr>
        <w:t>.</w:t>
      </w:r>
    </w:p>
    <w:p w14:paraId="3D892FFD" w14:textId="77777777" w:rsidR="0027198C" w:rsidRPr="00BD5AB1" w:rsidRDefault="00A06D25" w:rsidP="00796CFA">
      <w:pPr>
        <w:keepNext w:val="0"/>
        <w:widowControl/>
      </w:pPr>
      <w:r>
        <w:rPr>
          <w:b/>
        </w:rPr>
        <w:t>SSRW Clause 23</w:t>
      </w:r>
      <w:r w:rsidR="0053133F" w:rsidRPr="00BD5AB1">
        <w:rPr>
          <w:b/>
        </w:rPr>
        <w:t>.</w:t>
      </w:r>
      <w:r w:rsidR="0053133F">
        <w:rPr>
          <w:b/>
        </w:rPr>
        <w:t>3.3</w:t>
      </w:r>
      <w:r w:rsidR="0053133F" w:rsidRPr="00BD5AB1" w:rsidDel="0053133F">
        <w:t xml:space="preserve"> </w:t>
      </w:r>
      <w:r w:rsidR="0027198C" w:rsidRPr="00BD5AB1">
        <w:rPr>
          <w:b/>
        </w:rPr>
        <w:t>Inorganic zinc silicate</w:t>
      </w:r>
    </w:p>
    <w:p w14:paraId="5302E00A" w14:textId="77777777" w:rsidR="0027198C" w:rsidRPr="00C02089" w:rsidRDefault="0027198C" w:rsidP="00796CFA">
      <w:pPr>
        <w:keepNext w:val="0"/>
        <w:widowControl/>
      </w:pPr>
      <w:r w:rsidRPr="00BD5AB1">
        <w:t>Required or not required:</w:t>
      </w:r>
      <w:r w:rsidRPr="00BD5AB1">
        <w:tab/>
      </w:r>
      <w:r w:rsidR="00C717A5" w:rsidRPr="00C717A5">
        <w:rPr>
          <w:i/>
          <w:color w:val="FF0000"/>
        </w:rPr>
        <w:t>[enter data]</w:t>
      </w:r>
      <w:r w:rsidRPr="00696361">
        <w:rPr>
          <w:i/>
          <w:color w:val="984806"/>
        </w:rPr>
        <w:t>.</w:t>
      </w:r>
    </w:p>
    <w:p w14:paraId="3059C563" w14:textId="77777777" w:rsidR="0027198C" w:rsidRPr="00BD5AB1" w:rsidRDefault="0027198C" w:rsidP="00796CFA">
      <w:pPr>
        <w:pStyle w:val="guidenotes"/>
        <w:keepNext w:val="0"/>
        <w:widowControl/>
      </w:pPr>
      <w:r w:rsidRPr="00BD5AB1">
        <w:lastRenderedPageBreak/>
        <w:t>[Enter details of items to be coated, locations of those it</w:t>
      </w:r>
      <w:r>
        <w:t>ems, and coatings to be applied.</w:t>
      </w:r>
      <w:r w:rsidRPr="00BD5AB1">
        <w:t>]</w:t>
      </w:r>
    </w:p>
    <w:p w14:paraId="7EF63410" w14:textId="35A4138C" w:rsidR="0053133F" w:rsidRDefault="0027198C" w:rsidP="00796CFA">
      <w:pPr>
        <w:keepNext w:val="0"/>
        <w:widowControl/>
        <w:rPr>
          <w:b/>
        </w:rPr>
      </w:pPr>
      <w:r w:rsidRPr="00BD5AB1">
        <w:rPr>
          <w:b/>
        </w:rPr>
        <w:t>SSRW Clause</w:t>
      </w:r>
      <w:r w:rsidRPr="00BD5AB1">
        <w:t xml:space="preserve"> </w:t>
      </w:r>
      <w:r w:rsidR="00A06D25">
        <w:rPr>
          <w:b/>
        </w:rPr>
        <w:t>23</w:t>
      </w:r>
      <w:r w:rsidRPr="00BD5AB1">
        <w:rPr>
          <w:b/>
        </w:rPr>
        <w:t>.</w:t>
      </w:r>
      <w:r w:rsidR="0053133F">
        <w:rPr>
          <w:b/>
        </w:rPr>
        <w:t>4</w:t>
      </w:r>
      <w:r w:rsidRPr="00BD5AB1">
        <w:rPr>
          <w:b/>
        </w:rPr>
        <w:t xml:space="preserve"> Protective coatings specifications - systems and approved products</w:t>
      </w:r>
    </w:p>
    <w:p w14:paraId="4638467E" w14:textId="77777777" w:rsidR="0027198C" w:rsidRPr="00C02089" w:rsidRDefault="0027198C" w:rsidP="00796CFA">
      <w:pPr>
        <w:keepNext w:val="0"/>
        <w:widowControl/>
      </w:pPr>
      <w:r w:rsidRPr="00BD5AB1">
        <w:t>Requirements are;</w:t>
      </w:r>
      <w:r w:rsidRPr="00BD5AB1">
        <w:tab/>
      </w:r>
      <w:r w:rsidR="00C717A5" w:rsidRPr="00C717A5">
        <w:rPr>
          <w:i/>
          <w:color w:val="FF0000"/>
        </w:rPr>
        <w:t>[enter data]</w:t>
      </w:r>
      <w:r w:rsidRPr="00696361">
        <w:rPr>
          <w:i/>
          <w:color w:val="984806"/>
        </w:rPr>
        <w:t>.</w:t>
      </w:r>
    </w:p>
    <w:p w14:paraId="77F53333" w14:textId="77777777" w:rsidR="0027198C" w:rsidRPr="00BD5AB1" w:rsidRDefault="0027198C" w:rsidP="00796CFA">
      <w:pPr>
        <w:pStyle w:val="guidenotes"/>
        <w:keepNext w:val="0"/>
        <w:widowControl/>
      </w:pPr>
      <w:r w:rsidRPr="00BD5AB1">
        <w:t>[Enter details of project region classification (arid, inland, coastal), and specifica</w:t>
      </w:r>
      <w:r>
        <w:t>tions of coatings to be applied</w:t>
      </w:r>
      <w:r w:rsidR="0053133F">
        <w:t>, and components to be coated</w:t>
      </w:r>
      <w:r>
        <w:t>.</w:t>
      </w:r>
      <w:r w:rsidRPr="00BD5AB1">
        <w:t>]</w:t>
      </w:r>
    </w:p>
    <w:p w14:paraId="14BA2D28" w14:textId="77777777" w:rsidR="0053133F" w:rsidRPr="00BD5AB1" w:rsidRDefault="00A06D25" w:rsidP="0053133F">
      <w:pPr>
        <w:keepNext w:val="0"/>
        <w:widowControl/>
        <w:rPr>
          <w:b/>
        </w:rPr>
      </w:pPr>
      <w:r>
        <w:rPr>
          <w:b/>
        </w:rPr>
        <w:t>SSRW Clause 23</w:t>
      </w:r>
      <w:r w:rsidR="0053133F" w:rsidRPr="00BD5AB1">
        <w:rPr>
          <w:b/>
        </w:rPr>
        <w:t>.</w:t>
      </w:r>
      <w:r w:rsidR="0053133F">
        <w:rPr>
          <w:b/>
        </w:rPr>
        <w:t>20</w:t>
      </w:r>
      <w:r w:rsidR="0053133F" w:rsidRPr="00BD5AB1">
        <w:rPr>
          <w:b/>
        </w:rPr>
        <w:tab/>
        <w:t>Other Requirements</w:t>
      </w:r>
    </w:p>
    <w:p w14:paraId="4563144C" w14:textId="77777777" w:rsidR="0053133F" w:rsidRPr="00BD5AB1" w:rsidRDefault="0053133F" w:rsidP="0053133F">
      <w:pPr>
        <w:pStyle w:val="guidenotes"/>
        <w:keepNext w:val="0"/>
        <w:widowControl/>
      </w:pPr>
      <w:r w:rsidRPr="00BD5AB1">
        <w:t>[Add any additional requirements or any alteration to the reference text]</w:t>
      </w:r>
    </w:p>
    <w:p w14:paraId="050E8D5E" w14:textId="77777777" w:rsidR="0027198C" w:rsidRPr="00BD5AB1" w:rsidRDefault="00A06D25" w:rsidP="00796CFA">
      <w:pPr>
        <w:keepNext w:val="0"/>
        <w:widowControl/>
        <w:rPr>
          <w:b/>
          <w:szCs w:val="22"/>
        </w:rPr>
      </w:pPr>
      <w:r>
        <w:rPr>
          <w:b/>
          <w:szCs w:val="22"/>
        </w:rPr>
        <w:t>SSRW Section 24</w:t>
      </w:r>
      <w:r w:rsidR="0027198C" w:rsidRPr="00BD5AB1">
        <w:rPr>
          <w:b/>
          <w:szCs w:val="22"/>
        </w:rPr>
        <w:tab/>
        <w:t>MEASUREMENT AND PAYMENT</w:t>
      </w:r>
    </w:p>
    <w:p w14:paraId="1A51F5E4"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5552DBC8" w14:textId="77777777" w:rsidR="00CA449B" w:rsidRDefault="00CA449B" w:rsidP="00CA449B">
      <w:pPr>
        <w:keepNext w:val="0"/>
        <w:widowControl/>
        <w:rPr>
          <w:b/>
          <w:szCs w:val="22"/>
        </w:rPr>
      </w:pPr>
      <w:r w:rsidRPr="00BD5AB1">
        <w:rPr>
          <w:b/>
          <w:szCs w:val="22"/>
        </w:rPr>
        <w:t xml:space="preserve">SSRW </w:t>
      </w:r>
      <w:r w:rsidR="00C36EEB">
        <w:rPr>
          <w:b/>
        </w:rPr>
        <w:t>Clause</w:t>
      </w:r>
      <w:r w:rsidR="00A06D25">
        <w:rPr>
          <w:b/>
          <w:szCs w:val="22"/>
        </w:rPr>
        <w:t xml:space="preserve"> 24</w:t>
      </w:r>
      <w:r>
        <w:rPr>
          <w:b/>
          <w:szCs w:val="22"/>
        </w:rPr>
        <w:t>.4</w:t>
      </w:r>
      <w:r w:rsidRPr="00BD5AB1">
        <w:rPr>
          <w:b/>
          <w:szCs w:val="22"/>
        </w:rPr>
        <w:tab/>
      </w:r>
      <w:r>
        <w:rPr>
          <w:b/>
          <w:szCs w:val="22"/>
        </w:rPr>
        <w:t>Earthworks</w:t>
      </w:r>
    </w:p>
    <w:p w14:paraId="66C66B16" w14:textId="77777777" w:rsidR="00CA449B" w:rsidRDefault="00CA449B" w:rsidP="00CA449B">
      <w:pPr>
        <w:keepNext w:val="0"/>
        <w:widowControl/>
        <w:rPr>
          <w:b/>
          <w:szCs w:val="22"/>
        </w:rPr>
      </w:pPr>
      <w:r w:rsidRPr="00BD5AB1">
        <w:rPr>
          <w:b/>
          <w:szCs w:val="22"/>
        </w:rPr>
        <w:t xml:space="preserve">SSRW </w:t>
      </w:r>
      <w:r w:rsidR="00C36EEB">
        <w:rPr>
          <w:b/>
        </w:rPr>
        <w:t>Clause</w:t>
      </w:r>
      <w:r w:rsidR="00A06D25">
        <w:rPr>
          <w:b/>
          <w:szCs w:val="22"/>
        </w:rPr>
        <w:t xml:space="preserve"> 24</w:t>
      </w:r>
      <w:r>
        <w:rPr>
          <w:b/>
          <w:szCs w:val="22"/>
        </w:rPr>
        <w:t>.4.6</w:t>
      </w:r>
      <w:r w:rsidRPr="00BD5AB1">
        <w:rPr>
          <w:b/>
          <w:szCs w:val="22"/>
        </w:rPr>
        <w:tab/>
      </w:r>
      <w:r>
        <w:rPr>
          <w:b/>
          <w:szCs w:val="22"/>
        </w:rPr>
        <w:t>Select Fill</w:t>
      </w:r>
    </w:p>
    <w:p w14:paraId="65070641" w14:textId="77777777" w:rsidR="00CA449B" w:rsidRPr="00796CFA" w:rsidRDefault="00CA449B" w:rsidP="00CA449B">
      <w:pPr>
        <w:keepNext w:val="0"/>
        <w:widowControl/>
        <w:rPr>
          <w:szCs w:val="22"/>
        </w:rPr>
      </w:pPr>
      <w:r>
        <w:rPr>
          <w:szCs w:val="22"/>
        </w:rPr>
        <w:t xml:space="preserve">Refer to </w:t>
      </w:r>
      <w:r w:rsidRPr="00BD5AB1">
        <w:rPr>
          <w:b/>
          <w:szCs w:val="22"/>
        </w:rPr>
        <w:t xml:space="preserve">SSRW </w:t>
      </w:r>
      <w:r w:rsidR="00C36EEB">
        <w:rPr>
          <w:b/>
        </w:rPr>
        <w:t xml:space="preserve">Clause </w:t>
      </w:r>
      <w:r>
        <w:rPr>
          <w:b/>
          <w:szCs w:val="22"/>
        </w:rPr>
        <w:t>4.6.3</w:t>
      </w:r>
      <w:r w:rsidR="00C36EEB">
        <w:rPr>
          <w:szCs w:val="22"/>
        </w:rPr>
        <w:t xml:space="preserve"> in this worksection.</w:t>
      </w:r>
    </w:p>
    <w:p w14:paraId="5987CE98" w14:textId="77777777" w:rsidR="00CA449B" w:rsidRDefault="00CA449B" w:rsidP="00CA449B">
      <w:pPr>
        <w:keepNext w:val="0"/>
        <w:widowControl/>
        <w:rPr>
          <w:szCs w:val="22"/>
        </w:rPr>
      </w:pPr>
      <w:proofErr w:type="gramStart"/>
      <w:r w:rsidRPr="00796CFA">
        <w:rPr>
          <w:szCs w:val="22"/>
        </w:rPr>
        <w:t>or</w:t>
      </w:r>
      <w:proofErr w:type="gramEnd"/>
    </w:p>
    <w:p w14:paraId="4A0D7509" w14:textId="77777777" w:rsidR="00CA449B" w:rsidRPr="00101ABE" w:rsidRDefault="00CA449B" w:rsidP="00CA449B">
      <w:pPr>
        <w:keepNext w:val="0"/>
        <w:widowControl/>
        <w:rPr>
          <w:szCs w:val="22"/>
        </w:rPr>
      </w:pPr>
      <w:r>
        <w:rPr>
          <w:szCs w:val="22"/>
        </w:rPr>
        <w:t xml:space="preserve">Provide select fill conforming to </w:t>
      </w:r>
      <w:r w:rsidR="00C717A5" w:rsidRPr="00C717A5">
        <w:rPr>
          <w:i/>
          <w:color w:val="FF0000"/>
        </w:rPr>
        <w:t>[enter data]</w:t>
      </w:r>
      <w:r>
        <w:rPr>
          <w:szCs w:val="22"/>
        </w:rPr>
        <w:t xml:space="preserve"> </w:t>
      </w:r>
    </w:p>
    <w:p w14:paraId="014FAF9E" w14:textId="77777777" w:rsidR="00CA449B" w:rsidRDefault="00CA449B" w:rsidP="00796CFA">
      <w:pPr>
        <w:pStyle w:val="guidenotes"/>
        <w:rPr>
          <w:b/>
          <w:szCs w:val="22"/>
        </w:rPr>
      </w:pPr>
      <w:r w:rsidRPr="00BD5AB1">
        <w:t>[</w:t>
      </w:r>
      <w:r>
        <w:t>Delete one option.</w:t>
      </w:r>
      <w:r w:rsidRPr="00BD5AB1">
        <w:t>]</w:t>
      </w:r>
    </w:p>
    <w:p w14:paraId="6910EF9A" w14:textId="77777777" w:rsidR="00C36EEB" w:rsidRDefault="00C36EEB" w:rsidP="00C36EEB">
      <w:pPr>
        <w:keepNext w:val="0"/>
        <w:widowControl/>
        <w:rPr>
          <w:b/>
          <w:szCs w:val="22"/>
        </w:rPr>
      </w:pPr>
      <w:r w:rsidRPr="00BD5AB1">
        <w:rPr>
          <w:b/>
          <w:szCs w:val="22"/>
        </w:rPr>
        <w:t xml:space="preserve">SSRW </w:t>
      </w:r>
      <w:r>
        <w:rPr>
          <w:b/>
        </w:rPr>
        <w:t>Clause</w:t>
      </w:r>
      <w:r w:rsidR="00A06D25">
        <w:rPr>
          <w:b/>
          <w:szCs w:val="22"/>
        </w:rPr>
        <w:t xml:space="preserve"> 24</w:t>
      </w:r>
      <w:r>
        <w:rPr>
          <w:b/>
          <w:szCs w:val="22"/>
        </w:rPr>
        <w:t>.6</w:t>
      </w:r>
      <w:r w:rsidRPr="00BD5AB1">
        <w:rPr>
          <w:b/>
          <w:szCs w:val="22"/>
        </w:rPr>
        <w:tab/>
      </w:r>
      <w:r>
        <w:rPr>
          <w:b/>
          <w:szCs w:val="22"/>
        </w:rPr>
        <w:t>Pavements and Shoulders</w:t>
      </w:r>
    </w:p>
    <w:p w14:paraId="49C4D16B" w14:textId="77777777" w:rsidR="00C36EEB" w:rsidRDefault="00C36EEB" w:rsidP="00C36EEB">
      <w:pPr>
        <w:keepNext w:val="0"/>
        <w:widowControl/>
        <w:rPr>
          <w:b/>
          <w:szCs w:val="22"/>
        </w:rPr>
      </w:pPr>
      <w:r w:rsidRPr="00BD5AB1">
        <w:rPr>
          <w:b/>
          <w:szCs w:val="22"/>
        </w:rPr>
        <w:t xml:space="preserve">SSRW </w:t>
      </w:r>
      <w:r>
        <w:rPr>
          <w:b/>
        </w:rPr>
        <w:t>Clause</w:t>
      </w:r>
      <w:r w:rsidR="00A06D25">
        <w:rPr>
          <w:b/>
          <w:szCs w:val="22"/>
        </w:rPr>
        <w:t xml:space="preserve"> 24</w:t>
      </w:r>
      <w:r>
        <w:rPr>
          <w:b/>
          <w:szCs w:val="22"/>
        </w:rPr>
        <w:t>.6.2</w:t>
      </w:r>
      <w:r w:rsidRPr="00BD5AB1">
        <w:rPr>
          <w:b/>
          <w:szCs w:val="22"/>
        </w:rPr>
        <w:tab/>
      </w:r>
      <w:r>
        <w:rPr>
          <w:b/>
          <w:szCs w:val="22"/>
        </w:rPr>
        <w:t>Reconstruction and Rehabilitation of Existing Pavements</w:t>
      </w:r>
    </w:p>
    <w:p w14:paraId="1EA2DF73" w14:textId="77777777" w:rsidR="00C36EEB" w:rsidRPr="00C36EEB" w:rsidRDefault="00C36EEB" w:rsidP="00C36EEB">
      <w:pPr>
        <w:keepNext w:val="0"/>
        <w:widowControl/>
        <w:rPr>
          <w:szCs w:val="22"/>
        </w:rPr>
      </w:pPr>
      <w:r>
        <w:rPr>
          <w:szCs w:val="22"/>
        </w:rPr>
        <w:t xml:space="preserve">Refer to </w:t>
      </w:r>
      <w:r>
        <w:rPr>
          <w:b/>
          <w:szCs w:val="22"/>
        </w:rPr>
        <w:t xml:space="preserve">SSRW Clause 6.5.2 </w:t>
      </w:r>
      <w:r w:rsidRPr="00796CFA">
        <w:rPr>
          <w:szCs w:val="22"/>
        </w:rPr>
        <w:t xml:space="preserve">and to </w:t>
      </w:r>
      <w:r>
        <w:rPr>
          <w:b/>
          <w:szCs w:val="22"/>
        </w:rPr>
        <w:t>SSRW Clause 6.5.3</w:t>
      </w:r>
      <w:r>
        <w:rPr>
          <w:szCs w:val="22"/>
        </w:rPr>
        <w:t xml:space="preserve"> in this worksection.</w:t>
      </w:r>
    </w:p>
    <w:p w14:paraId="6962EFA1" w14:textId="77777777" w:rsidR="00C36EEB" w:rsidRPr="00BD5AB1" w:rsidRDefault="00C36EEB" w:rsidP="00C36EEB">
      <w:pPr>
        <w:pStyle w:val="guidenotes"/>
        <w:keepNext w:val="0"/>
        <w:widowControl/>
      </w:pPr>
      <w:r w:rsidRPr="00BD5AB1">
        <w:t>[</w:t>
      </w:r>
      <w:r>
        <w:t>Indicate if measured at stockpile or loaded vehicle.</w:t>
      </w:r>
      <w:r w:rsidRPr="00BD5AB1">
        <w:t>]</w:t>
      </w:r>
    </w:p>
    <w:p w14:paraId="138FDDD1" w14:textId="77777777" w:rsidR="0029336F" w:rsidRDefault="0029336F" w:rsidP="00880E85">
      <w:pPr>
        <w:keepNext w:val="0"/>
        <w:widowControl/>
        <w:rPr>
          <w:b/>
          <w:szCs w:val="22"/>
        </w:rPr>
      </w:pPr>
      <w:r>
        <w:rPr>
          <w:b/>
          <w:szCs w:val="22"/>
        </w:rPr>
        <w:t xml:space="preserve">SSRW Clause 24.7 Stabilisation </w:t>
      </w:r>
      <w:proofErr w:type="gramStart"/>
      <w:r>
        <w:rPr>
          <w:b/>
          <w:szCs w:val="22"/>
        </w:rPr>
        <w:t>And</w:t>
      </w:r>
      <w:proofErr w:type="gramEnd"/>
      <w:r>
        <w:rPr>
          <w:b/>
          <w:szCs w:val="22"/>
        </w:rPr>
        <w:t xml:space="preserve"> Modification</w:t>
      </w:r>
    </w:p>
    <w:p w14:paraId="113D44BD" w14:textId="77777777" w:rsidR="0029336F" w:rsidRDefault="0029336F" w:rsidP="00880E85">
      <w:pPr>
        <w:keepNext w:val="0"/>
        <w:widowControl/>
        <w:rPr>
          <w:b/>
          <w:szCs w:val="22"/>
        </w:rPr>
      </w:pPr>
      <w:r w:rsidRPr="00BD5AB1">
        <w:rPr>
          <w:b/>
          <w:szCs w:val="22"/>
        </w:rPr>
        <w:t xml:space="preserve">SSRW </w:t>
      </w:r>
      <w:r>
        <w:rPr>
          <w:b/>
        </w:rPr>
        <w:t xml:space="preserve">Clause </w:t>
      </w:r>
      <w:r>
        <w:rPr>
          <w:b/>
          <w:szCs w:val="22"/>
        </w:rPr>
        <w:t>24.7.2</w:t>
      </w:r>
      <w:r w:rsidRPr="00BD5AB1">
        <w:rPr>
          <w:b/>
          <w:szCs w:val="22"/>
        </w:rPr>
        <w:tab/>
      </w:r>
      <w:r>
        <w:rPr>
          <w:b/>
          <w:szCs w:val="22"/>
        </w:rPr>
        <w:t>Supply and spread binder</w:t>
      </w:r>
    </w:p>
    <w:p w14:paraId="7682C7C5" w14:textId="77777777" w:rsidR="0052607E" w:rsidRDefault="0052607E" w:rsidP="00880E85">
      <w:pPr>
        <w:keepNext w:val="0"/>
        <w:widowControl/>
        <w:rPr>
          <w:i/>
          <w:color w:val="FF0000"/>
        </w:rPr>
      </w:pPr>
      <w:r w:rsidRPr="0052607E">
        <w:rPr>
          <w:szCs w:val="22"/>
        </w:rPr>
        <w:t xml:space="preserve">Method of supply and spread of binder: </w:t>
      </w:r>
      <w:r w:rsidRPr="00C717A5">
        <w:rPr>
          <w:i/>
          <w:color w:val="FF0000"/>
        </w:rPr>
        <w:t>[enter data]</w:t>
      </w:r>
    </w:p>
    <w:p w14:paraId="1236CADA" w14:textId="77777777" w:rsidR="0052607E" w:rsidRPr="00BD5AB1" w:rsidRDefault="0052607E" w:rsidP="0052607E">
      <w:pPr>
        <w:pStyle w:val="guidenotes"/>
        <w:keepNext w:val="0"/>
        <w:widowControl/>
      </w:pPr>
      <w:r w:rsidRPr="00BD5AB1">
        <w:t>[</w:t>
      </w:r>
      <w:r>
        <w:t>Indicate method if not in-situ. Delete if in-situ methods used.</w:t>
      </w:r>
      <w:r w:rsidRPr="00BD5AB1">
        <w:t>]</w:t>
      </w:r>
    </w:p>
    <w:p w14:paraId="5B10D174" w14:textId="77777777" w:rsidR="001862E9" w:rsidRPr="004078CB" w:rsidRDefault="00880E85" w:rsidP="00880E85">
      <w:pPr>
        <w:keepNext w:val="0"/>
        <w:widowControl/>
        <w:rPr>
          <w:szCs w:val="22"/>
        </w:rPr>
      </w:pPr>
      <w:r w:rsidRPr="00555449">
        <w:rPr>
          <w:b/>
          <w:szCs w:val="22"/>
        </w:rPr>
        <w:t xml:space="preserve">SSRW </w:t>
      </w:r>
      <w:r w:rsidR="00C36EEB" w:rsidRPr="00555449">
        <w:rPr>
          <w:b/>
        </w:rPr>
        <w:t>Clause</w:t>
      </w:r>
      <w:r w:rsidR="00A06D25" w:rsidRPr="00555449">
        <w:rPr>
          <w:b/>
          <w:szCs w:val="22"/>
        </w:rPr>
        <w:t xml:space="preserve"> 24</w:t>
      </w:r>
      <w:r w:rsidRPr="00555449">
        <w:rPr>
          <w:b/>
          <w:szCs w:val="22"/>
        </w:rPr>
        <w:t>.8</w:t>
      </w:r>
      <w:r w:rsidRPr="00555449">
        <w:rPr>
          <w:b/>
          <w:szCs w:val="22"/>
        </w:rPr>
        <w:tab/>
        <w:t>Spray Sealing</w:t>
      </w:r>
    </w:p>
    <w:p w14:paraId="2F403B30" w14:textId="728EA584" w:rsidR="00C36EEB" w:rsidRDefault="00C36EEB" w:rsidP="00880E85">
      <w:pPr>
        <w:keepNext w:val="0"/>
        <w:widowControl/>
        <w:rPr>
          <w:b/>
          <w:szCs w:val="22"/>
        </w:rPr>
      </w:pPr>
      <w:r w:rsidRPr="00BD5AB1">
        <w:rPr>
          <w:b/>
          <w:szCs w:val="22"/>
        </w:rPr>
        <w:t xml:space="preserve">SSRW </w:t>
      </w:r>
      <w:r>
        <w:rPr>
          <w:b/>
        </w:rPr>
        <w:t xml:space="preserve">Clause </w:t>
      </w:r>
      <w:r w:rsidR="00A06D25">
        <w:rPr>
          <w:b/>
          <w:szCs w:val="22"/>
        </w:rPr>
        <w:t>24</w:t>
      </w:r>
      <w:r>
        <w:rPr>
          <w:b/>
          <w:szCs w:val="22"/>
        </w:rPr>
        <w:t>.8.</w:t>
      </w:r>
      <w:r w:rsidR="00F328F8">
        <w:rPr>
          <w:b/>
          <w:szCs w:val="22"/>
        </w:rPr>
        <w:t>4</w:t>
      </w:r>
      <w:r w:rsidRPr="00BD5AB1">
        <w:rPr>
          <w:b/>
          <w:szCs w:val="22"/>
        </w:rPr>
        <w:tab/>
      </w:r>
      <w:r>
        <w:rPr>
          <w:b/>
          <w:szCs w:val="22"/>
        </w:rPr>
        <w:t>Prime</w:t>
      </w:r>
      <w:r w:rsidR="00C53D37">
        <w:rPr>
          <w:b/>
          <w:szCs w:val="22"/>
        </w:rPr>
        <w:t>, Primer Seals, Seals, Pre-coats, and Enrichment</w:t>
      </w:r>
      <w:r>
        <w:rPr>
          <w:b/>
          <w:szCs w:val="22"/>
        </w:rPr>
        <w:t xml:space="preserve"> Coats</w:t>
      </w:r>
    </w:p>
    <w:p w14:paraId="4E2B776E" w14:textId="77777777" w:rsidR="00C36EEB" w:rsidRPr="00796CFA" w:rsidRDefault="00F84508" w:rsidP="00880E85">
      <w:pPr>
        <w:keepNext w:val="0"/>
        <w:widowControl/>
        <w:rPr>
          <w:szCs w:val="22"/>
        </w:rPr>
      </w:pPr>
      <w:r>
        <w:rPr>
          <w:szCs w:val="22"/>
        </w:rPr>
        <w:t xml:space="preserve">Refer to </w:t>
      </w:r>
      <w:r>
        <w:rPr>
          <w:b/>
          <w:szCs w:val="22"/>
        </w:rPr>
        <w:t>SSRW Section 8</w:t>
      </w:r>
      <w:r>
        <w:rPr>
          <w:szCs w:val="22"/>
        </w:rPr>
        <w:t xml:space="preserve"> in this worksection.</w:t>
      </w:r>
    </w:p>
    <w:p w14:paraId="08889B84" w14:textId="77777777" w:rsidR="00880E85" w:rsidRDefault="00880E85" w:rsidP="00880E85">
      <w:pPr>
        <w:keepNext w:val="0"/>
        <w:widowControl/>
        <w:rPr>
          <w:b/>
          <w:szCs w:val="22"/>
        </w:rPr>
      </w:pPr>
      <w:r w:rsidRPr="00BD5AB1">
        <w:rPr>
          <w:b/>
          <w:szCs w:val="22"/>
        </w:rPr>
        <w:t xml:space="preserve">SSRW </w:t>
      </w:r>
      <w:r w:rsidR="00C36EEB">
        <w:rPr>
          <w:b/>
        </w:rPr>
        <w:t>Clause</w:t>
      </w:r>
      <w:r w:rsidR="00A06D25">
        <w:rPr>
          <w:b/>
          <w:szCs w:val="22"/>
        </w:rPr>
        <w:t xml:space="preserve"> 24</w:t>
      </w:r>
      <w:r>
        <w:rPr>
          <w:b/>
          <w:szCs w:val="22"/>
        </w:rPr>
        <w:t>.11</w:t>
      </w:r>
      <w:r w:rsidRPr="00BD5AB1">
        <w:rPr>
          <w:b/>
          <w:szCs w:val="22"/>
        </w:rPr>
        <w:tab/>
      </w:r>
      <w:r>
        <w:rPr>
          <w:b/>
          <w:szCs w:val="22"/>
        </w:rPr>
        <w:t>Miscellaneous Concrete</w:t>
      </w:r>
    </w:p>
    <w:p w14:paraId="7BC2C854" w14:textId="77777777" w:rsidR="00880E85" w:rsidRPr="00EE01E6" w:rsidRDefault="00880E85" w:rsidP="00880E85">
      <w:pPr>
        <w:keepNext w:val="0"/>
        <w:widowControl/>
        <w:rPr>
          <w:szCs w:val="22"/>
        </w:rPr>
      </w:pPr>
      <w:r>
        <w:rPr>
          <w:szCs w:val="22"/>
        </w:rPr>
        <w:t xml:space="preserve">Additional items:  </w:t>
      </w:r>
      <w:r w:rsidR="00C717A5" w:rsidRPr="00C717A5">
        <w:rPr>
          <w:i/>
          <w:color w:val="FF0000"/>
        </w:rPr>
        <w:t>[enter data]</w:t>
      </w:r>
      <w:r>
        <w:rPr>
          <w:szCs w:val="22"/>
        </w:rPr>
        <w:t xml:space="preserve"> </w:t>
      </w:r>
    </w:p>
    <w:p w14:paraId="7A8C3340" w14:textId="77777777" w:rsidR="00880E85" w:rsidRPr="00BD5AB1" w:rsidRDefault="00880E85" w:rsidP="00880E85">
      <w:pPr>
        <w:pStyle w:val="guidenotes"/>
        <w:keepNext w:val="0"/>
        <w:widowControl/>
      </w:pPr>
      <w:r w:rsidRPr="00BD5AB1">
        <w:lastRenderedPageBreak/>
        <w:t>[</w:t>
      </w:r>
      <w:r>
        <w:t>Indicate additional items not listed in this section of MEASUREMENT AND PAYMENT.</w:t>
      </w:r>
      <w:r w:rsidRPr="00BD5AB1">
        <w:t>]</w:t>
      </w:r>
    </w:p>
    <w:p w14:paraId="6F971E73" w14:textId="77777777" w:rsidR="00F328F8" w:rsidRDefault="00F328F8" w:rsidP="0075402F">
      <w:pPr>
        <w:keepNext w:val="0"/>
        <w:widowControl/>
        <w:rPr>
          <w:b/>
          <w:szCs w:val="22"/>
        </w:rPr>
      </w:pPr>
      <w:r>
        <w:rPr>
          <w:b/>
          <w:szCs w:val="22"/>
        </w:rPr>
        <w:t>SSRW Clause 24.11.2</w:t>
      </w:r>
      <w:r>
        <w:rPr>
          <w:b/>
          <w:szCs w:val="22"/>
        </w:rPr>
        <w:tab/>
        <w:t>Vehicle Crossings and Access Strips</w:t>
      </w:r>
    </w:p>
    <w:p w14:paraId="137819E4" w14:textId="77777777" w:rsidR="00F328F8" w:rsidRDefault="00F328F8" w:rsidP="0075402F">
      <w:pPr>
        <w:keepNext w:val="0"/>
        <w:widowControl/>
        <w:rPr>
          <w:i/>
          <w:color w:val="FF0000"/>
        </w:rPr>
      </w:pPr>
      <w:r>
        <w:rPr>
          <w:szCs w:val="22"/>
        </w:rPr>
        <w:t xml:space="preserve">Types of vehicle crossings and access strips: </w:t>
      </w:r>
      <w:r w:rsidRPr="00C717A5">
        <w:rPr>
          <w:i/>
          <w:color w:val="FF0000"/>
        </w:rPr>
        <w:t>[enter data]</w:t>
      </w:r>
    </w:p>
    <w:p w14:paraId="0185F9E7" w14:textId="77777777" w:rsidR="00F328F8" w:rsidRPr="008D4AE5" w:rsidRDefault="00893CBC" w:rsidP="008D4AE5">
      <w:pPr>
        <w:pStyle w:val="guidenotes"/>
      </w:pPr>
      <w:r>
        <w:t>[Indicate types of vehicle crossings and access strips]</w:t>
      </w:r>
    </w:p>
    <w:p w14:paraId="0BD0BDA1" w14:textId="77777777" w:rsidR="0075402F" w:rsidRDefault="0075402F" w:rsidP="0075402F">
      <w:pPr>
        <w:keepNext w:val="0"/>
        <w:widowControl/>
        <w:rPr>
          <w:b/>
          <w:szCs w:val="22"/>
        </w:rPr>
      </w:pPr>
      <w:r w:rsidRPr="00BD5AB1">
        <w:rPr>
          <w:b/>
          <w:szCs w:val="22"/>
        </w:rPr>
        <w:t xml:space="preserve">SSRW </w:t>
      </w:r>
      <w:r w:rsidR="00C36EEB">
        <w:rPr>
          <w:b/>
        </w:rPr>
        <w:t>Clause</w:t>
      </w:r>
      <w:r w:rsidR="00A06D25">
        <w:rPr>
          <w:b/>
          <w:szCs w:val="22"/>
        </w:rPr>
        <w:t xml:space="preserve"> 24</w:t>
      </w:r>
      <w:r>
        <w:rPr>
          <w:b/>
          <w:szCs w:val="22"/>
        </w:rPr>
        <w:t>.14</w:t>
      </w:r>
      <w:r>
        <w:rPr>
          <w:b/>
          <w:szCs w:val="22"/>
        </w:rPr>
        <w:tab/>
        <w:t>Road Furniture and Traffic Control Devices</w:t>
      </w:r>
    </w:p>
    <w:p w14:paraId="6207917E" w14:textId="77777777" w:rsidR="0075402F" w:rsidRDefault="0075402F" w:rsidP="0075402F">
      <w:pPr>
        <w:keepNext w:val="0"/>
        <w:widowControl/>
        <w:rPr>
          <w:b/>
          <w:szCs w:val="22"/>
        </w:rPr>
      </w:pPr>
      <w:r w:rsidRPr="00BD5AB1">
        <w:rPr>
          <w:b/>
          <w:szCs w:val="22"/>
        </w:rPr>
        <w:t xml:space="preserve">SSRW </w:t>
      </w:r>
      <w:r w:rsidR="00C36EEB">
        <w:rPr>
          <w:b/>
        </w:rPr>
        <w:t>Clause</w:t>
      </w:r>
      <w:r w:rsidR="00A06D25">
        <w:rPr>
          <w:b/>
          <w:szCs w:val="22"/>
        </w:rPr>
        <w:t xml:space="preserve"> 24</w:t>
      </w:r>
      <w:r w:rsidR="0052607E">
        <w:rPr>
          <w:b/>
          <w:szCs w:val="22"/>
        </w:rPr>
        <w:t>.14.2</w:t>
      </w:r>
      <w:r w:rsidRPr="00BD5AB1">
        <w:rPr>
          <w:b/>
          <w:szCs w:val="22"/>
        </w:rPr>
        <w:tab/>
      </w:r>
      <w:r>
        <w:rPr>
          <w:b/>
          <w:szCs w:val="22"/>
        </w:rPr>
        <w:t>Fencing</w:t>
      </w:r>
    </w:p>
    <w:p w14:paraId="57658978" w14:textId="77777777" w:rsidR="0075402F" w:rsidRPr="00EE01E6" w:rsidRDefault="0075402F" w:rsidP="0075402F">
      <w:pPr>
        <w:keepNext w:val="0"/>
        <w:widowControl/>
        <w:rPr>
          <w:szCs w:val="22"/>
        </w:rPr>
      </w:pPr>
      <w:r>
        <w:rPr>
          <w:szCs w:val="22"/>
        </w:rPr>
        <w:t xml:space="preserve">Types of </w:t>
      </w:r>
      <w:proofErr w:type="gramStart"/>
      <w:r>
        <w:rPr>
          <w:szCs w:val="22"/>
        </w:rPr>
        <w:t xml:space="preserve">fences  </w:t>
      </w:r>
      <w:r w:rsidR="00C717A5" w:rsidRPr="00C717A5">
        <w:rPr>
          <w:i/>
          <w:color w:val="FF0000"/>
        </w:rPr>
        <w:t>[</w:t>
      </w:r>
      <w:proofErr w:type="gramEnd"/>
      <w:r w:rsidR="00C717A5" w:rsidRPr="00C717A5">
        <w:rPr>
          <w:i/>
          <w:color w:val="FF0000"/>
        </w:rPr>
        <w:t>enter data]</w:t>
      </w:r>
      <w:r>
        <w:rPr>
          <w:szCs w:val="22"/>
        </w:rPr>
        <w:t xml:space="preserve"> </w:t>
      </w:r>
    </w:p>
    <w:p w14:paraId="6D5797F5" w14:textId="77777777" w:rsidR="0075402F" w:rsidRPr="00BD5AB1" w:rsidRDefault="0075402F" w:rsidP="0075402F">
      <w:pPr>
        <w:pStyle w:val="guidenotes"/>
        <w:keepNext w:val="0"/>
        <w:widowControl/>
      </w:pPr>
      <w:r w:rsidRPr="00BD5AB1">
        <w:t>[</w:t>
      </w:r>
      <w:r>
        <w:t>Indicate types of fences.</w:t>
      </w:r>
      <w:r w:rsidRPr="00BD5AB1">
        <w:t>]</w:t>
      </w:r>
    </w:p>
    <w:p w14:paraId="546D8A43" w14:textId="77777777" w:rsidR="0075402F" w:rsidRDefault="0075402F" w:rsidP="0075402F">
      <w:pPr>
        <w:keepNext w:val="0"/>
        <w:widowControl/>
        <w:rPr>
          <w:b/>
          <w:szCs w:val="22"/>
        </w:rPr>
      </w:pPr>
      <w:r w:rsidRPr="00BD5AB1">
        <w:rPr>
          <w:b/>
          <w:szCs w:val="22"/>
        </w:rPr>
        <w:t xml:space="preserve">SSRW </w:t>
      </w:r>
      <w:r w:rsidR="00C36EEB">
        <w:rPr>
          <w:b/>
        </w:rPr>
        <w:t>Clause</w:t>
      </w:r>
      <w:r w:rsidR="00A06D25">
        <w:rPr>
          <w:b/>
          <w:szCs w:val="22"/>
        </w:rPr>
        <w:t xml:space="preserve"> 24</w:t>
      </w:r>
      <w:r w:rsidR="0052607E">
        <w:rPr>
          <w:b/>
          <w:szCs w:val="22"/>
        </w:rPr>
        <w:t>.14.7</w:t>
      </w:r>
      <w:r w:rsidRPr="00BD5AB1">
        <w:rPr>
          <w:b/>
          <w:szCs w:val="22"/>
        </w:rPr>
        <w:tab/>
      </w:r>
      <w:r>
        <w:rPr>
          <w:b/>
          <w:szCs w:val="22"/>
        </w:rPr>
        <w:t>Road Signs – Supply and Install</w:t>
      </w:r>
    </w:p>
    <w:p w14:paraId="095E1AB6" w14:textId="77777777" w:rsidR="0075402F" w:rsidRPr="00EE01E6" w:rsidRDefault="0075402F" w:rsidP="0075402F">
      <w:pPr>
        <w:keepNext w:val="0"/>
        <w:widowControl/>
        <w:rPr>
          <w:szCs w:val="22"/>
        </w:rPr>
      </w:pPr>
      <w:r>
        <w:rPr>
          <w:szCs w:val="22"/>
        </w:rPr>
        <w:t xml:space="preserve">Types of </w:t>
      </w:r>
      <w:proofErr w:type="gramStart"/>
      <w:r>
        <w:rPr>
          <w:szCs w:val="22"/>
        </w:rPr>
        <w:t xml:space="preserve">signs  </w:t>
      </w:r>
      <w:r w:rsidR="00C717A5" w:rsidRPr="00C717A5">
        <w:rPr>
          <w:i/>
          <w:color w:val="FF0000"/>
        </w:rPr>
        <w:t>[</w:t>
      </w:r>
      <w:proofErr w:type="gramEnd"/>
      <w:r w:rsidR="00C717A5" w:rsidRPr="00C717A5">
        <w:rPr>
          <w:i/>
          <w:color w:val="FF0000"/>
        </w:rPr>
        <w:t>enter data]</w:t>
      </w:r>
      <w:r>
        <w:rPr>
          <w:szCs w:val="22"/>
        </w:rPr>
        <w:t xml:space="preserve"> </w:t>
      </w:r>
    </w:p>
    <w:p w14:paraId="7A3380F2" w14:textId="77777777" w:rsidR="0075402F" w:rsidRPr="00BD5AB1" w:rsidRDefault="0075402F" w:rsidP="0075402F">
      <w:pPr>
        <w:pStyle w:val="guidenotes"/>
        <w:keepNext w:val="0"/>
        <w:widowControl/>
      </w:pPr>
      <w:r w:rsidRPr="00BD5AB1">
        <w:t>[</w:t>
      </w:r>
      <w:r>
        <w:t>Indicate types of signs.</w:t>
      </w:r>
      <w:r w:rsidRPr="00BD5AB1">
        <w:t>]</w:t>
      </w:r>
    </w:p>
    <w:p w14:paraId="24E6B309" w14:textId="77777777" w:rsidR="0075402F" w:rsidRDefault="0075402F" w:rsidP="0075402F">
      <w:pPr>
        <w:keepNext w:val="0"/>
        <w:widowControl/>
        <w:rPr>
          <w:b/>
          <w:szCs w:val="22"/>
        </w:rPr>
      </w:pPr>
      <w:r w:rsidRPr="00BD5AB1">
        <w:rPr>
          <w:b/>
          <w:szCs w:val="22"/>
        </w:rPr>
        <w:t xml:space="preserve">SSRW </w:t>
      </w:r>
      <w:r w:rsidR="00C36EEB">
        <w:rPr>
          <w:b/>
        </w:rPr>
        <w:t>Clause</w:t>
      </w:r>
      <w:r w:rsidR="00A06D25">
        <w:rPr>
          <w:b/>
          <w:szCs w:val="22"/>
        </w:rPr>
        <w:t xml:space="preserve"> 24</w:t>
      </w:r>
      <w:r w:rsidR="0052607E">
        <w:rPr>
          <w:b/>
          <w:szCs w:val="22"/>
        </w:rPr>
        <w:t>.14.10</w:t>
      </w:r>
      <w:r w:rsidRPr="00BD5AB1">
        <w:rPr>
          <w:b/>
          <w:szCs w:val="22"/>
        </w:rPr>
        <w:tab/>
      </w:r>
      <w:r>
        <w:rPr>
          <w:b/>
          <w:szCs w:val="22"/>
        </w:rPr>
        <w:t>Cattle Grids</w:t>
      </w:r>
    </w:p>
    <w:p w14:paraId="416F2222" w14:textId="77777777" w:rsidR="0075402F" w:rsidRPr="00EE01E6" w:rsidRDefault="0075402F" w:rsidP="0075402F">
      <w:pPr>
        <w:keepNext w:val="0"/>
        <w:widowControl/>
        <w:rPr>
          <w:szCs w:val="22"/>
        </w:rPr>
      </w:pPr>
      <w:r>
        <w:rPr>
          <w:szCs w:val="22"/>
        </w:rPr>
        <w:t xml:space="preserve">Sizes of cattle </w:t>
      </w:r>
      <w:proofErr w:type="gramStart"/>
      <w:r>
        <w:rPr>
          <w:szCs w:val="22"/>
        </w:rPr>
        <w:t xml:space="preserve">grids  </w:t>
      </w:r>
      <w:r w:rsidR="00C717A5" w:rsidRPr="00C717A5">
        <w:rPr>
          <w:i/>
          <w:color w:val="FF0000"/>
        </w:rPr>
        <w:t>[</w:t>
      </w:r>
      <w:proofErr w:type="gramEnd"/>
      <w:r w:rsidR="00C717A5" w:rsidRPr="00C717A5">
        <w:rPr>
          <w:i/>
          <w:color w:val="FF0000"/>
        </w:rPr>
        <w:t>enter data]</w:t>
      </w:r>
      <w:r>
        <w:rPr>
          <w:szCs w:val="22"/>
        </w:rPr>
        <w:t xml:space="preserve"> </w:t>
      </w:r>
    </w:p>
    <w:p w14:paraId="5F7D3F3A" w14:textId="77777777" w:rsidR="0075402F" w:rsidRPr="00BD5AB1" w:rsidRDefault="0075402F" w:rsidP="0075402F">
      <w:pPr>
        <w:pStyle w:val="guidenotes"/>
        <w:keepNext w:val="0"/>
        <w:widowControl/>
      </w:pPr>
      <w:r w:rsidRPr="00BD5AB1">
        <w:t>[</w:t>
      </w:r>
      <w:r>
        <w:t>Indicate sizes of cattle grids.</w:t>
      </w:r>
      <w:r w:rsidRPr="00BD5AB1">
        <w:t>]</w:t>
      </w:r>
    </w:p>
    <w:p w14:paraId="62EF7BD8" w14:textId="77777777" w:rsidR="00A06D25" w:rsidRPr="00555449" w:rsidRDefault="00A06D25" w:rsidP="00A06D25">
      <w:pPr>
        <w:keepNext w:val="0"/>
        <w:widowControl/>
        <w:rPr>
          <w:b/>
        </w:rPr>
      </w:pPr>
      <w:r w:rsidRPr="00555449">
        <w:rPr>
          <w:b/>
        </w:rPr>
        <w:t>SSRW Clause 24.15</w:t>
      </w:r>
      <w:r w:rsidRPr="00555449">
        <w:rPr>
          <w:b/>
        </w:rPr>
        <w:tab/>
        <w:t>Boat Ramps and Barge Landings</w:t>
      </w:r>
    </w:p>
    <w:p w14:paraId="186EFD44" w14:textId="77777777" w:rsidR="00A06D25" w:rsidRPr="00555449" w:rsidRDefault="004D3F2A" w:rsidP="00A06D25">
      <w:pPr>
        <w:keepNext w:val="0"/>
        <w:widowControl/>
      </w:pPr>
      <w:r w:rsidRPr="00555449">
        <w:t>Adjustments to measurement and payment</w:t>
      </w:r>
      <w:r w:rsidR="00A06D25" w:rsidRPr="00555449">
        <w:t xml:space="preserve"> required are: </w:t>
      </w:r>
      <w:r w:rsidR="00C717A5" w:rsidRPr="00555449">
        <w:rPr>
          <w:i/>
          <w:color w:val="FF0000"/>
        </w:rPr>
        <w:t>[enter data]</w:t>
      </w:r>
    </w:p>
    <w:p w14:paraId="74F6CD7A" w14:textId="77777777" w:rsidR="00A06D25" w:rsidRPr="000D7D50" w:rsidRDefault="00A06D25" w:rsidP="00A06D25">
      <w:pPr>
        <w:pStyle w:val="guidenotes"/>
        <w:keepNext w:val="0"/>
        <w:widowControl/>
      </w:pPr>
      <w:r w:rsidRPr="00555449">
        <w:t>[Add any additional requirements or any alteration to the reference text.]</w:t>
      </w:r>
    </w:p>
    <w:p w14:paraId="3B35AEDE" w14:textId="77777777" w:rsidR="00A104B3" w:rsidRDefault="00A06D25" w:rsidP="00A06D25">
      <w:pPr>
        <w:keepNext w:val="0"/>
        <w:widowControl/>
        <w:rPr>
          <w:b/>
        </w:rPr>
      </w:pPr>
      <w:r w:rsidRPr="00EB7EE2">
        <w:rPr>
          <w:b/>
          <w:bCs/>
          <w:lang w:val="en-US"/>
        </w:rPr>
        <w:t>SSRW</w:t>
      </w:r>
      <w:r>
        <w:rPr>
          <w:b/>
        </w:rPr>
        <w:t>SSRW Clause 24</w:t>
      </w:r>
      <w:r w:rsidR="0052607E">
        <w:rPr>
          <w:b/>
        </w:rPr>
        <w:t>.23</w:t>
      </w:r>
      <w:r w:rsidR="00A104B3" w:rsidRPr="00BD5AB1">
        <w:rPr>
          <w:b/>
        </w:rPr>
        <w:tab/>
      </w:r>
      <w:r w:rsidR="00A104B3">
        <w:rPr>
          <w:b/>
        </w:rPr>
        <w:t>Protective Coatings</w:t>
      </w:r>
    </w:p>
    <w:p w14:paraId="158243B5" w14:textId="77777777" w:rsidR="00A104B3" w:rsidRPr="00796CFA" w:rsidRDefault="00A104B3" w:rsidP="00A104B3">
      <w:pPr>
        <w:keepNext w:val="0"/>
        <w:widowControl/>
      </w:pPr>
      <w:r>
        <w:t xml:space="preserve">Systems required are: </w:t>
      </w:r>
      <w:r w:rsidR="00C717A5" w:rsidRPr="00C717A5">
        <w:rPr>
          <w:i/>
          <w:color w:val="FF0000"/>
        </w:rPr>
        <w:t>[enter data]</w:t>
      </w:r>
    </w:p>
    <w:p w14:paraId="416C2E0D" w14:textId="77777777" w:rsidR="0027198C" w:rsidRPr="000D7D50" w:rsidRDefault="00A104B3" w:rsidP="00796CFA">
      <w:pPr>
        <w:pStyle w:val="guidenotes"/>
        <w:keepNext w:val="0"/>
        <w:widowControl/>
      </w:pPr>
      <w:r w:rsidRPr="000D7D50">
        <w:t>[Add any additional requirements or any alteration to the reference text</w:t>
      </w:r>
      <w:r>
        <w:t>.</w:t>
      </w:r>
      <w:r w:rsidRPr="000D7D50">
        <w:t>]</w:t>
      </w:r>
    </w:p>
    <w:p w14:paraId="6E2F8482" w14:textId="77777777" w:rsidR="0027198C" w:rsidRDefault="0027198C" w:rsidP="00796CFA">
      <w:pPr>
        <w:keepNext w:val="0"/>
        <w:widowControl/>
        <w:rPr>
          <w:b/>
          <w:bCs/>
          <w:lang w:val="en-US"/>
        </w:rPr>
      </w:pPr>
      <w:r w:rsidRPr="00EB7EE2">
        <w:rPr>
          <w:b/>
          <w:bCs/>
          <w:lang w:val="en-US"/>
        </w:rPr>
        <w:t xml:space="preserve">SSRW </w:t>
      </w:r>
      <w:r w:rsidRPr="00EB7EE2">
        <w:rPr>
          <w:b/>
          <w:bCs/>
        </w:rPr>
        <w:t>Section</w:t>
      </w:r>
      <w:r w:rsidR="004D3F2A">
        <w:rPr>
          <w:b/>
          <w:bCs/>
          <w:lang w:val="en-US"/>
        </w:rPr>
        <w:t xml:space="preserve"> 25</w:t>
      </w:r>
      <w:r w:rsidRPr="00EB7EE2">
        <w:rPr>
          <w:b/>
          <w:bCs/>
          <w:lang w:val="en-US"/>
        </w:rPr>
        <w:tab/>
        <w:t>REFERENCED AUSTRALIAN STANDARDS</w:t>
      </w:r>
    </w:p>
    <w:p w14:paraId="2FFB5CA0" w14:textId="77777777" w:rsidR="0075402F" w:rsidRPr="00BD5AB1" w:rsidRDefault="004D3F2A" w:rsidP="0075402F">
      <w:pPr>
        <w:keepNext w:val="0"/>
        <w:widowControl/>
        <w:rPr>
          <w:b/>
        </w:rPr>
      </w:pPr>
      <w:r>
        <w:rPr>
          <w:b/>
        </w:rPr>
        <w:t>SSRW Clause 25</w:t>
      </w:r>
      <w:r w:rsidR="0075402F">
        <w:rPr>
          <w:b/>
        </w:rPr>
        <w:t>.1</w:t>
      </w:r>
      <w:r w:rsidR="0075402F" w:rsidRPr="00BD5AB1">
        <w:rPr>
          <w:b/>
        </w:rPr>
        <w:tab/>
        <w:t>Other Requirements</w:t>
      </w:r>
    </w:p>
    <w:p w14:paraId="591D2118" w14:textId="77777777" w:rsidR="0027198C" w:rsidRPr="00EF4FF4" w:rsidRDefault="0027198C" w:rsidP="00796CFA">
      <w:pPr>
        <w:pStyle w:val="guidenotes"/>
        <w:keepNext w:val="0"/>
        <w:widowControl/>
      </w:pPr>
      <w:r w:rsidRPr="00EF4FF4">
        <w:t>[Add any additional requirements or any alteration to the reference text</w:t>
      </w:r>
      <w:r>
        <w:t>.</w:t>
      </w:r>
      <w:r w:rsidRPr="00EF4FF4">
        <w:t>]</w:t>
      </w:r>
    </w:p>
    <w:p w14:paraId="4D8B6DAF" w14:textId="77777777" w:rsidR="0027198C" w:rsidRDefault="004D3F2A" w:rsidP="00796CFA">
      <w:pPr>
        <w:keepNext w:val="0"/>
        <w:widowControl/>
        <w:rPr>
          <w:b/>
          <w:bCs/>
          <w:lang w:val="en-US"/>
        </w:rPr>
      </w:pPr>
      <w:r>
        <w:rPr>
          <w:b/>
          <w:bCs/>
          <w:lang w:val="en-US"/>
        </w:rPr>
        <w:t>SSRW Section 26</w:t>
      </w:r>
      <w:r w:rsidR="0027198C" w:rsidRPr="00C02089">
        <w:rPr>
          <w:b/>
          <w:bCs/>
          <w:lang w:val="en-US"/>
        </w:rPr>
        <w:tab/>
        <w:t>OTHER REFERENCED AUTHORITIES AND DOCUMENTS</w:t>
      </w:r>
    </w:p>
    <w:p w14:paraId="78FBB5DA" w14:textId="77777777" w:rsidR="0075402F" w:rsidRPr="00BD5AB1" w:rsidRDefault="004D3F2A" w:rsidP="0075402F">
      <w:pPr>
        <w:keepNext w:val="0"/>
        <w:widowControl/>
        <w:rPr>
          <w:b/>
        </w:rPr>
      </w:pPr>
      <w:r>
        <w:rPr>
          <w:b/>
        </w:rPr>
        <w:t>SSRW Clause 26</w:t>
      </w:r>
      <w:r w:rsidR="0075402F">
        <w:rPr>
          <w:b/>
        </w:rPr>
        <w:t>.1</w:t>
      </w:r>
      <w:r w:rsidR="0075402F" w:rsidRPr="00BD5AB1">
        <w:rPr>
          <w:b/>
        </w:rPr>
        <w:tab/>
        <w:t>Other Requirements</w:t>
      </w:r>
    </w:p>
    <w:p w14:paraId="6B7C5FE2" w14:textId="77777777" w:rsidR="0027198C" w:rsidRPr="00BD5AB1" w:rsidRDefault="0027198C" w:rsidP="00796CFA">
      <w:pPr>
        <w:pStyle w:val="guidenotes"/>
        <w:keepNext w:val="0"/>
        <w:widowControl/>
      </w:pPr>
      <w:r w:rsidRPr="00BD5AB1">
        <w:t>[Add any additional requirements or any a</w:t>
      </w:r>
      <w:r>
        <w:t>lteration to the reference text.</w:t>
      </w:r>
      <w:r w:rsidRPr="00BD5AB1">
        <w:t>]</w:t>
      </w:r>
    </w:p>
    <w:p w14:paraId="1D774C54" w14:textId="77777777" w:rsidR="0027198C" w:rsidRDefault="004D3F2A" w:rsidP="00796CFA">
      <w:pPr>
        <w:keepNext w:val="0"/>
        <w:widowControl/>
        <w:rPr>
          <w:b/>
          <w:bCs/>
          <w:lang w:val="en-US"/>
        </w:rPr>
      </w:pPr>
      <w:r>
        <w:rPr>
          <w:b/>
          <w:bCs/>
          <w:lang w:val="en-US"/>
        </w:rPr>
        <w:t>SSRW Section 27</w:t>
      </w:r>
      <w:r w:rsidR="0027198C" w:rsidRPr="00C02089">
        <w:rPr>
          <w:b/>
          <w:bCs/>
          <w:lang w:val="en-US"/>
        </w:rPr>
        <w:tab/>
        <w:t>ACTS, REGULATIONS</w:t>
      </w:r>
      <w:r w:rsidR="00880E85">
        <w:rPr>
          <w:b/>
          <w:bCs/>
          <w:lang w:val="en-US"/>
        </w:rPr>
        <w:t>,</w:t>
      </w:r>
      <w:r w:rsidR="0027198C" w:rsidRPr="00C02089">
        <w:rPr>
          <w:b/>
          <w:bCs/>
          <w:lang w:val="en-US"/>
        </w:rPr>
        <w:t xml:space="preserve"> CODES</w:t>
      </w:r>
      <w:r w:rsidR="00880E85">
        <w:rPr>
          <w:b/>
          <w:bCs/>
          <w:lang w:val="en-US"/>
        </w:rPr>
        <w:t xml:space="preserve">, </w:t>
      </w:r>
      <w:r w:rsidR="00880E85" w:rsidRPr="00C02089">
        <w:rPr>
          <w:b/>
          <w:bCs/>
          <w:lang w:val="en-US"/>
        </w:rPr>
        <w:t>AND</w:t>
      </w:r>
      <w:r w:rsidR="00880E85">
        <w:rPr>
          <w:b/>
          <w:bCs/>
          <w:lang w:val="en-US"/>
        </w:rPr>
        <w:t xml:space="preserve"> AUTHORITIES</w:t>
      </w:r>
    </w:p>
    <w:p w14:paraId="04B7E34C" w14:textId="77777777" w:rsidR="0075402F" w:rsidRPr="00BD5AB1" w:rsidRDefault="004D3F2A" w:rsidP="0075402F">
      <w:pPr>
        <w:keepNext w:val="0"/>
        <w:widowControl/>
        <w:rPr>
          <w:b/>
        </w:rPr>
      </w:pPr>
      <w:r>
        <w:rPr>
          <w:b/>
        </w:rPr>
        <w:t>SSRW Clause 27</w:t>
      </w:r>
      <w:r w:rsidR="0075402F">
        <w:rPr>
          <w:b/>
        </w:rPr>
        <w:t>.4</w:t>
      </w:r>
      <w:r w:rsidR="0075402F" w:rsidRPr="00BD5AB1">
        <w:rPr>
          <w:b/>
        </w:rPr>
        <w:tab/>
        <w:t>Other Requirements</w:t>
      </w:r>
    </w:p>
    <w:p w14:paraId="1D97979A" w14:textId="77777777" w:rsidR="0027198C" w:rsidRPr="00BD5AB1" w:rsidRDefault="0027198C" w:rsidP="00796CFA">
      <w:pPr>
        <w:pStyle w:val="guidenotes"/>
        <w:keepNext w:val="0"/>
        <w:widowControl/>
      </w:pPr>
      <w:r w:rsidRPr="00BD5AB1">
        <w:lastRenderedPageBreak/>
        <w:t>[Add any additional requirements or any a</w:t>
      </w:r>
      <w:r>
        <w:t>lteration to the reference text.</w:t>
      </w:r>
      <w:r w:rsidRPr="00BD5AB1">
        <w:t>]</w:t>
      </w:r>
    </w:p>
    <w:p w14:paraId="5B9FC33D" w14:textId="77777777" w:rsidR="0027198C" w:rsidRDefault="004D3F2A" w:rsidP="00796CFA">
      <w:pPr>
        <w:keepNext w:val="0"/>
        <w:widowControl/>
        <w:rPr>
          <w:b/>
          <w:bCs/>
          <w:lang w:val="en-US"/>
        </w:rPr>
      </w:pPr>
      <w:r>
        <w:rPr>
          <w:b/>
          <w:bCs/>
          <w:lang w:val="en-US"/>
        </w:rPr>
        <w:t>SSRW Section 28</w:t>
      </w:r>
      <w:r w:rsidR="0027198C" w:rsidRPr="00EB7EE2">
        <w:rPr>
          <w:b/>
          <w:bCs/>
          <w:lang w:val="en-US"/>
        </w:rPr>
        <w:tab/>
        <w:t>CIVIL STANDARD DRAWINGS FOR ROADWORKS</w:t>
      </w:r>
    </w:p>
    <w:p w14:paraId="1B11E244" w14:textId="77777777" w:rsidR="0075402F" w:rsidRPr="00BD5AB1" w:rsidRDefault="004D3F2A" w:rsidP="0075402F">
      <w:pPr>
        <w:keepNext w:val="0"/>
        <w:widowControl/>
        <w:rPr>
          <w:b/>
        </w:rPr>
      </w:pPr>
      <w:r>
        <w:rPr>
          <w:b/>
        </w:rPr>
        <w:t>SSRW Clause 28</w:t>
      </w:r>
      <w:r w:rsidR="0075402F">
        <w:rPr>
          <w:b/>
        </w:rPr>
        <w:t>.1</w:t>
      </w:r>
      <w:r w:rsidR="0075402F" w:rsidRPr="00BD5AB1">
        <w:rPr>
          <w:b/>
        </w:rPr>
        <w:tab/>
        <w:t>Other Requirements</w:t>
      </w:r>
    </w:p>
    <w:p w14:paraId="1821FBC9" w14:textId="77777777" w:rsidR="0027198C" w:rsidRPr="00BD5AB1" w:rsidRDefault="0027198C" w:rsidP="00796CFA">
      <w:pPr>
        <w:pStyle w:val="guidenotes"/>
        <w:keepNext w:val="0"/>
        <w:widowControl/>
      </w:pPr>
      <w:r w:rsidRPr="00BD5AB1">
        <w:t>[Add any additional requirements or any alteration to the reference text</w:t>
      </w:r>
      <w:r>
        <w:t>.</w:t>
      </w:r>
      <w:r w:rsidRPr="00BD5AB1">
        <w:t>]</w:t>
      </w:r>
    </w:p>
    <w:p w14:paraId="6AC50085" w14:textId="77777777" w:rsidR="0027198C" w:rsidRDefault="004D3F2A" w:rsidP="00796CFA">
      <w:pPr>
        <w:keepNext w:val="0"/>
        <w:widowControl/>
        <w:rPr>
          <w:b/>
          <w:bCs/>
          <w:lang w:val="en-US"/>
        </w:rPr>
      </w:pPr>
      <w:r>
        <w:rPr>
          <w:b/>
          <w:bCs/>
          <w:lang w:val="en-US"/>
        </w:rPr>
        <w:t>SSRW Section 29</w:t>
      </w:r>
      <w:r w:rsidR="0027198C" w:rsidRPr="00C02089">
        <w:rPr>
          <w:b/>
          <w:bCs/>
          <w:lang w:val="en-US"/>
        </w:rPr>
        <w:tab/>
        <w:t>NT CLIMATE ZONES TABLE</w:t>
      </w:r>
    </w:p>
    <w:p w14:paraId="22B1D87E" w14:textId="77777777" w:rsidR="00880E85" w:rsidRPr="00BD5AB1" w:rsidRDefault="00880E85" w:rsidP="00880E85">
      <w:pPr>
        <w:pStyle w:val="guidenotes"/>
        <w:keepNext w:val="0"/>
        <w:widowControl/>
      </w:pPr>
      <w:r w:rsidRPr="00BD5AB1">
        <w:t>[Add any additional requirements or any alteration to the reference text</w:t>
      </w:r>
      <w:r>
        <w:t>.</w:t>
      </w:r>
      <w:r w:rsidRPr="00BD5AB1">
        <w:t>]</w:t>
      </w:r>
    </w:p>
    <w:p w14:paraId="1BCB1C16" w14:textId="77777777" w:rsidR="00880E85" w:rsidRDefault="004D3F2A" w:rsidP="00880E85">
      <w:pPr>
        <w:keepNext w:val="0"/>
        <w:widowControl/>
        <w:rPr>
          <w:b/>
          <w:bCs/>
          <w:lang w:val="en-US"/>
        </w:rPr>
      </w:pPr>
      <w:r>
        <w:rPr>
          <w:b/>
          <w:bCs/>
          <w:lang w:val="en-US"/>
        </w:rPr>
        <w:t>SSRW Section 30</w:t>
      </w:r>
      <w:r w:rsidR="00880E85" w:rsidRPr="00C02089">
        <w:rPr>
          <w:b/>
          <w:bCs/>
          <w:lang w:val="en-US"/>
        </w:rPr>
        <w:tab/>
      </w:r>
      <w:r w:rsidR="00880E85">
        <w:rPr>
          <w:b/>
          <w:bCs/>
          <w:lang w:val="en-US"/>
        </w:rPr>
        <w:t>HOLD POINTS AND WITNESS POINTS SCHEDULES</w:t>
      </w:r>
    </w:p>
    <w:p w14:paraId="5A014850" w14:textId="77777777" w:rsidR="00880E85" w:rsidRPr="00BD5AB1" w:rsidRDefault="00880E85" w:rsidP="00880E85">
      <w:pPr>
        <w:pStyle w:val="guidenotes"/>
        <w:keepNext w:val="0"/>
        <w:widowControl/>
      </w:pPr>
      <w:r w:rsidRPr="00BD5AB1">
        <w:t>[Add any additional requirements or any alteration to the reference text</w:t>
      </w:r>
      <w:r>
        <w:t>.</w:t>
      </w:r>
      <w:r w:rsidRPr="00BD5AB1">
        <w:t>]</w:t>
      </w:r>
    </w:p>
    <w:p w14:paraId="7E401A79" w14:textId="77777777" w:rsidR="00880E85" w:rsidRDefault="004D3F2A" w:rsidP="00880E85">
      <w:pPr>
        <w:keepNext w:val="0"/>
        <w:widowControl/>
        <w:rPr>
          <w:b/>
          <w:bCs/>
          <w:lang w:val="en-US"/>
        </w:rPr>
      </w:pPr>
      <w:r>
        <w:rPr>
          <w:b/>
          <w:bCs/>
          <w:lang w:val="en-US"/>
        </w:rPr>
        <w:t>SSRW Section 31</w:t>
      </w:r>
      <w:r w:rsidR="00880E85" w:rsidRPr="00C02089">
        <w:rPr>
          <w:b/>
          <w:bCs/>
          <w:lang w:val="en-US"/>
        </w:rPr>
        <w:tab/>
      </w:r>
      <w:r w:rsidR="00880E85">
        <w:rPr>
          <w:b/>
          <w:bCs/>
          <w:lang w:val="en-US"/>
        </w:rPr>
        <w:t>UPDATES OVERVIEW</w:t>
      </w:r>
    </w:p>
    <w:p w14:paraId="7C4485FF" w14:textId="77777777" w:rsidR="00880E85" w:rsidRPr="00BD5AB1" w:rsidRDefault="00880E85" w:rsidP="00880E85">
      <w:pPr>
        <w:pStyle w:val="guidenotes"/>
        <w:keepNext w:val="0"/>
        <w:widowControl/>
      </w:pPr>
      <w:r w:rsidRPr="00BD5AB1">
        <w:t>[Add any additional requirements or any alteration to the reference text</w:t>
      </w:r>
      <w:r>
        <w:t>.</w:t>
      </w:r>
      <w:r w:rsidRPr="00BD5AB1">
        <w:t>]</w:t>
      </w:r>
    </w:p>
    <w:p w14:paraId="6BD57328" w14:textId="77777777" w:rsidR="00880E85" w:rsidRPr="00796CFA" w:rsidRDefault="00880E85" w:rsidP="00796CFA">
      <w:pPr>
        <w:keepNext w:val="0"/>
        <w:widowControl/>
        <w:rPr>
          <w:bCs/>
          <w:lang w:val="en-US"/>
        </w:rPr>
      </w:pPr>
    </w:p>
    <w:sectPr w:rsidR="00880E85" w:rsidRPr="00796CFA" w:rsidSect="00537AA3">
      <w:headerReference w:type="even" r:id="rId16"/>
      <w:headerReference w:type="default" r:id="rId17"/>
      <w:footerReference w:type="even" r:id="rId18"/>
      <w:footerReference w:type="default" r:id="rId19"/>
      <w:headerReference w:type="first" r:id="rId20"/>
      <w:footerReference w:type="first" r:id="rId21"/>
      <w:pgSz w:w="11907" w:h="16840" w:code="9"/>
      <w:pgMar w:top="1440" w:right="1151" w:bottom="1440" w:left="1151" w:header="425" w:footer="720" w:gutter="30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7305F" w14:textId="77777777" w:rsidR="009E3EAE" w:rsidRDefault="009E3EAE">
      <w:r>
        <w:separator/>
      </w:r>
    </w:p>
  </w:endnote>
  <w:endnote w:type="continuationSeparator" w:id="0">
    <w:p w14:paraId="3794B901" w14:textId="77777777" w:rsidR="009E3EAE" w:rsidRDefault="009E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A963" w14:textId="77777777" w:rsidR="00CD6CA8" w:rsidRDefault="00CD6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A28C" w14:textId="77777777" w:rsidR="00CD6CA8" w:rsidRDefault="00CD6CA8" w:rsidP="0027198C">
    <w:pPr>
      <w:pStyle w:val="HiddenSmall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7505" w14:textId="77777777" w:rsidR="00CD6CA8" w:rsidRDefault="00CD6C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E018B" w14:textId="77777777" w:rsidR="00CD6CA8" w:rsidRDefault="00CD6C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9E7D0" w14:textId="77777777" w:rsidR="00CD6CA8" w:rsidRDefault="00CD6CA8" w:rsidP="00C857C5">
    <w:pPr>
      <w:pStyle w:val="HiddenSmall1"/>
      <w:spacing w:after="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78E7F" w14:textId="77777777" w:rsidR="00CD6CA8" w:rsidRDefault="00CD6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37BE1" w14:textId="77777777" w:rsidR="009E3EAE" w:rsidRDefault="009E3EAE">
      <w:r>
        <w:separator/>
      </w:r>
    </w:p>
  </w:footnote>
  <w:footnote w:type="continuationSeparator" w:id="0">
    <w:p w14:paraId="2CF15FA0" w14:textId="77777777" w:rsidR="009E3EAE" w:rsidRDefault="009E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07012" w14:textId="77777777" w:rsidR="00CD6CA8" w:rsidRDefault="00CD6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E2C15" w14:textId="77777777" w:rsidR="00CD6CA8" w:rsidRPr="0027198C" w:rsidRDefault="00CD6CA8" w:rsidP="0027198C">
    <w:pPr>
      <w:pStyle w:val="HiddenSmall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C0B71" w14:textId="77777777" w:rsidR="00CD6CA8" w:rsidRDefault="00CD6C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FBC0" w14:textId="77777777" w:rsidR="00CD6CA8" w:rsidRDefault="00CD6C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5DDE9" w14:textId="77777777" w:rsidR="00CD6CA8" w:rsidRPr="00BD5AB1" w:rsidRDefault="00CD6CA8" w:rsidP="00C857C5">
    <w:pPr>
      <w:pStyle w:val="Header"/>
      <w:spacing w:after="0"/>
      <w:rPr>
        <w:rFonts w:ascii="Arial Bold" w:hAnsi="Arial Bold"/>
        <w:vanish/>
        <w:color w:val="FF0000"/>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7992" w14:textId="77777777" w:rsidR="00CD6CA8" w:rsidRDefault="00CD6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3F87A92"/>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BC14C836"/>
    <w:lvl w:ilvl="0">
      <w:start w:val="12"/>
      <w:numFmt w:val="decimal"/>
      <w:lvlText w:val="%1."/>
      <w:lvlJc w:val="left"/>
      <w:pPr>
        <w:tabs>
          <w:tab w:val="num" w:pos="360"/>
        </w:tabs>
        <w:ind w:left="0" w:firstLine="0"/>
      </w:pPr>
      <w:rPr>
        <w:rFonts w:hint="default"/>
      </w:rPr>
    </w:lvl>
    <w:lvl w:ilvl="1">
      <w:numFmt w:val="decimal"/>
      <w:pStyle w:val="Heading2Book"/>
      <w:lvlText w:val="%1.%2"/>
      <w:lvlJc w:val="left"/>
      <w:pPr>
        <w:tabs>
          <w:tab w:val="num" w:pos="0"/>
        </w:tabs>
        <w:ind w:left="0" w:firstLine="0"/>
      </w:pPr>
      <w:rPr>
        <w:rFonts w:hint="default"/>
      </w:rPr>
    </w:lvl>
    <w:lvl w:ilvl="2">
      <w:start w:val="1"/>
      <w:numFmt w:val="decimal"/>
      <w:pStyle w:val="Heading3Book"/>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FFFFFFFE"/>
    <w:multiLevelType w:val="singleLevel"/>
    <w:tmpl w:val="A4F27B30"/>
    <w:lvl w:ilvl="0">
      <w:numFmt w:val="decimal"/>
      <w:pStyle w:val="Indent2H"/>
      <w:lvlText w:val="*"/>
      <w:lvlJc w:val="left"/>
    </w:lvl>
  </w:abstractNum>
  <w:abstractNum w:abstractNumId="3"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B4358C"/>
    <w:multiLevelType w:val="hybridMultilevel"/>
    <w:tmpl w:val="78C0DBF4"/>
    <w:lvl w:ilvl="0" w:tplc="E0E09C3E">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343ED7"/>
    <w:multiLevelType w:val="hybridMultilevel"/>
    <w:tmpl w:val="CDFE4768"/>
    <w:lvl w:ilvl="0" w:tplc="FC24A000">
      <w:start w:val="2019"/>
      <w:numFmt w:val="bullet"/>
      <w:lvlText w:val="-"/>
      <w:lvlJc w:val="left"/>
      <w:pPr>
        <w:ind w:left="420" w:hanging="360"/>
      </w:pPr>
      <w:rPr>
        <w:rFonts w:ascii="Arial" w:eastAsia="Times New Roman" w:hAnsi="Arial" w:cs="Arial" w:hint="default"/>
        <w:b w:val="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201C147D"/>
    <w:multiLevelType w:val="hybridMultilevel"/>
    <w:tmpl w:val="E226709A"/>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abstractNum w:abstractNumId="7" w15:restartNumberingAfterBreak="0">
    <w:nsid w:val="21EE63AC"/>
    <w:multiLevelType w:val="singleLevel"/>
    <w:tmpl w:val="B6405D3C"/>
    <w:lvl w:ilvl="0">
      <w:start w:val="1"/>
      <w:numFmt w:val="decimal"/>
      <w:pStyle w:val="ListNumber"/>
      <w:lvlText w:val="%1."/>
      <w:lvlJc w:val="left"/>
      <w:pPr>
        <w:tabs>
          <w:tab w:val="num" w:pos="360"/>
        </w:tabs>
        <w:ind w:left="360" w:hanging="360"/>
      </w:pPr>
    </w:lvl>
  </w:abstractNum>
  <w:abstractNum w:abstractNumId="8" w15:restartNumberingAfterBreak="0">
    <w:nsid w:val="2A0374EC"/>
    <w:multiLevelType w:val="hybridMultilevel"/>
    <w:tmpl w:val="1AA0C0AA"/>
    <w:lvl w:ilvl="0" w:tplc="9A2C25B4">
      <w:start w:val="1"/>
      <w:numFmt w:val="bullet"/>
      <w:lvlText w:val=""/>
      <w:lvlJc w:val="left"/>
      <w:pPr>
        <w:ind w:left="720" w:hanging="360"/>
      </w:pPr>
      <w:rPr>
        <w:rFonts w:ascii="Symbol" w:hAnsi="Symbol" w:hint="default"/>
      </w:rPr>
    </w:lvl>
    <w:lvl w:ilvl="1" w:tplc="8DCEA578" w:tentative="1">
      <w:start w:val="1"/>
      <w:numFmt w:val="bullet"/>
      <w:lvlText w:val="o"/>
      <w:lvlJc w:val="left"/>
      <w:pPr>
        <w:ind w:left="1440" w:hanging="360"/>
      </w:pPr>
      <w:rPr>
        <w:rFonts w:ascii="Courier New" w:hAnsi="Courier New" w:cs="Courier New" w:hint="default"/>
      </w:rPr>
    </w:lvl>
    <w:lvl w:ilvl="2" w:tplc="7EC0F110" w:tentative="1">
      <w:start w:val="1"/>
      <w:numFmt w:val="bullet"/>
      <w:lvlText w:val=""/>
      <w:lvlJc w:val="left"/>
      <w:pPr>
        <w:ind w:left="2160" w:hanging="360"/>
      </w:pPr>
      <w:rPr>
        <w:rFonts w:ascii="Wingdings" w:hAnsi="Wingdings" w:hint="default"/>
      </w:rPr>
    </w:lvl>
    <w:lvl w:ilvl="3" w:tplc="94283C94" w:tentative="1">
      <w:start w:val="1"/>
      <w:numFmt w:val="bullet"/>
      <w:lvlText w:val=""/>
      <w:lvlJc w:val="left"/>
      <w:pPr>
        <w:ind w:left="2880" w:hanging="360"/>
      </w:pPr>
      <w:rPr>
        <w:rFonts w:ascii="Symbol" w:hAnsi="Symbol" w:hint="default"/>
      </w:rPr>
    </w:lvl>
    <w:lvl w:ilvl="4" w:tplc="4A7CD604" w:tentative="1">
      <w:start w:val="1"/>
      <w:numFmt w:val="bullet"/>
      <w:lvlText w:val="o"/>
      <w:lvlJc w:val="left"/>
      <w:pPr>
        <w:ind w:left="3600" w:hanging="360"/>
      </w:pPr>
      <w:rPr>
        <w:rFonts w:ascii="Courier New" w:hAnsi="Courier New" w:cs="Courier New" w:hint="default"/>
      </w:rPr>
    </w:lvl>
    <w:lvl w:ilvl="5" w:tplc="F54C2872" w:tentative="1">
      <w:start w:val="1"/>
      <w:numFmt w:val="bullet"/>
      <w:lvlText w:val=""/>
      <w:lvlJc w:val="left"/>
      <w:pPr>
        <w:ind w:left="4320" w:hanging="360"/>
      </w:pPr>
      <w:rPr>
        <w:rFonts w:ascii="Wingdings" w:hAnsi="Wingdings" w:hint="default"/>
      </w:rPr>
    </w:lvl>
    <w:lvl w:ilvl="6" w:tplc="117ABBB4" w:tentative="1">
      <w:start w:val="1"/>
      <w:numFmt w:val="bullet"/>
      <w:lvlText w:val=""/>
      <w:lvlJc w:val="left"/>
      <w:pPr>
        <w:ind w:left="5040" w:hanging="360"/>
      </w:pPr>
      <w:rPr>
        <w:rFonts w:ascii="Symbol" w:hAnsi="Symbol" w:hint="default"/>
      </w:rPr>
    </w:lvl>
    <w:lvl w:ilvl="7" w:tplc="61D24B34" w:tentative="1">
      <w:start w:val="1"/>
      <w:numFmt w:val="bullet"/>
      <w:lvlText w:val="o"/>
      <w:lvlJc w:val="left"/>
      <w:pPr>
        <w:ind w:left="5760" w:hanging="360"/>
      </w:pPr>
      <w:rPr>
        <w:rFonts w:ascii="Courier New" w:hAnsi="Courier New" w:cs="Courier New" w:hint="default"/>
      </w:rPr>
    </w:lvl>
    <w:lvl w:ilvl="8" w:tplc="92D45332" w:tentative="1">
      <w:start w:val="1"/>
      <w:numFmt w:val="bullet"/>
      <w:lvlText w:val=""/>
      <w:lvlJc w:val="left"/>
      <w:pPr>
        <w:ind w:left="6480" w:hanging="360"/>
      </w:pPr>
      <w:rPr>
        <w:rFonts w:ascii="Wingdings" w:hAnsi="Wingdings" w:hint="default"/>
      </w:rPr>
    </w:lvl>
  </w:abstractNum>
  <w:abstractNum w:abstractNumId="9" w15:restartNumberingAfterBreak="0">
    <w:nsid w:val="2C7368E6"/>
    <w:multiLevelType w:val="multilevel"/>
    <w:tmpl w:val="3710C4EA"/>
    <w:styleLink w:val="StyleBulletedSymbolsymbolLeft063cmHanging063cm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D346828"/>
    <w:multiLevelType w:val="hybridMultilevel"/>
    <w:tmpl w:val="29D8929C"/>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abstractNum w:abstractNumId="11" w15:restartNumberingAfterBreak="0">
    <w:nsid w:val="2EFE76FD"/>
    <w:multiLevelType w:val="hybridMultilevel"/>
    <w:tmpl w:val="0FFC8F4C"/>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abstractNum w:abstractNumId="12" w15:restartNumberingAfterBreak="0">
    <w:nsid w:val="37A16396"/>
    <w:multiLevelType w:val="multilevel"/>
    <w:tmpl w:val="0D362460"/>
    <w:lvl w:ilvl="0">
      <w:numFmt w:val="bullet"/>
      <w:pStyle w:val="Bullet"/>
      <w:lvlText w:val=""/>
      <w:lvlJc w:val="left"/>
      <w:pPr>
        <w:ind w:left="644" w:hanging="360"/>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13" w15:restartNumberingAfterBreak="0">
    <w:nsid w:val="44897826"/>
    <w:multiLevelType w:val="multilevel"/>
    <w:tmpl w:val="C2A27CA0"/>
    <w:styleLink w:val="TDONumbering"/>
    <w:lvl w:ilvl="0">
      <w:start w:val="1"/>
      <w:numFmt w:val="decimalZero"/>
      <w:suff w:val="nothing"/>
      <w:lvlText w:val="%1"/>
      <w:lvlJc w:val="left"/>
      <w:pPr>
        <w:ind w:left="357" w:hanging="357"/>
      </w:pPr>
      <w:rPr>
        <w:rFonts w:ascii="Lato" w:hAnsi="Lato"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5C8C41B2"/>
    <w:multiLevelType w:val="hybridMultilevel"/>
    <w:tmpl w:val="E22A0FA8"/>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abstractNum w:abstractNumId="15" w15:restartNumberingAfterBreak="0">
    <w:nsid w:val="67AA40EB"/>
    <w:multiLevelType w:val="hybridMultilevel"/>
    <w:tmpl w:val="655CE21E"/>
    <w:lvl w:ilvl="0" w:tplc="E4308FB2">
      <w:start w:val="1"/>
      <w:numFmt w:val="bullet"/>
      <w:lvlText w:val=""/>
      <w:lvlJc w:val="left"/>
      <w:pPr>
        <w:ind w:left="720" w:hanging="360"/>
      </w:pPr>
      <w:rPr>
        <w:rFonts w:ascii="Symbol" w:hAnsi="Symbol" w:hint="default"/>
      </w:rPr>
    </w:lvl>
    <w:lvl w:ilvl="1" w:tplc="673ABA70">
      <w:start w:val="1"/>
      <w:numFmt w:val="bullet"/>
      <w:pStyle w:val="HelvBullSub"/>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101F85"/>
    <w:multiLevelType w:val="hybridMultilevel"/>
    <w:tmpl w:val="B7CA4D2C"/>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abstractNum w:abstractNumId="17" w15:restartNumberingAfterBreak="0">
    <w:nsid w:val="7049746C"/>
    <w:multiLevelType w:val="hybridMultilevel"/>
    <w:tmpl w:val="F4E0F28E"/>
    <w:lvl w:ilvl="0" w:tplc="C5969B14">
      <w:start w:val="1"/>
      <w:numFmt w:val="decimal"/>
      <w:pStyle w:val="Nums"/>
      <w:lvlText w:val="%1."/>
      <w:lvlJc w:val="left"/>
      <w:pPr>
        <w:ind w:left="726" w:hanging="360"/>
      </w:pPr>
      <w:rPr>
        <w:color w:val="auto"/>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18" w15:restartNumberingAfterBreak="0">
    <w:nsid w:val="71CB4B30"/>
    <w:multiLevelType w:val="multilevel"/>
    <w:tmpl w:val="6B8AF10C"/>
    <w:lvl w:ilvl="0">
      <w:start w:val="12"/>
      <w:numFmt w:val="decimal"/>
      <w:pStyle w:val="IndentBH"/>
      <w:lvlText w:val="%1"/>
      <w:lvlJc w:val="left"/>
      <w:pPr>
        <w:tabs>
          <w:tab w:val="num" w:pos="705"/>
        </w:tabs>
        <w:ind w:left="705" w:hanging="705"/>
      </w:pPr>
      <w:rPr>
        <w:rFonts w:hint="default"/>
      </w:rPr>
    </w:lvl>
    <w:lvl w:ilvl="1">
      <w:start w:val="1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89E297D"/>
    <w:multiLevelType w:val="hybridMultilevel"/>
    <w:tmpl w:val="860AA3CA"/>
    <w:lvl w:ilvl="0" w:tplc="C7A6BFB8">
      <w:start w:val="1"/>
      <w:numFmt w:val="lowerLetter"/>
      <w:pStyle w:val="StyleHeading116p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FA0A2D"/>
    <w:multiLevelType w:val="hybridMultilevel"/>
    <w:tmpl w:val="1262A3CC"/>
    <w:lvl w:ilvl="0" w:tplc="0C090001">
      <w:start w:val="1"/>
      <w:numFmt w:val="bullet"/>
      <w:lvlText w:val=""/>
      <w:lvlJc w:val="left"/>
      <w:pPr>
        <w:ind w:left="3895" w:hanging="360"/>
      </w:pPr>
      <w:rPr>
        <w:rFonts w:ascii="Symbol" w:hAnsi="Symbol" w:hint="default"/>
      </w:rPr>
    </w:lvl>
    <w:lvl w:ilvl="1" w:tplc="0C090003" w:tentative="1">
      <w:start w:val="1"/>
      <w:numFmt w:val="bullet"/>
      <w:lvlText w:val="o"/>
      <w:lvlJc w:val="left"/>
      <w:pPr>
        <w:ind w:left="4615" w:hanging="360"/>
      </w:pPr>
      <w:rPr>
        <w:rFonts w:ascii="Courier New" w:hAnsi="Courier New" w:cs="Courier New" w:hint="default"/>
      </w:rPr>
    </w:lvl>
    <w:lvl w:ilvl="2" w:tplc="0C090005" w:tentative="1">
      <w:start w:val="1"/>
      <w:numFmt w:val="bullet"/>
      <w:lvlText w:val=""/>
      <w:lvlJc w:val="left"/>
      <w:pPr>
        <w:ind w:left="5335" w:hanging="360"/>
      </w:pPr>
      <w:rPr>
        <w:rFonts w:ascii="Wingdings" w:hAnsi="Wingdings" w:hint="default"/>
      </w:rPr>
    </w:lvl>
    <w:lvl w:ilvl="3" w:tplc="0C090001" w:tentative="1">
      <w:start w:val="1"/>
      <w:numFmt w:val="bullet"/>
      <w:lvlText w:val=""/>
      <w:lvlJc w:val="left"/>
      <w:pPr>
        <w:ind w:left="6055" w:hanging="360"/>
      </w:pPr>
      <w:rPr>
        <w:rFonts w:ascii="Symbol" w:hAnsi="Symbol" w:hint="default"/>
      </w:rPr>
    </w:lvl>
    <w:lvl w:ilvl="4" w:tplc="0C090003" w:tentative="1">
      <w:start w:val="1"/>
      <w:numFmt w:val="bullet"/>
      <w:lvlText w:val="o"/>
      <w:lvlJc w:val="left"/>
      <w:pPr>
        <w:ind w:left="6775" w:hanging="360"/>
      </w:pPr>
      <w:rPr>
        <w:rFonts w:ascii="Courier New" w:hAnsi="Courier New" w:cs="Courier New" w:hint="default"/>
      </w:rPr>
    </w:lvl>
    <w:lvl w:ilvl="5" w:tplc="0C090005" w:tentative="1">
      <w:start w:val="1"/>
      <w:numFmt w:val="bullet"/>
      <w:lvlText w:val=""/>
      <w:lvlJc w:val="left"/>
      <w:pPr>
        <w:ind w:left="7495" w:hanging="360"/>
      </w:pPr>
      <w:rPr>
        <w:rFonts w:ascii="Wingdings" w:hAnsi="Wingdings" w:hint="default"/>
      </w:rPr>
    </w:lvl>
    <w:lvl w:ilvl="6" w:tplc="0C090001" w:tentative="1">
      <w:start w:val="1"/>
      <w:numFmt w:val="bullet"/>
      <w:lvlText w:val=""/>
      <w:lvlJc w:val="left"/>
      <w:pPr>
        <w:ind w:left="8215" w:hanging="360"/>
      </w:pPr>
      <w:rPr>
        <w:rFonts w:ascii="Symbol" w:hAnsi="Symbol" w:hint="default"/>
      </w:rPr>
    </w:lvl>
    <w:lvl w:ilvl="7" w:tplc="0C090003" w:tentative="1">
      <w:start w:val="1"/>
      <w:numFmt w:val="bullet"/>
      <w:lvlText w:val="o"/>
      <w:lvlJc w:val="left"/>
      <w:pPr>
        <w:ind w:left="8935" w:hanging="360"/>
      </w:pPr>
      <w:rPr>
        <w:rFonts w:ascii="Courier New" w:hAnsi="Courier New" w:cs="Courier New" w:hint="default"/>
      </w:rPr>
    </w:lvl>
    <w:lvl w:ilvl="8" w:tplc="0C090005" w:tentative="1">
      <w:start w:val="1"/>
      <w:numFmt w:val="bullet"/>
      <w:lvlText w:val=""/>
      <w:lvlJc w:val="left"/>
      <w:pPr>
        <w:ind w:left="9655" w:hanging="360"/>
      </w:pPr>
      <w:rPr>
        <w:rFonts w:ascii="Wingdings" w:hAnsi="Wingdings" w:hint="default"/>
      </w:rPr>
    </w:lvl>
  </w:abstractNum>
  <w:num w:numId="1">
    <w:abstractNumId w:val="18"/>
  </w:num>
  <w:num w:numId="2">
    <w:abstractNumId w:val="0"/>
  </w:num>
  <w:num w:numId="3">
    <w:abstractNumId w:val="7"/>
  </w:num>
  <w:num w:numId="4">
    <w:abstractNumId w:val="2"/>
    <w:lvlOverride w:ilvl="0">
      <w:lvl w:ilvl="0">
        <w:start w:val="1"/>
        <w:numFmt w:val="bullet"/>
        <w:pStyle w:val="Indent2H"/>
        <w:lvlText w:val=""/>
        <w:legacy w:legacy="1" w:legacySpace="0" w:legacyIndent="283"/>
        <w:lvlJc w:val="left"/>
        <w:pPr>
          <w:ind w:left="283" w:hanging="283"/>
        </w:pPr>
        <w:rPr>
          <w:rFonts w:ascii="Symbol" w:hAnsi="Symbol" w:hint="default"/>
        </w:rPr>
      </w:lvl>
    </w:lvlOverride>
  </w:num>
  <w:num w:numId="5">
    <w:abstractNumId w:val="12"/>
  </w:num>
  <w:num w:numId="6">
    <w:abstractNumId w:val="9"/>
  </w:num>
  <w:num w:numId="7">
    <w:abstractNumId w:val="15"/>
  </w:num>
  <w:num w:numId="8">
    <w:abstractNumId w:val="17"/>
  </w:num>
  <w:num w:numId="9">
    <w:abstractNumId w:val="3"/>
  </w:num>
  <w:num w:numId="10">
    <w:abstractNumId w:val="9"/>
  </w:num>
  <w:num w:numId="11">
    <w:abstractNumId w:val="1"/>
  </w:num>
  <w:num w:numId="12">
    <w:abstractNumId w:val="13"/>
  </w:num>
  <w:num w:numId="13">
    <w:abstractNumId w:val="19"/>
  </w:num>
  <w:num w:numId="14">
    <w:abstractNumId w:val="5"/>
  </w:num>
  <w:num w:numId="15">
    <w:abstractNumId w:val="4"/>
  </w:num>
  <w:num w:numId="16">
    <w:abstractNumId w:val="11"/>
  </w:num>
  <w:num w:numId="17">
    <w:abstractNumId w:val="20"/>
  </w:num>
  <w:num w:numId="18">
    <w:abstractNumId w:val="6"/>
  </w:num>
  <w:num w:numId="19">
    <w:abstractNumId w:val="10"/>
  </w:num>
  <w:num w:numId="20">
    <w:abstractNumId w:val="14"/>
  </w:num>
  <w:num w:numId="21">
    <w:abstractNumId w:val="8"/>
  </w:num>
  <w:num w:numId="2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eTemplateCatalog_1" w:val="&lt;ActiveDocsTemplateCatalog&gt;_x000d__x000a_  &lt;TP&gt;_x000d__x000a_    &lt;Name&gt;DocStructure&lt;/Name&gt;_x000d__x000a_    &lt;Value&gt;&amp;lt;Document /&amp;gt;&lt;/Value&gt;_x000d__x000a_  &lt;/TP&gt;_x000d__x000a_  &lt;TP&gt;_x000d__x000a_    &lt;Name&gt;wizardorder&lt;/Name&gt;_x000d__x000a_    &lt;Value&gt;&amp;lt;wizardorder&amp;gt;&amp;lt;/wizardorder&amp;gt;&lt;/Value&gt;_x000d__x000a_  &lt;/TP&gt;_x000d__x000a_&lt;/ActiveDocsTemplateCatalog&gt;"/>
    <w:docVar w:name="adID" w:val="38D9A8F1DE08424D8F59D94C65EC5187"/>
    <w:docVar w:name="adVersion" w:val="7.1"/>
  </w:docVars>
  <w:rsids>
    <w:rsidRoot w:val="008C41EC"/>
    <w:rsid w:val="000009AF"/>
    <w:rsid w:val="000022E7"/>
    <w:rsid w:val="0000255B"/>
    <w:rsid w:val="00002B50"/>
    <w:rsid w:val="000071E0"/>
    <w:rsid w:val="0001275F"/>
    <w:rsid w:val="000143B0"/>
    <w:rsid w:val="00015A8C"/>
    <w:rsid w:val="000231C0"/>
    <w:rsid w:val="00026517"/>
    <w:rsid w:val="0002773D"/>
    <w:rsid w:val="000311BA"/>
    <w:rsid w:val="00031B49"/>
    <w:rsid w:val="0004038D"/>
    <w:rsid w:val="0004472B"/>
    <w:rsid w:val="00064011"/>
    <w:rsid w:val="0006643B"/>
    <w:rsid w:val="00070204"/>
    <w:rsid w:val="0007162A"/>
    <w:rsid w:val="00071E9C"/>
    <w:rsid w:val="000726A1"/>
    <w:rsid w:val="00073711"/>
    <w:rsid w:val="000764F3"/>
    <w:rsid w:val="000959AC"/>
    <w:rsid w:val="00097412"/>
    <w:rsid w:val="00097C6E"/>
    <w:rsid w:val="000A25FE"/>
    <w:rsid w:val="000A468B"/>
    <w:rsid w:val="000B4309"/>
    <w:rsid w:val="000B7B8D"/>
    <w:rsid w:val="000C15F0"/>
    <w:rsid w:val="000C2153"/>
    <w:rsid w:val="000C22DC"/>
    <w:rsid w:val="000C5626"/>
    <w:rsid w:val="000C7C10"/>
    <w:rsid w:val="000D197C"/>
    <w:rsid w:val="000D284B"/>
    <w:rsid w:val="000D33AB"/>
    <w:rsid w:val="000D4DC3"/>
    <w:rsid w:val="000D4F63"/>
    <w:rsid w:val="000E5E54"/>
    <w:rsid w:val="000F45DC"/>
    <w:rsid w:val="000F4E26"/>
    <w:rsid w:val="000F5169"/>
    <w:rsid w:val="00100431"/>
    <w:rsid w:val="00104217"/>
    <w:rsid w:val="00104D69"/>
    <w:rsid w:val="0010702E"/>
    <w:rsid w:val="0011523C"/>
    <w:rsid w:val="001176A8"/>
    <w:rsid w:val="00127879"/>
    <w:rsid w:val="00127A1D"/>
    <w:rsid w:val="00130218"/>
    <w:rsid w:val="00134009"/>
    <w:rsid w:val="001429C7"/>
    <w:rsid w:val="00144FD3"/>
    <w:rsid w:val="00151DD4"/>
    <w:rsid w:val="00152CF4"/>
    <w:rsid w:val="001605DD"/>
    <w:rsid w:val="00162A2B"/>
    <w:rsid w:val="0016478F"/>
    <w:rsid w:val="00166E04"/>
    <w:rsid w:val="001772E6"/>
    <w:rsid w:val="001807BB"/>
    <w:rsid w:val="001862E9"/>
    <w:rsid w:val="00192555"/>
    <w:rsid w:val="00194C5F"/>
    <w:rsid w:val="00197E89"/>
    <w:rsid w:val="001A6D69"/>
    <w:rsid w:val="001B120E"/>
    <w:rsid w:val="001B1A6B"/>
    <w:rsid w:val="001B31EF"/>
    <w:rsid w:val="001B43C1"/>
    <w:rsid w:val="001C467B"/>
    <w:rsid w:val="001E5CC5"/>
    <w:rsid w:val="001F2478"/>
    <w:rsid w:val="001F50A6"/>
    <w:rsid w:val="00203310"/>
    <w:rsid w:val="0020670B"/>
    <w:rsid w:val="00211B8A"/>
    <w:rsid w:val="00212C1F"/>
    <w:rsid w:val="00213EBC"/>
    <w:rsid w:val="00220B19"/>
    <w:rsid w:val="00221144"/>
    <w:rsid w:val="0022354A"/>
    <w:rsid w:val="00227023"/>
    <w:rsid w:val="00227BC4"/>
    <w:rsid w:val="00230617"/>
    <w:rsid w:val="00230760"/>
    <w:rsid w:val="0023294D"/>
    <w:rsid w:val="00233F3E"/>
    <w:rsid w:val="0023502A"/>
    <w:rsid w:val="00237D15"/>
    <w:rsid w:val="00247945"/>
    <w:rsid w:val="00251915"/>
    <w:rsid w:val="0025341F"/>
    <w:rsid w:val="00255616"/>
    <w:rsid w:val="00256DCF"/>
    <w:rsid w:val="002577AD"/>
    <w:rsid w:val="00266CF7"/>
    <w:rsid w:val="00270ECA"/>
    <w:rsid w:val="0027198C"/>
    <w:rsid w:val="0027585C"/>
    <w:rsid w:val="0029336F"/>
    <w:rsid w:val="00293B4B"/>
    <w:rsid w:val="00294A5B"/>
    <w:rsid w:val="00297CE7"/>
    <w:rsid w:val="002A08A7"/>
    <w:rsid w:val="002A217F"/>
    <w:rsid w:val="002A2BFB"/>
    <w:rsid w:val="002A35B5"/>
    <w:rsid w:val="002A6745"/>
    <w:rsid w:val="002A6BD3"/>
    <w:rsid w:val="002A7FEB"/>
    <w:rsid w:val="002B14B3"/>
    <w:rsid w:val="002B6F81"/>
    <w:rsid w:val="002C472D"/>
    <w:rsid w:val="002D1C44"/>
    <w:rsid w:val="002D565E"/>
    <w:rsid w:val="002D6B34"/>
    <w:rsid w:val="002E3D75"/>
    <w:rsid w:val="002E6FBB"/>
    <w:rsid w:val="002F0BAB"/>
    <w:rsid w:val="002F0F6B"/>
    <w:rsid w:val="00302874"/>
    <w:rsid w:val="00304289"/>
    <w:rsid w:val="003056A4"/>
    <w:rsid w:val="00310331"/>
    <w:rsid w:val="003113E5"/>
    <w:rsid w:val="003114C0"/>
    <w:rsid w:val="003154D1"/>
    <w:rsid w:val="00323DB4"/>
    <w:rsid w:val="00325EA5"/>
    <w:rsid w:val="00326E90"/>
    <w:rsid w:val="00333919"/>
    <w:rsid w:val="003341E8"/>
    <w:rsid w:val="0033724B"/>
    <w:rsid w:val="00337480"/>
    <w:rsid w:val="003419DC"/>
    <w:rsid w:val="00347B15"/>
    <w:rsid w:val="00351D26"/>
    <w:rsid w:val="00355AE5"/>
    <w:rsid w:val="00357D7E"/>
    <w:rsid w:val="0036284B"/>
    <w:rsid w:val="0036383D"/>
    <w:rsid w:val="00370E73"/>
    <w:rsid w:val="00371838"/>
    <w:rsid w:val="00371DBD"/>
    <w:rsid w:val="00372C07"/>
    <w:rsid w:val="00375A41"/>
    <w:rsid w:val="00384507"/>
    <w:rsid w:val="003868DB"/>
    <w:rsid w:val="0039656C"/>
    <w:rsid w:val="003966BB"/>
    <w:rsid w:val="003A0817"/>
    <w:rsid w:val="003A2F00"/>
    <w:rsid w:val="003B2082"/>
    <w:rsid w:val="003B37E7"/>
    <w:rsid w:val="003B4CAE"/>
    <w:rsid w:val="003C0B6A"/>
    <w:rsid w:val="003C1968"/>
    <w:rsid w:val="003C330A"/>
    <w:rsid w:val="003C3B43"/>
    <w:rsid w:val="003C5E51"/>
    <w:rsid w:val="003D2696"/>
    <w:rsid w:val="003E1581"/>
    <w:rsid w:val="003E4866"/>
    <w:rsid w:val="003F196E"/>
    <w:rsid w:val="003F5F51"/>
    <w:rsid w:val="00400027"/>
    <w:rsid w:val="00405167"/>
    <w:rsid w:val="00406807"/>
    <w:rsid w:val="004068F8"/>
    <w:rsid w:val="004078CB"/>
    <w:rsid w:val="004105C3"/>
    <w:rsid w:val="004118E5"/>
    <w:rsid w:val="00411DCF"/>
    <w:rsid w:val="00415037"/>
    <w:rsid w:val="00415867"/>
    <w:rsid w:val="00416A27"/>
    <w:rsid w:val="0042571C"/>
    <w:rsid w:val="00430D65"/>
    <w:rsid w:val="00431ACF"/>
    <w:rsid w:val="00433AD9"/>
    <w:rsid w:val="00442F73"/>
    <w:rsid w:val="004461D2"/>
    <w:rsid w:val="00450DDF"/>
    <w:rsid w:val="00451142"/>
    <w:rsid w:val="00460142"/>
    <w:rsid w:val="004628AE"/>
    <w:rsid w:val="004644BD"/>
    <w:rsid w:val="00464E5A"/>
    <w:rsid w:val="00466EBF"/>
    <w:rsid w:val="00467FCB"/>
    <w:rsid w:val="00471075"/>
    <w:rsid w:val="00473D15"/>
    <w:rsid w:val="00473D28"/>
    <w:rsid w:val="00475ECC"/>
    <w:rsid w:val="004760D6"/>
    <w:rsid w:val="004774A1"/>
    <w:rsid w:val="00480153"/>
    <w:rsid w:val="0048353A"/>
    <w:rsid w:val="0048764F"/>
    <w:rsid w:val="00493230"/>
    <w:rsid w:val="00493338"/>
    <w:rsid w:val="004933A6"/>
    <w:rsid w:val="00493D49"/>
    <w:rsid w:val="00496944"/>
    <w:rsid w:val="004A0F52"/>
    <w:rsid w:val="004A253F"/>
    <w:rsid w:val="004A6922"/>
    <w:rsid w:val="004B17B2"/>
    <w:rsid w:val="004B43FD"/>
    <w:rsid w:val="004B4C75"/>
    <w:rsid w:val="004B552F"/>
    <w:rsid w:val="004B5FCA"/>
    <w:rsid w:val="004C66DC"/>
    <w:rsid w:val="004D251C"/>
    <w:rsid w:val="004D3F2A"/>
    <w:rsid w:val="004D5C45"/>
    <w:rsid w:val="004D761D"/>
    <w:rsid w:val="004E263E"/>
    <w:rsid w:val="004E6A72"/>
    <w:rsid w:val="004F320A"/>
    <w:rsid w:val="004F78F6"/>
    <w:rsid w:val="004F7B17"/>
    <w:rsid w:val="00501DFA"/>
    <w:rsid w:val="005023D2"/>
    <w:rsid w:val="005052D7"/>
    <w:rsid w:val="00505495"/>
    <w:rsid w:val="00516401"/>
    <w:rsid w:val="00517CC2"/>
    <w:rsid w:val="005209C0"/>
    <w:rsid w:val="00522A5B"/>
    <w:rsid w:val="005253A5"/>
    <w:rsid w:val="0052607E"/>
    <w:rsid w:val="0053133F"/>
    <w:rsid w:val="00534A7F"/>
    <w:rsid w:val="005350FF"/>
    <w:rsid w:val="00537AA3"/>
    <w:rsid w:val="00537C0E"/>
    <w:rsid w:val="00540A2E"/>
    <w:rsid w:val="00542D76"/>
    <w:rsid w:val="005444DD"/>
    <w:rsid w:val="00545803"/>
    <w:rsid w:val="00545B1C"/>
    <w:rsid w:val="00555449"/>
    <w:rsid w:val="005558C5"/>
    <w:rsid w:val="00557179"/>
    <w:rsid w:val="005646EC"/>
    <w:rsid w:val="00584517"/>
    <w:rsid w:val="00590DBF"/>
    <w:rsid w:val="00593FB2"/>
    <w:rsid w:val="005A11E5"/>
    <w:rsid w:val="005A6466"/>
    <w:rsid w:val="005A66B6"/>
    <w:rsid w:val="005A7224"/>
    <w:rsid w:val="005B7DCA"/>
    <w:rsid w:val="005C1F8A"/>
    <w:rsid w:val="005C7A00"/>
    <w:rsid w:val="005D1B0D"/>
    <w:rsid w:val="005D64B1"/>
    <w:rsid w:val="005D6B07"/>
    <w:rsid w:val="005E23E3"/>
    <w:rsid w:val="005E24D3"/>
    <w:rsid w:val="005E7306"/>
    <w:rsid w:val="005F6C32"/>
    <w:rsid w:val="005F7F98"/>
    <w:rsid w:val="00600C47"/>
    <w:rsid w:val="0060743B"/>
    <w:rsid w:val="006134F2"/>
    <w:rsid w:val="00614A24"/>
    <w:rsid w:val="00616133"/>
    <w:rsid w:val="006228C9"/>
    <w:rsid w:val="00623658"/>
    <w:rsid w:val="006260B5"/>
    <w:rsid w:val="00631453"/>
    <w:rsid w:val="00633CDC"/>
    <w:rsid w:val="006359DC"/>
    <w:rsid w:val="00636CB8"/>
    <w:rsid w:val="00637D0B"/>
    <w:rsid w:val="00651235"/>
    <w:rsid w:val="00652E0D"/>
    <w:rsid w:val="006557C6"/>
    <w:rsid w:val="0066321F"/>
    <w:rsid w:val="00673351"/>
    <w:rsid w:val="00681D11"/>
    <w:rsid w:val="00682610"/>
    <w:rsid w:val="00683E50"/>
    <w:rsid w:val="0068654B"/>
    <w:rsid w:val="0068760F"/>
    <w:rsid w:val="00690E8F"/>
    <w:rsid w:val="00693D04"/>
    <w:rsid w:val="00693D8A"/>
    <w:rsid w:val="00696952"/>
    <w:rsid w:val="0069760C"/>
    <w:rsid w:val="006A0F67"/>
    <w:rsid w:val="006A108E"/>
    <w:rsid w:val="006A1561"/>
    <w:rsid w:val="006A26AF"/>
    <w:rsid w:val="006A2F87"/>
    <w:rsid w:val="006A6902"/>
    <w:rsid w:val="006B692B"/>
    <w:rsid w:val="006C377D"/>
    <w:rsid w:val="006C4E21"/>
    <w:rsid w:val="006D3D79"/>
    <w:rsid w:val="006D7AB1"/>
    <w:rsid w:val="006E1439"/>
    <w:rsid w:val="006F148C"/>
    <w:rsid w:val="006F2B2B"/>
    <w:rsid w:val="00700033"/>
    <w:rsid w:val="007046D7"/>
    <w:rsid w:val="007060F6"/>
    <w:rsid w:val="00706BB6"/>
    <w:rsid w:val="00710988"/>
    <w:rsid w:val="00710C38"/>
    <w:rsid w:val="00711F6B"/>
    <w:rsid w:val="00720EA1"/>
    <w:rsid w:val="00721444"/>
    <w:rsid w:val="00727248"/>
    <w:rsid w:val="00727D18"/>
    <w:rsid w:val="00734D42"/>
    <w:rsid w:val="0074101C"/>
    <w:rsid w:val="00742958"/>
    <w:rsid w:val="00743874"/>
    <w:rsid w:val="0075376A"/>
    <w:rsid w:val="0075402F"/>
    <w:rsid w:val="00762FAD"/>
    <w:rsid w:val="0076374A"/>
    <w:rsid w:val="007645D7"/>
    <w:rsid w:val="007659C5"/>
    <w:rsid w:val="00771F57"/>
    <w:rsid w:val="007733CB"/>
    <w:rsid w:val="00775CD7"/>
    <w:rsid w:val="007818A7"/>
    <w:rsid w:val="00783388"/>
    <w:rsid w:val="00783710"/>
    <w:rsid w:val="00785F4C"/>
    <w:rsid w:val="007860D8"/>
    <w:rsid w:val="00786373"/>
    <w:rsid w:val="00794700"/>
    <w:rsid w:val="00794D37"/>
    <w:rsid w:val="00796CFA"/>
    <w:rsid w:val="007A5914"/>
    <w:rsid w:val="007A6238"/>
    <w:rsid w:val="007A6575"/>
    <w:rsid w:val="007B39CC"/>
    <w:rsid w:val="007B704C"/>
    <w:rsid w:val="007B712B"/>
    <w:rsid w:val="007C0AD0"/>
    <w:rsid w:val="007C2508"/>
    <w:rsid w:val="007D0490"/>
    <w:rsid w:val="007D1CE0"/>
    <w:rsid w:val="007D7CDA"/>
    <w:rsid w:val="007E188D"/>
    <w:rsid w:val="007E425C"/>
    <w:rsid w:val="007E51F3"/>
    <w:rsid w:val="007E5387"/>
    <w:rsid w:val="007F4027"/>
    <w:rsid w:val="007F6EFE"/>
    <w:rsid w:val="00802700"/>
    <w:rsid w:val="0080673F"/>
    <w:rsid w:val="00812B77"/>
    <w:rsid w:val="00820AEE"/>
    <w:rsid w:val="008212DB"/>
    <w:rsid w:val="00822605"/>
    <w:rsid w:val="0083009B"/>
    <w:rsid w:val="008329B9"/>
    <w:rsid w:val="008337BF"/>
    <w:rsid w:val="00833AA3"/>
    <w:rsid w:val="0084087E"/>
    <w:rsid w:val="00841AB3"/>
    <w:rsid w:val="00841FFE"/>
    <w:rsid w:val="0084263A"/>
    <w:rsid w:val="008427F3"/>
    <w:rsid w:val="0085436E"/>
    <w:rsid w:val="00854FA2"/>
    <w:rsid w:val="008764B4"/>
    <w:rsid w:val="00880E85"/>
    <w:rsid w:val="00890FB8"/>
    <w:rsid w:val="00893CBC"/>
    <w:rsid w:val="008941AB"/>
    <w:rsid w:val="00895128"/>
    <w:rsid w:val="0089555F"/>
    <w:rsid w:val="00896AD9"/>
    <w:rsid w:val="008A1452"/>
    <w:rsid w:val="008A2888"/>
    <w:rsid w:val="008A787A"/>
    <w:rsid w:val="008B4134"/>
    <w:rsid w:val="008C21C9"/>
    <w:rsid w:val="008C41EC"/>
    <w:rsid w:val="008C575D"/>
    <w:rsid w:val="008D4AE5"/>
    <w:rsid w:val="008D7AB7"/>
    <w:rsid w:val="008E78D4"/>
    <w:rsid w:val="008F138A"/>
    <w:rsid w:val="008F2B43"/>
    <w:rsid w:val="008F36FA"/>
    <w:rsid w:val="008F5EEB"/>
    <w:rsid w:val="008F6022"/>
    <w:rsid w:val="008F6C91"/>
    <w:rsid w:val="008F6CC3"/>
    <w:rsid w:val="009008CC"/>
    <w:rsid w:val="00900A5B"/>
    <w:rsid w:val="0090144F"/>
    <w:rsid w:val="009036D5"/>
    <w:rsid w:val="00906F7E"/>
    <w:rsid w:val="00916862"/>
    <w:rsid w:val="00917556"/>
    <w:rsid w:val="00920FDE"/>
    <w:rsid w:val="009266A6"/>
    <w:rsid w:val="0092682C"/>
    <w:rsid w:val="00927BCD"/>
    <w:rsid w:val="009311F8"/>
    <w:rsid w:val="009351D2"/>
    <w:rsid w:val="00941D7B"/>
    <w:rsid w:val="00942692"/>
    <w:rsid w:val="00943632"/>
    <w:rsid w:val="00954699"/>
    <w:rsid w:val="00954783"/>
    <w:rsid w:val="00955575"/>
    <w:rsid w:val="0096079D"/>
    <w:rsid w:val="00966A82"/>
    <w:rsid w:val="00966D0F"/>
    <w:rsid w:val="00966FC8"/>
    <w:rsid w:val="00974F73"/>
    <w:rsid w:val="00981235"/>
    <w:rsid w:val="00983908"/>
    <w:rsid w:val="009842E9"/>
    <w:rsid w:val="0098700B"/>
    <w:rsid w:val="009872B3"/>
    <w:rsid w:val="0099380B"/>
    <w:rsid w:val="009A0138"/>
    <w:rsid w:val="009A10B7"/>
    <w:rsid w:val="009A5AC7"/>
    <w:rsid w:val="009A7885"/>
    <w:rsid w:val="009B429C"/>
    <w:rsid w:val="009C0D60"/>
    <w:rsid w:val="009C668A"/>
    <w:rsid w:val="009D05EE"/>
    <w:rsid w:val="009D18B4"/>
    <w:rsid w:val="009D7553"/>
    <w:rsid w:val="009E395D"/>
    <w:rsid w:val="009E3EAE"/>
    <w:rsid w:val="009E4F3E"/>
    <w:rsid w:val="009E53B7"/>
    <w:rsid w:val="009F1DCD"/>
    <w:rsid w:val="00A0174D"/>
    <w:rsid w:val="00A02412"/>
    <w:rsid w:val="00A06D25"/>
    <w:rsid w:val="00A104B3"/>
    <w:rsid w:val="00A13CF9"/>
    <w:rsid w:val="00A13EEF"/>
    <w:rsid w:val="00A17DBB"/>
    <w:rsid w:val="00A21B82"/>
    <w:rsid w:val="00A234AE"/>
    <w:rsid w:val="00A25043"/>
    <w:rsid w:val="00A2651D"/>
    <w:rsid w:val="00A344C3"/>
    <w:rsid w:val="00A421BE"/>
    <w:rsid w:val="00A45878"/>
    <w:rsid w:val="00A46D46"/>
    <w:rsid w:val="00A474F7"/>
    <w:rsid w:val="00A478D2"/>
    <w:rsid w:val="00A556BC"/>
    <w:rsid w:val="00A5581E"/>
    <w:rsid w:val="00A57DA4"/>
    <w:rsid w:val="00A638FB"/>
    <w:rsid w:val="00A67EB8"/>
    <w:rsid w:val="00A73174"/>
    <w:rsid w:val="00A738AB"/>
    <w:rsid w:val="00A74BCD"/>
    <w:rsid w:val="00A765CE"/>
    <w:rsid w:val="00A76CF7"/>
    <w:rsid w:val="00A80BF8"/>
    <w:rsid w:val="00A83F0F"/>
    <w:rsid w:val="00A842A2"/>
    <w:rsid w:val="00A84B56"/>
    <w:rsid w:val="00A92AD6"/>
    <w:rsid w:val="00A94119"/>
    <w:rsid w:val="00A95B89"/>
    <w:rsid w:val="00AA2579"/>
    <w:rsid w:val="00AB191B"/>
    <w:rsid w:val="00AB2EA6"/>
    <w:rsid w:val="00AB487B"/>
    <w:rsid w:val="00AB5B85"/>
    <w:rsid w:val="00AC08BF"/>
    <w:rsid w:val="00AC0FF3"/>
    <w:rsid w:val="00AC152B"/>
    <w:rsid w:val="00AC7D18"/>
    <w:rsid w:val="00AD29F7"/>
    <w:rsid w:val="00AD3092"/>
    <w:rsid w:val="00AE452C"/>
    <w:rsid w:val="00AE66DE"/>
    <w:rsid w:val="00AE7690"/>
    <w:rsid w:val="00AF010D"/>
    <w:rsid w:val="00AF7423"/>
    <w:rsid w:val="00B0075E"/>
    <w:rsid w:val="00B01307"/>
    <w:rsid w:val="00B015A9"/>
    <w:rsid w:val="00B1168E"/>
    <w:rsid w:val="00B142C5"/>
    <w:rsid w:val="00B31DDA"/>
    <w:rsid w:val="00B36CF1"/>
    <w:rsid w:val="00B40ACA"/>
    <w:rsid w:val="00B446CA"/>
    <w:rsid w:val="00B551FA"/>
    <w:rsid w:val="00B5543F"/>
    <w:rsid w:val="00B57D14"/>
    <w:rsid w:val="00B63ED4"/>
    <w:rsid w:val="00B658CF"/>
    <w:rsid w:val="00B66308"/>
    <w:rsid w:val="00B67023"/>
    <w:rsid w:val="00B700C9"/>
    <w:rsid w:val="00B706BA"/>
    <w:rsid w:val="00B70B60"/>
    <w:rsid w:val="00B7206A"/>
    <w:rsid w:val="00B74628"/>
    <w:rsid w:val="00B74FE6"/>
    <w:rsid w:val="00B75427"/>
    <w:rsid w:val="00B75FF2"/>
    <w:rsid w:val="00B805A8"/>
    <w:rsid w:val="00B84090"/>
    <w:rsid w:val="00B876B7"/>
    <w:rsid w:val="00B910D4"/>
    <w:rsid w:val="00B96D4D"/>
    <w:rsid w:val="00BA0BF3"/>
    <w:rsid w:val="00BA3E6B"/>
    <w:rsid w:val="00BB3D61"/>
    <w:rsid w:val="00BC0307"/>
    <w:rsid w:val="00BC0B84"/>
    <w:rsid w:val="00BC149D"/>
    <w:rsid w:val="00BC2937"/>
    <w:rsid w:val="00BD5AB1"/>
    <w:rsid w:val="00BD7C9F"/>
    <w:rsid w:val="00BE3A6D"/>
    <w:rsid w:val="00BE5DFC"/>
    <w:rsid w:val="00BE75F8"/>
    <w:rsid w:val="00C00742"/>
    <w:rsid w:val="00C011C6"/>
    <w:rsid w:val="00C01215"/>
    <w:rsid w:val="00C132C5"/>
    <w:rsid w:val="00C21836"/>
    <w:rsid w:val="00C22F2C"/>
    <w:rsid w:val="00C27CCB"/>
    <w:rsid w:val="00C30A43"/>
    <w:rsid w:val="00C36EEB"/>
    <w:rsid w:val="00C37D0B"/>
    <w:rsid w:val="00C47F5E"/>
    <w:rsid w:val="00C520B6"/>
    <w:rsid w:val="00C53D37"/>
    <w:rsid w:val="00C53FA4"/>
    <w:rsid w:val="00C546F2"/>
    <w:rsid w:val="00C54BBA"/>
    <w:rsid w:val="00C67011"/>
    <w:rsid w:val="00C67919"/>
    <w:rsid w:val="00C717A5"/>
    <w:rsid w:val="00C73A0B"/>
    <w:rsid w:val="00C74EE2"/>
    <w:rsid w:val="00C760D4"/>
    <w:rsid w:val="00C80DA9"/>
    <w:rsid w:val="00C82513"/>
    <w:rsid w:val="00C82E82"/>
    <w:rsid w:val="00C83D97"/>
    <w:rsid w:val="00C8496C"/>
    <w:rsid w:val="00C857C5"/>
    <w:rsid w:val="00C92DB8"/>
    <w:rsid w:val="00C97184"/>
    <w:rsid w:val="00CA449B"/>
    <w:rsid w:val="00CB36C4"/>
    <w:rsid w:val="00CB425C"/>
    <w:rsid w:val="00CB690E"/>
    <w:rsid w:val="00CC2FF5"/>
    <w:rsid w:val="00CD0939"/>
    <w:rsid w:val="00CD6CA8"/>
    <w:rsid w:val="00CD77FF"/>
    <w:rsid w:val="00CE65DF"/>
    <w:rsid w:val="00CE6B07"/>
    <w:rsid w:val="00CF269B"/>
    <w:rsid w:val="00CF6B1D"/>
    <w:rsid w:val="00D00AEE"/>
    <w:rsid w:val="00D02C2D"/>
    <w:rsid w:val="00D11773"/>
    <w:rsid w:val="00D11818"/>
    <w:rsid w:val="00D13B29"/>
    <w:rsid w:val="00D13B46"/>
    <w:rsid w:val="00D13CA1"/>
    <w:rsid w:val="00D232A3"/>
    <w:rsid w:val="00D2580E"/>
    <w:rsid w:val="00D318E1"/>
    <w:rsid w:val="00D321BD"/>
    <w:rsid w:val="00D329E9"/>
    <w:rsid w:val="00D34C36"/>
    <w:rsid w:val="00D35734"/>
    <w:rsid w:val="00D362A8"/>
    <w:rsid w:val="00D36EA7"/>
    <w:rsid w:val="00D3799B"/>
    <w:rsid w:val="00D40FC5"/>
    <w:rsid w:val="00D41DA6"/>
    <w:rsid w:val="00D41EE7"/>
    <w:rsid w:val="00D44E22"/>
    <w:rsid w:val="00D4525C"/>
    <w:rsid w:val="00D475F7"/>
    <w:rsid w:val="00D52878"/>
    <w:rsid w:val="00D54DDA"/>
    <w:rsid w:val="00D64940"/>
    <w:rsid w:val="00D649C0"/>
    <w:rsid w:val="00D64DFE"/>
    <w:rsid w:val="00D65128"/>
    <w:rsid w:val="00D65E40"/>
    <w:rsid w:val="00D67DC1"/>
    <w:rsid w:val="00D709E7"/>
    <w:rsid w:val="00D73173"/>
    <w:rsid w:val="00D81C0C"/>
    <w:rsid w:val="00D82C5E"/>
    <w:rsid w:val="00D83E70"/>
    <w:rsid w:val="00D90217"/>
    <w:rsid w:val="00D908BB"/>
    <w:rsid w:val="00D90902"/>
    <w:rsid w:val="00D96875"/>
    <w:rsid w:val="00D97E11"/>
    <w:rsid w:val="00DA4212"/>
    <w:rsid w:val="00DA49C0"/>
    <w:rsid w:val="00DA6341"/>
    <w:rsid w:val="00DB41A8"/>
    <w:rsid w:val="00DC5D7D"/>
    <w:rsid w:val="00DD1407"/>
    <w:rsid w:val="00DD3C41"/>
    <w:rsid w:val="00DD3C46"/>
    <w:rsid w:val="00DD4919"/>
    <w:rsid w:val="00DD5872"/>
    <w:rsid w:val="00DD76C9"/>
    <w:rsid w:val="00DE5597"/>
    <w:rsid w:val="00DF607B"/>
    <w:rsid w:val="00DF62AE"/>
    <w:rsid w:val="00E02924"/>
    <w:rsid w:val="00E05809"/>
    <w:rsid w:val="00E05A44"/>
    <w:rsid w:val="00E10E17"/>
    <w:rsid w:val="00E15441"/>
    <w:rsid w:val="00E159E8"/>
    <w:rsid w:val="00E15EEE"/>
    <w:rsid w:val="00E16FA4"/>
    <w:rsid w:val="00E2298D"/>
    <w:rsid w:val="00E22C88"/>
    <w:rsid w:val="00E24157"/>
    <w:rsid w:val="00E4203A"/>
    <w:rsid w:val="00E4455D"/>
    <w:rsid w:val="00E60FD7"/>
    <w:rsid w:val="00E637E4"/>
    <w:rsid w:val="00E6729E"/>
    <w:rsid w:val="00E70036"/>
    <w:rsid w:val="00E7463C"/>
    <w:rsid w:val="00E74CED"/>
    <w:rsid w:val="00E80639"/>
    <w:rsid w:val="00E8222F"/>
    <w:rsid w:val="00E85335"/>
    <w:rsid w:val="00E85636"/>
    <w:rsid w:val="00E95B22"/>
    <w:rsid w:val="00E96BAD"/>
    <w:rsid w:val="00EA10D0"/>
    <w:rsid w:val="00EA7F14"/>
    <w:rsid w:val="00EB2A9C"/>
    <w:rsid w:val="00EB2EF9"/>
    <w:rsid w:val="00EB3189"/>
    <w:rsid w:val="00EB5BE6"/>
    <w:rsid w:val="00EC46B8"/>
    <w:rsid w:val="00EC6E4B"/>
    <w:rsid w:val="00ED0976"/>
    <w:rsid w:val="00ED2E61"/>
    <w:rsid w:val="00ED4334"/>
    <w:rsid w:val="00EE5162"/>
    <w:rsid w:val="00EE5509"/>
    <w:rsid w:val="00EE5AD9"/>
    <w:rsid w:val="00EE7EDE"/>
    <w:rsid w:val="00F0087C"/>
    <w:rsid w:val="00F025FA"/>
    <w:rsid w:val="00F03BC6"/>
    <w:rsid w:val="00F145FD"/>
    <w:rsid w:val="00F25554"/>
    <w:rsid w:val="00F30A87"/>
    <w:rsid w:val="00F328F8"/>
    <w:rsid w:val="00F34135"/>
    <w:rsid w:val="00F36373"/>
    <w:rsid w:val="00F36409"/>
    <w:rsid w:val="00F37C18"/>
    <w:rsid w:val="00F4147C"/>
    <w:rsid w:val="00F419F8"/>
    <w:rsid w:val="00F4465D"/>
    <w:rsid w:val="00F450EA"/>
    <w:rsid w:val="00F46E41"/>
    <w:rsid w:val="00F61EBB"/>
    <w:rsid w:val="00F64E3F"/>
    <w:rsid w:val="00F70D54"/>
    <w:rsid w:val="00F77D4A"/>
    <w:rsid w:val="00F80E09"/>
    <w:rsid w:val="00F84508"/>
    <w:rsid w:val="00F847CE"/>
    <w:rsid w:val="00F90435"/>
    <w:rsid w:val="00F90EA7"/>
    <w:rsid w:val="00F94227"/>
    <w:rsid w:val="00F968E8"/>
    <w:rsid w:val="00F96C1C"/>
    <w:rsid w:val="00F97C62"/>
    <w:rsid w:val="00FA1C66"/>
    <w:rsid w:val="00FA76D6"/>
    <w:rsid w:val="00FB0838"/>
    <w:rsid w:val="00FB0F42"/>
    <w:rsid w:val="00FB464E"/>
    <w:rsid w:val="00FB7149"/>
    <w:rsid w:val="00FB7E5F"/>
    <w:rsid w:val="00FC25A8"/>
    <w:rsid w:val="00FC4B81"/>
    <w:rsid w:val="00FC75E3"/>
    <w:rsid w:val="00FD38C7"/>
    <w:rsid w:val="00FD43A0"/>
    <w:rsid w:val="00FD575A"/>
    <w:rsid w:val="00FF3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41C4B"/>
  <w15:docId w15:val="{336A52A1-5527-49E0-BEEC-B306E495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FC5"/>
    <w:pPr>
      <w:keepNext/>
      <w:widowControl w:val="0"/>
      <w:spacing w:after="200"/>
    </w:pPr>
    <w:rPr>
      <w:rFonts w:ascii="Arial" w:hAnsi="Arial"/>
      <w:sz w:val="22"/>
    </w:rPr>
  </w:style>
  <w:style w:type="paragraph" w:styleId="Heading1">
    <w:name w:val="heading 1"/>
    <w:aliases w:val="Heading 1 Section Heading,n,1,A MAJOR/BOLD,h1,A MAJOR/BOLD1,h11,. (1.0),alison,a-Heading 1,h12,Heading 1(Report Only),1.,Heading A,SP-Section,Heading 1a,H1,C,Chapter,ueshead,Section Heading,Head1,Heading apps,Chapter/Section,(Chapter Nbr),D&amp;M"/>
    <w:basedOn w:val="Normal"/>
    <w:next w:val="Normal"/>
    <w:link w:val="Heading1Char"/>
    <w:uiPriority w:val="9"/>
    <w:qFormat/>
    <w:rsid w:val="00BD5AB1"/>
    <w:pPr>
      <w:widowControl/>
      <w:numPr>
        <w:numId w:val="10"/>
      </w:numPr>
      <w:spacing w:after="120"/>
      <w:outlineLvl w:val="0"/>
    </w:pPr>
    <w:rPr>
      <w:rFonts w:eastAsiaTheme="majorEastAsia" w:cstheme="majorBidi"/>
      <w:b/>
      <w:bCs/>
      <w:caps/>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Normal"/>
    <w:link w:val="Heading2Char"/>
    <w:uiPriority w:val="9"/>
    <w:unhideWhenUsed/>
    <w:qFormat/>
    <w:rsid w:val="00BD5AB1"/>
    <w:pPr>
      <w:widowControl/>
      <w:numPr>
        <w:ilvl w:val="1"/>
        <w:numId w:val="10"/>
      </w:numPr>
      <w:spacing w:before="240" w:after="120"/>
      <w:outlineLvl w:val="1"/>
    </w:pPr>
    <w:rPr>
      <w:rFonts w:eastAsiaTheme="majorEastAsia" w:cstheme="majorBidi"/>
      <w:b/>
      <w:bCs/>
      <w:iCs/>
      <w:caps/>
      <w:color w:val="606060"/>
      <w:sz w:val="28"/>
      <w:szCs w:val="28"/>
      <w:lang w:val="en-US"/>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p"/>
    <w:basedOn w:val="Normal"/>
    <w:next w:val="Normal"/>
    <w:link w:val="Heading3Char"/>
    <w:uiPriority w:val="9"/>
    <w:qFormat/>
    <w:rsid w:val="00BD5AB1"/>
    <w:pPr>
      <w:widowControl/>
      <w:numPr>
        <w:ilvl w:val="2"/>
        <w:numId w:val="10"/>
      </w:numPr>
      <w:spacing w:before="240" w:after="120"/>
      <w:outlineLvl w:val="2"/>
    </w:pPr>
    <w:rPr>
      <w:rFonts w:cs="Arial"/>
      <w:b/>
      <w:bCs/>
      <w:sz w:val="24"/>
      <w:szCs w:val="26"/>
      <w:lang w:val="en-US"/>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d"/>
    <w:basedOn w:val="Normal"/>
    <w:next w:val="Normal"/>
    <w:link w:val="Heading4Char"/>
    <w:uiPriority w:val="9"/>
    <w:unhideWhenUsed/>
    <w:qFormat/>
    <w:rsid w:val="00BD5AB1"/>
    <w:pPr>
      <w:numPr>
        <w:ilvl w:val="3"/>
        <w:numId w:val="10"/>
      </w:numPr>
      <w:spacing w:before="240" w:after="120"/>
      <w:outlineLvl w:val="3"/>
    </w:pPr>
    <w:rPr>
      <w:rFonts w:eastAsiaTheme="majorEastAsia" w:cstheme="majorBidi"/>
      <w:b/>
      <w:bCs/>
      <w:iCs/>
      <w:color w:val="606060"/>
    </w:rPr>
  </w:style>
  <w:style w:type="paragraph" w:styleId="Heading5">
    <w:name w:val="heading 5"/>
    <w:basedOn w:val="Normal"/>
    <w:next w:val="Normal"/>
    <w:link w:val="Heading5Char"/>
    <w:uiPriority w:val="9"/>
    <w:unhideWhenUsed/>
    <w:qFormat/>
    <w:rsid w:val="00BD5AB1"/>
    <w:pPr>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Spec Text"/>
    <w:basedOn w:val="Normal"/>
    <w:next w:val="Normal"/>
    <w:link w:val="Heading6Char"/>
    <w:uiPriority w:val="9"/>
    <w:unhideWhenUsed/>
    <w:qFormat/>
    <w:rsid w:val="00BD5AB1"/>
    <w:pPr>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D5AB1"/>
    <w:pPr>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5AB1"/>
    <w:pPr>
      <w:keepLines/>
      <w:numPr>
        <w:ilvl w:val="7"/>
        <w:numId w:val="10"/>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D5AB1"/>
    <w:pPr>
      <w:keepLines/>
      <w:numPr>
        <w:ilvl w:val="8"/>
        <w:numId w:val="10"/>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aps/>
    </w:rPr>
  </w:style>
  <w:style w:type="character" w:styleId="PageNumber">
    <w:name w:val="page number"/>
    <w:basedOn w:val="DefaultParagraphFont"/>
    <w:rsid w:val="00BD5AB1"/>
  </w:style>
  <w:style w:type="paragraph" w:customStyle="1" w:styleId="TOCInclude">
    <w:name w:val="TOC Include"/>
    <w:basedOn w:val="Normal"/>
    <w:next w:val="Normal"/>
    <w:pPr>
      <w:ind w:left="720" w:hanging="720"/>
      <w:jc w:val="center"/>
    </w:pPr>
    <w:rPr>
      <w:b/>
      <w:lang w:val="en-US"/>
    </w:rPr>
  </w:style>
  <w:style w:type="paragraph" w:styleId="TOC1">
    <w:name w:val="toc 1"/>
    <w:basedOn w:val="Normal"/>
    <w:next w:val="Normal"/>
    <w:autoRedefine/>
    <w:uiPriority w:val="39"/>
    <w:unhideWhenUsed/>
    <w:rsid w:val="00BD5AB1"/>
    <w:pPr>
      <w:tabs>
        <w:tab w:val="left" w:pos="567"/>
        <w:tab w:val="right" w:leader="dot" w:pos="9061"/>
      </w:tabs>
      <w:spacing w:before="100" w:after="60"/>
      <w:ind w:left="567" w:hanging="567"/>
      <w:jc w:val="both"/>
    </w:pPr>
    <w:rPr>
      <w:rFonts w:eastAsiaTheme="minorHAnsi" w:cs="Helvetica"/>
      <w:b/>
      <w:szCs w:val="22"/>
      <w:lang w:eastAsia="en-US"/>
    </w:rPr>
  </w:style>
  <w:style w:type="paragraph" w:styleId="TOC3">
    <w:name w:val="toc 3"/>
    <w:basedOn w:val="Normal"/>
    <w:next w:val="Normal"/>
    <w:autoRedefine/>
    <w:uiPriority w:val="39"/>
    <w:unhideWhenUsed/>
    <w:rsid w:val="00BD5AB1"/>
    <w:pPr>
      <w:tabs>
        <w:tab w:val="left" w:pos="1985"/>
        <w:tab w:val="right" w:leader="dot" w:pos="9061"/>
      </w:tabs>
      <w:spacing w:after="100"/>
      <w:ind w:left="1985" w:hanging="851"/>
      <w:jc w:val="both"/>
    </w:pPr>
    <w:rPr>
      <w:rFonts w:eastAsiaTheme="minorHAnsi" w:cs="Helvetica"/>
      <w:szCs w:val="22"/>
      <w:lang w:eastAsia="en-US"/>
    </w:rPr>
  </w:style>
  <w:style w:type="paragraph" w:customStyle="1" w:styleId="guidenotes">
    <w:name w:val="guide notes"/>
    <w:basedOn w:val="Normal"/>
    <w:next w:val="Normal"/>
    <w:link w:val="guidenotesChar"/>
    <w:qFormat/>
    <w:pPr>
      <w:tabs>
        <w:tab w:val="left" w:pos="3175"/>
      </w:tabs>
      <w:ind w:left="3175"/>
    </w:pPr>
    <w:rPr>
      <w:i/>
      <w:vanish/>
      <w:color w:val="00FF00"/>
      <w:spacing w:val="-2"/>
    </w:rPr>
  </w:style>
  <w:style w:type="paragraph" w:customStyle="1" w:styleId="TechHead">
    <w:name w:val="TechHead"/>
    <w:basedOn w:val="Normal"/>
    <w:next w:val="Normal"/>
    <w:pPr>
      <w:tabs>
        <w:tab w:val="left" w:pos="709"/>
        <w:tab w:val="left" w:pos="3119"/>
      </w:tabs>
      <w:ind w:left="709" w:hanging="709"/>
    </w:pPr>
    <w:rPr>
      <w:b/>
      <w:caps/>
      <w:lang w:val="en-US"/>
    </w:rPr>
  </w:style>
  <w:style w:type="paragraph" w:customStyle="1" w:styleId="TechSub">
    <w:name w:val="TechSub"/>
    <w:basedOn w:val="Normal"/>
    <w:next w:val="Normal"/>
    <w:pPr>
      <w:tabs>
        <w:tab w:val="left" w:pos="709"/>
        <w:tab w:val="left" w:pos="3119"/>
      </w:tabs>
      <w:ind w:left="709" w:hanging="709"/>
    </w:pPr>
    <w:rPr>
      <w:b/>
      <w:lang w:val="en-US"/>
    </w:rPr>
  </w:style>
  <w:style w:type="paragraph" w:customStyle="1" w:styleId="specificdata">
    <w:name w:val="specific data"/>
    <w:basedOn w:val="Normal"/>
    <w:next w:val="Normal"/>
    <w:pPr>
      <w:tabs>
        <w:tab w:val="left" w:pos="3119"/>
      </w:tabs>
      <w:ind w:left="3119" w:hanging="3119"/>
    </w:pPr>
    <w:rPr>
      <w:spacing w:val="-2"/>
    </w:rPr>
  </w:style>
  <w:style w:type="paragraph" w:customStyle="1" w:styleId="BoldLowercase">
    <w:name w:val="Bold Lowercase"/>
    <w:basedOn w:val="Normal"/>
    <w:pPr>
      <w:spacing w:before="60"/>
    </w:pPr>
    <w:rPr>
      <w:b/>
      <w:lang w:val="en-US"/>
    </w:rPr>
  </w:style>
  <w:style w:type="paragraph" w:customStyle="1" w:styleId="TStyle">
    <w:name w:val="TStyle"/>
    <w:basedOn w:val="Normal"/>
    <w:rPr>
      <w:lang w:val="en-US"/>
    </w:rPr>
  </w:style>
  <w:style w:type="paragraph" w:styleId="Header">
    <w:name w:val="header"/>
    <w:basedOn w:val="Normal"/>
    <w:next w:val="Normal"/>
    <w:link w:val="HeaderChar"/>
    <w:uiPriority w:val="99"/>
    <w:unhideWhenUsed/>
    <w:rsid w:val="00BD5AB1"/>
    <w:pPr>
      <w:tabs>
        <w:tab w:val="center" w:pos="4513"/>
        <w:tab w:val="right" w:pos="9026"/>
      </w:tabs>
      <w:jc w:val="right"/>
    </w:pPr>
    <w:rPr>
      <w:b/>
    </w:rPr>
  </w:style>
  <w:style w:type="paragraph" w:styleId="Footer">
    <w:name w:val="footer"/>
    <w:basedOn w:val="Normal"/>
    <w:next w:val="Normal"/>
    <w:link w:val="FooterChar"/>
    <w:unhideWhenUsed/>
    <w:rsid w:val="00BD5AB1"/>
    <w:pPr>
      <w:tabs>
        <w:tab w:val="right" w:pos="9639"/>
        <w:tab w:val="right" w:pos="14459"/>
      </w:tabs>
      <w:spacing w:after="0"/>
      <w:ind w:left="-709" w:right="-340"/>
    </w:pPr>
    <w:rPr>
      <w:rFonts w:cs="Arial"/>
      <w:szCs w:val="22"/>
    </w:rPr>
  </w:style>
  <w:style w:type="paragraph" w:styleId="TOC2">
    <w:name w:val="toc 2"/>
    <w:basedOn w:val="Normal"/>
    <w:next w:val="Normal"/>
    <w:autoRedefine/>
    <w:uiPriority w:val="39"/>
    <w:unhideWhenUsed/>
    <w:rsid w:val="00BD5AB1"/>
    <w:pPr>
      <w:tabs>
        <w:tab w:val="left" w:pos="1418"/>
        <w:tab w:val="right" w:leader="dot" w:pos="9061"/>
      </w:tabs>
      <w:spacing w:after="100"/>
      <w:ind w:left="1134" w:hanging="567"/>
      <w:jc w:val="both"/>
    </w:pPr>
    <w:rPr>
      <w:rFonts w:eastAsiaTheme="minorHAnsi" w:cs="Helvetica"/>
      <w:szCs w:val="22"/>
      <w:lang w:eastAsia="en-US"/>
    </w:rPr>
  </w:style>
  <w:style w:type="paragraph" w:styleId="Title">
    <w:name w:val="Title"/>
    <w:basedOn w:val="Reporttitle"/>
    <w:next w:val="Normal"/>
    <w:link w:val="TitleChar"/>
    <w:uiPriority w:val="10"/>
    <w:qFormat/>
    <w:rsid w:val="00BD5AB1"/>
    <w:pPr>
      <w:tabs>
        <w:tab w:val="clear" w:pos="2805"/>
      </w:tabs>
      <w:spacing w:before="1000"/>
    </w:pPr>
    <w:rPr>
      <w:rFonts w:ascii="Arial Black" w:hAnsi="Arial Black"/>
    </w:rPr>
  </w:style>
  <w:style w:type="paragraph" w:styleId="Subtitle">
    <w:name w:val="Subtitle"/>
    <w:basedOn w:val="Normal"/>
    <w:next w:val="Normal"/>
    <w:link w:val="SubtitleChar"/>
    <w:uiPriority w:val="11"/>
    <w:qFormat/>
    <w:rsid w:val="00BD5AB1"/>
    <w:pPr>
      <w:spacing w:after="60"/>
      <w:jc w:val="center"/>
      <w:outlineLvl w:val="1"/>
    </w:pPr>
    <w:rPr>
      <w:rFonts w:eastAsiaTheme="majorEastAsia" w:cstheme="majorBidi"/>
      <w:sz w:val="24"/>
      <w:szCs w:val="24"/>
    </w:rPr>
  </w:style>
  <w:style w:type="paragraph" w:styleId="TOC4">
    <w:name w:val="toc 4"/>
    <w:basedOn w:val="Normal"/>
    <w:next w:val="Normal"/>
    <w:autoRedefine/>
    <w:uiPriority w:val="39"/>
    <w:unhideWhenUsed/>
    <w:rsid w:val="00BD5AB1"/>
    <w:pPr>
      <w:tabs>
        <w:tab w:val="left" w:pos="2126"/>
        <w:tab w:val="right" w:leader="dot" w:pos="9061"/>
      </w:tabs>
      <w:spacing w:after="100"/>
      <w:ind w:left="1985" w:hanging="851"/>
    </w:pPr>
  </w:style>
  <w:style w:type="paragraph" w:styleId="TOC5">
    <w:name w:val="toc 5"/>
    <w:basedOn w:val="Normal"/>
    <w:next w:val="Normal"/>
    <w:autoRedefine/>
    <w:uiPriority w:val="39"/>
    <w:semiHidden/>
    <w:unhideWhenUsed/>
    <w:rsid w:val="00BD5AB1"/>
    <w:pPr>
      <w:spacing w:after="100"/>
      <w:ind w:left="88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ListNumber">
    <w:name w:val="List Number"/>
    <w:basedOn w:val="Normal"/>
    <w:pPr>
      <w:numPr>
        <w:numId w:val="3"/>
      </w:numPr>
    </w:pPr>
  </w:style>
  <w:style w:type="paragraph" w:styleId="ListNumber4">
    <w:name w:val="List Number 4"/>
    <w:basedOn w:val="Normal"/>
    <w:pPr>
      <w:numPr>
        <w:numId w:val="2"/>
      </w:numPr>
    </w:pPr>
  </w:style>
  <w:style w:type="paragraph" w:customStyle="1" w:styleId="BoldUppercase">
    <w:name w:val="Bold Uppercase"/>
    <w:basedOn w:val="Normal"/>
    <w:rPr>
      <w:b/>
    </w:rPr>
  </w:style>
  <w:style w:type="paragraph" w:customStyle="1" w:styleId="BodyText">
    <w:name w:val="BodyText"/>
    <w:basedOn w:val="Normal"/>
    <w:link w:val="BodyTextChar"/>
    <w:pPr>
      <w:spacing w:before="60" w:after="60"/>
      <w:jc w:val="both"/>
    </w:pPr>
    <w:rPr>
      <w:lang w:val="en-US"/>
    </w:rPr>
  </w:style>
  <w:style w:type="paragraph" w:customStyle="1" w:styleId="NTTheading1">
    <w:name w:val="NTT_heading1"/>
    <w:basedOn w:val="Heading1"/>
    <w:next w:val="Normal"/>
    <w:pPr>
      <w:spacing w:before="240" w:after="240"/>
      <w:jc w:val="both"/>
      <w:outlineLvl w:val="9"/>
    </w:pPr>
    <w:rPr>
      <w:kern w:val="0"/>
    </w:rPr>
  </w:style>
  <w:style w:type="paragraph" w:customStyle="1" w:styleId="NTTheading2">
    <w:name w:val="NTT_heading2"/>
    <w:basedOn w:val="Heading2"/>
    <w:next w:val="BodyText"/>
    <w:pPr>
      <w:outlineLvl w:val="9"/>
    </w:pPr>
    <w:rPr>
      <w:caps w:val="0"/>
    </w:rPr>
  </w:style>
  <w:style w:type="character" w:customStyle="1" w:styleId="masterspecversion">
    <w:name w:val="master spec version"/>
    <w:rPr>
      <w:rFonts w:ascii="Arial" w:hAnsi="Arial"/>
      <w:smallCaps/>
      <w:vanish/>
      <w:color w:val="0000FF"/>
      <w:sz w:val="18"/>
    </w:rPr>
  </w:style>
  <w:style w:type="paragraph" w:customStyle="1" w:styleId="ASList">
    <w:name w:val="AS_List"/>
    <w:basedOn w:val="BodyText0"/>
    <w:pPr>
      <w:ind w:left="1440" w:hanging="1440"/>
    </w:pPr>
  </w:style>
  <w:style w:type="paragraph" w:customStyle="1" w:styleId="TDMSSTDSPEC1">
    <w:name w:val="TDMSSTDSPEC1"/>
    <w:basedOn w:val="NTTheading1"/>
    <w:pPr>
      <w:numPr>
        <w:numId w:val="0"/>
      </w:numPr>
    </w:pPr>
  </w:style>
  <w:style w:type="paragraph" w:styleId="BodyText0">
    <w:name w:val="Body Text"/>
    <w:link w:val="BodyTextChar0"/>
    <w:uiPriority w:val="99"/>
    <w:pPr>
      <w:spacing w:before="60" w:after="60"/>
      <w:jc w:val="both"/>
    </w:pPr>
    <w:rPr>
      <w:rFonts w:ascii="Arial" w:hAnsi="Arial"/>
    </w:rPr>
  </w:style>
  <w:style w:type="paragraph" w:customStyle="1" w:styleId="BoldTitleCase">
    <w:name w:val="Bold TitleCase"/>
    <w:basedOn w:val="BodyText0"/>
    <w:next w:val="BodyText0"/>
    <w:pPr>
      <w:spacing w:before="20" w:after="20"/>
    </w:pPr>
    <w:rPr>
      <w:b/>
    </w:rPr>
  </w:style>
  <w:style w:type="paragraph" w:customStyle="1" w:styleId="TableHeading">
    <w:name w:val="TableHeading"/>
    <w:basedOn w:val="BodyText0"/>
    <w:rPr>
      <w:caps/>
    </w:rPr>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Hyperlink">
    <w:name w:val="Hyperlink"/>
    <w:basedOn w:val="DefaultParagraphFont"/>
    <w:uiPriority w:val="99"/>
    <w:unhideWhenUsed/>
    <w:rsid w:val="00BD5AB1"/>
    <w:rPr>
      <w:color w:val="0000FF" w:themeColor="hyperlink"/>
      <w:u w:val="single"/>
    </w:rPr>
  </w:style>
  <w:style w:type="character" w:customStyle="1" w:styleId="guidenotesChar">
    <w:name w:val="guide notes Char"/>
    <w:link w:val="guidenotes"/>
    <w:rsid w:val="00974F73"/>
    <w:rPr>
      <w:rFonts w:ascii="Arial" w:hAnsi="Arial"/>
      <w:i/>
      <w:vanish/>
      <w:color w:val="00FF00"/>
      <w:spacing w:val="-2"/>
      <w:lang w:val="en-AU" w:eastAsia="en-AU" w:bidi="ar-SA"/>
    </w:rPr>
  </w:style>
  <w:style w:type="paragraph" w:styleId="BalloonText">
    <w:name w:val="Balloon Text"/>
    <w:basedOn w:val="Normal"/>
    <w:link w:val="BalloonTextChar"/>
    <w:uiPriority w:val="99"/>
    <w:semiHidden/>
    <w:unhideWhenUsed/>
    <w:rsid w:val="00BD5AB1"/>
    <w:rPr>
      <w:rFonts w:ascii="Tahoma" w:hAnsi="Tahoma" w:cs="Tahoma"/>
      <w:sz w:val="16"/>
      <w:szCs w:val="16"/>
    </w:rPr>
  </w:style>
  <w:style w:type="table" w:styleId="TableGrid">
    <w:name w:val="Table Grid"/>
    <w:basedOn w:val="TableNormal"/>
    <w:uiPriority w:val="39"/>
    <w:rsid w:val="00BD5A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D5AB1"/>
    <w:rPr>
      <w:sz w:val="16"/>
      <w:szCs w:val="16"/>
    </w:rPr>
  </w:style>
  <w:style w:type="paragraph" w:styleId="CommentText">
    <w:name w:val="annotation text"/>
    <w:basedOn w:val="Normal"/>
    <w:link w:val="CommentTextChar"/>
    <w:uiPriority w:val="99"/>
    <w:unhideWhenUsed/>
    <w:rsid w:val="00BD5AB1"/>
    <w:pPr>
      <w:jc w:val="both"/>
    </w:pPr>
    <w:rPr>
      <w:rFonts w:ascii="Calibri" w:hAnsi="Calibri"/>
      <w:sz w:val="20"/>
      <w:lang w:val="en-US" w:eastAsia="en-US"/>
    </w:rPr>
  </w:style>
  <w:style w:type="character" w:customStyle="1" w:styleId="CommentTextChar">
    <w:name w:val="Comment Text Char"/>
    <w:basedOn w:val="DefaultParagraphFont"/>
    <w:link w:val="CommentText"/>
    <w:uiPriority w:val="99"/>
    <w:rsid w:val="00BD5AB1"/>
    <w:rPr>
      <w:rFonts w:ascii="Calibri" w:hAnsi="Calibri"/>
      <w:lang w:val="en-US" w:eastAsia="en-US"/>
    </w:rPr>
  </w:style>
  <w:style w:type="paragraph" w:styleId="CommentSubject">
    <w:name w:val="annotation subject"/>
    <w:basedOn w:val="CommentText"/>
    <w:next w:val="CommentText"/>
    <w:link w:val="CommentSubjectChar"/>
    <w:uiPriority w:val="99"/>
    <w:unhideWhenUsed/>
    <w:rsid w:val="00BD5AB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BD5AB1"/>
    <w:rPr>
      <w:rFonts w:asciiTheme="minorHAnsi" w:eastAsiaTheme="minorHAnsi" w:hAnsiTheme="minorHAnsi" w:cstheme="minorBidi"/>
      <w:b/>
      <w:bCs/>
      <w:lang w:val="en-US" w:eastAsia="en-US"/>
    </w:rPr>
  </w:style>
  <w:style w:type="paragraph" w:styleId="NoSpacing">
    <w:name w:val="No Spacing"/>
    <w:uiPriority w:val="1"/>
    <w:qFormat/>
    <w:rsid w:val="00BD5AB1"/>
    <w:rPr>
      <w:rFonts w:ascii="Arial" w:eastAsia="Calibri" w:hAnsi="Arial"/>
      <w:sz w:val="22"/>
      <w:lang w:eastAsia="en-US"/>
    </w:rPr>
  </w:style>
  <w:style w:type="character" w:customStyle="1" w:styleId="FooterChar">
    <w:name w:val="Footer Char"/>
    <w:basedOn w:val="DefaultParagraphFont"/>
    <w:link w:val="Footer"/>
    <w:uiPriority w:val="99"/>
    <w:rsid w:val="00BD5AB1"/>
    <w:rPr>
      <w:rFonts w:ascii="Arial" w:hAnsi="Arial" w:cs="Arial"/>
      <w:sz w:val="22"/>
      <w:szCs w:val="22"/>
    </w:rPr>
  </w:style>
  <w:style w:type="paragraph" w:styleId="TOCHeading">
    <w:name w:val="TOC Heading"/>
    <w:basedOn w:val="Heading1"/>
    <w:next w:val="Normal"/>
    <w:uiPriority w:val="39"/>
    <w:semiHidden/>
    <w:unhideWhenUsed/>
    <w:qFormat/>
    <w:rsid w:val="00BD5AB1"/>
    <w:pPr>
      <w:numPr>
        <w:numId w:val="0"/>
      </w:numPr>
      <w:spacing w:after="0"/>
      <w:outlineLvl w:val="9"/>
    </w:pPr>
    <w:rPr>
      <w:rFonts w:asciiTheme="majorHAnsi" w:hAnsiTheme="majorHAnsi"/>
      <w:lang w:val="en-US"/>
    </w:rPr>
  </w:style>
  <w:style w:type="character" w:customStyle="1" w:styleId="BodyTextChar0">
    <w:name w:val="Body Text Char"/>
    <w:link w:val="BodyText0"/>
    <w:uiPriority w:val="99"/>
    <w:rsid w:val="0090144F"/>
    <w:rPr>
      <w:rFonts w:ascii="Arial" w:hAnsi="Arial"/>
    </w:rPr>
  </w:style>
  <w:style w:type="paragraph" w:customStyle="1" w:styleId="Indent2H">
    <w:name w:val="Indent2_H"/>
    <w:basedOn w:val="IndentBH"/>
    <w:rsid w:val="00493D49"/>
    <w:pPr>
      <w:numPr>
        <w:numId w:val="4"/>
      </w:numPr>
      <w:ind w:left="2880" w:hanging="2880"/>
    </w:pPr>
  </w:style>
  <w:style w:type="paragraph" w:customStyle="1" w:styleId="IndentBH">
    <w:name w:val="IndentB_H"/>
    <w:basedOn w:val="BodyText0"/>
    <w:rsid w:val="00493D49"/>
    <w:pPr>
      <w:numPr>
        <w:numId w:val="1"/>
      </w:numPr>
    </w:pPr>
  </w:style>
  <w:style w:type="character" w:customStyle="1" w:styleId="BodyTextChar">
    <w:name w:val="BodyText Char"/>
    <w:link w:val="BodyText"/>
    <w:rsid w:val="00493D49"/>
    <w:rPr>
      <w:rFonts w:ascii="Arial" w:hAnsi="Arial"/>
      <w:lang w:val="en-US"/>
    </w:rPr>
  </w:style>
  <w:style w:type="character" w:customStyle="1" w:styleId="enterdata">
    <w:name w:val="[enter data]"/>
    <w:rsid w:val="003966BB"/>
    <w:rPr>
      <w:rFonts w:ascii="Arial" w:hAnsi="Arial"/>
      <w:color w:val="996633"/>
      <w:sz w:val="20"/>
    </w:rPr>
  </w:style>
  <w:style w:type="paragraph" w:styleId="ListParagraph">
    <w:name w:val="List Paragraph"/>
    <w:aliases w:val="Recommendation,List Paragraph1,List Paragraph11,Bullet point,List Paragraph Number,Bullet Point,Bullet points,Content descriptions,Body Bullets 1,Main,CV text,F5 List Paragraph,Dot pt,List Paragraph111"/>
    <w:basedOn w:val="Normal"/>
    <w:link w:val="ListParagraphChar"/>
    <w:uiPriority w:val="34"/>
    <w:qFormat/>
    <w:rsid w:val="00BD5AB1"/>
    <w:pPr>
      <w:ind w:left="720"/>
      <w:contextualSpacing/>
    </w:p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d Char"/>
    <w:basedOn w:val="DefaultParagraphFont"/>
    <w:link w:val="Heading4"/>
    <w:uiPriority w:val="9"/>
    <w:rsid w:val="00BD5AB1"/>
    <w:rPr>
      <w:rFonts w:ascii="Arial" w:eastAsiaTheme="majorEastAsia" w:hAnsi="Arial" w:cstheme="majorBidi"/>
      <w:b/>
      <w:bCs/>
      <w:iCs/>
      <w:color w:val="606060"/>
      <w:sz w:val="22"/>
    </w:rPr>
  </w:style>
  <w:style w:type="character" w:customStyle="1" w:styleId="Heading5Char">
    <w:name w:val="Heading 5 Char"/>
    <w:basedOn w:val="DefaultParagraphFont"/>
    <w:link w:val="Heading5"/>
    <w:uiPriority w:val="9"/>
    <w:rsid w:val="00BD5AB1"/>
    <w:rPr>
      <w:rFonts w:asciiTheme="majorHAnsi" w:eastAsiaTheme="majorEastAsia" w:hAnsiTheme="majorHAnsi" w:cstheme="majorBidi"/>
      <w:color w:val="243F60" w:themeColor="accent1" w:themeShade="7F"/>
      <w:sz w:val="22"/>
    </w:rPr>
  </w:style>
  <w:style w:type="character" w:customStyle="1" w:styleId="Heading6Char">
    <w:name w:val="Heading 6 Char"/>
    <w:aliases w:val="Spec Text Char"/>
    <w:basedOn w:val="DefaultParagraphFont"/>
    <w:link w:val="Heading6"/>
    <w:uiPriority w:val="9"/>
    <w:rsid w:val="00BD5AB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D5AB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D5AB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D5AB1"/>
    <w:rPr>
      <w:rFonts w:asciiTheme="majorHAnsi" w:eastAsiaTheme="majorEastAsia" w:hAnsiTheme="majorHAnsi" w:cstheme="majorBidi"/>
      <w:i/>
      <w:iCs/>
      <w:color w:val="404040" w:themeColor="text1" w:themeTint="BF"/>
    </w:rPr>
  </w:style>
  <w:style w:type="paragraph" w:customStyle="1" w:styleId="BoldCapital">
    <w:name w:val="Bold Capital"/>
    <w:basedOn w:val="Normal"/>
    <w:rsid w:val="00AE66DE"/>
    <w:pPr>
      <w:spacing w:before="40" w:after="40"/>
    </w:pPr>
    <w:rPr>
      <w:b/>
      <w:caps/>
      <w:lang w:val="en-US"/>
    </w:rPr>
  </w:style>
  <w:style w:type="paragraph" w:customStyle="1" w:styleId="AgencyName">
    <w:name w:val="AgencyName"/>
    <w:basedOn w:val="Normal"/>
    <w:link w:val="AgencyNameChar"/>
    <w:rsid w:val="00BD5AB1"/>
    <w:pPr>
      <w:spacing w:after="120"/>
      <w:jc w:val="both"/>
    </w:pPr>
    <w:rPr>
      <w:color w:val="FFFFFF"/>
      <w:sz w:val="26"/>
      <w:szCs w:val="22"/>
    </w:rPr>
  </w:style>
  <w:style w:type="character" w:customStyle="1" w:styleId="AgencyNameChar">
    <w:name w:val="AgencyName Char"/>
    <w:basedOn w:val="DefaultParagraphFont"/>
    <w:link w:val="AgencyName"/>
    <w:rsid w:val="00BD5AB1"/>
    <w:rPr>
      <w:rFonts w:ascii="Arial" w:hAnsi="Arial"/>
      <w:color w:val="FFFFFF"/>
      <w:sz w:val="26"/>
      <w:szCs w:val="22"/>
    </w:rPr>
  </w:style>
  <w:style w:type="paragraph" w:customStyle="1" w:styleId="AgencyNameBold">
    <w:name w:val="AgencyNameBold"/>
    <w:basedOn w:val="AgencyName"/>
    <w:link w:val="AgencyNameBoldChar"/>
    <w:rsid w:val="00BD5AB1"/>
    <w:rPr>
      <w:b/>
      <w:bCs/>
      <w:spacing w:val="16"/>
      <w:szCs w:val="26"/>
    </w:rPr>
  </w:style>
  <w:style w:type="character" w:customStyle="1" w:styleId="AgencyNameBoldChar">
    <w:name w:val="AgencyNameBold Char"/>
    <w:basedOn w:val="AgencyNameChar"/>
    <w:link w:val="AgencyNameBold"/>
    <w:rsid w:val="00BD5AB1"/>
    <w:rPr>
      <w:rFonts w:ascii="Arial" w:hAnsi="Arial"/>
      <w:b/>
      <w:bCs/>
      <w:color w:val="FFFFFF"/>
      <w:spacing w:val="16"/>
      <w:sz w:val="26"/>
      <w:szCs w:val="26"/>
    </w:rPr>
  </w:style>
  <w:style w:type="character" w:customStyle="1" w:styleId="Heading1Char">
    <w:name w:val="Heading 1 Char"/>
    <w:aliases w:val="Heading 1 Section Heading Char,n Char,1 Char,A MAJOR/BOLD Char,h1 Char,A MAJOR/BOLD1 Char,h11 Char,. (1.0) Char,alison Char,a-Heading 1 Char,h12 Char,Heading 1(Report Only) Char,1. Char,Heading A Char,SP-Section Char,Heading 1a Char"/>
    <w:basedOn w:val="DefaultParagraphFont"/>
    <w:link w:val="Heading1"/>
    <w:uiPriority w:val="9"/>
    <w:rsid w:val="00BD5AB1"/>
    <w:rPr>
      <w:rFonts w:ascii="Arial" w:eastAsiaTheme="majorEastAsia" w:hAnsi="Arial" w:cstheme="majorBidi"/>
      <w:b/>
      <w:bCs/>
      <w:caps/>
      <w:kern w:val="32"/>
      <w:sz w:val="32"/>
      <w:szCs w:val="32"/>
    </w:rPr>
  </w:style>
  <w:style w:type="paragraph" w:customStyle="1" w:styleId="Appendix">
    <w:name w:val="Appendix"/>
    <w:basedOn w:val="Heading1"/>
    <w:link w:val="AppendixChar"/>
    <w:qFormat/>
    <w:rsid w:val="00BD5AB1"/>
    <w:pPr>
      <w:numPr>
        <w:numId w:val="0"/>
      </w:numPr>
    </w:pPr>
    <w:rPr>
      <w:szCs w:val="26"/>
    </w:rPr>
  </w:style>
  <w:style w:type="character" w:customStyle="1" w:styleId="AppendixChar">
    <w:name w:val="Appendix Char"/>
    <w:basedOn w:val="Heading1Char"/>
    <w:link w:val="Appendix"/>
    <w:rsid w:val="00BD5AB1"/>
    <w:rPr>
      <w:rFonts w:ascii="Arial" w:eastAsiaTheme="majorEastAsia" w:hAnsi="Arial" w:cstheme="majorBidi"/>
      <w:b/>
      <w:bCs/>
      <w:caps/>
      <w:kern w:val="32"/>
      <w:sz w:val="32"/>
      <w:szCs w:val="26"/>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H2 Char"/>
    <w:basedOn w:val="DefaultParagraphFont"/>
    <w:link w:val="Heading2"/>
    <w:rsid w:val="00BD5AB1"/>
    <w:rPr>
      <w:rFonts w:ascii="Arial" w:eastAsiaTheme="majorEastAsia" w:hAnsi="Arial" w:cstheme="majorBidi"/>
      <w:b/>
      <w:bCs/>
      <w:iCs/>
      <w:caps/>
      <w:color w:val="606060"/>
      <w:sz w:val="28"/>
      <w:szCs w:val="28"/>
      <w:lang w:val="en-US"/>
    </w:rPr>
  </w:style>
  <w:style w:type="paragraph" w:customStyle="1" w:styleId="Appendix2">
    <w:name w:val="Appendix 2"/>
    <w:basedOn w:val="Heading2"/>
    <w:link w:val="Appendix2Char"/>
    <w:rsid w:val="00BD5AB1"/>
    <w:pPr>
      <w:numPr>
        <w:ilvl w:val="0"/>
        <w:numId w:val="0"/>
      </w:numPr>
      <w:ind w:left="851" w:hanging="851"/>
    </w:pPr>
  </w:style>
  <w:style w:type="character" w:customStyle="1" w:styleId="Appendix2Char">
    <w:name w:val="Appendix 2 Char"/>
    <w:basedOn w:val="Heading2Char"/>
    <w:link w:val="Appendix2"/>
    <w:rsid w:val="00BD5AB1"/>
    <w:rPr>
      <w:rFonts w:ascii="Arial" w:eastAsiaTheme="majorEastAsia" w:hAnsi="Arial" w:cstheme="majorBidi"/>
      <w:b/>
      <w:bCs/>
      <w:iCs/>
      <w:caps/>
      <w:color w:val="606060"/>
      <w:sz w:val="28"/>
      <w:szCs w:val="28"/>
      <w:lang w:val="en-US"/>
    </w:rPr>
  </w:style>
  <w:style w:type="character" w:customStyle="1" w:styleId="BalloonTextChar">
    <w:name w:val="Balloon Text Char"/>
    <w:basedOn w:val="DefaultParagraphFont"/>
    <w:link w:val="BalloonText"/>
    <w:uiPriority w:val="99"/>
    <w:semiHidden/>
    <w:rsid w:val="00BD5AB1"/>
    <w:rPr>
      <w:rFonts w:ascii="Tahoma" w:hAnsi="Tahoma" w:cs="Tahoma"/>
      <w:sz w:val="16"/>
      <w:szCs w:val="16"/>
    </w:rPr>
  </w:style>
  <w:style w:type="paragraph" w:styleId="BlockText">
    <w:name w:val="Block Text"/>
    <w:basedOn w:val="Normal"/>
    <w:unhideWhenUsed/>
    <w:rsid w:val="00BD5A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customStyle="1" w:styleId="Bullet">
    <w:name w:val="Bullet"/>
    <w:basedOn w:val="ListParagraph"/>
    <w:link w:val="BulletChar"/>
    <w:qFormat/>
    <w:rsid w:val="00BD5AB1"/>
    <w:pPr>
      <w:numPr>
        <w:numId w:val="5"/>
      </w:numPr>
      <w:tabs>
        <w:tab w:val="left" w:pos="567"/>
      </w:tabs>
      <w:spacing w:after="120"/>
      <w:contextualSpacing w:val="0"/>
    </w:pPr>
  </w:style>
  <w:style w:type="character" w:customStyle="1" w:styleId="BulletChar">
    <w:name w:val="Bullet Char"/>
    <w:basedOn w:val="DefaultParagraphFont"/>
    <w:link w:val="Bullet"/>
    <w:rsid w:val="00BD5AB1"/>
    <w:rPr>
      <w:rFonts w:ascii="Arial" w:hAnsi="Arial"/>
      <w:sz w:val="22"/>
    </w:rPr>
  </w:style>
  <w:style w:type="paragraph" w:customStyle="1" w:styleId="ContentsTitle">
    <w:name w:val="ContentsTitle"/>
    <w:link w:val="ContentsTitleChar"/>
    <w:qFormat/>
    <w:rsid w:val="00BD5AB1"/>
    <w:pPr>
      <w:spacing w:before="120" w:after="360"/>
    </w:pPr>
    <w:rPr>
      <w:rFonts w:ascii="Arial" w:eastAsiaTheme="majorEastAsia" w:hAnsi="Arial" w:cstheme="majorBidi"/>
      <w:b/>
      <w:bCs/>
      <w:color w:val="CB6015"/>
      <w:kern w:val="32"/>
      <w:sz w:val="32"/>
      <w:szCs w:val="32"/>
      <w:lang w:val="en-GB" w:eastAsia="en-US"/>
    </w:rPr>
  </w:style>
  <w:style w:type="character" w:customStyle="1" w:styleId="ContentsTitleChar">
    <w:name w:val="ContentsTitle Char"/>
    <w:basedOn w:val="TitleChar"/>
    <w:link w:val="ContentsTitle"/>
    <w:rsid w:val="00BD5AB1"/>
    <w:rPr>
      <w:rFonts w:ascii="Arial" w:eastAsiaTheme="majorEastAsia" w:hAnsi="Arial" w:cstheme="majorBidi"/>
      <w:b/>
      <w:bCs/>
      <w:color w:val="CB6015"/>
      <w:kern w:val="32"/>
      <w:sz w:val="32"/>
      <w:szCs w:val="32"/>
      <w:lang w:val="en-GB" w:eastAsia="en-US"/>
    </w:rPr>
  </w:style>
  <w:style w:type="paragraph" w:customStyle="1" w:styleId="DateVersion">
    <w:name w:val="Date &amp; Version"/>
    <w:next w:val="Normal"/>
    <w:rsid w:val="00BD5AB1"/>
    <w:pPr>
      <w:spacing w:before="1400" w:after="200"/>
      <w:jc w:val="right"/>
    </w:pPr>
    <w:rPr>
      <w:rFonts w:ascii="Arial" w:hAnsi="Arial"/>
      <w:sz w:val="28"/>
    </w:rPr>
  </w:style>
  <w:style w:type="paragraph" w:customStyle="1" w:styleId="DefaultParagraphFontPara3">
    <w:name w:val="Default Paragraph Font Para3"/>
    <w:basedOn w:val="Normal"/>
    <w:rsid w:val="00BD5AB1"/>
    <w:pPr>
      <w:jc w:val="both"/>
    </w:pPr>
    <w:rPr>
      <w:rFonts w:ascii="Calibri" w:hAnsi="Calibri"/>
      <w:szCs w:val="22"/>
      <w:lang w:val="en-US" w:eastAsia="en-US"/>
    </w:rPr>
  </w:style>
  <w:style w:type="paragraph" w:customStyle="1" w:styleId="FactSheetText">
    <w:name w:val="Fact Sheet Text"/>
    <w:basedOn w:val="Normal"/>
    <w:link w:val="FactSheetTextChar"/>
    <w:rsid w:val="00BD5AB1"/>
    <w:pPr>
      <w:spacing w:line="240" w:lineRule="atLeast"/>
    </w:pPr>
    <w:rPr>
      <w:color w:val="000000"/>
    </w:rPr>
  </w:style>
  <w:style w:type="character" w:customStyle="1" w:styleId="FactSheetTextChar">
    <w:name w:val="Fact Sheet Text Char"/>
    <w:link w:val="FactSheetText"/>
    <w:rsid w:val="00BD5AB1"/>
    <w:rPr>
      <w:rFonts w:ascii="Arial" w:hAnsi="Arial"/>
      <w:color w:val="000000"/>
      <w:sz w:val="22"/>
    </w:rPr>
  </w:style>
  <w:style w:type="character" w:styleId="FollowedHyperlink">
    <w:name w:val="FollowedHyperlink"/>
    <w:basedOn w:val="DefaultParagraphFont"/>
    <w:uiPriority w:val="99"/>
    <w:unhideWhenUsed/>
    <w:rsid w:val="00BD5AB1"/>
    <w:rPr>
      <w:color w:val="800080" w:themeColor="followedHyperlink"/>
      <w:u w:val="single"/>
    </w:rPr>
  </w:style>
  <w:style w:type="character" w:styleId="FootnoteReference">
    <w:name w:val="footnote reference"/>
    <w:basedOn w:val="DefaultParagraphFont"/>
    <w:uiPriority w:val="99"/>
    <w:unhideWhenUsed/>
    <w:rsid w:val="00BD5AB1"/>
    <w:rPr>
      <w:vertAlign w:val="superscript"/>
    </w:rPr>
  </w:style>
  <w:style w:type="paragraph" w:styleId="FootnoteText">
    <w:name w:val="footnote text"/>
    <w:basedOn w:val="Normal"/>
    <w:link w:val="FootnoteTextChar"/>
    <w:uiPriority w:val="99"/>
    <w:unhideWhenUsed/>
    <w:rsid w:val="00BD5AB1"/>
    <w:pPr>
      <w:jc w:val="both"/>
    </w:pPr>
    <w:rPr>
      <w:rFonts w:eastAsiaTheme="minorHAnsi" w:cs="Helvetica"/>
      <w:sz w:val="20"/>
      <w:lang w:eastAsia="en-US"/>
    </w:rPr>
  </w:style>
  <w:style w:type="character" w:customStyle="1" w:styleId="FootnoteTextChar">
    <w:name w:val="Footnote Text Char"/>
    <w:basedOn w:val="DefaultParagraphFont"/>
    <w:link w:val="FootnoteText"/>
    <w:uiPriority w:val="99"/>
    <w:rsid w:val="00BD5AB1"/>
    <w:rPr>
      <w:rFonts w:ascii="Arial" w:eastAsiaTheme="minorHAnsi" w:hAnsi="Arial" w:cs="Helvetica"/>
      <w:lang w:eastAsia="en-US"/>
    </w:rPr>
  </w:style>
  <w:style w:type="paragraph" w:customStyle="1" w:styleId="FormName">
    <w:name w:val="Form Name"/>
    <w:basedOn w:val="Normal"/>
    <w:next w:val="Normal"/>
    <w:link w:val="FormNameChar"/>
    <w:rsid w:val="00BD5AB1"/>
    <w:pPr>
      <w:tabs>
        <w:tab w:val="right" w:pos="9044"/>
      </w:tabs>
      <w:spacing w:after="120"/>
    </w:pPr>
    <w:rPr>
      <w:b/>
      <w:sz w:val="32"/>
      <w:szCs w:val="22"/>
    </w:rPr>
  </w:style>
  <w:style w:type="character" w:customStyle="1" w:styleId="FormNameChar">
    <w:name w:val="Form Name Char"/>
    <w:link w:val="FormName"/>
    <w:rsid w:val="00BD5AB1"/>
    <w:rPr>
      <w:rFonts w:ascii="Arial" w:hAnsi="Arial"/>
      <w:b/>
      <w:sz w:val="32"/>
      <w:szCs w:val="22"/>
    </w:rPr>
  </w:style>
  <w:style w:type="paragraph" w:customStyle="1" w:styleId="FormText">
    <w:name w:val="Form Text"/>
    <w:basedOn w:val="Normal"/>
    <w:rsid w:val="00BD5AB1"/>
    <w:pPr>
      <w:spacing w:after="0"/>
    </w:pPr>
  </w:style>
  <w:style w:type="character" w:customStyle="1" w:styleId="HeaderChar">
    <w:name w:val="Header Char"/>
    <w:basedOn w:val="DefaultParagraphFont"/>
    <w:link w:val="Header"/>
    <w:uiPriority w:val="99"/>
    <w:rsid w:val="00BD5AB1"/>
    <w:rPr>
      <w:rFonts w:ascii="Arial" w:hAnsi="Arial"/>
      <w:b/>
      <w:sz w:val="22"/>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uiPriority w:val="9"/>
    <w:rsid w:val="00BD5AB1"/>
    <w:rPr>
      <w:rFonts w:ascii="Arial" w:hAnsi="Arial" w:cs="Arial"/>
      <w:b/>
      <w:bCs/>
      <w:sz w:val="24"/>
      <w:szCs w:val="26"/>
      <w:lang w:val="en-US"/>
    </w:rPr>
  </w:style>
  <w:style w:type="paragraph" w:customStyle="1" w:styleId="HelvBullSub">
    <w:name w:val="Helv BullSub"/>
    <w:link w:val="HelvBullSubChar"/>
    <w:rsid w:val="00BD5AB1"/>
    <w:pPr>
      <w:widowControl w:val="0"/>
      <w:numPr>
        <w:ilvl w:val="1"/>
        <w:numId w:val="7"/>
      </w:numPr>
      <w:overflowPunct w:val="0"/>
      <w:autoSpaceDE w:val="0"/>
      <w:autoSpaceDN w:val="0"/>
      <w:adjustRightInd w:val="0"/>
      <w:spacing w:line="213" w:lineRule="auto"/>
      <w:jc w:val="both"/>
    </w:pPr>
    <w:rPr>
      <w:rFonts w:ascii="Helvetica" w:hAnsi="Helvetica" w:cs="Helvetica"/>
      <w:sz w:val="22"/>
      <w:szCs w:val="22"/>
      <w:lang w:val="en-US" w:eastAsia="en-US"/>
    </w:rPr>
  </w:style>
  <w:style w:type="character" w:customStyle="1" w:styleId="HelvBullSubChar">
    <w:name w:val="Helv BullSub Char"/>
    <w:link w:val="HelvBullSub"/>
    <w:rsid w:val="00BD5AB1"/>
    <w:rPr>
      <w:rFonts w:ascii="Helvetica" w:hAnsi="Helvetica" w:cs="Helvetica"/>
      <w:sz w:val="22"/>
      <w:szCs w:val="22"/>
      <w:lang w:val="en-US" w:eastAsia="en-US"/>
    </w:rPr>
  </w:style>
  <w:style w:type="paragraph" w:customStyle="1" w:styleId="HelvHead1">
    <w:name w:val="Helv Head 1"/>
    <w:link w:val="HelvHead1Char"/>
    <w:rsid w:val="00BD5AB1"/>
    <w:pPr>
      <w:widowControl w:val="0"/>
      <w:autoSpaceDE w:val="0"/>
      <w:autoSpaceDN w:val="0"/>
      <w:adjustRightInd w:val="0"/>
      <w:spacing w:before="360" w:after="120"/>
      <w:ind w:left="6"/>
    </w:pPr>
    <w:rPr>
      <w:rFonts w:ascii="Helvetica" w:hAnsi="Helvetica" w:cs="Helvetica"/>
      <w:b/>
      <w:bCs/>
      <w:color w:val="013861"/>
      <w:sz w:val="28"/>
      <w:szCs w:val="28"/>
      <w:lang w:val="en-US" w:eastAsia="en-US"/>
    </w:rPr>
  </w:style>
  <w:style w:type="character" w:customStyle="1" w:styleId="HelvHead1Char">
    <w:name w:val="Helv Head 1 Char"/>
    <w:basedOn w:val="DefaultParagraphFont"/>
    <w:link w:val="HelvHead1"/>
    <w:rsid w:val="00BD5AB1"/>
    <w:rPr>
      <w:rFonts w:ascii="Helvetica" w:hAnsi="Helvetica" w:cs="Helvetica"/>
      <w:b/>
      <w:bCs/>
      <w:color w:val="013861"/>
      <w:sz w:val="28"/>
      <w:szCs w:val="28"/>
      <w:lang w:val="en-US" w:eastAsia="en-US"/>
    </w:rPr>
  </w:style>
  <w:style w:type="paragraph" w:customStyle="1" w:styleId="HelvHead2">
    <w:name w:val="Helv Head 2"/>
    <w:link w:val="HelvHead2Char"/>
    <w:rsid w:val="00BD5AB1"/>
    <w:pPr>
      <w:widowControl w:val="0"/>
      <w:autoSpaceDE w:val="0"/>
      <w:autoSpaceDN w:val="0"/>
      <w:adjustRightInd w:val="0"/>
      <w:spacing w:after="60"/>
      <w:ind w:left="6"/>
    </w:pPr>
    <w:rPr>
      <w:rFonts w:ascii="Helvetica" w:hAnsi="Helvetica" w:cs="Helvetica"/>
      <w:b/>
      <w:bCs/>
      <w:color w:val="013861"/>
      <w:sz w:val="24"/>
      <w:szCs w:val="24"/>
      <w:lang w:val="en-US" w:eastAsia="en-US"/>
    </w:rPr>
  </w:style>
  <w:style w:type="character" w:customStyle="1" w:styleId="HelvHead2Char">
    <w:name w:val="Helv Head 2 Char"/>
    <w:basedOn w:val="DefaultParagraphFont"/>
    <w:link w:val="HelvHead2"/>
    <w:rsid w:val="00BD5AB1"/>
    <w:rPr>
      <w:rFonts w:ascii="Helvetica" w:hAnsi="Helvetica" w:cs="Helvetica"/>
      <w:b/>
      <w:bCs/>
      <w:color w:val="013861"/>
      <w:sz w:val="24"/>
      <w:szCs w:val="24"/>
      <w:lang w:val="en-US" w:eastAsia="en-US"/>
    </w:rPr>
  </w:style>
  <w:style w:type="paragraph" w:customStyle="1" w:styleId="HelvNorm">
    <w:name w:val="Helv Norm"/>
    <w:basedOn w:val="Normal"/>
    <w:link w:val="HelvNormChar"/>
    <w:rsid w:val="00BD5AB1"/>
    <w:pPr>
      <w:overflowPunct w:val="0"/>
      <w:autoSpaceDE w:val="0"/>
      <w:autoSpaceDN w:val="0"/>
      <w:adjustRightInd w:val="0"/>
      <w:spacing w:before="180" w:after="120"/>
      <w:ind w:left="6"/>
      <w:jc w:val="both"/>
    </w:pPr>
    <w:rPr>
      <w:rFonts w:cs="Helvetica"/>
      <w:bCs/>
      <w:szCs w:val="22"/>
      <w:lang w:val="en-US" w:eastAsia="en-US"/>
    </w:rPr>
  </w:style>
  <w:style w:type="character" w:customStyle="1" w:styleId="HelvNormChar">
    <w:name w:val="Helv Norm Char"/>
    <w:basedOn w:val="DefaultParagraphFont"/>
    <w:link w:val="HelvNorm"/>
    <w:rsid w:val="00BD5AB1"/>
    <w:rPr>
      <w:rFonts w:ascii="Arial" w:hAnsi="Arial" w:cs="Helvetica"/>
      <w:bCs/>
      <w:sz w:val="22"/>
      <w:szCs w:val="22"/>
      <w:lang w:val="en-US" w:eastAsia="en-US"/>
    </w:rPr>
  </w:style>
  <w:style w:type="paragraph" w:styleId="NormalWeb">
    <w:name w:val="Normal (Web)"/>
    <w:basedOn w:val="Normal"/>
    <w:uiPriority w:val="99"/>
    <w:unhideWhenUsed/>
    <w:rsid w:val="00BD5AB1"/>
    <w:rPr>
      <w:rFonts w:ascii="Times New Roman" w:hAnsi="Times New Roman"/>
      <w:sz w:val="24"/>
      <w:szCs w:val="24"/>
    </w:rPr>
  </w:style>
  <w:style w:type="paragraph" w:customStyle="1" w:styleId="NTGFooter2deptpagenum">
    <w:name w:val="NTG Footer 2 dept &amp; page num"/>
    <w:basedOn w:val="Normal"/>
    <w:link w:val="NTGFooter2deptpagenumChar"/>
    <w:uiPriority w:val="7"/>
    <w:qFormat/>
    <w:rsid w:val="00BD5AB1"/>
    <w:pPr>
      <w:widowControl/>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BD5AB1"/>
    <w:rPr>
      <w:rFonts w:ascii="Arial" w:hAnsi="Arial"/>
    </w:rPr>
  </w:style>
  <w:style w:type="paragraph" w:customStyle="1" w:styleId="NTGFooterDepartmentof">
    <w:name w:val="NTG Footer Department of"/>
    <w:link w:val="NTGFooterDepartmentofChar"/>
    <w:uiPriority w:val="7"/>
    <w:qFormat/>
    <w:rsid w:val="00BD5AB1"/>
    <w:pPr>
      <w:widowControl w:val="0"/>
      <w:tabs>
        <w:tab w:val="right" w:pos="9026"/>
      </w:tabs>
    </w:pPr>
    <w:rPr>
      <w:rFonts w:ascii="Arial" w:eastAsia="Calibri" w:hAnsi="Arial" w:cs="Arial"/>
      <w:caps/>
      <w:szCs w:val="16"/>
      <w:lang w:eastAsia="en-US"/>
    </w:rPr>
  </w:style>
  <w:style w:type="character" w:customStyle="1" w:styleId="NTGFooterDepartmentofChar">
    <w:name w:val="NTG Footer Department of Char"/>
    <w:basedOn w:val="DefaultParagraphFont"/>
    <w:link w:val="NTGFooterDepartmentof"/>
    <w:uiPriority w:val="7"/>
    <w:rsid w:val="00BD5AB1"/>
    <w:rPr>
      <w:rFonts w:ascii="Arial" w:eastAsia="Calibri" w:hAnsi="Arial" w:cs="Arial"/>
      <w:caps/>
      <w:szCs w:val="16"/>
      <w:lang w:eastAsia="en-US"/>
    </w:rPr>
  </w:style>
  <w:style w:type="paragraph" w:customStyle="1" w:styleId="Nums">
    <w:name w:val="Nums"/>
    <w:basedOn w:val="HelvNorm"/>
    <w:link w:val="NumsChar"/>
    <w:qFormat/>
    <w:rsid w:val="00BD5AB1"/>
    <w:pPr>
      <w:numPr>
        <w:numId w:val="8"/>
      </w:numPr>
      <w:spacing w:before="0" w:after="200"/>
    </w:pPr>
    <w:rPr>
      <w:rFonts w:cs="Arial"/>
    </w:rPr>
  </w:style>
  <w:style w:type="character" w:customStyle="1" w:styleId="NumsChar">
    <w:name w:val="Nums Char"/>
    <w:basedOn w:val="BulletChar"/>
    <w:link w:val="Nums"/>
    <w:rsid w:val="00BD5AB1"/>
    <w:rPr>
      <w:rFonts w:ascii="Arial" w:hAnsi="Arial" w:cs="Arial"/>
      <w:bCs/>
      <w:sz w:val="22"/>
      <w:szCs w:val="22"/>
      <w:lang w:val="en-US" w:eastAsia="en-US"/>
    </w:rPr>
  </w:style>
  <w:style w:type="character" w:styleId="PlaceholderText">
    <w:name w:val="Placeholder Text"/>
    <w:basedOn w:val="DefaultParagraphFont"/>
    <w:uiPriority w:val="99"/>
    <w:semiHidden/>
    <w:rsid w:val="00BD5AB1"/>
    <w:rPr>
      <w:color w:val="808080"/>
    </w:rPr>
  </w:style>
  <w:style w:type="paragraph" w:customStyle="1" w:styleId="Reporttitle">
    <w:name w:val="Report title"/>
    <w:uiPriority w:val="99"/>
    <w:rsid w:val="00BD5AB1"/>
    <w:pPr>
      <w:tabs>
        <w:tab w:val="left" w:pos="2805"/>
      </w:tabs>
      <w:autoSpaceDE w:val="0"/>
      <w:autoSpaceDN w:val="0"/>
      <w:adjustRightInd w:val="0"/>
      <w:spacing w:line="700" w:lineRule="atLeast"/>
      <w:textAlignment w:val="center"/>
    </w:pPr>
    <w:rPr>
      <w:rFonts w:ascii="Lato Black" w:eastAsiaTheme="minorHAnsi" w:hAnsi="Lato Black" w:cs="Lato Black"/>
      <w:color w:val="CB6015"/>
      <w:sz w:val="66"/>
      <w:szCs w:val="66"/>
      <w:lang w:val="en-GB" w:eastAsia="en-US"/>
    </w:rPr>
  </w:style>
  <w:style w:type="numbering" w:customStyle="1" w:styleId="StyleBulletedSymbolsymbolLeft063cmHanging063cm">
    <w:name w:val="Style Bulleted Symbol (symbol) Left:  0.63 cm Hanging:  0.63 cm"/>
    <w:basedOn w:val="NoList"/>
    <w:rsid w:val="00BD5AB1"/>
    <w:pPr>
      <w:numPr>
        <w:numId w:val="9"/>
      </w:numPr>
    </w:pPr>
  </w:style>
  <w:style w:type="paragraph" w:customStyle="1" w:styleId="SubTitle0">
    <w:name w:val="Sub Title"/>
    <w:basedOn w:val="Normal"/>
    <w:autoRedefine/>
    <w:semiHidden/>
    <w:rsid w:val="00BD5AB1"/>
    <w:pPr>
      <w:spacing w:after="160" w:line="240" w:lineRule="exact"/>
    </w:pPr>
    <w:rPr>
      <w:rFonts w:ascii="Verdana" w:hAnsi="Verdana"/>
      <w:szCs w:val="24"/>
      <w:lang w:val="en-US"/>
    </w:rPr>
  </w:style>
  <w:style w:type="character" w:customStyle="1" w:styleId="SubtitleChar">
    <w:name w:val="Subtitle Char"/>
    <w:basedOn w:val="DefaultParagraphFont"/>
    <w:link w:val="Subtitle"/>
    <w:uiPriority w:val="11"/>
    <w:rsid w:val="00BD5AB1"/>
    <w:rPr>
      <w:rFonts w:ascii="Arial" w:eastAsiaTheme="majorEastAsia" w:hAnsi="Arial" w:cstheme="majorBidi"/>
      <w:sz w:val="24"/>
      <w:szCs w:val="24"/>
    </w:rPr>
  </w:style>
  <w:style w:type="character" w:customStyle="1" w:styleId="TitleChar">
    <w:name w:val="Title Char"/>
    <w:basedOn w:val="DefaultParagraphFont"/>
    <w:link w:val="Title"/>
    <w:uiPriority w:val="10"/>
    <w:rsid w:val="00BD5AB1"/>
    <w:rPr>
      <w:rFonts w:ascii="Arial Black" w:eastAsiaTheme="minorHAnsi" w:hAnsi="Arial Black" w:cs="Lato Black"/>
      <w:color w:val="CB6015"/>
      <w:sz w:val="66"/>
      <w:szCs w:val="66"/>
      <w:lang w:val="en-GB" w:eastAsia="en-US"/>
    </w:rPr>
  </w:style>
  <w:style w:type="paragraph" w:customStyle="1" w:styleId="WebAddress">
    <w:name w:val="WebAddress"/>
    <w:basedOn w:val="AgencyName"/>
    <w:rsid w:val="00BD5AB1"/>
    <w:pPr>
      <w:jc w:val="right"/>
    </w:pPr>
    <w:rPr>
      <w:color w:val="auto"/>
      <w:spacing w:val="8"/>
      <w:sz w:val="28"/>
      <w:szCs w:val="28"/>
    </w:rPr>
  </w:style>
  <w:style w:type="numbering" w:customStyle="1" w:styleId="NoList1">
    <w:name w:val="No List1"/>
    <w:next w:val="NoList"/>
    <w:uiPriority w:val="99"/>
    <w:semiHidden/>
    <w:unhideWhenUsed/>
    <w:rsid w:val="00BD5AB1"/>
  </w:style>
  <w:style w:type="paragraph" w:customStyle="1" w:styleId="HiddenSmall1">
    <w:name w:val="Hidden Small 1"/>
    <w:basedOn w:val="Normal"/>
    <w:link w:val="HiddenSmall1Char"/>
    <w:qFormat/>
    <w:rsid w:val="00BD5AB1"/>
    <w:rPr>
      <w:vanish/>
      <w:color w:val="FF0000"/>
      <w:sz w:val="2"/>
    </w:rPr>
  </w:style>
  <w:style w:type="character" w:customStyle="1" w:styleId="HiddenSmall1Char">
    <w:name w:val="Hidden Small 1 Char"/>
    <w:basedOn w:val="DefaultParagraphFont"/>
    <w:link w:val="HiddenSmall1"/>
    <w:rsid w:val="00BD5AB1"/>
    <w:rPr>
      <w:rFonts w:ascii="Arial" w:hAnsi="Arial"/>
      <w:vanish/>
      <w:color w:val="FF0000"/>
      <w:sz w:val="2"/>
    </w:rPr>
  </w:style>
  <w:style w:type="numbering" w:customStyle="1" w:styleId="StyleBulletedSymbolsymbolLeft063cmHanging063cm1">
    <w:name w:val="Style Bulleted Symbol (symbol) Left:  0.63 cm Hanging:  0.63 cm1"/>
    <w:basedOn w:val="NoList"/>
    <w:rsid w:val="00BD5AB1"/>
    <w:pPr>
      <w:numPr>
        <w:numId w:val="6"/>
      </w:numPr>
    </w:pPr>
  </w:style>
  <w:style w:type="numbering" w:customStyle="1" w:styleId="TDONumbering">
    <w:name w:val="TDO Numbering"/>
    <w:basedOn w:val="NoList"/>
    <w:uiPriority w:val="99"/>
    <w:rsid w:val="0027198C"/>
    <w:pPr>
      <w:numPr>
        <w:numId w:val="12"/>
      </w:numPr>
    </w:pPr>
  </w:style>
  <w:style w:type="paragraph" w:customStyle="1" w:styleId="TableTitleItalic">
    <w:name w:val="Table Title Italic"/>
    <w:basedOn w:val="Normal"/>
    <w:rsid w:val="0027198C"/>
    <w:pPr>
      <w:keepNext w:val="0"/>
      <w:spacing w:before="60" w:after="60"/>
      <w:jc w:val="both"/>
    </w:pPr>
    <w:rPr>
      <w:b/>
      <w:bCs/>
      <w:i/>
      <w:iCs/>
    </w:rPr>
  </w:style>
  <w:style w:type="paragraph" w:customStyle="1" w:styleId="TableText">
    <w:name w:val="Table Text"/>
    <w:basedOn w:val="Normal"/>
    <w:qFormat/>
    <w:rsid w:val="0027198C"/>
    <w:pPr>
      <w:keepNext w:val="0"/>
      <w:spacing w:before="60" w:after="60"/>
    </w:pPr>
  </w:style>
  <w:style w:type="paragraph" w:customStyle="1" w:styleId="TableTitle">
    <w:name w:val="Table Title"/>
    <w:basedOn w:val="Normal"/>
    <w:qFormat/>
    <w:rsid w:val="0027198C"/>
    <w:pPr>
      <w:keepNext w:val="0"/>
      <w:spacing w:before="60" w:after="60"/>
    </w:pPr>
    <w:rPr>
      <w:b/>
      <w:bCs/>
    </w:rPr>
  </w:style>
  <w:style w:type="paragraph" w:customStyle="1" w:styleId="PageHeaderfromH1Caps">
    <w:name w:val="Page Header from H1 Caps"/>
    <w:basedOn w:val="Normal"/>
    <w:qFormat/>
    <w:rsid w:val="0027198C"/>
    <w:pPr>
      <w:keepNext w:val="0"/>
      <w:pBdr>
        <w:bottom w:val="single" w:sz="4" w:space="1" w:color="auto"/>
      </w:pBdr>
      <w:tabs>
        <w:tab w:val="center" w:pos="4513"/>
        <w:tab w:val="right" w:pos="9026"/>
      </w:tabs>
      <w:jc w:val="center"/>
    </w:pPr>
    <w:rPr>
      <w:b/>
      <w:caps/>
      <w:noProof/>
    </w:rPr>
  </w:style>
  <w:style w:type="paragraph" w:customStyle="1" w:styleId="Heading2Book">
    <w:name w:val="Heading 2 Book"/>
    <w:basedOn w:val="Heading2"/>
    <w:rsid w:val="0027198C"/>
    <w:pPr>
      <w:numPr>
        <w:numId w:val="11"/>
      </w:numPr>
      <w:spacing w:after="0"/>
    </w:pPr>
    <w:rPr>
      <w:rFonts w:eastAsia="Times New Roman" w:cs="Times New Roman"/>
      <w:iCs w:val="0"/>
      <w:color w:val="auto"/>
      <w:sz w:val="20"/>
      <w:szCs w:val="20"/>
      <w:lang w:val="en-AU"/>
    </w:rPr>
  </w:style>
  <w:style w:type="paragraph" w:customStyle="1" w:styleId="Heading3Book">
    <w:name w:val="Heading 3 Book"/>
    <w:basedOn w:val="Heading3"/>
    <w:rsid w:val="0027198C"/>
    <w:pPr>
      <w:numPr>
        <w:numId w:val="11"/>
      </w:numPr>
      <w:spacing w:before="120"/>
    </w:pPr>
    <w:rPr>
      <w:rFonts w:cs="Times New Roman"/>
      <w:sz w:val="20"/>
      <w:szCs w:val="20"/>
      <w:lang w:val="en-AU"/>
    </w:rPr>
  </w:style>
  <w:style w:type="paragraph" w:styleId="Revision">
    <w:name w:val="Revision"/>
    <w:hidden/>
    <w:uiPriority w:val="99"/>
    <w:semiHidden/>
    <w:rsid w:val="0027198C"/>
    <w:rPr>
      <w:rFonts w:ascii="Arial" w:hAnsi="Arial"/>
    </w:rPr>
  </w:style>
  <w:style w:type="paragraph" w:customStyle="1" w:styleId="StyleHeading116pt">
    <w:name w:val="Style Heading 1 + 16 pt"/>
    <w:basedOn w:val="Heading1"/>
    <w:rsid w:val="0027198C"/>
    <w:pPr>
      <w:numPr>
        <w:numId w:val="13"/>
      </w:numPr>
      <w:spacing w:before="240" w:after="240"/>
      <w:ind w:left="431" w:hanging="431"/>
    </w:pPr>
    <w:rPr>
      <w:rFonts w:ascii="Arial Bold" w:eastAsia="Times New Roman" w:hAnsi="Arial Bold" w:cs="Times New Roman"/>
    </w:rPr>
  </w:style>
  <w:style w:type="character" w:customStyle="1" w:styleId="ListParagraphChar">
    <w:name w:val="List Paragraph Char"/>
    <w:aliases w:val="Recommendation Char,List Paragraph1 Char,List Paragraph11 Char,Bullet point Char,List Paragraph Number Char,Bullet Point Char,Bullet points Char,Content descriptions Char,Body Bullets 1 Char,Main Char,CV text Char,Dot pt Char"/>
    <w:link w:val="ListParagraph"/>
    <w:uiPriority w:val="34"/>
    <w:rsid w:val="00A638F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715781">
      <w:bodyDiv w:val="1"/>
      <w:marLeft w:val="0"/>
      <w:marRight w:val="0"/>
      <w:marTop w:val="0"/>
      <w:marBottom w:val="0"/>
      <w:divBdr>
        <w:top w:val="none" w:sz="0" w:space="0" w:color="auto"/>
        <w:left w:val="none" w:sz="0" w:space="0" w:color="auto"/>
        <w:bottom w:val="none" w:sz="0" w:space="0" w:color="auto"/>
        <w:right w:val="none" w:sz="0" w:space="0" w:color="auto"/>
      </w:divBdr>
    </w:div>
    <w:div w:id="843934397">
      <w:bodyDiv w:val="1"/>
      <w:marLeft w:val="0"/>
      <w:marRight w:val="0"/>
      <w:marTop w:val="0"/>
      <w:marBottom w:val="0"/>
      <w:divBdr>
        <w:top w:val="none" w:sz="0" w:space="0" w:color="auto"/>
        <w:left w:val="none" w:sz="0" w:space="0" w:color="auto"/>
        <w:bottom w:val="none" w:sz="0" w:space="0" w:color="auto"/>
        <w:right w:val="none" w:sz="0" w:space="0" w:color="auto"/>
      </w:divBdr>
    </w:div>
    <w:div w:id="895975416">
      <w:bodyDiv w:val="1"/>
      <w:marLeft w:val="0"/>
      <w:marRight w:val="0"/>
      <w:marTop w:val="0"/>
      <w:marBottom w:val="0"/>
      <w:divBdr>
        <w:top w:val="none" w:sz="0" w:space="0" w:color="auto"/>
        <w:left w:val="none" w:sz="0" w:space="0" w:color="auto"/>
        <w:bottom w:val="none" w:sz="0" w:space="0" w:color="auto"/>
        <w:right w:val="none" w:sz="0" w:space="0" w:color="auto"/>
      </w:divBdr>
    </w:div>
    <w:div w:id="909534796">
      <w:bodyDiv w:val="1"/>
      <w:marLeft w:val="0"/>
      <w:marRight w:val="0"/>
      <w:marTop w:val="0"/>
      <w:marBottom w:val="0"/>
      <w:divBdr>
        <w:top w:val="none" w:sz="0" w:space="0" w:color="auto"/>
        <w:left w:val="none" w:sz="0" w:space="0" w:color="auto"/>
        <w:bottom w:val="none" w:sz="0" w:space="0" w:color="auto"/>
        <w:right w:val="none" w:sz="0" w:space="0" w:color="auto"/>
      </w:divBdr>
    </w:div>
    <w:div w:id="1560819960">
      <w:bodyDiv w:val="1"/>
      <w:marLeft w:val="0"/>
      <w:marRight w:val="0"/>
      <w:marTop w:val="0"/>
      <w:marBottom w:val="0"/>
      <w:divBdr>
        <w:top w:val="none" w:sz="0" w:space="0" w:color="auto"/>
        <w:left w:val="none" w:sz="0" w:space="0" w:color="auto"/>
        <w:bottom w:val="none" w:sz="0" w:space="0" w:color="auto"/>
        <w:right w:val="none" w:sz="0" w:space="0" w:color="auto"/>
      </w:divBdr>
    </w:div>
    <w:div w:id="21302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dipl.nt.gov.au/industry/technical-standards-guidelines-and-specifications/technical-specifications/roads"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6F149-AC9D-437F-9EE8-6B97D2D1010D}">
  <ds:schemaRefs>
    <ds:schemaRef ds:uri="http://www.w3.org/2001/XMLSchema"/>
  </ds:schemaRefs>
</ds:datastoreItem>
</file>

<file path=customXml/itemProps2.xml><?xml version="1.0" encoding="utf-8"?>
<ds:datastoreItem xmlns:ds="http://schemas.openxmlformats.org/officeDocument/2006/customXml" ds:itemID="{CB4CA214-A789-44C0-AC0A-B1915809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8698</Words>
  <Characters>49584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STANDARD SPECIFICATION FOR SMALL BUILDING WORKS</vt:lpstr>
    </vt:vector>
  </TitlesOfParts>
  <Company>Transport and Works</Company>
  <LinksUpToDate>false</LinksUpToDate>
  <CharactersWithSpaces>58166</CharactersWithSpaces>
  <SharedDoc>false</SharedDoc>
  <HLinks>
    <vt:vector size="6" baseType="variant">
      <vt:variant>
        <vt:i4>7733372</vt:i4>
      </vt:variant>
      <vt:variant>
        <vt:i4>0</vt:i4>
      </vt:variant>
      <vt:variant>
        <vt:i4>0</vt:i4>
      </vt:variant>
      <vt:variant>
        <vt:i4>5</vt:i4>
      </vt:variant>
      <vt:variant>
        <vt:lpwstr>https://infrastructure.nt.gov.au/specification-services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SPECIFICATION FOR SMALL BUILDING WORKS</dc:title>
  <dc:creator>Northern Territory Government</dc:creator>
  <cp:lastModifiedBy>Robert Haakmeester</cp:lastModifiedBy>
  <cp:revision>4</cp:revision>
  <cp:lastPrinted>2024-02-05T05:07:00Z</cp:lastPrinted>
  <dcterms:created xsi:type="dcterms:W3CDTF">2024-02-05T05:06:00Z</dcterms:created>
  <dcterms:modified xsi:type="dcterms:W3CDTF">2024-02-05T05:07:00Z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http://dciswtdmp01-uat.cprod.corp.ntgov/activedocsdev</vt:lpwstr>
  </property>
  <property fmtid="{D5CDD505-2E9C-101B-9397-08002B2CF9AE}" pid="3" name="ade_DocumentID">
    <vt:lpwstr>8E10EFE493FC47BB8377E7EC39C58821</vt:lpwstr>
  </property>
  <property fmtid="{D5CDD505-2E9C-101B-9397-08002B2CF9AE}" pid="4" name="ade_ContentType">
    <vt:lpwstr>2</vt:lpwstr>
  </property>
</Properties>
</file>