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rPr>
        <w:alias w:val="Title"/>
        <w:tag w:val="Title"/>
        <w:id w:val="-509987125"/>
        <w:lock w:val="sdtLocked"/>
        <w:placeholder>
          <w:docPart w:val="1AFC5F59753D40D58093F4E58D30050D"/>
        </w:placeholder>
        <w:dataBinding w:prefixMappings="xmlns:ns0='http://purl.org/dc/elements/1.1/' xmlns:ns1='http://schemas.openxmlformats.org/package/2006/metadata/core-properties' " w:xpath="/ns1:coreProperties[1]/ns0:title[1]" w:storeItemID="{6C3C8BC8-F283-45AE-878A-BAB7291924A1}"/>
        <w:text/>
      </w:sdtPr>
      <w:sdtContent>
        <w:p w:rsidR="00886C9D" w:rsidRPr="000B222F" w:rsidRDefault="00CC48FC" w:rsidP="00886C9D">
          <w:pPr>
            <w:pStyle w:val="Title"/>
            <w:rPr>
              <w:rFonts w:asciiTheme="minorHAnsi" w:hAnsiTheme="minorHAnsi"/>
            </w:rPr>
          </w:pPr>
          <w:r w:rsidRPr="000B222F">
            <w:rPr>
              <w:rFonts w:asciiTheme="minorHAnsi" w:hAnsiTheme="minorHAnsi"/>
            </w:rPr>
            <w:t>Transport for Students with Special Needs</w:t>
          </w:r>
        </w:p>
      </w:sdtContent>
    </w:sdt>
    <w:p w:rsidR="00BD0F38" w:rsidRPr="000B222F" w:rsidRDefault="001C1978" w:rsidP="00E77ACA">
      <w:pPr>
        <w:pStyle w:val="Subtitle0"/>
        <w:rPr>
          <w:rFonts w:asciiTheme="minorHAnsi" w:hAnsiTheme="minorHAnsi"/>
        </w:rPr>
        <w:sectPr w:rsidR="00BD0F38" w:rsidRPr="000B222F" w:rsidSect="00FA64B4">
          <w:headerReference w:type="default" r:id="rId14"/>
          <w:footerReference w:type="default" r:id="rId15"/>
          <w:headerReference w:type="first" r:id="rId16"/>
          <w:footerReference w:type="first" r:id="rId17"/>
          <w:pgSz w:w="11906" w:h="16838" w:code="9"/>
          <w:pgMar w:top="243" w:right="794" w:bottom="794" w:left="794" w:header="794" w:footer="794" w:gutter="0"/>
          <w:cols w:space="708"/>
          <w:titlePg/>
          <w:docGrid w:linePitch="360"/>
        </w:sectPr>
      </w:pPr>
      <w:r w:rsidRPr="000B222F">
        <w:rPr>
          <w:rFonts w:asciiTheme="minorHAnsi" w:hAnsiTheme="minorHAnsi"/>
        </w:rPr>
        <w:t>Guidelines</w:t>
      </w:r>
      <w:r w:rsidRPr="000B222F" w:rsidDel="001C1978">
        <w:rPr>
          <w:rFonts w:asciiTheme="minorHAnsi" w:hAnsiTheme="minorHAnsi"/>
        </w:rPr>
        <w:t xml:space="preserve"> </w:t>
      </w:r>
    </w:p>
    <w:tbl>
      <w:tblPr>
        <w:tblStyle w:val="NTGtable1"/>
        <w:tblW w:w="10348" w:type="dxa"/>
        <w:tblLook w:val="0480" w:firstRow="0" w:lastRow="0" w:firstColumn="1" w:lastColumn="0" w:noHBand="0" w:noVBand="1"/>
      </w:tblPr>
      <w:tblGrid>
        <w:gridCol w:w="2410"/>
        <w:gridCol w:w="7938"/>
      </w:tblGrid>
      <w:tr w:rsidR="00832B35" w:rsidRPr="008944B0"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1F1F5F" w:themeColor="text1"/>
              <w:left w:val="single" w:sz="4" w:space="0" w:color="1F1F5F" w:themeColor="text1"/>
              <w:bottom w:val="nil"/>
              <w:right w:val="single" w:sz="4" w:space="0" w:color="1F1F5F" w:themeColor="text1"/>
            </w:tcBorders>
            <w:shd w:val="clear" w:color="auto" w:fill="1F1F5F" w:themeFill="text1"/>
            <w:hideMark/>
          </w:tcPr>
          <w:p w:rsidR="00832B35" w:rsidRPr="008944B0" w:rsidRDefault="00832B35" w:rsidP="00050358">
            <w:pPr>
              <w:rPr>
                <w:rFonts w:asciiTheme="minorHAnsi" w:hAnsiTheme="minorHAnsi"/>
                <w:b/>
                <w:color w:val="FFFFFF" w:themeColor="background1"/>
              </w:rPr>
            </w:pPr>
            <w:r w:rsidRPr="008944B0">
              <w:rPr>
                <w:rFonts w:asciiTheme="minorHAnsi" w:hAnsiTheme="minorHAnsi"/>
                <w:b/>
                <w:color w:val="FFFFFF" w:themeColor="background1"/>
              </w:rPr>
              <w:lastRenderedPageBreak/>
              <w:t>Document title</w:t>
            </w:r>
          </w:p>
        </w:tc>
        <w:tc>
          <w:tcPr>
            <w:tcW w:w="7938" w:type="dxa"/>
            <w:tcBorders>
              <w:top w:val="single" w:sz="4" w:space="0" w:color="1F1F5F" w:themeColor="text1"/>
              <w:left w:val="single" w:sz="4" w:space="0" w:color="1F1F5F" w:themeColor="text1"/>
              <w:bottom w:val="nil"/>
              <w:right w:val="single" w:sz="4" w:space="0" w:color="1F1F5F" w:themeColor="text1"/>
            </w:tcBorders>
            <w:hideMark/>
          </w:tcPr>
          <w:p w:rsidR="00832B35" w:rsidRPr="008944B0" w:rsidRDefault="005D2FB3" w:rsidP="0005035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sdt>
              <w:sdtPr>
                <w:rPr>
                  <w:rFonts w:asciiTheme="minorHAnsi" w:hAnsiTheme="minorHAnsi"/>
                </w:rPr>
                <w:alias w:val="Title"/>
                <w:tag w:val="Title"/>
                <w:id w:val="1887138691"/>
                <w:lock w:val="sdtLocked"/>
                <w:placeholder>
                  <w:docPart w:val="99AC70A91CEF46A09A3C37597A544DD4"/>
                </w:placeholder>
                <w:dataBinding w:prefixMappings="xmlns:ns0='http://purl.org/dc/elements/1.1/' xmlns:ns1='http://schemas.openxmlformats.org/package/2006/metadata/core-properties' " w:xpath="/ns1:coreProperties[1]/ns0:title[1]" w:storeItemID="{6C3C8BC8-F283-45AE-878A-BAB7291924A1}"/>
                <w15:color w:val="000000"/>
                <w:text/>
              </w:sdtPr>
              <w:sdtContent>
                <w:r w:rsidR="00CC48FC" w:rsidRPr="008944B0">
                  <w:rPr>
                    <w:rFonts w:asciiTheme="minorHAnsi" w:hAnsiTheme="minorHAnsi"/>
                  </w:rPr>
                  <w:t>Transport for Students with Special Needs</w:t>
                </w:r>
              </w:sdtContent>
            </w:sdt>
          </w:p>
        </w:tc>
      </w:tr>
      <w:tr w:rsidR="00832B35" w:rsidRPr="008944B0"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rsidR="00832B35" w:rsidRPr="008944B0" w:rsidRDefault="00832B35" w:rsidP="00050358">
            <w:pPr>
              <w:rPr>
                <w:rFonts w:asciiTheme="minorHAnsi" w:hAnsiTheme="minorHAnsi"/>
                <w:b/>
                <w:color w:val="FFFFFF" w:themeColor="background1"/>
              </w:rPr>
            </w:pPr>
            <w:r w:rsidRPr="008944B0">
              <w:rPr>
                <w:rFonts w:asciiTheme="minorHAnsi" w:hAnsiTheme="minorHAnsi"/>
                <w:b/>
                <w:color w:val="FFFFFF" w:themeColor="background1"/>
              </w:rPr>
              <w:t>Contact details</w:t>
            </w:r>
          </w:p>
        </w:tc>
        <w:tc>
          <w:tcPr>
            <w:tcW w:w="7938" w:type="dxa"/>
            <w:tcBorders>
              <w:top w:val="nil"/>
              <w:left w:val="single" w:sz="4" w:space="0" w:color="1F1F5F" w:themeColor="text1"/>
              <w:bottom w:val="nil"/>
              <w:right w:val="single" w:sz="4" w:space="0" w:color="1F1F5F" w:themeColor="text1"/>
            </w:tcBorders>
            <w:hideMark/>
          </w:tcPr>
          <w:p w:rsidR="00832B35" w:rsidRPr="008944B0" w:rsidRDefault="008E14EE" w:rsidP="0005035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944B0">
              <w:rPr>
                <w:rFonts w:asciiTheme="minorHAnsi" w:hAnsiTheme="minorHAnsi"/>
              </w:rPr>
              <w:t>Passenger Transport Branch</w:t>
            </w:r>
          </w:p>
          <w:p w:rsidR="008E14EE" w:rsidRPr="008944B0" w:rsidRDefault="008E14EE" w:rsidP="0005035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944B0">
              <w:rPr>
                <w:rFonts w:asciiTheme="minorHAnsi" w:hAnsiTheme="minorHAnsi"/>
              </w:rPr>
              <w:t>Department of Infrastructure, Planning and Logistics (DIPL)</w:t>
            </w:r>
          </w:p>
          <w:p w:rsidR="008E14EE" w:rsidRPr="008944B0" w:rsidRDefault="008E14EE" w:rsidP="0005035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944B0">
              <w:rPr>
                <w:rFonts w:asciiTheme="minorHAnsi" w:hAnsiTheme="minorHAnsi"/>
              </w:rPr>
              <w:t>Northern Territory Government</w:t>
            </w:r>
          </w:p>
        </w:tc>
      </w:tr>
      <w:tr w:rsidR="00832B35" w:rsidRPr="008944B0"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rsidR="00832B35" w:rsidRPr="008944B0" w:rsidRDefault="00832B35" w:rsidP="00050358">
            <w:pPr>
              <w:rPr>
                <w:rFonts w:asciiTheme="minorHAnsi" w:hAnsiTheme="minorHAnsi"/>
                <w:b/>
                <w:color w:val="FFFFFF" w:themeColor="background1"/>
              </w:rPr>
            </w:pPr>
            <w:r w:rsidRPr="008944B0">
              <w:rPr>
                <w:rFonts w:asciiTheme="minorHAnsi" w:hAnsiTheme="minorHAnsi"/>
                <w:b/>
                <w:color w:val="FFFFFF" w:themeColor="background1"/>
              </w:rPr>
              <w:t>Approved by</w:t>
            </w:r>
          </w:p>
        </w:tc>
        <w:tc>
          <w:tcPr>
            <w:tcW w:w="7938" w:type="dxa"/>
            <w:tcBorders>
              <w:top w:val="nil"/>
              <w:left w:val="single" w:sz="4" w:space="0" w:color="1F1F5F" w:themeColor="text1"/>
              <w:bottom w:val="nil"/>
              <w:right w:val="single" w:sz="4" w:space="0" w:color="1F1F5F" w:themeColor="text1"/>
            </w:tcBorders>
          </w:tcPr>
          <w:p w:rsidR="009571B8" w:rsidRPr="008944B0" w:rsidRDefault="00140821" w:rsidP="009571B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Director Passenger Transport</w:t>
            </w:r>
          </w:p>
          <w:p w:rsidR="00832B35" w:rsidRPr="008944B0" w:rsidRDefault="009571B8" w:rsidP="00F75B3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944B0">
              <w:rPr>
                <w:rFonts w:asciiTheme="minorHAnsi" w:hAnsiTheme="minorHAnsi"/>
              </w:rPr>
              <w:t>Executive Director, Inclusion and Engagement Services</w:t>
            </w:r>
          </w:p>
        </w:tc>
      </w:tr>
      <w:tr w:rsidR="00832B35" w:rsidRPr="008944B0"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rsidR="00832B35" w:rsidRPr="008944B0" w:rsidRDefault="00832B35" w:rsidP="00050358">
            <w:pPr>
              <w:rPr>
                <w:rFonts w:asciiTheme="minorHAnsi" w:hAnsiTheme="minorHAnsi"/>
                <w:b/>
                <w:color w:val="FFFFFF" w:themeColor="background1"/>
              </w:rPr>
            </w:pPr>
            <w:r w:rsidRPr="008944B0">
              <w:rPr>
                <w:rFonts w:asciiTheme="minorHAnsi" w:hAnsiTheme="minorHAnsi"/>
                <w:b/>
                <w:color w:val="FFFFFF" w:themeColor="background1"/>
              </w:rPr>
              <w:t>Date approved</w:t>
            </w:r>
          </w:p>
        </w:tc>
        <w:tc>
          <w:tcPr>
            <w:tcW w:w="7938" w:type="dxa"/>
            <w:tcBorders>
              <w:top w:val="nil"/>
              <w:left w:val="single" w:sz="4" w:space="0" w:color="1F1F5F" w:themeColor="text1"/>
              <w:bottom w:val="nil"/>
              <w:right w:val="single" w:sz="4" w:space="0" w:color="1F1F5F" w:themeColor="text1"/>
            </w:tcBorders>
          </w:tcPr>
          <w:p w:rsidR="00832B35" w:rsidRPr="008944B0" w:rsidRDefault="00140821" w:rsidP="00C74391">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 xml:space="preserve">DIPL 3 </w:t>
            </w:r>
            <w:r w:rsidR="00C74391">
              <w:rPr>
                <w:rFonts w:asciiTheme="minorHAnsi" w:hAnsiTheme="minorHAnsi"/>
              </w:rPr>
              <w:t>November</w:t>
            </w:r>
            <w:r>
              <w:rPr>
                <w:rFonts w:asciiTheme="minorHAnsi" w:hAnsiTheme="minorHAnsi"/>
              </w:rPr>
              <w:t xml:space="preserve"> 2022</w:t>
            </w:r>
            <w:r w:rsidR="009D2096">
              <w:rPr>
                <w:rFonts w:asciiTheme="minorHAnsi" w:hAnsiTheme="minorHAnsi"/>
              </w:rPr>
              <w:t xml:space="preserve"> | DoE 23 November 2022</w:t>
            </w:r>
          </w:p>
        </w:tc>
      </w:tr>
      <w:tr w:rsidR="00832B35" w:rsidRPr="008944B0"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rsidR="00832B35" w:rsidRPr="008944B0" w:rsidRDefault="00832B35" w:rsidP="00050358">
            <w:pPr>
              <w:rPr>
                <w:rFonts w:asciiTheme="minorHAnsi" w:hAnsiTheme="minorHAnsi"/>
                <w:b/>
                <w:color w:val="FFFFFF" w:themeColor="background1"/>
              </w:rPr>
            </w:pPr>
            <w:r w:rsidRPr="008944B0">
              <w:rPr>
                <w:rFonts w:asciiTheme="minorHAnsi" w:hAnsiTheme="minorHAnsi"/>
                <w:b/>
                <w:color w:val="FFFFFF" w:themeColor="background1"/>
              </w:rPr>
              <w:t>Document review</w:t>
            </w:r>
          </w:p>
        </w:tc>
        <w:tc>
          <w:tcPr>
            <w:tcW w:w="7938" w:type="dxa"/>
            <w:tcBorders>
              <w:top w:val="nil"/>
              <w:left w:val="single" w:sz="4" w:space="0" w:color="1F1F5F" w:themeColor="text1"/>
              <w:bottom w:val="nil"/>
              <w:right w:val="single" w:sz="4" w:space="0" w:color="1F1F5F" w:themeColor="text1"/>
            </w:tcBorders>
            <w:hideMark/>
          </w:tcPr>
          <w:p w:rsidR="00832B35" w:rsidRPr="008944B0" w:rsidRDefault="008E14EE" w:rsidP="008E14E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944B0">
              <w:rPr>
                <w:rFonts w:asciiTheme="minorHAnsi" w:hAnsiTheme="minorHAnsi"/>
              </w:rPr>
              <w:t>Three years</w:t>
            </w:r>
          </w:p>
        </w:tc>
      </w:tr>
      <w:tr w:rsidR="00832B35" w:rsidRPr="008944B0"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single" w:sz="4" w:space="0" w:color="1F1F5F" w:themeColor="text1"/>
              <w:right w:val="single" w:sz="4" w:space="0" w:color="1F1F5F" w:themeColor="text1"/>
            </w:tcBorders>
            <w:shd w:val="clear" w:color="auto" w:fill="1F1F5F" w:themeFill="text1"/>
            <w:hideMark/>
          </w:tcPr>
          <w:p w:rsidR="00832B35" w:rsidRPr="008944B0" w:rsidRDefault="00832B35" w:rsidP="00050358">
            <w:pPr>
              <w:rPr>
                <w:rFonts w:asciiTheme="minorHAnsi" w:hAnsiTheme="minorHAnsi"/>
                <w:b/>
                <w:color w:val="FFFFFF" w:themeColor="background1"/>
              </w:rPr>
            </w:pPr>
            <w:r w:rsidRPr="008944B0">
              <w:rPr>
                <w:rFonts w:asciiTheme="minorHAnsi" w:hAnsiTheme="minorHAnsi"/>
                <w:b/>
                <w:color w:val="FFFFFF" w:themeColor="background1"/>
              </w:rPr>
              <w:t>TRM number</w:t>
            </w:r>
          </w:p>
        </w:tc>
        <w:tc>
          <w:tcPr>
            <w:tcW w:w="7938" w:type="dxa"/>
            <w:tcBorders>
              <w:top w:val="nil"/>
              <w:left w:val="single" w:sz="4" w:space="0" w:color="1F1F5F" w:themeColor="text1"/>
              <w:bottom w:val="single" w:sz="4" w:space="0" w:color="1F1F5F" w:themeColor="text1"/>
              <w:right w:val="single" w:sz="4" w:space="0" w:color="1F1F5F" w:themeColor="text1"/>
            </w:tcBorders>
            <w:hideMark/>
          </w:tcPr>
          <w:p w:rsidR="00832B35" w:rsidRPr="008944B0" w:rsidRDefault="000B6477" w:rsidP="0005035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0B6477">
              <w:rPr>
                <w:rFonts w:asciiTheme="minorHAnsi" w:hAnsiTheme="minorHAnsi"/>
              </w:rPr>
              <w:t>2022/2116</w:t>
            </w:r>
          </w:p>
        </w:tc>
      </w:tr>
    </w:tbl>
    <w:tbl>
      <w:tblPr>
        <w:tblStyle w:val="NTGtable1"/>
        <w:tblpPr w:leftFromText="180" w:rightFromText="180" w:vertAnchor="text" w:horzAnchor="margin" w:tblpY="174"/>
        <w:tblW w:w="10341" w:type="dxa"/>
        <w:tblLayout w:type="fixed"/>
        <w:tblLook w:val="0120" w:firstRow="1" w:lastRow="0" w:firstColumn="0" w:lastColumn="1" w:noHBand="0" w:noVBand="0"/>
      </w:tblPr>
      <w:tblGrid>
        <w:gridCol w:w="988"/>
        <w:gridCol w:w="1559"/>
        <w:gridCol w:w="3118"/>
        <w:gridCol w:w="4676"/>
      </w:tblGrid>
      <w:tr w:rsidR="00033A75" w:rsidRPr="008944B0" w:rsidTr="00033A75">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988" w:type="dxa"/>
          </w:tcPr>
          <w:p w:rsidR="00033A75" w:rsidRPr="008944B0" w:rsidRDefault="00033A75" w:rsidP="00033A75">
            <w:pPr>
              <w:rPr>
                <w:rFonts w:asciiTheme="minorHAnsi" w:hAnsiTheme="minorHAnsi"/>
              </w:rPr>
            </w:pPr>
            <w:r w:rsidRPr="008944B0">
              <w:rPr>
                <w:rFonts w:asciiTheme="minorHAnsi" w:hAnsiTheme="minorHAnsi"/>
              </w:rPr>
              <w:t>Version</w:t>
            </w:r>
          </w:p>
        </w:tc>
        <w:tc>
          <w:tcPr>
            <w:cnfStyle w:val="000001000000" w:firstRow="0" w:lastRow="0" w:firstColumn="0" w:lastColumn="0" w:oddVBand="0" w:evenVBand="1" w:oddHBand="0" w:evenHBand="0" w:firstRowFirstColumn="0" w:firstRowLastColumn="0" w:lastRowFirstColumn="0" w:lastRowLastColumn="0"/>
            <w:tcW w:w="1559" w:type="dxa"/>
          </w:tcPr>
          <w:p w:rsidR="00033A75" w:rsidRPr="008944B0" w:rsidRDefault="00033A75" w:rsidP="00033A75">
            <w:pPr>
              <w:rPr>
                <w:rFonts w:asciiTheme="minorHAnsi" w:hAnsiTheme="minorHAnsi"/>
              </w:rPr>
            </w:pPr>
            <w:r w:rsidRPr="008944B0">
              <w:rPr>
                <w:rFonts w:asciiTheme="minorHAnsi" w:hAnsiTheme="minorHAnsi"/>
              </w:rPr>
              <w:t>Date</w:t>
            </w:r>
          </w:p>
        </w:tc>
        <w:tc>
          <w:tcPr>
            <w:cnfStyle w:val="000010000000" w:firstRow="0" w:lastRow="0" w:firstColumn="0" w:lastColumn="0" w:oddVBand="1" w:evenVBand="0" w:oddHBand="0" w:evenHBand="0" w:firstRowFirstColumn="0" w:firstRowLastColumn="0" w:lastRowFirstColumn="0" w:lastRowLastColumn="0"/>
            <w:tcW w:w="3118" w:type="dxa"/>
          </w:tcPr>
          <w:p w:rsidR="00033A75" w:rsidRPr="008944B0" w:rsidRDefault="00033A75" w:rsidP="00033A75">
            <w:pPr>
              <w:rPr>
                <w:rFonts w:asciiTheme="minorHAnsi" w:hAnsiTheme="minorHAnsi"/>
              </w:rPr>
            </w:pPr>
            <w:r w:rsidRPr="008944B0">
              <w:rPr>
                <w:rFonts w:asciiTheme="minorHAnsi" w:hAnsiTheme="minorHAnsi"/>
              </w:rPr>
              <w:t>Author</w:t>
            </w:r>
          </w:p>
        </w:tc>
        <w:tc>
          <w:tcPr>
            <w:cnfStyle w:val="000100001000" w:firstRow="0" w:lastRow="0" w:firstColumn="0" w:lastColumn="1" w:oddVBand="0" w:evenVBand="0" w:oddHBand="0" w:evenHBand="0" w:firstRowFirstColumn="0" w:firstRowLastColumn="1" w:lastRowFirstColumn="0" w:lastRowLastColumn="0"/>
            <w:tcW w:w="4676" w:type="dxa"/>
          </w:tcPr>
          <w:p w:rsidR="00033A75" w:rsidRPr="008944B0" w:rsidRDefault="00033A75" w:rsidP="00033A75">
            <w:pPr>
              <w:rPr>
                <w:rFonts w:asciiTheme="minorHAnsi" w:hAnsiTheme="minorHAnsi"/>
              </w:rPr>
            </w:pPr>
            <w:r w:rsidRPr="008944B0">
              <w:rPr>
                <w:rFonts w:asciiTheme="minorHAnsi" w:hAnsiTheme="minorHAnsi"/>
              </w:rPr>
              <w:t>Changes made</w:t>
            </w:r>
          </w:p>
        </w:tc>
      </w:tr>
      <w:tr w:rsidR="00033A75" w:rsidRPr="008944B0" w:rsidTr="00033A75">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988" w:type="dxa"/>
            <w:tcBorders>
              <w:bottom w:val="nil"/>
            </w:tcBorders>
          </w:tcPr>
          <w:p w:rsidR="00033A75" w:rsidRPr="008944B0" w:rsidRDefault="00033A75" w:rsidP="00033A75">
            <w:pPr>
              <w:rPr>
                <w:rFonts w:asciiTheme="minorHAnsi" w:hAnsiTheme="minorHAnsi"/>
              </w:rPr>
            </w:pPr>
            <w:r w:rsidRPr="008944B0">
              <w:rPr>
                <w:rFonts w:asciiTheme="minorHAnsi" w:hAnsiTheme="minorHAnsi"/>
              </w:rPr>
              <w:t>1</w:t>
            </w:r>
          </w:p>
        </w:tc>
        <w:tc>
          <w:tcPr>
            <w:cnfStyle w:val="000001000000" w:firstRow="0" w:lastRow="0" w:firstColumn="0" w:lastColumn="0" w:oddVBand="0" w:evenVBand="1" w:oddHBand="0" w:evenHBand="0" w:firstRowFirstColumn="0" w:firstRowLastColumn="0" w:lastRowFirstColumn="0" w:lastRowLastColumn="0"/>
            <w:tcW w:w="1559" w:type="dxa"/>
            <w:tcBorders>
              <w:bottom w:val="nil"/>
            </w:tcBorders>
          </w:tcPr>
          <w:p w:rsidR="00033A75" w:rsidRPr="008944B0" w:rsidRDefault="00033A75" w:rsidP="00033A75">
            <w:pPr>
              <w:rPr>
                <w:rFonts w:asciiTheme="minorHAnsi" w:hAnsiTheme="minorHAnsi"/>
              </w:rPr>
            </w:pPr>
            <w:r w:rsidRPr="008944B0">
              <w:rPr>
                <w:rFonts w:asciiTheme="minorHAnsi" w:hAnsiTheme="minorHAnsi"/>
              </w:rPr>
              <w:t>October 2014</w:t>
            </w:r>
          </w:p>
        </w:tc>
        <w:tc>
          <w:tcPr>
            <w:cnfStyle w:val="000010000000" w:firstRow="0" w:lastRow="0" w:firstColumn="0" w:lastColumn="0" w:oddVBand="1" w:evenVBand="0" w:oddHBand="0" w:evenHBand="0" w:firstRowFirstColumn="0" w:firstRowLastColumn="0" w:lastRowFirstColumn="0" w:lastRowLastColumn="0"/>
            <w:tcW w:w="3118" w:type="dxa"/>
            <w:tcBorders>
              <w:bottom w:val="nil"/>
            </w:tcBorders>
          </w:tcPr>
          <w:p w:rsidR="00033A75" w:rsidRPr="008944B0" w:rsidRDefault="00033A75" w:rsidP="00033A75">
            <w:pPr>
              <w:rPr>
                <w:rFonts w:asciiTheme="minorHAnsi" w:hAnsiTheme="minorHAnsi"/>
              </w:rPr>
            </w:pPr>
            <w:r>
              <w:rPr>
                <w:rFonts w:asciiTheme="minorHAnsi" w:hAnsiTheme="minorHAnsi"/>
              </w:rPr>
              <w:t>School Support Services</w:t>
            </w:r>
          </w:p>
        </w:tc>
        <w:tc>
          <w:tcPr>
            <w:cnfStyle w:val="000100000000" w:firstRow="0" w:lastRow="0" w:firstColumn="0" w:lastColumn="1" w:oddVBand="0" w:evenVBand="0" w:oddHBand="0" w:evenHBand="0" w:firstRowFirstColumn="0" w:firstRowLastColumn="0" w:lastRowFirstColumn="0" w:lastRowLastColumn="0"/>
            <w:tcW w:w="4676" w:type="dxa"/>
            <w:tcBorders>
              <w:bottom w:val="nil"/>
            </w:tcBorders>
          </w:tcPr>
          <w:p w:rsidR="00033A75" w:rsidRPr="008944B0" w:rsidRDefault="00033A75" w:rsidP="00033A75">
            <w:pPr>
              <w:pStyle w:val="ListParagraph"/>
              <w:numPr>
                <w:ilvl w:val="0"/>
                <w:numId w:val="51"/>
              </w:numPr>
              <w:spacing w:after="40"/>
              <w:ind w:left="457" w:hanging="426"/>
              <w:rPr>
                <w:rFonts w:asciiTheme="minorHAnsi" w:hAnsiTheme="minorHAnsi"/>
              </w:rPr>
            </w:pPr>
            <w:r w:rsidRPr="008944B0">
              <w:rPr>
                <w:rFonts w:asciiTheme="minorHAnsi" w:hAnsiTheme="minorHAnsi"/>
              </w:rPr>
              <w:t>Initial version</w:t>
            </w:r>
          </w:p>
        </w:tc>
      </w:tr>
      <w:tr w:rsidR="00033A75" w:rsidRPr="008944B0" w:rsidTr="00033A75">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988" w:type="dxa"/>
            <w:tcBorders>
              <w:top w:val="nil"/>
              <w:bottom w:val="nil"/>
            </w:tcBorders>
            <w:shd w:val="clear" w:color="auto" w:fill="BFBFBF" w:themeFill="background1" w:themeFillShade="BF"/>
          </w:tcPr>
          <w:p w:rsidR="00033A75" w:rsidRPr="008944B0" w:rsidRDefault="00033A75" w:rsidP="00033A75">
            <w:pPr>
              <w:rPr>
                <w:rFonts w:asciiTheme="minorHAnsi" w:hAnsiTheme="minorHAnsi"/>
              </w:rPr>
            </w:pPr>
            <w:r>
              <w:rPr>
                <w:rFonts w:asciiTheme="minorHAnsi" w:hAnsiTheme="minorHAnsi"/>
              </w:rPr>
              <w:t>1.1</w:t>
            </w:r>
          </w:p>
        </w:tc>
        <w:tc>
          <w:tcPr>
            <w:cnfStyle w:val="000001000000" w:firstRow="0" w:lastRow="0" w:firstColumn="0" w:lastColumn="0" w:oddVBand="0" w:evenVBand="1" w:oddHBand="0" w:evenHBand="0" w:firstRowFirstColumn="0" w:firstRowLastColumn="0" w:lastRowFirstColumn="0" w:lastRowLastColumn="0"/>
            <w:tcW w:w="1559" w:type="dxa"/>
            <w:tcBorders>
              <w:top w:val="nil"/>
              <w:bottom w:val="nil"/>
            </w:tcBorders>
            <w:shd w:val="clear" w:color="auto" w:fill="BFBFBF" w:themeFill="background1" w:themeFillShade="BF"/>
          </w:tcPr>
          <w:p w:rsidR="00033A75" w:rsidRPr="008944B0" w:rsidRDefault="00033A75" w:rsidP="00033A75">
            <w:pPr>
              <w:rPr>
                <w:rFonts w:asciiTheme="minorHAnsi" w:hAnsiTheme="minorHAnsi"/>
              </w:rPr>
            </w:pPr>
            <w:r w:rsidRPr="008944B0">
              <w:rPr>
                <w:rFonts w:asciiTheme="minorHAnsi" w:hAnsiTheme="minorHAnsi"/>
              </w:rPr>
              <w:t>August 2019</w:t>
            </w:r>
          </w:p>
        </w:tc>
        <w:tc>
          <w:tcPr>
            <w:cnfStyle w:val="000010000000" w:firstRow="0" w:lastRow="0" w:firstColumn="0" w:lastColumn="0" w:oddVBand="1" w:evenVBand="0" w:oddHBand="0" w:evenHBand="0" w:firstRowFirstColumn="0" w:firstRowLastColumn="0" w:lastRowFirstColumn="0" w:lastRowLastColumn="0"/>
            <w:tcW w:w="3118" w:type="dxa"/>
            <w:tcBorders>
              <w:top w:val="nil"/>
              <w:bottom w:val="nil"/>
            </w:tcBorders>
            <w:shd w:val="clear" w:color="auto" w:fill="BFBFBF" w:themeFill="background1" w:themeFillShade="BF"/>
          </w:tcPr>
          <w:p w:rsidR="00033A75" w:rsidRPr="008944B0" w:rsidRDefault="00033A75" w:rsidP="00033A75">
            <w:pPr>
              <w:rPr>
                <w:rFonts w:asciiTheme="minorHAnsi" w:hAnsiTheme="minorHAnsi"/>
              </w:rPr>
            </w:pPr>
            <w:r>
              <w:t>Department of Infrastructure, Planning and Logistics</w:t>
            </w:r>
          </w:p>
        </w:tc>
        <w:tc>
          <w:tcPr>
            <w:cnfStyle w:val="000100000000" w:firstRow="0" w:lastRow="0" w:firstColumn="0" w:lastColumn="1" w:oddVBand="0" w:evenVBand="0" w:oddHBand="0" w:evenHBand="0" w:firstRowFirstColumn="0" w:firstRowLastColumn="0" w:lastRowFirstColumn="0" w:lastRowLastColumn="0"/>
            <w:tcW w:w="4676" w:type="dxa"/>
            <w:tcBorders>
              <w:top w:val="nil"/>
              <w:bottom w:val="nil"/>
            </w:tcBorders>
            <w:shd w:val="clear" w:color="auto" w:fill="BFBFBF" w:themeFill="background1" w:themeFillShade="BF"/>
          </w:tcPr>
          <w:p w:rsidR="00033A75" w:rsidRPr="008944B0" w:rsidRDefault="00033A75" w:rsidP="00033A75">
            <w:pPr>
              <w:pStyle w:val="ListParagraph"/>
              <w:numPr>
                <w:ilvl w:val="0"/>
                <w:numId w:val="51"/>
              </w:numPr>
              <w:spacing w:after="40"/>
              <w:ind w:left="457" w:hanging="426"/>
              <w:rPr>
                <w:rFonts w:asciiTheme="minorHAnsi" w:hAnsiTheme="minorHAnsi"/>
              </w:rPr>
            </w:pPr>
            <w:r w:rsidRPr="008944B0">
              <w:rPr>
                <w:rFonts w:asciiTheme="minorHAnsi" w:hAnsiTheme="minorHAnsi"/>
              </w:rPr>
              <w:t>Merge into new template and updates throughout document.</w:t>
            </w:r>
          </w:p>
        </w:tc>
      </w:tr>
      <w:tr w:rsidR="00033A75" w:rsidRPr="008944B0" w:rsidTr="00033A75">
        <w:trPr>
          <w:cnfStyle w:val="000000100000" w:firstRow="0" w:lastRow="0" w:firstColumn="0" w:lastColumn="0" w:oddVBand="0" w:evenVBand="0" w:oddHBand="1" w:evenHBand="0" w:firstRowFirstColumn="0" w:firstRowLastColumn="0" w:lastRowFirstColumn="0" w:lastRowLastColumn="0"/>
          <w:trHeight w:val="3445"/>
        </w:trPr>
        <w:tc>
          <w:tcPr>
            <w:cnfStyle w:val="000010000000" w:firstRow="0" w:lastRow="0" w:firstColumn="0" w:lastColumn="0" w:oddVBand="1" w:evenVBand="0" w:oddHBand="0" w:evenHBand="0" w:firstRowFirstColumn="0" w:firstRowLastColumn="0" w:lastRowFirstColumn="0" w:lastRowLastColumn="0"/>
            <w:tcW w:w="988" w:type="dxa"/>
            <w:tcBorders>
              <w:bottom w:val="nil"/>
            </w:tcBorders>
          </w:tcPr>
          <w:p w:rsidR="00033A75" w:rsidRPr="008944B0" w:rsidRDefault="00033A75" w:rsidP="00033A75">
            <w:pPr>
              <w:rPr>
                <w:rFonts w:asciiTheme="minorHAnsi" w:hAnsiTheme="minorHAnsi"/>
              </w:rPr>
            </w:pPr>
            <w:r>
              <w:rPr>
                <w:rFonts w:asciiTheme="minorHAnsi" w:hAnsiTheme="minorHAnsi"/>
              </w:rPr>
              <w:t>1.2</w:t>
            </w:r>
          </w:p>
        </w:tc>
        <w:tc>
          <w:tcPr>
            <w:cnfStyle w:val="000001000000" w:firstRow="0" w:lastRow="0" w:firstColumn="0" w:lastColumn="0" w:oddVBand="0" w:evenVBand="1" w:oddHBand="0" w:evenHBand="0" w:firstRowFirstColumn="0" w:firstRowLastColumn="0" w:lastRowFirstColumn="0" w:lastRowLastColumn="0"/>
            <w:tcW w:w="1559" w:type="dxa"/>
            <w:tcBorders>
              <w:bottom w:val="nil"/>
            </w:tcBorders>
          </w:tcPr>
          <w:p w:rsidR="00033A75" w:rsidRPr="008944B0" w:rsidRDefault="00033A75" w:rsidP="00033A75">
            <w:pPr>
              <w:rPr>
                <w:rFonts w:asciiTheme="minorHAnsi" w:hAnsiTheme="minorHAnsi"/>
              </w:rPr>
            </w:pPr>
            <w:r w:rsidRPr="008944B0">
              <w:rPr>
                <w:rFonts w:asciiTheme="minorHAnsi" w:hAnsiTheme="minorHAnsi"/>
              </w:rPr>
              <w:t>June 2022</w:t>
            </w:r>
          </w:p>
        </w:tc>
        <w:tc>
          <w:tcPr>
            <w:cnfStyle w:val="000010000000" w:firstRow="0" w:lastRow="0" w:firstColumn="0" w:lastColumn="0" w:oddVBand="1" w:evenVBand="0" w:oddHBand="0" w:evenHBand="0" w:firstRowFirstColumn="0" w:firstRowLastColumn="0" w:lastRowFirstColumn="0" w:lastRowLastColumn="0"/>
            <w:tcW w:w="3118" w:type="dxa"/>
            <w:tcBorders>
              <w:bottom w:val="nil"/>
            </w:tcBorders>
          </w:tcPr>
          <w:p w:rsidR="00033A75" w:rsidRPr="008944B0" w:rsidRDefault="00033A75" w:rsidP="00033A75">
            <w:pPr>
              <w:rPr>
                <w:rFonts w:asciiTheme="minorHAnsi" w:hAnsiTheme="minorHAnsi"/>
              </w:rPr>
            </w:pPr>
            <w:r>
              <w:t>Department of Infrastructure, Planning and Logistics and Department of Education</w:t>
            </w:r>
          </w:p>
        </w:tc>
        <w:tc>
          <w:tcPr>
            <w:cnfStyle w:val="000100000000" w:firstRow="0" w:lastRow="0" w:firstColumn="0" w:lastColumn="1" w:oddVBand="0" w:evenVBand="0" w:oddHBand="0" w:evenHBand="0" w:firstRowFirstColumn="0" w:firstRowLastColumn="0" w:lastRowFirstColumn="0" w:lastRowLastColumn="0"/>
            <w:tcW w:w="4676" w:type="dxa"/>
            <w:tcBorders>
              <w:bottom w:val="nil"/>
            </w:tcBorders>
            <w:vAlign w:val="top"/>
          </w:tcPr>
          <w:p w:rsidR="00033A75" w:rsidRPr="008944B0" w:rsidRDefault="00033A75" w:rsidP="00033A75">
            <w:pPr>
              <w:pStyle w:val="ListParagraph"/>
              <w:numPr>
                <w:ilvl w:val="0"/>
                <w:numId w:val="51"/>
              </w:numPr>
              <w:spacing w:after="40"/>
              <w:ind w:left="457" w:hanging="426"/>
              <w:rPr>
                <w:rFonts w:asciiTheme="minorHAnsi" w:hAnsiTheme="minorHAnsi"/>
              </w:rPr>
            </w:pPr>
            <w:r w:rsidRPr="008944B0">
              <w:rPr>
                <w:rFonts w:asciiTheme="minorHAnsi" w:hAnsiTheme="minorHAnsi"/>
              </w:rPr>
              <w:t>Definitions updated to include transit carer.</w:t>
            </w:r>
          </w:p>
          <w:p w:rsidR="00033A75" w:rsidRPr="008944B0" w:rsidRDefault="00033A75" w:rsidP="00033A75">
            <w:pPr>
              <w:pStyle w:val="ListParagraph"/>
              <w:numPr>
                <w:ilvl w:val="0"/>
                <w:numId w:val="51"/>
              </w:numPr>
              <w:spacing w:after="40"/>
              <w:ind w:left="457" w:hanging="426"/>
              <w:rPr>
                <w:rFonts w:asciiTheme="minorHAnsi" w:hAnsiTheme="minorHAnsi"/>
              </w:rPr>
            </w:pPr>
            <w:r w:rsidRPr="008944B0">
              <w:rPr>
                <w:rFonts w:asciiTheme="minorHAnsi" w:hAnsiTheme="minorHAnsi"/>
              </w:rPr>
              <w:t>Moved Roles and Responsibilities into the Special needs transport policy.</w:t>
            </w:r>
          </w:p>
          <w:p w:rsidR="00033A75" w:rsidRPr="008944B0" w:rsidRDefault="00033A75" w:rsidP="00033A75">
            <w:pPr>
              <w:pStyle w:val="ListParagraph"/>
              <w:numPr>
                <w:ilvl w:val="0"/>
                <w:numId w:val="51"/>
              </w:numPr>
              <w:spacing w:after="40"/>
              <w:ind w:left="457" w:hanging="426"/>
              <w:rPr>
                <w:rFonts w:asciiTheme="minorHAnsi" w:hAnsiTheme="minorHAnsi"/>
              </w:rPr>
            </w:pPr>
            <w:r w:rsidRPr="008944B0">
              <w:rPr>
                <w:rFonts w:asciiTheme="minorHAnsi" w:hAnsiTheme="minorHAnsi"/>
              </w:rPr>
              <w:t xml:space="preserve">Updates </w:t>
            </w:r>
            <w:r>
              <w:rPr>
                <w:rFonts w:asciiTheme="minorHAnsi" w:hAnsiTheme="minorHAnsi"/>
              </w:rPr>
              <w:t xml:space="preserve">- </w:t>
            </w:r>
            <w:r w:rsidRPr="008944B0">
              <w:rPr>
                <w:rFonts w:asciiTheme="minorHAnsi" w:hAnsiTheme="minorHAnsi"/>
              </w:rPr>
              <w:t xml:space="preserve">Introduction, Application and Assessment Process, Student Management, Contacts and Appendix 1. </w:t>
            </w:r>
          </w:p>
          <w:p w:rsidR="00033A75" w:rsidRPr="00844A6C" w:rsidRDefault="00033A75" w:rsidP="00033A75">
            <w:pPr>
              <w:pStyle w:val="ListParagraph"/>
              <w:numPr>
                <w:ilvl w:val="0"/>
                <w:numId w:val="51"/>
              </w:numPr>
              <w:spacing w:after="0"/>
              <w:ind w:left="457" w:hanging="426"/>
              <w:rPr>
                <w:rFonts w:asciiTheme="minorHAnsi" w:hAnsiTheme="minorHAnsi"/>
              </w:rPr>
            </w:pPr>
            <w:r w:rsidRPr="008944B0">
              <w:rPr>
                <w:rFonts w:asciiTheme="minorHAnsi" w:hAnsiTheme="minorHAnsi"/>
              </w:rPr>
              <w:t>Removed reference to carers</w:t>
            </w:r>
            <w:r>
              <w:rPr>
                <w:rFonts w:asciiTheme="minorHAnsi" w:hAnsiTheme="minorHAnsi"/>
              </w:rPr>
              <w:t xml:space="preserve"> -</w:t>
            </w:r>
            <w:r w:rsidRPr="008944B0">
              <w:rPr>
                <w:rFonts w:asciiTheme="minorHAnsi" w:hAnsiTheme="minorHAnsi"/>
              </w:rPr>
              <w:t xml:space="preserve"> under the Education Act 2015 (NT) a parent is a child’s father, mother or any other person who has parental responsibility for the child.</w:t>
            </w:r>
          </w:p>
        </w:tc>
      </w:tr>
      <w:tr w:rsidR="00033A75" w:rsidRPr="008944B0" w:rsidTr="00033A75">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988" w:type="dxa"/>
            <w:tcBorders>
              <w:top w:val="nil"/>
              <w:bottom w:val="nil"/>
            </w:tcBorders>
            <w:shd w:val="clear" w:color="auto" w:fill="BFBFBF" w:themeFill="background1" w:themeFillShade="BF"/>
          </w:tcPr>
          <w:p w:rsidR="00033A75" w:rsidRPr="008944B0" w:rsidRDefault="00033A75" w:rsidP="00033A75">
            <w:pPr>
              <w:rPr>
                <w:rFonts w:asciiTheme="minorHAnsi" w:hAnsiTheme="minorHAnsi"/>
              </w:rPr>
            </w:pPr>
            <w:r>
              <w:rPr>
                <w:rFonts w:asciiTheme="minorHAnsi" w:hAnsiTheme="minorHAnsi"/>
              </w:rPr>
              <w:t>1.3</w:t>
            </w:r>
          </w:p>
        </w:tc>
        <w:tc>
          <w:tcPr>
            <w:cnfStyle w:val="000001000000" w:firstRow="0" w:lastRow="0" w:firstColumn="0" w:lastColumn="0" w:oddVBand="0" w:evenVBand="1" w:oddHBand="0" w:evenHBand="0" w:firstRowFirstColumn="0" w:firstRowLastColumn="0" w:lastRowFirstColumn="0" w:lastRowLastColumn="0"/>
            <w:tcW w:w="1559" w:type="dxa"/>
            <w:tcBorders>
              <w:top w:val="nil"/>
              <w:bottom w:val="nil"/>
            </w:tcBorders>
            <w:shd w:val="clear" w:color="auto" w:fill="BFBFBF" w:themeFill="background1" w:themeFillShade="BF"/>
          </w:tcPr>
          <w:p w:rsidR="00033A75" w:rsidRPr="008944B0" w:rsidRDefault="00033A75" w:rsidP="00033A75">
            <w:pPr>
              <w:rPr>
                <w:rFonts w:asciiTheme="minorHAnsi" w:hAnsiTheme="minorHAnsi"/>
              </w:rPr>
            </w:pPr>
            <w:r w:rsidRPr="008944B0">
              <w:rPr>
                <w:rFonts w:asciiTheme="minorHAnsi" w:hAnsiTheme="minorHAnsi"/>
              </w:rPr>
              <w:t>July 2022</w:t>
            </w:r>
          </w:p>
        </w:tc>
        <w:tc>
          <w:tcPr>
            <w:cnfStyle w:val="000010000000" w:firstRow="0" w:lastRow="0" w:firstColumn="0" w:lastColumn="0" w:oddVBand="1" w:evenVBand="0" w:oddHBand="0" w:evenHBand="0" w:firstRowFirstColumn="0" w:firstRowLastColumn="0" w:lastRowFirstColumn="0" w:lastRowLastColumn="0"/>
            <w:tcW w:w="3118" w:type="dxa"/>
            <w:tcBorders>
              <w:top w:val="nil"/>
              <w:bottom w:val="nil"/>
            </w:tcBorders>
            <w:shd w:val="clear" w:color="auto" w:fill="BFBFBF" w:themeFill="background1" w:themeFillShade="BF"/>
          </w:tcPr>
          <w:p w:rsidR="00033A75" w:rsidRPr="008944B0" w:rsidRDefault="00033A75" w:rsidP="00033A75">
            <w:pPr>
              <w:rPr>
                <w:rFonts w:asciiTheme="minorHAnsi" w:hAnsiTheme="minorHAnsi"/>
              </w:rPr>
            </w:pPr>
            <w:r>
              <w:t>Department of Infrastructure, Planning and Logistics and Department of Education</w:t>
            </w:r>
          </w:p>
        </w:tc>
        <w:tc>
          <w:tcPr>
            <w:cnfStyle w:val="000100000000" w:firstRow="0" w:lastRow="0" w:firstColumn="0" w:lastColumn="1" w:oddVBand="0" w:evenVBand="0" w:oddHBand="0" w:evenHBand="0" w:firstRowFirstColumn="0" w:firstRowLastColumn="0" w:lastRowFirstColumn="0" w:lastRowLastColumn="0"/>
            <w:tcW w:w="4676" w:type="dxa"/>
            <w:tcBorders>
              <w:top w:val="nil"/>
              <w:bottom w:val="nil"/>
            </w:tcBorders>
            <w:shd w:val="clear" w:color="auto" w:fill="BFBFBF" w:themeFill="background1" w:themeFillShade="BF"/>
            <w:vAlign w:val="top"/>
          </w:tcPr>
          <w:p w:rsidR="00033A75" w:rsidRPr="008944B0" w:rsidRDefault="00033A75" w:rsidP="00033A75">
            <w:pPr>
              <w:pStyle w:val="ListParagraph"/>
              <w:numPr>
                <w:ilvl w:val="0"/>
                <w:numId w:val="52"/>
              </w:numPr>
              <w:spacing w:after="40"/>
              <w:ind w:left="457" w:hanging="426"/>
              <w:rPr>
                <w:rFonts w:asciiTheme="minorHAnsi" w:hAnsiTheme="minorHAnsi"/>
              </w:rPr>
            </w:pPr>
            <w:r w:rsidRPr="008944B0">
              <w:rPr>
                <w:rFonts w:asciiTheme="minorHAnsi" w:hAnsiTheme="minorHAnsi"/>
              </w:rPr>
              <w:t>Final draft</w:t>
            </w:r>
          </w:p>
        </w:tc>
      </w:tr>
      <w:tr w:rsidR="00033A75" w:rsidRPr="008944B0" w:rsidTr="00033A75">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988" w:type="dxa"/>
            <w:tcBorders>
              <w:top w:val="nil"/>
              <w:bottom w:val="nil"/>
            </w:tcBorders>
          </w:tcPr>
          <w:p w:rsidR="00033A75" w:rsidRPr="008944B0" w:rsidRDefault="00033A75" w:rsidP="00033A75">
            <w:pPr>
              <w:rPr>
                <w:rFonts w:asciiTheme="minorHAnsi" w:hAnsiTheme="minorHAnsi"/>
              </w:rPr>
            </w:pPr>
            <w:r>
              <w:rPr>
                <w:rFonts w:asciiTheme="minorHAnsi" w:hAnsiTheme="minorHAnsi"/>
              </w:rPr>
              <w:t>1.4</w:t>
            </w:r>
          </w:p>
        </w:tc>
        <w:tc>
          <w:tcPr>
            <w:cnfStyle w:val="000001000000" w:firstRow="0" w:lastRow="0" w:firstColumn="0" w:lastColumn="0" w:oddVBand="0" w:evenVBand="1" w:oddHBand="0" w:evenHBand="0" w:firstRowFirstColumn="0" w:firstRowLastColumn="0" w:lastRowFirstColumn="0" w:lastRowLastColumn="0"/>
            <w:tcW w:w="1559" w:type="dxa"/>
            <w:tcBorders>
              <w:top w:val="nil"/>
              <w:bottom w:val="nil"/>
            </w:tcBorders>
          </w:tcPr>
          <w:p w:rsidR="00033A75" w:rsidRPr="008944B0" w:rsidRDefault="00033A75" w:rsidP="00033A75">
            <w:pPr>
              <w:rPr>
                <w:rFonts w:asciiTheme="minorHAnsi" w:hAnsiTheme="minorHAnsi"/>
              </w:rPr>
            </w:pPr>
            <w:r>
              <w:rPr>
                <w:rFonts w:asciiTheme="minorHAnsi" w:hAnsiTheme="minorHAnsi"/>
              </w:rPr>
              <w:t>October 2022</w:t>
            </w:r>
          </w:p>
        </w:tc>
        <w:tc>
          <w:tcPr>
            <w:cnfStyle w:val="000010000000" w:firstRow="0" w:lastRow="0" w:firstColumn="0" w:lastColumn="0" w:oddVBand="1" w:evenVBand="0" w:oddHBand="0" w:evenHBand="0" w:firstRowFirstColumn="0" w:firstRowLastColumn="0" w:lastRowFirstColumn="0" w:lastRowLastColumn="0"/>
            <w:tcW w:w="3118" w:type="dxa"/>
            <w:tcBorders>
              <w:top w:val="nil"/>
              <w:bottom w:val="nil"/>
            </w:tcBorders>
          </w:tcPr>
          <w:p w:rsidR="00033A75" w:rsidRDefault="00033A75" w:rsidP="00033A75">
            <w:pPr>
              <w:rPr>
                <w:rFonts w:asciiTheme="minorHAnsi" w:hAnsiTheme="minorHAnsi"/>
              </w:rPr>
            </w:pPr>
            <w:r>
              <w:t>Department of Infrastructure, Planning and Logistics and Department of Education</w:t>
            </w:r>
          </w:p>
        </w:tc>
        <w:tc>
          <w:tcPr>
            <w:cnfStyle w:val="000100000000" w:firstRow="0" w:lastRow="0" w:firstColumn="0" w:lastColumn="1" w:oddVBand="0" w:evenVBand="0" w:oddHBand="0" w:evenHBand="0" w:firstRowFirstColumn="0" w:firstRowLastColumn="0" w:lastRowFirstColumn="0" w:lastRowLastColumn="0"/>
            <w:tcW w:w="4676" w:type="dxa"/>
            <w:tcBorders>
              <w:top w:val="nil"/>
              <w:bottom w:val="nil"/>
            </w:tcBorders>
            <w:vAlign w:val="top"/>
          </w:tcPr>
          <w:p w:rsidR="00033A75" w:rsidRDefault="00033A75" w:rsidP="00033A75">
            <w:pPr>
              <w:pStyle w:val="ListParagraph"/>
              <w:numPr>
                <w:ilvl w:val="0"/>
                <w:numId w:val="52"/>
              </w:numPr>
              <w:spacing w:after="40"/>
              <w:ind w:left="457" w:hanging="426"/>
              <w:rPr>
                <w:rFonts w:asciiTheme="minorHAnsi" w:hAnsiTheme="minorHAnsi"/>
              </w:rPr>
            </w:pPr>
            <w:r>
              <w:rPr>
                <w:rFonts w:asciiTheme="minorHAnsi" w:hAnsiTheme="minorHAnsi"/>
              </w:rPr>
              <w:t>Section 6.2 Assessment includes reference to criteria 5, residential requirements.</w:t>
            </w:r>
          </w:p>
          <w:p w:rsidR="00033A75" w:rsidRPr="00492407" w:rsidRDefault="00033A75" w:rsidP="00033A75">
            <w:pPr>
              <w:pStyle w:val="ListParagraph"/>
              <w:numPr>
                <w:ilvl w:val="0"/>
                <w:numId w:val="52"/>
              </w:numPr>
              <w:spacing w:after="40"/>
              <w:ind w:left="457" w:hanging="426"/>
              <w:rPr>
                <w:rFonts w:asciiTheme="minorHAnsi" w:hAnsiTheme="minorHAnsi"/>
              </w:rPr>
            </w:pPr>
            <w:r>
              <w:rPr>
                <w:rFonts w:asciiTheme="minorHAnsi" w:hAnsiTheme="minorHAnsi"/>
              </w:rPr>
              <w:t>Appendix 1 reformatted in line with digital communications request and includes minor updates to wording and email address for DIPL.</w:t>
            </w:r>
          </w:p>
        </w:tc>
      </w:tr>
      <w:tr w:rsidR="00033A75" w:rsidRPr="008944B0" w:rsidTr="00033A75">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988" w:type="dxa"/>
            <w:tcBorders>
              <w:top w:val="nil"/>
              <w:bottom w:val="nil"/>
            </w:tcBorders>
            <w:shd w:val="clear" w:color="auto" w:fill="BFBFBF" w:themeFill="background1" w:themeFillShade="BF"/>
          </w:tcPr>
          <w:p w:rsidR="00033A75" w:rsidRDefault="00033A75" w:rsidP="00033A75">
            <w:pPr>
              <w:rPr>
                <w:rFonts w:asciiTheme="minorHAnsi" w:hAnsiTheme="minorHAnsi"/>
              </w:rPr>
            </w:pPr>
            <w:r>
              <w:t>2.0</w:t>
            </w:r>
          </w:p>
        </w:tc>
        <w:tc>
          <w:tcPr>
            <w:cnfStyle w:val="000001000000" w:firstRow="0" w:lastRow="0" w:firstColumn="0" w:lastColumn="0" w:oddVBand="0" w:evenVBand="1" w:oddHBand="0" w:evenHBand="0" w:firstRowFirstColumn="0" w:firstRowLastColumn="0" w:lastRowFirstColumn="0" w:lastRowLastColumn="0"/>
            <w:tcW w:w="1559" w:type="dxa"/>
            <w:tcBorders>
              <w:top w:val="nil"/>
              <w:bottom w:val="nil"/>
            </w:tcBorders>
            <w:shd w:val="clear" w:color="auto" w:fill="BFBFBF" w:themeFill="background1" w:themeFillShade="BF"/>
          </w:tcPr>
          <w:p w:rsidR="00033A75" w:rsidRDefault="00033A75" w:rsidP="00033A75">
            <w:pPr>
              <w:rPr>
                <w:rFonts w:asciiTheme="minorHAnsi" w:hAnsiTheme="minorHAnsi"/>
              </w:rPr>
            </w:pPr>
            <w:r>
              <w:t>November 2022</w:t>
            </w:r>
          </w:p>
        </w:tc>
        <w:tc>
          <w:tcPr>
            <w:cnfStyle w:val="000010000000" w:firstRow="0" w:lastRow="0" w:firstColumn="0" w:lastColumn="0" w:oddVBand="1" w:evenVBand="0" w:oddHBand="0" w:evenHBand="0" w:firstRowFirstColumn="0" w:firstRowLastColumn="0" w:lastRowFirstColumn="0" w:lastRowLastColumn="0"/>
            <w:tcW w:w="3118" w:type="dxa"/>
            <w:tcBorders>
              <w:top w:val="nil"/>
              <w:bottom w:val="nil"/>
            </w:tcBorders>
            <w:shd w:val="clear" w:color="auto" w:fill="BFBFBF" w:themeFill="background1" w:themeFillShade="BF"/>
          </w:tcPr>
          <w:p w:rsidR="00033A75" w:rsidRDefault="00033A75" w:rsidP="00033A75">
            <w:pPr>
              <w:rPr>
                <w:rFonts w:asciiTheme="minorHAnsi" w:hAnsiTheme="minorHAnsi"/>
              </w:rPr>
            </w:pPr>
            <w:r>
              <w:t>Department of Infrastructure, Planning and Logistics and Department of Education</w:t>
            </w:r>
          </w:p>
        </w:tc>
        <w:tc>
          <w:tcPr>
            <w:cnfStyle w:val="000100000000" w:firstRow="0" w:lastRow="0" w:firstColumn="0" w:lastColumn="1" w:oddVBand="0" w:evenVBand="0" w:oddHBand="0" w:evenHBand="0" w:firstRowFirstColumn="0" w:firstRowLastColumn="0" w:lastRowFirstColumn="0" w:lastRowLastColumn="0"/>
            <w:tcW w:w="4676" w:type="dxa"/>
            <w:tcBorders>
              <w:top w:val="nil"/>
              <w:bottom w:val="nil"/>
            </w:tcBorders>
            <w:shd w:val="clear" w:color="auto" w:fill="BFBFBF" w:themeFill="background1" w:themeFillShade="BF"/>
            <w:vAlign w:val="top"/>
          </w:tcPr>
          <w:p w:rsidR="00033A75" w:rsidRDefault="00033A75" w:rsidP="00033A75">
            <w:pPr>
              <w:pStyle w:val="ListParagraph"/>
              <w:numPr>
                <w:ilvl w:val="0"/>
                <w:numId w:val="52"/>
              </w:numPr>
              <w:spacing w:after="40"/>
              <w:ind w:left="457" w:hanging="426"/>
              <w:rPr>
                <w:rFonts w:asciiTheme="minorHAnsi" w:hAnsiTheme="minorHAnsi"/>
              </w:rPr>
            </w:pPr>
            <w:r>
              <w:t>Approved and published on website.</w:t>
            </w:r>
          </w:p>
        </w:tc>
      </w:tr>
    </w:tbl>
    <w:p w:rsidR="00832B35" w:rsidRPr="00033A75" w:rsidRDefault="00832B35" w:rsidP="00E41963">
      <w:pPr>
        <w:rPr>
          <w:rFonts w:asciiTheme="minorHAnsi" w:hAnsiTheme="minorHAnsi"/>
          <w:sz w:val="16"/>
          <w:szCs w:val="16"/>
        </w:rPr>
      </w:pPr>
      <w:bookmarkStart w:id="0" w:name="_GoBack"/>
      <w:bookmarkEnd w:id="0"/>
    </w:p>
    <w:tbl>
      <w:tblPr>
        <w:tblStyle w:val="NTGtable1"/>
        <w:tblW w:w="10341" w:type="dxa"/>
        <w:tblLayout w:type="fixed"/>
        <w:tblLook w:val="0120" w:firstRow="1" w:lastRow="0" w:firstColumn="0" w:lastColumn="1" w:noHBand="0" w:noVBand="0"/>
      </w:tblPr>
      <w:tblGrid>
        <w:gridCol w:w="1979"/>
        <w:gridCol w:w="8362"/>
      </w:tblGrid>
      <w:tr w:rsidR="003223FE" w:rsidRPr="008944B0" w:rsidTr="00AA4C49">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3223FE" w:rsidRPr="008944B0" w:rsidRDefault="003223FE" w:rsidP="007B59D3">
            <w:pPr>
              <w:rPr>
                <w:rFonts w:asciiTheme="minorHAnsi" w:hAnsiTheme="minorHAnsi"/>
              </w:rPr>
            </w:pPr>
            <w:r w:rsidRPr="008944B0">
              <w:rPr>
                <w:rFonts w:asciiTheme="minorHAnsi" w:hAnsiTheme="minorHAnsi"/>
                <w:w w:val="105"/>
              </w:rPr>
              <w:t>Acronyms</w:t>
            </w:r>
          </w:p>
        </w:tc>
        <w:tc>
          <w:tcPr>
            <w:cnfStyle w:val="000100001000" w:firstRow="0" w:lastRow="0" w:firstColumn="0" w:lastColumn="1" w:oddVBand="0" w:evenVBand="0" w:oddHBand="0" w:evenHBand="0" w:firstRowFirstColumn="0" w:firstRowLastColumn="1" w:lastRowFirstColumn="0" w:lastRowLastColumn="0"/>
            <w:tcW w:w="8362" w:type="dxa"/>
          </w:tcPr>
          <w:p w:rsidR="003223FE" w:rsidRPr="008944B0" w:rsidRDefault="003223FE" w:rsidP="007B59D3">
            <w:pPr>
              <w:rPr>
                <w:rFonts w:asciiTheme="minorHAnsi" w:hAnsiTheme="minorHAnsi"/>
              </w:rPr>
            </w:pPr>
            <w:r w:rsidRPr="008944B0">
              <w:rPr>
                <w:rFonts w:asciiTheme="minorHAnsi" w:hAnsiTheme="minorHAnsi"/>
                <w:w w:val="105"/>
              </w:rPr>
              <w:t>Full</w:t>
            </w:r>
            <w:r w:rsidRPr="008944B0">
              <w:rPr>
                <w:rFonts w:asciiTheme="minorHAnsi" w:hAnsiTheme="minorHAnsi"/>
                <w:spacing w:val="-17"/>
                <w:w w:val="105"/>
              </w:rPr>
              <w:t xml:space="preserve"> </w:t>
            </w:r>
            <w:r w:rsidRPr="008944B0">
              <w:rPr>
                <w:rFonts w:asciiTheme="minorHAnsi" w:hAnsiTheme="minorHAnsi"/>
                <w:w w:val="105"/>
              </w:rPr>
              <w:t>form</w:t>
            </w:r>
          </w:p>
        </w:tc>
      </w:tr>
      <w:tr w:rsidR="003223FE" w:rsidRPr="008944B0" w:rsidTr="00E41963">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Borders>
              <w:bottom w:val="nil"/>
            </w:tcBorders>
          </w:tcPr>
          <w:p w:rsidR="003223FE" w:rsidRPr="008944B0" w:rsidRDefault="00CB3FC9" w:rsidP="00050358">
            <w:pPr>
              <w:rPr>
                <w:rFonts w:asciiTheme="minorHAnsi" w:hAnsiTheme="minorHAnsi"/>
              </w:rPr>
            </w:pPr>
            <w:r w:rsidRPr="008944B0">
              <w:rPr>
                <w:rFonts w:asciiTheme="minorHAnsi" w:hAnsiTheme="minorHAnsi"/>
              </w:rPr>
              <w:t>DoE</w:t>
            </w:r>
          </w:p>
        </w:tc>
        <w:tc>
          <w:tcPr>
            <w:cnfStyle w:val="000100000000" w:firstRow="0" w:lastRow="0" w:firstColumn="0" w:lastColumn="1" w:oddVBand="0" w:evenVBand="0" w:oddHBand="0" w:evenHBand="0" w:firstRowFirstColumn="0" w:firstRowLastColumn="0" w:lastRowFirstColumn="0" w:lastRowLastColumn="0"/>
            <w:tcW w:w="8362" w:type="dxa"/>
            <w:tcBorders>
              <w:bottom w:val="nil"/>
            </w:tcBorders>
          </w:tcPr>
          <w:p w:rsidR="003223FE" w:rsidRPr="008944B0" w:rsidRDefault="00CB3FC9" w:rsidP="00050358">
            <w:pPr>
              <w:rPr>
                <w:rFonts w:asciiTheme="minorHAnsi" w:hAnsiTheme="minorHAnsi"/>
              </w:rPr>
            </w:pPr>
            <w:r w:rsidRPr="008944B0">
              <w:rPr>
                <w:rFonts w:asciiTheme="minorHAnsi" w:hAnsiTheme="minorHAnsi"/>
              </w:rPr>
              <w:t>Department of Education</w:t>
            </w:r>
          </w:p>
        </w:tc>
      </w:tr>
      <w:tr w:rsidR="003223FE" w:rsidRPr="008944B0" w:rsidTr="00E41963">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Borders>
              <w:top w:val="nil"/>
              <w:bottom w:val="nil"/>
            </w:tcBorders>
            <w:shd w:val="clear" w:color="auto" w:fill="BFBFBF" w:themeFill="background1" w:themeFillShade="BF"/>
          </w:tcPr>
          <w:p w:rsidR="003223FE" w:rsidRPr="008944B0" w:rsidRDefault="00CB3FC9" w:rsidP="00050358">
            <w:pPr>
              <w:rPr>
                <w:rFonts w:asciiTheme="minorHAnsi" w:hAnsiTheme="minorHAnsi"/>
              </w:rPr>
            </w:pPr>
            <w:r w:rsidRPr="008944B0">
              <w:rPr>
                <w:rFonts w:asciiTheme="minorHAnsi" w:hAnsiTheme="minorHAnsi"/>
              </w:rPr>
              <w:t>DIPL</w:t>
            </w:r>
          </w:p>
        </w:tc>
        <w:tc>
          <w:tcPr>
            <w:cnfStyle w:val="000100000000" w:firstRow="0" w:lastRow="0" w:firstColumn="0" w:lastColumn="1" w:oddVBand="0" w:evenVBand="0" w:oddHBand="0" w:evenHBand="0" w:firstRowFirstColumn="0" w:firstRowLastColumn="0" w:lastRowFirstColumn="0" w:lastRowLastColumn="0"/>
            <w:tcW w:w="8362" w:type="dxa"/>
            <w:tcBorders>
              <w:top w:val="nil"/>
              <w:bottom w:val="nil"/>
            </w:tcBorders>
            <w:shd w:val="clear" w:color="auto" w:fill="BFBFBF" w:themeFill="background1" w:themeFillShade="BF"/>
          </w:tcPr>
          <w:p w:rsidR="003223FE" w:rsidRPr="008944B0" w:rsidRDefault="00CB3FC9" w:rsidP="00050358">
            <w:pPr>
              <w:rPr>
                <w:rFonts w:asciiTheme="minorHAnsi" w:hAnsiTheme="minorHAnsi"/>
              </w:rPr>
            </w:pPr>
            <w:r w:rsidRPr="008944B0">
              <w:rPr>
                <w:rFonts w:asciiTheme="minorHAnsi" w:hAnsiTheme="minorHAnsi"/>
              </w:rPr>
              <w:t>Department of Infrastructure, Planning and Logistics</w:t>
            </w:r>
          </w:p>
        </w:tc>
      </w:tr>
      <w:tr w:rsidR="003223FE" w:rsidRPr="008944B0" w:rsidTr="00E41963">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Borders>
              <w:top w:val="nil"/>
            </w:tcBorders>
          </w:tcPr>
          <w:p w:rsidR="003223FE" w:rsidRPr="008944B0" w:rsidRDefault="00CB3FC9" w:rsidP="00050358">
            <w:pPr>
              <w:rPr>
                <w:rFonts w:asciiTheme="minorHAnsi" w:hAnsiTheme="minorHAnsi"/>
              </w:rPr>
            </w:pPr>
            <w:r w:rsidRPr="008944B0">
              <w:rPr>
                <w:rFonts w:asciiTheme="minorHAnsi" w:hAnsiTheme="minorHAnsi"/>
              </w:rPr>
              <w:t>NTG</w:t>
            </w:r>
          </w:p>
        </w:tc>
        <w:tc>
          <w:tcPr>
            <w:cnfStyle w:val="000100000000" w:firstRow="0" w:lastRow="0" w:firstColumn="0" w:lastColumn="1" w:oddVBand="0" w:evenVBand="0" w:oddHBand="0" w:evenHBand="0" w:firstRowFirstColumn="0" w:firstRowLastColumn="0" w:lastRowFirstColumn="0" w:lastRowLastColumn="0"/>
            <w:tcW w:w="8362" w:type="dxa"/>
            <w:tcBorders>
              <w:top w:val="nil"/>
            </w:tcBorders>
          </w:tcPr>
          <w:p w:rsidR="003223FE" w:rsidRPr="008944B0" w:rsidRDefault="00CB3FC9" w:rsidP="00050358">
            <w:pPr>
              <w:rPr>
                <w:rFonts w:asciiTheme="minorHAnsi" w:hAnsiTheme="minorHAnsi"/>
              </w:rPr>
            </w:pPr>
            <w:r w:rsidRPr="008944B0">
              <w:rPr>
                <w:rFonts w:asciiTheme="minorHAnsi" w:hAnsiTheme="minorHAnsi"/>
              </w:rPr>
              <w:t xml:space="preserve">Northern Territory Government </w:t>
            </w:r>
          </w:p>
        </w:tc>
      </w:tr>
    </w:tbl>
    <w:sdt>
      <w:sdtPr>
        <w:rPr>
          <w:rFonts w:asciiTheme="minorHAnsi" w:hAnsiTheme="minorHAnsi"/>
          <w:b/>
          <w:bCs/>
        </w:rPr>
        <w:id w:val="-88318220"/>
        <w:docPartObj>
          <w:docPartGallery w:val="Table of Contents"/>
          <w:docPartUnique/>
        </w:docPartObj>
      </w:sdtPr>
      <w:sdtEndPr>
        <w:rPr>
          <w:b w:val="0"/>
          <w:bCs w:val="0"/>
          <w:noProof/>
        </w:rPr>
      </w:sdtEndPr>
      <w:sdtContent>
        <w:p w:rsidR="00964B22" w:rsidRPr="00024563" w:rsidRDefault="00964B22" w:rsidP="00024563">
          <w:pPr>
            <w:rPr>
              <w:rFonts w:asciiTheme="minorHAnsi" w:hAnsiTheme="minorHAnsi"/>
              <w:color w:val="002060"/>
              <w:sz w:val="36"/>
              <w:szCs w:val="36"/>
              <w:lang w:eastAsia="ja-JP"/>
            </w:rPr>
          </w:pPr>
          <w:r w:rsidRPr="00024563">
            <w:rPr>
              <w:rFonts w:asciiTheme="minorHAnsi" w:hAnsiTheme="minorHAnsi"/>
              <w:color w:val="002060"/>
              <w:sz w:val="36"/>
              <w:szCs w:val="36"/>
            </w:rPr>
            <w:t>Contents</w:t>
          </w:r>
        </w:p>
        <w:p w:rsidR="00415C6B" w:rsidRDefault="006747E0">
          <w:pPr>
            <w:pStyle w:val="TOC1"/>
            <w:rPr>
              <w:rFonts w:asciiTheme="minorHAnsi" w:eastAsiaTheme="minorEastAsia" w:hAnsiTheme="minorHAnsi" w:cstheme="minorBidi"/>
              <w:b w:val="0"/>
              <w:noProof/>
              <w:lang w:eastAsia="en-AU"/>
            </w:rPr>
          </w:pPr>
          <w:r w:rsidRPr="008944B0">
            <w:rPr>
              <w:rFonts w:asciiTheme="minorHAnsi" w:eastAsiaTheme="minorEastAsia" w:hAnsiTheme="minorHAnsi" w:cs="Arial"/>
              <w:lang w:eastAsia="en-AU"/>
            </w:rPr>
            <w:fldChar w:fldCharType="begin"/>
          </w:r>
          <w:r w:rsidRPr="008944B0">
            <w:rPr>
              <w:rFonts w:asciiTheme="minorHAnsi" w:eastAsiaTheme="minorEastAsia" w:hAnsiTheme="minorHAnsi" w:cs="Arial"/>
              <w:lang w:eastAsia="en-AU"/>
            </w:rPr>
            <w:instrText xml:space="preserve"> TOC \o "1-4" \h \z \u </w:instrText>
          </w:r>
          <w:r w:rsidRPr="008944B0">
            <w:rPr>
              <w:rFonts w:asciiTheme="minorHAnsi" w:eastAsiaTheme="minorEastAsia" w:hAnsiTheme="minorHAnsi" w:cs="Arial"/>
              <w:lang w:eastAsia="en-AU"/>
            </w:rPr>
            <w:fldChar w:fldCharType="separate"/>
          </w:r>
          <w:hyperlink w:anchor="_Toc118710814" w:history="1">
            <w:r w:rsidR="00415C6B" w:rsidRPr="001B0F3B">
              <w:rPr>
                <w:rStyle w:val="Hyperlink"/>
                <w:noProof/>
                <w:lang w:eastAsia="en-AU"/>
                <w14:scene3d>
                  <w14:camera w14:prst="orthographicFront"/>
                  <w14:lightRig w14:rig="threePt" w14:dir="t">
                    <w14:rot w14:lat="0" w14:lon="0" w14:rev="0"/>
                  </w14:lightRig>
                </w14:scene3d>
              </w:rPr>
              <w:t>1.</w:t>
            </w:r>
            <w:r w:rsidR="00415C6B" w:rsidRPr="001B0F3B">
              <w:rPr>
                <w:rStyle w:val="Hyperlink"/>
                <w:noProof/>
              </w:rPr>
              <w:t xml:space="preserve"> Introduction</w:t>
            </w:r>
            <w:r w:rsidR="00415C6B">
              <w:rPr>
                <w:noProof/>
                <w:webHidden/>
              </w:rPr>
              <w:tab/>
            </w:r>
            <w:r w:rsidR="00415C6B">
              <w:rPr>
                <w:noProof/>
                <w:webHidden/>
              </w:rPr>
              <w:fldChar w:fldCharType="begin"/>
            </w:r>
            <w:r w:rsidR="00415C6B">
              <w:rPr>
                <w:noProof/>
                <w:webHidden/>
              </w:rPr>
              <w:instrText xml:space="preserve"> PAGEREF _Toc118710814 \h </w:instrText>
            </w:r>
            <w:r w:rsidR="00415C6B">
              <w:rPr>
                <w:noProof/>
                <w:webHidden/>
              </w:rPr>
            </w:r>
            <w:r w:rsidR="00415C6B">
              <w:rPr>
                <w:noProof/>
                <w:webHidden/>
              </w:rPr>
              <w:fldChar w:fldCharType="separate"/>
            </w:r>
            <w:r w:rsidR="00415C6B">
              <w:rPr>
                <w:noProof/>
                <w:webHidden/>
              </w:rPr>
              <w:t>5</w:t>
            </w:r>
            <w:r w:rsidR="00415C6B">
              <w:rPr>
                <w:noProof/>
                <w:webHidden/>
              </w:rPr>
              <w:fldChar w:fldCharType="end"/>
            </w:r>
          </w:hyperlink>
        </w:p>
        <w:p w:rsidR="00415C6B" w:rsidRDefault="005D2FB3">
          <w:pPr>
            <w:pStyle w:val="TOC1"/>
            <w:rPr>
              <w:rFonts w:asciiTheme="minorHAnsi" w:eastAsiaTheme="minorEastAsia" w:hAnsiTheme="minorHAnsi" w:cstheme="minorBidi"/>
              <w:b w:val="0"/>
              <w:noProof/>
              <w:lang w:eastAsia="en-AU"/>
            </w:rPr>
          </w:pPr>
          <w:hyperlink w:anchor="_Toc118710815" w:history="1">
            <w:r w:rsidR="00415C6B" w:rsidRPr="001B0F3B">
              <w:rPr>
                <w:rStyle w:val="Hyperlink"/>
                <w:noProof/>
                <w14:scene3d>
                  <w14:camera w14:prst="orthographicFront"/>
                  <w14:lightRig w14:rig="threePt" w14:dir="t">
                    <w14:rot w14:lat="0" w14:lon="0" w14:rev="0"/>
                  </w14:lightRig>
                </w14:scene3d>
              </w:rPr>
              <w:t>2.</w:t>
            </w:r>
            <w:r w:rsidR="00415C6B" w:rsidRPr="001B0F3B">
              <w:rPr>
                <w:rStyle w:val="Hyperlink"/>
                <w:noProof/>
              </w:rPr>
              <w:t xml:space="preserve"> Context</w:t>
            </w:r>
            <w:r w:rsidR="00415C6B">
              <w:rPr>
                <w:noProof/>
                <w:webHidden/>
              </w:rPr>
              <w:tab/>
            </w:r>
            <w:r w:rsidR="00415C6B">
              <w:rPr>
                <w:noProof/>
                <w:webHidden/>
              </w:rPr>
              <w:fldChar w:fldCharType="begin"/>
            </w:r>
            <w:r w:rsidR="00415C6B">
              <w:rPr>
                <w:noProof/>
                <w:webHidden/>
              </w:rPr>
              <w:instrText xml:space="preserve"> PAGEREF _Toc118710815 \h </w:instrText>
            </w:r>
            <w:r w:rsidR="00415C6B">
              <w:rPr>
                <w:noProof/>
                <w:webHidden/>
              </w:rPr>
            </w:r>
            <w:r w:rsidR="00415C6B">
              <w:rPr>
                <w:noProof/>
                <w:webHidden/>
              </w:rPr>
              <w:fldChar w:fldCharType="separate"/>
            </w:r>
            <w:r w:rsidR="00415C6B">
              <w:rPr>
                <w:noProof/>
                <w:webHidden/>
              </w:rPr>
              <w:t>5</w:t>
            </w:r>
            <w:r w:rsidR="00415C6B">
              <w:rPr>
                <w:noProof/>
                <w:webHidden/>
              </w:rPr>
              <w:fldChar w:fldCharType="end"/>
            </w:r>
          </w:hyperlink>
        </w:p>
        <w:p w:rsidR="00415C6B" w:rsidRDefault="005D2FB3">
          <w:pPr>
            <w:pStyle w:val="TOC1"/>
            <w:rPr>
              <w:rFonts w:asciiTheme="minorHAnsi" w:eastAsiaTheme="minorEastAsia" w:hAnsiTheme="minorHAnsi" w:cstheme="minorBidi"/>
              <w:b w:val="0"/>
              <w:noProof/>
              <w:lang w:eastAsia="en-AU"/>
            </w:rPr>
          </w:pPr>
          <w:hyperlink w:anchor="_Toc118710816" w:history="1">
            <w:r w:rsidR="00415C6B" w:rsidRPr="001B0F3B">
              <w:rPr>
                <w:rStyle w:val="Hyperlink"/>
                <w:noProof/>
                <w14:scene3d>
                  <w14:camera w14:prst="orthographicFront"/>
                  <w14:lightRig w14:rig="threePt" w14:dir="t">
                    <w14:rot w14:lat="0" w14:lon="0" w14:rev="0"/>
                  </w14:lightRig>
                </w14:scene3d>
              </w:rPr>
              <w:t>3.</w:t>
            </w:r>
            <w:r w:rsidR="00415C6B" w:rsidRPr="001B0F3B">
              <w:rPr>
                <w:rStyle w:val="Hyperlink"/>
                <w:noProof/>
              </w:rPr>
              <w:t xml:space="preserve"> Definitions</w:t>
            </w:r>
            <w:r w:rsidR="00415C6B">
              <w:rPr>
                <w:noProof/>
                <w:webHidden/>
              </w:rPr>
              <w:tab/>
            </w:r>
            <w:r w:rsidR="00415C6B">
              <w:rPr>
                <w:noProof/>
                <w:webHidden/>
              </w:rPr>
              <w:fldChar w:fldCharType="begin"/>
            </w:r>
            <w:r w:rsidR="00415C6B">
              <w:rPr>
                <w:noProof/>
                <w:webHidden/>
              </w:rPr>
              <w:instrText xml:space="preserve"> PAGEREF _Toc118710816 \h </w:instrText>
            </w:r>
            <w:r w:rsidR="00415C6B">
              <w:rPr>
                <w:noProof/>
                <w:webHidden/>
              </w:rPr>
            </w:r>
            <w:r w:rsidR="00415C6B">
              <w:rPr>
                <w:noProof/>
                <w:webHidden/>
              </w:rPr>
              <w:fldChar w:fldCharType="separate"/>
            </w:r>
            <w:r w:rsidR="00415C6B">
              <w:rPr>
                <w:noProof/>
                <w:webHidden/>
              </w:rPr>
              <w:t>5</w:t>
            </w:r>
            <w:r w:rsidR="00415C6B">
              <w:rPr>
                <w:noProof/>
                <w:webHidden/>
              </w:rPr>
              <w:fldChar w:fldCharType="end"/>
            </w:r>
          </w:hyperlink>
        </w:p>
        <w:p w:rsidR="00415C6B" w:rsidRDefault="005D2FB3">
          <w:pPr>
            <w:pStyle w:val="TOC1"/>
            <w:rPr>
              <w:rFonts w:asciiTheme="minorHAnsi" w:eastAsiaTheme="minorEastAsia" w:hAnsiTheme="minorHAnsi" w:cstheme="minorBidi"/>
              <w:b w:val="0"/>
              <w:noProof/>
              <w:lang w:eastAsia="en-AU"/>
            </w:rPr>
          </w:pPr>
          <w:hyperlink w:anchor="_Toc118710817" w:history="1">
            <w:r w:rsidR="00415C6B" w:rsidRPr="001B0F3B">
              <w:rPr>
                <w:rStyle w:val="Hyperlink"/>
                <w:noProof/>
                <w:lang w:val="en-US"/>
                <w14:scene3d>
                  <w14:camera w14:prst="orthographicFront"/>
                  <w14:lightRig w14:rig="threePt" w14:dir="t">
                    <w14:rot w14:lat="0" w14:lon="0" w14:rev="0"/>
                  </w14:lightRig>
                </w14:scene3d>
              </w:rPr>
              <w:t>4.</w:t>
            </w:r>
            <w:r w:rsidR="00415C6B" w:rsidRPr="001B0F3B">
              <w:rPr>
                <w:rStyle w:val="Hyperlink"/>
                <w:noProof/>
              </w:rPr>
              <w:t xml:space="preserve"> Roles</w:t>
            </w:r>
            <w:r w:rsidR="00415C6B" w:rsidRPr="001B0F3B">
              <w:rPr>
                <w:rStyle w:val="Hyperlink"/>
                <w:noProof/>
                <w:lang w:val="en-US"/>
              </w:rPr>
              <w:t xml:space="preserve"> and responsibilities</w:t>
            </w:r>
            <w:r w:rsidR="00415C6B">
              <w:rPr>
                <w:noProof/>
                <w:webHidden/>
              </w:rPr>
              <w:tab/>
            </w:r>
            <w:r w:rsidR="00415C6B">
              <w:rPr>
                <w:noProof/>
                <w:webHidden/>
              </w:rPr>
              <w:fldChar w:fldCharType="begin"/>
            </w:r>
            <w:r w:rsidR="00415C6B">
              <w:rPr>
                <w:noProof/>
                <w:webHidden/>
              </w:rPr>
              <w:instrText xml:space="preserve"> PAGEREF _Toc118710817 \h </w:instrText>
            </w:r>
            <w:r w:rsidR="00415C6B">
              <w:rPr>
                <w:noProof/>
                <w:webHidden/>
              </w:rPr>
            </w:r>
            <w:r w:rsidR="00415C6B">
              <w:rPr>
                <w:noProof/>
                <w:webHidden/>
              </w:rPr>
              <w:fldChar w:fldCharType="separate"/>
            </w:r>
            <w:r w:rsidR="00415C6B">
              <w:rPr>
                <w:noProof/>
                <w:webHidden/>
              </w:rPr>
              <w:t>6</w:t>
            </w:r>
            <w:r w:rsidR="00415C6B">
              <w:rPr>
                <w:noProof/>
                <w:webHidden/>
              </w:rPr>
              <w:fldChar w:fldCharType="end"/>
            </w:r>
          </w:hyperlink>
        </w:p>
        <w:p w:rsidR="00415C6B" w:rsidRDefault="005D2FB3">
          <w:pPr>
            <w:pStyle w:val="TOC1"/>
            <w:rPr>
              <w:rFonts w:asciiTheme="minorHAnsi" w:eastAsiaTheme="minorEastAsia" w:hAnsiTheme="minorHAnsi" w:cstheme="minorBidi"/>
              <w:b w:val="0"/>
              <w:noProof/>
              <w:lang w:eastAsia="en-AU"/>
            </w:rPr>
          </w:pPr>
          <w:hyperlink w:anchor="_Toc118710818" w:history="1">
            <w:r w:rsidR="00415C6B" w:rsidRPr="001B0F3B">
              <w:rPr>
                <w:rStyle w:val="Hyperlink"/>
                <w:noProof/>
                <w:lang w:val="en-US"/>
                <w14:scene3d>
                  <w14:camera w14:prst="orthographicFront"/>
                  <w14:lightRig w14:rig="threePt" w14:dir="t">
                    <w14:rot w14:lat="0" w14:lon="0" w14:rev="0"/>
                  </w14:lightRig>
                </w14:scene3d>
              </w:rPr>
              <w:t>5.</w:t>
            </w:r>
            <w:r w:rsidR="00415C6B" w:rsidRPr="001B0F3B">
              <w:rPr>
                <w:rStyle w:val="Hyperlink"/>
                <w:noProof/>
              </w:rPr>
              <w:t xml:space="preserve"> Transport</w:t>
            </w:r>
            <w:r w:rsidR="00415C6B" w:rsidRPr="001B0F3B">
              <w:rPr>
                <w:rStyle w:val="Hyperlink"/>
                <w:noProof/>
                <w:lang w:val="en-US"/>
              </w:rPr>
              <w:t xml:space="preserve"> services</w:t>
            </w:r>
            <w:r w:rsidR="00415C6B">
              <w:rPr>
                <w:noProof/>
                <w:webHidden/>
              </w:rPr>
              <w:tab/>
            </w:r>
            <w:r w:rsidR="00415C6B">
              <w:rPr>
                <w:noProof/>
                <w:webHidden/>
              </w:rPr>
              <w:fldChar w:fldCharType="begin"/>
            </w:r>
            <w:r w:rsidR="00415C6B">
              <w:rPr>
                <w:noProof/>
                <w:webHidden/>
              </w:rPr>
              <w:instrText xml:space="preserve"> PAGEREF _Toc118710818 \h </w:instrText>
            </w:r>
            <w:r w:rsidR="00415C6B">
              <w:rPr>
                <w:noProof/>
                <w:webHidden/>
              </w:rPr>
            </w:r>
            <w:r w:rsidR="00415C6B">
              <w:rPr>
                <w:noProof/>
                <w:webHidden/>
              </w:rPr>
              <w:fldChar w:fldCharType="separate"/>
            </w:r>
            <w:r w:rsidR="00415C6B">
              <w:rPr>
                <w:noProof/>
                <w:webHidden/>
              </w:rPr>
              <w:t>6</w:t>
            </w:r>
            <w:r w:rsidR="00415C6B">
              <w:rPr>
                <w:noProof/>
                <w:webHidden/>
              </w:rPr>
              <w:fldChar w:fldCharType="end"/>
            </w:r>
          </w:hyperlink>
        </w:p>
        <w:p w:rsidR="00415C6B" w:rsidRDefault="005D2FB3">
          <w:pPr>
            <w:pStyle w:val="TOC1"/>
            <w:rPr>
              <w:rFonts w:asciiTheme="minorHAnsi" w:eastAsiaTheme="minorEastAsia" w:hAnsiTheme="minorHAnsi" w:cstheme="minorBidi"/>
              <w:b w:val="0"/>
              <w:noProof/>
              <w:lang w:eastAsia="en-AU"/>
            </w:rPr>
          </w:pPr>
          <w:hyperlink w:anchor="_Toc118710819" w:history="1">
            <w:r w:rsidR="00415C6B" w:rsidRPr="001B0F3B">
              <w:rPr>
                <w:rStyle w:val="Hyperlink"/>
                <w:noProof/>
                <w:lang w:val="en-US"/>
                <w14:scene3d>
                  <w14:camera w14:prst="orthographicFront"/>
                  <w14:lightRig w14:rig="threePt" w14:dir="t">
                    <w14:rot w14:lat="0" w14:lon="0" w14:rev="0"/>
                  </w14:lightRig>
                </w14:scene3d>
              </w:rPr>
              <w:t>6.</w:t>
            </w:r>
            <w:r w:rsidR="00415C6B" w:rsidRPr="001B0F3B">
              <w:rPr>
                <w:rStyle w:val="Hyperlink"/>
                <w:noProof/>
              </w:rPr>
              <w:t xml:space="preserve"> Application</w:t>
            </w:r>
            <w:r w:rsidR="00415C6B" w:rsidRPr="001B0F3B">
              <w:rPr>
                <w:rStyle w:val="Hyperlink"/>
                <w:noProof/>
                <w:lang w:val="en-US"/>
              </w:rPr>
              <w:t xml:space="preserve"> and Assessment Process</w:t>
            </w:r>
            <w:r w:rsidR="00415C6B">
              <w:rPr>
                <w:noProof/>
                <w:webHidden/>
              </w:rPr>
              <w:tab/>
            </w:r>
            <w:r w:rsidR="00415C6B">
              <w:rPr>
                <w:noProof/>
                <w:webHidden/>
              </w:rPr>
              <w:fldChar w:fldCharType="begin"/>
            </w:r>
            <w:r w:rsidR="00415C6B">
              <w:rPr>
                <w:noProof/>
                <w:webHidden/>
              </w:rPr>
              <w:instrText xml:space="preserve"> PAGEREF _Toc118710819 \h </w:instrText>
            </w:r>
            <w:r w:rsidR="00415C6B">
              <w:rPr>
                <w:noProof/>
                <w:webHidden/>
              </w:rPr>
            </w:r>
            <w:r w:rsidR="00415C6B">
              <w:rPr>
                <w:noProof/>
                <w:webHidden/>
              </w:rPr>
              <w:fldChar w:fldCharType="separate"/>
            </w:r>
            <w:r w:rsidR="00415C6B">
              <w:rPr>
                <w:noProof/>
                <w:webHidden/>
              </w:rPr>
              <w:t>7</w:t>
            </w:r>
            <w:r w:rsidR="00415C6B">
              <w:rPr>
                <w:noProof/>
                <w:webHidden/>
              </w:rPr>
              <w:fldChar w:fldCharType="end"/>
            </w:r>
          </w:hyperlink>
        </w:p>
        <w:p w:rsidR="00415C6B" w:rsidRDefault="005D2FB3">
          <w:pPr>
            <w:pStyle w:val="TOC2"/>
            <w:rPr>
              <w:rFonts w:asciiTheme="minorHAnsi" w:eastAsiaTheme="minorEastAsia" w:hAnsiTheme="minorHAnsi" w:cstheme="minorBidi"/>
              <w:noProof/>
              <w:lang w:eastAsia="en-AU"/>
            </w:rPr>
          </w:pPr>
          <w:hyperlink w:anchor="_Toc118710820" w:history="1">
            <w:r w:rsidR="00415C6B" w:rsidRPr="001B0F3B">
              <w:rPr>
                <w:rStyle w:val="Hyperlink"/>
                <w:noProof/>
              </w:rPr>
              <w:t>6.1. Applications</w:t>
            </w:r>
            <w:r w:rsidR="00415C6B">
              <w:rPr>
                <w:noProof/>
                <w:webHidden/>
              </w:rPr>
              <w:tab/>
            </w:r>
            <w:r w:rsidR="00415C6B">
              <w:rPr>
                <w:noProof/>
                <w:webHidden/>
              </w:rPr>
              <w:fldChar w:fldCharType="begin"/>
            </w:r>
            <w:r w:rsidR="00415C6B">
              <w:rPr>
                <w:noProof/>
                <w:webHidden/>
              </w:rPr>
              <w:instrText xml:space="preserve"> PAGEREF _Toc118710820 \h </w:instrText>
            </w:r>
            <w:r w:rsidR="00415C6B">
              <w:rPr>
                <w:noProof/>
                <w:webHidden/>
              </w:rPr>
            </w:r>
            <w:r w:rsidR="00415C6B">
              <w:rPr>
                <w:noProof/>
                <w:webHidden/>
              </w:rPr>
              <w:fldChar w:fldCharType="separate"/>
            </w:r>
            <w:r w:rsidR="00415C6B">
              <w:rPr>
                <w:noProof/>
                <w:webHidden/>
              </w:rPr>
              <w:t>7</w:t>
            </w:r>
            <w:r w:rsidR="00415C6B">
              <w:rPr>
                <w:noProof/>
                <w:webHidden/>
              </w:rPr>
              <w:fldChar w:fldCharType="end"/>
            </w:r>
          </w:hyperlink>
        </w:p>
        <w:p w:rsidR="00415C6B" w:rsidRDefault="005D2FB3">
          <w:pPr>
            <w:pStyle w:val="TOC2"/>
            <w:rPr>
              <w:rFonts w:asciiTheme="minorHAnsi" w:eastAsiaTheme="minorEastAsia" w:hAnsiTheme="minorHAnsi" w:cstheme="minorBidi"/>
              <w:noProof/>
              <w:lang w:eastAsia="en-AU"/>
            </w:rPr>
          </w:pPr>
          <w:hyperlink w:anchor="_Toc118710821" w:history="1">
            <w:r w:rsidR="00415C6B" w:rsidRPr="001B0F3B">
              <w:rPr>
                <w:rStyle w:val="Hyperlink"/>
                <w:noProof/>
              </w:rPr>
              <w:t>6.2. Assessment</w:t>
            </w:r>
            <w:r w:rsidR="00415C6B">
              <w:rPr>
                <w:noProof/>
                <w:webHidden/>
              </w:rPr>
              <w:tab/>
            </w:r>
            <w:r w:rsidR="00415C6B">
              <w:rPr>
                <w:noProof/>
                <w:webHidden/>
              </w:rPr>
              <w:fldChar w:fldCharType="begin"/>
            </w:r>
            <w:r w:rsidR="00415C6B">
              <w:rPr>
                <w:noProof/>
                <w:webHidden/>
              </w:rPr>
              <w:instrText xml:space="preserve"> PAGEREF _Toc118710821 \h </w:instrText>
            </w:r>
            <w:r w:rsidR="00415C6B">
              <w:rPr>
                <w:noProof/>
                <w:webHidden/>
              </w:rPr>
            </w:r>
            <w:r w:rsidR="00415C6B">
              <w:rPr>
                <w:noProof/>
                <w:webHidden/>
              </w:rPr>
              <w:fldChar w:fldCharType="separate"/>
            </w:r>
            <w:r w:rsidR="00415C6B">
              <w:rPr>
                <w:noProof/>
                <w:webHidden/>
              </w:rPr>
              <w:t>7</w:t>
            </w:r>
            <w:r w:rsidR="00415C6B">
              <w:rPr>
                <w:noProof/>
                <w:webHidden/>
              </w:rPr>
              <w:fldChar w:fldCharType="end"/>
            </w:r>
          </w:hyperlink>
        </w:p>
        <w:p w:rsidR="00415C6B" w:rsidRDefault="005D2FB3">
          <w:pPr>
            <w:pStyle w:val="TOC2"/>
            <w:rPr>
              <w:rFonts w:asciiTheme="minorHAnsi" w:eastAsiaTheme="minorEastAsia" w:hAnsiTheme="minorHAnsi" w:cstheme="minorBidi"/>
              <w:noProof/>
              <w:lang w:eastAsia="en-AU"/>
            </w:rPr>
          </w:pPr>
          <w:hyperlink w:anchor="_Toc118710822" w:history="1">
            <w:r w:rsidR="00415C6B" w:rsidRPr="001B0F3B">
              <w:rPr>
                <w:rStyle w:val="Hyperlink"/>
                <w:noProof/>
              </w:rPr>
              <w:t>6.3. Re-assessment</w:t>
            </w:r>
            <w:r w:rsidR="00415C6B">
              <w:rPr>
                <w:noProof/>
                <w:webHidden/>
              </w:rPr>
              <w:tab/>
            </w:r>
            <w:r w:rsidR="00415C6B">
              <w:rPr>
                <w:noProof/>
                <w:webHidden/>
              </w:rPr>
              <w:fldChar w:fldCharType="begin"/>
            </w:r>
            <w:r w:rsidR="00415C6B">
              <w:rPr>
                <w:noProof/>
                <w:webHidden/>
              </w:rPr>
              <w:instrText xml:space="preserve"> PAGEREF _Toc118710822 \h </w:instrText>
            </w:r>
            <w:r w:rsidR="00415C6B">
              <w:rPr>
                <w:noProof/>
                <w:webHidden/>
              </w:rPr>
            </w:r>
            <w:r w:rsidR="00415C6B">
              <w:rPr>
                <w:noProof/>
                <w:webHidden/>
              </w:rPr>
              <w:fldChar w:fldCharType="separate"/>
            </w:r>
            <w:r w:rsidR="00415C6B">
              <w:rPr>
                <w:noProof/>
                <w:webHidden/>
              </w:rPr>
              <w:t>7</w:t>
            </w:r>
            <w:r w:rsidR="00415C6B">
              <w:rPr>
                <w:noProof/>
                <w:webHidden/>
              </w:rPr>
              <w:fldChar w:fldCharType="end"/>
            </w:r>
          </w:hyperlink>
        </w:p>
        <w:p w:rsidR="00415C6B" w:rsidRDefault="005D2FB3">
          <w:pPr>
            <w:pStyle w:val="TOC1"/>
            <w:rPr>
              <w:rFonts w:asciiTheme="minorHAnsi" w:eastAsiaTheme="minorEastAsia" w:hAnsiTheme="minorHAnsi" w:cstheme="minorBidi"/>
              <w:b w:val="0"/>
              <w:noProof/>
              <w:lang w:eastAsia="en-AU"/>
            </w:rPr>
          </w:pPr>
          <w:hyperlink w:anchor="_Toc118710823" w:history="1">
            <w:r w:rsidR="00415C6B" w:rsidRPr="001B0F3B">
              <w:rPr>
                <w:rStyle w:val="Hyperlink"/>
                <w:noProof/>
                <w:lang w:eastAsia="en-AU"/>
                <w14:scene3d>
                  <w14:camera w14:prst="orthographicFront"/>
                  <w14:lightRig w14:rig="threePt" w14:dir="t">
                    <w14:rot w14:lat="0" w14:lon="0" w14:rev="0"/>
                  </w14:lightRig>
                </w14:scene3d>
              </w:rPr>
              <w:t>7.</w:t>
            </w:r>
            <w:r w:rsidR="00415C6B" w:rsidRPr="001B0F3B">
              <w:rPr>
                <w:rStyle w:val="Hyperlink"/>
                <w:noProof/>
                <w:lang w:eastAsia="en-AU"/>
              </w:rPr>
              <w:t xml:space="preserve"> Student Management</w:t>
            </w:r>
            <w:r w:rsidR="00415C6B">
              <w:rPr>
                <w:noProof/>
                <w:webHidden/>
              </w:rPr>
              <w:tab/>
            </w:r>
            <w:r w:rsidR="00415C6B">
              <w:rPr>
                <w:noProof/>
                <w:webHidden/>
              </w:rPr>
              <w:fldChar w:fldCharType="begin"/>
            </w:r>
            <w:r w:rsidR="00415C6B">
              <w:rPr>
                <w:noProof/>
                <w:webHidden/>
              </w:rPr>
              <w:instrText xml:space="preserve"> PAGEREF _Toc118710823 \h </w:instrText>
            </w:r>
            <w:r w:rsidR="00415C6B">
              <w:rPr>
                <w:noProof/>
                <w:webHidden/>
              </w:rPr>
            </w:r>
            <w:r w:rsidR="00415C6B">
              <w:rPr>
                <w:noProof/>
                <w:webHidden/>
              </w:rPr>
              <w:fldChar w:fldCharType="separate"/>
            </w:r>
            <w:r w:rsidR="00415C6B">
              <w:rPr>
                <w:noProof/>
                <w:webHidden/>
              </w:rPr>
              <w:t>8</w:t>
            </w:r>
            <w:r w:rsidR="00415C6B">
              <w:rPr>
                <w:noProof/>
                <w:webHidden/>
              </w:rPr>
              <w:fldChar w:fldCharType="end"/>
            </w:r>
          </w:hyperlink>
        </w:p>
        <w:p w:rsidR="00415C6B" w:rsidRDefault="005D2FB3">
          <w:pPr>
            <w:pStyle w:val="TOC2"/>
            <w:rPr>
              <w:rFonts w:asciiTheme="minorHAnsi" w:eastAsiaTheme="minorEastAsia" w:hAnsiTheme="minorHAnsi" w:cstheme="minorBidi"/>
              <w:noProof/>
              <w:lang w:eastAsia="en-AU"/>
            </w:rPr>
          </w:pPr>
          <w:hyperlink w:anchor="_Toc118710824" w:history="1">
            <w:r w:rsidR="00415C6B" w:rsidRPr="001B0F3B">
              <w:rPr>
                <w:rStyle w:val="Hyperlink"/>
                <w:noProof/>
              </w:rPr>
              <w:t>7.1. Minor Incident/s</w:t>
            </w:r>
            <w:r w:rsidR="00415C6B">
              <w:rPr>
                <w:noProof/>
                <w:webHidden/>
              </w:rPr>
              <w:tab/>
            </w:r>
            <w:r w:rsidR="00415C6B">
              <w:rPr>
                <w:noProof/>
                <w:webHidden/>
              </w:rPr>
              <w:fldChar w:fldCharType="begin"/>
            </w:r>
            <w:r w:rsidR="00415C6B">
              <w:rPr>
                <w:noProof/>
                <w:webHidden/>
              </w:rPr>
              <w:instrText xml:space="preserve"> PAGEREF _Toc118710824 \h </w:instrText>
            </w:r>
            <w:r w:rsidR="00415C6B">
              <w:rPr>
                <w:noProof/>
                <w:webHidden/>
              </w:rPr>
            </w:r>
            <w:r w:rsidR="00415C6B">
              <w:rPr>
                <w:noProof/>
                <w:webHidden/>
              </w:rPr>
              <w:fldChar w:fldCharType="separate"/>
            </w:r>
            <w:r w:rsidR="00415C6B">
              <w:rPr>
                <w:noProof/>
                <w:webHidden/>
              </w:rPr>
              <w:t>8</w:t>
            </w:r>
            <w:r w:rsidR="00415C6B">
              <w:rPr>
                <w:noProof/>
                <w:webHidden/>
              </w:rPr>
              <w:fldChar w:fldCharType="end"/>
            </w:r>
          </w:hyperlink>
        </w:p>
        <w:p w:rsidR="00415C6B" w:rsidRDefault="005D2FB3">
          <w:pPr>
            <w:pStyle w:val="TOC2"/>
            <w:rPr>
              <w:rFonts w:asciiTheme="minorHAnsi" w:eastAsiaTheme="minorEastAsia" w:hAnsiTheme="minorHAnsi" w:cstheme="minorBidi"/>
              <w:noProof/>
              <w:lang w:eastAsia="en-AU"/>
            </w:rPr>
          </w:pPr>
          <w:hyperlink w:anchor="_Toc118710825" w:history="1">
            <w:r w:rsidR="00415C6B" w:rsidRPr="001B0F3B">
              <w:rPr>
                <w:rStyle w:val="Hyperlink"/>
                <w:noProof/>
              </w:rPr>
              <w:t>7.2. Major Incident/s</w:t>
            </w:r>
            <w:r w:rsidR="00415C6B">
              <w:rPr>
                <w:noProof/>
                <w:webHidden/>
              </w:rPr>
              <w:tab/>
            </w:r>
            <w:r w:rsidR="00415C6B">
              <w:rPr>
                <w:noProof/>
                <w:webHidden/>
              </w:rPr>
              <w:fldChar w:fldCharType="begin"/>
            </w:r>
            <w:r w:rsidR="00415C6B">
              <w:rPr>
                <w:noProof/>
                <w:webHidden/>
              </w:rPr>
              <w:instrText xml:space="preserve"> PAGEREF _Toc118710825 \h </w:instrText>
            </w:r>
            <w:r w:rsidR="00415C6B">
              <w:rPr>
                <w:noProof/>
                <w:webHidden/>
              </w:rPr>
            </w:r>
            <w:r w:rsidR="00415C6B">
              <w:rPr>
                <w:noProof/>
                <w:webHidden/>
              </w:rPr>
              <w:fldChar w:fldCharType="separate"/>
            </w:r>
            <w:r w:rsidR="00415C6B">
              <w:rPr>
                <w:noProof/>
                <w:webHidden/>
              </w:rPr>
              <w:t>8</w:t>
            </w:r>
            <w:r w:rsidR="00415C6B">
              <w:rPr>
                <w:noProof/>
                <w:webHidden/>
              </w:rPr>
              <w:fldChar w:fldCharType="end"/>
            </w:r>
          </w:hyperlink>
        </w:p>
        <w:p w:rsidR="00415C6B" w:rsidRDefault="005D2FB3">
          <w:pPr>
            <w:pStyle w:val="TOC1"/>
            <w:rPr>
              <w:rFonts w:asciiTheme="minorHAnsi" w:eastAsiaTheme="minorEastAsia" w:hAnsiTheme="minorHAnsi" w:cstheme="minorBidi"/>
              <w:b w:val="0"/>
              <w:noProof/>
              <w:lang w:eastAsia="en-AU"/>
            </w:rPr>
          </w:pPr>
          <w:hyperlink w:anchor="_Toc118710826" w:history="1">
            <w:r w:rsidR="00415C6B" w:rsidRPr="001B0F3B">
              <w:rPr>
                <w:rStyle w:val="Hyperlink"/>
                <w:noProof/>
                <w14:scene3d>
                  <w14:camera w14:prst="orthographicFront"/>
                  <w14:lightRig w14:rig="threePt" w14:dir="t">
                    <w14:rot w14:lat="0" w14:lon="0" w14:rev="0"/>
                  </w14:lightRig>
                </w14:scene3d>
              </w:rPr>
              <w:t>8.</w:t>
            </w:r>
            <w:r w:rsidR="00415C6B" w:rsidRPr="001B0F3B">
              <w:rPr>
                <w:rStyle w:val="Hyperlink"/>
                <w:noProof/>
              </w:rPr>
              <w:t xml:space="preserve"> Appeal Process</w:t>
            </w:r>
            <w:r w:rsidR="00415C6B">
              <w:rPr>
                <w:noProof/>
                <w:webHidden/>
              </w:rPr>
              <w:tab/>
            </w:r>
            <w:r w:rsidR="00415C6B">
              <w:rPr>
                <w:noProof/>
                <w:webHidden/>
              </w:rPr>
              <w:fldChar w:fldCharType="begin"/>
            </w:r>
            <w:r w:rsidR="00415C6B">
              <w:rPr>
                <w:noProof/>
                <w:webHidden/>
              </w:rPr>
              <w:instrText xml:space="preserve"> PAGEREF _Toc118710826 \h </w:instrText>
            </w:r>
            <w:r w:rsidR="00415C6B">
              <w:rPr>
                <w:noProof/>
                <w:webHidden/>
              </w:rPr>
            </w:r>
            <w:r w:rsidR="00415C6B">
              <w:rPr>
                <w:noProof/>
                <w:webHidden/>
              </w:rPr>
              <w:fldChar w:fldCharType="separate"/>
            </w:r>
            <w:r w:rsidR="00415C6B">
              <w:rPr>
                <w:noProof/>
                <w:webHidden/>
              </w:rPr>
              <w:t>9</w:t>
            </w:r>
            <w:r w:rsidR="00415C6B">
              <w:rPr>
                <w:noProof/>
                <w:webHidden/>
              </w:rPr>
              <w:fldChar w:fldCharType="end"/>
            </w:r>
          </w:hyperlink>
        </w:p>
        <w:p w:rsidR="00415C6B" w:rsidRDefault="005D2FB3">
          <w:pPr>
            <w:pStyle w:val="TOC1"/>
            <w:rPr>
              <w:rFonts w:asciiTheme="minorHAnsi" w:eastAsiaTheme="minorEastAsia" w:hAnsiTheme="minorHAnsi" w:cstheme="minorBidi"/>
              <w:b w:val="0"/>
              <w:noProof/>
              <w:lang w:eastAsia="en-AU"/>
            </w:rPr>
          </w:pPr>
          <w:hyperlink w:anchor="_Toc118710827" w:history="1">
            <w:r w:rsidR="00415C6B" w:rsidRPr="001B0F3B">
              <w:rPr>
                <w:rStyle w:val="Hyperlink"/>
                <w:noProof/>
                <w:lang w:eastAsia="en-AU"/>
                <w14:scene3d>
                  <w14:camera w14:prst="orthographicFront"/>
                  <w14:lightRig w14:rig="threePt" w14:dir="t">
                    <w14:rot w14:lat="0" w14:lon="0" w14:rev="0"/>
                  </w14:lightRig>
                </w14:scene3d>
              </w:rPr>
              <w:t>9.</w:t>
            </w:r>
            <w:r w:rsidR="00415C6B" w:rsidRPr="001B0F3B">
              <w:rPr>
                <w:rStyle w:val="Hyperlink"/>
                <w:noProof/>
              </w:rPr>
              <w:t xml:space="preserve"> Monitoring</w:t>
            </w:r>
            <w:r w:rsidR="00415C6B">
              <w:rPr>
                <w:noProof/>
                <w:webHidden/>
              </w:rPr>
              <w:tab/>
            </w:r>
            <w:r w:rsidR="00415C6B">
              <w:rPr>
                <w:noProof/>
                <w:webHidden/>
              </w:rPr>
              <w:fldChar w:fldCharType="begin"/>
            </w:r>
            <w:r w:rsidR="00415C6B">
              <w:rPr>
                <w:noProof/>
                <w:webHidden/>
              </w:rPr>
              <w:instrText xml:space="preserve"> PAGEREF _Toc118710827 \h </w:instrText>
            </w:r>
            <w:r w:rsidR="00415C6B">
              <w:rPr>
                <w:noProof/>
                <w:webHidden/>
              </w:rPr>
            </w:r>
            <w:r w:rsidR="00415C6B">
              <w:rPr>
                <w:noProof/>
                <w:webHidden/>
              </w:rPr>
              <w:fldChar w:fldCharType="separate"/>
            </w:r>
            <w:r w:rsidR="00415C6B">
              <w:rPr>
                <w:noProof/>
                <w:webHidden/>
              </w:rPr>
              <w:t>9</w:t>
            </w:r>
            <w:r w:rsidR="00415C6B">
              <w:rPr>
                <w:noProof/>
                <w:webHidden/>
              </w:rPr>
              <w:fldChar w:fldCharType="end"/>
            </w:r>
          </w:hyperlink>
        </w:p>
        <w:p w:rsidR="00415C6B" w:rsidRDefault="005D2FB3">
          <w:pPr>
            <w:pStyle w:val="TOC1"/>
            <w:rPr>
              <w:rFonts w:asciiTheme="minorHAnsi" w:eastAsiaTheme="minorEastAsia" w:hAnsiTheme="minorHAnsi" w:cstheme="minorBidi"/>
              <w:b w:val="0"/>
              <w:noProof/>
              <w:lang w:eastAsia="en-AU"/>
            </w:rPr>
          </w:pPr>
          <w:hyperlink w:anchor="_Toc118710828" w:history="1">
            <w:r w:rsidR="00415C6B" w:rsidRPr="001B0F3B">
              <w:rPr>
                <w:rStyle w:val="Hyperlink"/>
                <w:noProof/>
                <w:lang w:eastAsia="en-AU"/>
                <w14:scene3d>
                  <w14:camera w14:prst="orthographicFront"/>
                  <w14:lightRig w14:rig="threePt" w14:dir="t">
                    <w14:rot w14:lat="0" w14:lon="0" w14:rev="0"/>
                  </w14:lightRig>
                </w14:scene3d>
              </w:rPr>
              <w:t>10.</w:t>
            </w:r>
            <w:r w:rsidR="00415C6B" w:rsidRPr="001B0F3B">
              <w:rPr>
                <w:rStyle w:val="Hyperlink"/>
                <w:noProof/>
              </w:rPr>
              <w:t xml:space="preserve"> Related</w:t>
            </w:r>
            <w:r w:rsidR="00415C6B" w:rsidRPr="001B0F3B">
              <w:rPr>
                <w:rStyle w:val="Hyperlink"/>
                <w:noProof/>
                <w:lang w:eastAsia="en-AU"/>
              </w:rPr>
              <w:t xml:space="preserve"> legislation, policy documents and resources</w:t>
            </w:r>
            <w:r w:rsidR="00415C6B">
              <w:rPr>
                <w:noProof/>
                <w:webHidden/>
              </w:rPr>
              <w:tab/>
            </w:r>
            <w:r w:rsidR="00415C6B">
              <w:rPr>
                <w:noProof/>
                <w:webHidden/>
              </w:rPr>
              <w:fldChar w:fldCharType="begin"/>
            </w:r>
            <w:r w:rsidR="00415C6B">
              <w:rPr>
                <w:noProof/>
                <w:webHidden/>
              </w:rPr>
              <w:instrText xml:space="preserve"> PAGEREF _Toc118710828 \h </w:instrText>
            </w:r>
            <w:r w:rsidR="00415C6B">
              <w:rPr>
                <w:noProof/>
                <w:webHidden/>
              </w:rPr>
            </w:r>
            <w:r w:rsidR="00415C6B">
              <w:rPr>
                <w:noProof/>
                <w:webHidden/>
              </w:rPr>
              <w:fldChar w:fldCharType="separate"/>
            </w:r>
            <w:r w:rsidR="00415C6B">
              <w:rPr>
                <w:noProof/>
                <w:webHidden/>
              </w:rPr>
              <w:t>9</w:t>
            </w:r>
            <w:r w:rsidR="00415C6B">
              <w:rPr>
                <w:noProof/>
                <w:webHidden/>
              </w:rPr>
              <w:fldChar w:fldCharType="end"/>
            </w:r>
          </w:hyperlink>
        </w:p>
        <w:p w:rsidR="00415C6B" w:rsidRDefault="005D2FB3">
          <w:pPr>
            <w:pStyle w:val="TOC2"/>
            <w:rPr>
              <w:rFonts w:asciiTheme="minorHAnsi" w:eastAsiaTheme="minorEastAsia" w:hAnsiTheme="minorHAnsi" w:cstheme="minorBidi"/>
              <w:noProof/>
              <w:lang w:eastAsia="en-AU"/>
            </w:rPr>
          </w:pPr>
          <w:hyperlink w:anchor="_Toc118710829" w:history="1">
            <w:r w:rsidR="00415C6B" w:rsidRPr="001B0F3B">
              <w:rPr>
                <w:rStyle w:val="Hyperlink"/>
                <w:noProof/>
              </w:rPr>
              <w:t>10.1. Legislation</w:t>
            </w:r>
            <w:r w:rsidR="00415C6B">
              <w:rPr>
                <w:noProof/>
                <w:webHidden/>
              </w:rPr>
              <w:tab/>
            </w:r>
            <w:r w:rsidR="00415C6B">
              <w:rPr>
                <w:noProof/>
                <w:webHidden/>
              </w:rPr>
              <w:fldChar w:fldCharType="begin"/>
            </w:r>
            <w:r w:rsidR="00415C6B">
              <w:rPr>
                <w:noProof/>
                <w:webHidden/>
              </w:rPr>
              <w:instrText xml:space="preserve"> PAGEREF _Toc118710829 \h </w:instrText>
            </w:r>
            <w:r w:rsidR="00415C6B">
              <w:rPr>
                <w:noProof/>
                <w:webHidden/>
              </w:rPr>
            </w:r>
            <w:r w:rsidR="00415C6B">
              <w:rPr>
                <w:noProof/>
                <w:webHidden/>
              </w:rPr>
              <w:fldChar w:fldCharType="separate"/>
            </w:r>
            <w:r w:rsidR="00415C6B">
              <w:rPr>
                <w:noProof/>
                <w:webHidden/>
              </w:rPr>
              <w:t>9</w:t>
            </w:r>
            <w:r w:rsidR="00415C6B">
              <w:rPr>
                <w:noProof/>
                <w:webHidden/>
              </w:rPr>
              <w:fldChar w:fldCharType="end"/>
            </w:r>
          </w:hyperlink>
        </w:p>
        <w:p w:rsidR="00415C6B" w:rsidRDefault="005D2FB3">
          <w:pPr>
            <w:pStyle w:val="TOC2"/>
            <w:rPr>
              <w:rFonts w:asciiTheme="minorHAnsi" w:eastAsiaTheme="minorEastAsia" w:hAnsiTheme="minorHAnsi" w:cstheme="minorBidi"/>
              <w:noProof/>
              <w:lang w:eastAsia="en-AU"/>
            </w:rPr>
          </w:pPr>
          <w:hyperlink w:anchor="_Toc118710830" w:history="1">
            <w:r w:rsidR="00415C6B" w:rsidRPr="001B0F3B">
              <w:rPr>
                <w:rStyle w:val="Hyperlink"/>
                <w:noProof/>
              </w:rPr>
              <w:t>10.2. Policy documents</w:t>
            </w:r>
            <w:r w:rsidR="00415C6B">
              <w:rPr>
                <w:noProof/>
                <w:webHidden/>
              </w:rPr>
              <w:tab/>
            </w:r>
            <w:r w:rsidR="00415C6B">
              <w:rPr>
                <w:noProof/>
                <w:webHidden/>
              </w:rPr>
              <w:fldChar w:fldCharType="begin"/>
            </w:r>
            <w:r w:rsidR="00415C6B">
              <w:rPr>
                <w:noProof/>
                <w:webHidden/>
              </w:rPr>
              <w:instrText xml:space="preserve"> PAGEREF _Toc118710830 \h </w:instrText>
            </w:r>
            <w:r w:rsidR="00415C6B">
              <w:rPr>
                <w:noProof/>
                <w:webHidden/>
              </w:rPr>
            </w:r>
            <w:r w:rsidR="00415C6B">
              <w:rPr>
                <w:noProof/>
                <w:webHidden/>
              </w:rPr>
              <w:fldChar w:fldCharType="separate"/>
            </w:r>
            <w:r w:rsidR="00415C6B">
              <w:rPr>
                <w:noProof/>
                <w:webHidden/>
              </w:rPr>
              <w:t>10</w:t>
            </w:r>
            <w:r w:rsidR="00415C6B">
              <w:rPr>
                <w:noProof/>
                <w:webHidden/>
              </w:rPr>
              <w:fldChar w:fldCharType="end"/>
            </w:r>
          </w:hyperlink>
        </w:p>
        <w:p w:rsidR="00415C6B" w:rsidRDefault="005D2FB3">
          <w:pPr>
            <w:pStyle w:val="TOC2"/>
            <w:rPr>
              <w:rFonts w:asciiTheme="minorHAnsi" w:eastAsiaTheme="minorEastAsia" w:hAnsiTheme="minorHAnsi" w:cstheme="minorBidi"/>
              <w:noProof/>
              <w:lang w:eastAsia="en-AU"/>
            </w:rPr>
          </w:pPr>
          <w:hyperlink w:anchor="_Toc118710831" w:history="1">
            <w:r w:rsidR="00415C6B" w:rsidRPr="001B0F3B">
              <w:rPr>
                <w:rStyle w:val="Hyperlink"/>
                <w:noProof/>
              </w:rPr>
              <w:t>10.3. Resources</w:t>
            </w:r>
            <w:r w:rsidR="00415C6B">
              <w:rPr>
                <w:noProof/>
                <w:webHidden/>
              </w:rPr>
              <w:tab/>
            </w:r>
            <w:r w:rsidR="00415C6B">
              <w:rPr>
                <w:noProof/>
                <w:webHidden/>
              </w:rPr>
              <w:fldChar w:fldCharType="begin"/>
            </w:r>
            <w:r w:rsidR="00415C6B">
              <w:rPr>
                <w:noProof/>
                <w:webHidden/>
              </w:rPr>
              <w:instrText xml:space="preserve"> PAGEREF _Toc118710831 \h </w:instrText>
            </w:r>
            <w:r w:rsidR="00415C6B">
              <w:rPr>
                <w:noProof/>
                <w:webHidden/>
              </w:rPr>
            </w:r>
            <w:r w:rsidR="00415C6B">
              <w:rPr>
                <w:noProof/>
                <w:webHidden/>
              </w:rPr>
              <w:fldChar w:fldCharType="separate"/>
            </w:r>
            <w:r w:rsidR="00415C6B">
              <w:rPr>
                <w:noProof/>
                <w:webHidden/>
              </w:rPr>
              <w:t>10</w:t>
            </w:r>
            <w:r w:rsidR="00415C6B">
              <w:rPr>
                <w:noProof/>
                <w:webHidden/>
              </w:rPr>
              <w:fldChar w:fldCharType="end"/>
            </w:r>
          </w:hyperlink>
        </w:p>
        <w:p w:rsidR="00415C6B" w:rsidRDefault="005D2FB3">
          <w:pPr>
            <w:pStyle w:val="TOC1"/>
            <w:rPr>
              <w:rFonts w:asciiTheme="minorHAnsi" w:eastAsiaTheme="minorEastAsia" w:hAnsiTheme="minorHAnsi" w:cstheme="minorBidi"/>
              <w:b w:val="0"/>
              <w:noProof/>
              <w:lang w:eastAsia="en-AU"/>
            </w:rPr>
          </w:pPr>
          <w:hyperlink w:anchor="_Toc118710832" w:history="1">
            <w:r w:rsidR="00415C6B" w:rsidRPr="001B0F3B">
              <w:rPr>
                <w:rStyle w:val="Hyperlink"/>
                <w:noProof/>
                <w:lang w:eastAsia="en-AU"/>
                <w14:scene3d>
                  <w14:camera w14:prst="orthographicFront"/>
                  <w14:lightRig w14:rig="threePt" w14:dir="t">
                    <w14:rot w14:lat="0" w14:lon="0" w14:rev="0"/>
                  </w14:lightRig>
                </w14:scene3d>
              </w:rPr>
              <w:t>11.</w:t>
            </w:r>
            <w:r w:rsidR="00415C6B" w:rsidRPr="001B0F3B">
              <w:rPr>
                <w:rStyle w:val="Hyperlink"/>
                <w:noProof/>
              </w:rPr>
              <w:t xml:space="preserve"> Contacts</w:t>
            </w:r>
            <w:r w:rsidR="00415C6B">
              <w:rPr>
                <w:noProof/>
                <w:webHidden/>
              </w:rPr>
              <w:tab/>
            </w:r>
            <w:r w:rsidR="00415C6B">
              <w:rPr>
                <w:noProof/>
                <w:webHidden/>
              </w:rPr>
              <w:fldChar w:fldCharType="begin"/>
            </w:r>
            <w:r w:rsidR="00415C6B">
              <w:rPr>
                <w:noProof/>
                <w:webHidden/>
              </w:rPr>
              <w:instrText xml:space="preserve"> PAGEREF _Toc118710832 \h </w:instrText>
            </w:r>
            <w:r w:rsidR="00415C6B">
              <w:rPr>
                <w:noProof/>
                <w:webHidden/>
              </w:rPr>
            </w:r>
            <w:r w:rsidR="00415C6B">
              <w:rPr>
                <w:noProof/>
                <w:webHidden/>
              </w:rPr>
              <w:fldChar w:fldCharType="separate"/>
            </w:r>
            <w:r w:rsidR="00415C6B">
              <w:rPr>
                <w:noProof/>
                <w:webHidden/>
              </w:rPr>
              <w:t>10</w:t>
            </w:r>
            <w:r w:rsidR="00415C6B">
              <w:rPr>
                <w:noProof/>
                <w:webHidden/>
              </w:rPr>
              <w:fldChar w:fldCharType="end"/>
            </w:r>
          </w:hyperlink>
        </w:p>
        <w:p w:rsidR="00415C6B" w:rsidRDefault="005D2FB3">
          <w:pPr>
            <w:pStyle w:val="TOC2"/>
            <w:rPr>
              <w:rFonts w:asciiTheme="minorHAnsi" w:eastAsiaTheme="minorEastAsia" w:hAnsiTheme="minorHAnsi" w:cstheme="minorBidi"/>
              <w:noProof/>
              <w:lang w:eastAsia="en-AU"/>
            </w:rPr>
          </w:pPr>
          <w:hyperlink w:anchor="_Toc118710833" w:history="1">
            <w:r w:rsidR="00415C6B" w:rsidRPr="001B0F3B">
              <w:rPr>
                <w:rStyle w:val="Hyperlink"/>
                <w:noProof/>
                <w:lang w:val="en-GB"/>
              </w:rPr>
              <w:t>11.1. Transport Service Providers</w:t>
            </w:r>
            <w:r w:rsidR="00415C6B">
              <w:rPr>
                <w:noProof/>
                <w:webHidden/>
              </w:rPr>
              <w:tab/>
            </w:r>
            <w:r w:rsidR="00415C6B">
              <w:rPr>
                <w:noProof/>
                <w:webHidden/>
              </w:rPr>
              <w:fldChar w:fldCharType="begin"/>
            </w:r>
            <w:r w:rsidR="00415C6B">
              <w:rPr>
                <w:noProof/>
                <w:webHidden/>
              </w:rPr>
              <w:instrText xml:space="preserve"> PAGEREF _Toc118710833 \h </w:instrText>
            </w:r>
            <w:r w:rsidR="00415C6B">
              <w:rPr>
                <w:noProof/>
                <w:webHidden/>
              </w:rPr>
            </w:r>
            <w:r w:rsidR="00415C6B">
              <w:rPr>
                <w:noProof/>
                <w:webHidden/>
              </w:rPr>
              <w:fldChar w:fldCharType="separate"/>
            </w:r>
            <w:r w:rsidR="00415C6B">
              <w:rPr>
                <w:noProof/>
                <w:webHidden/>
              </w:rPr>
              <w:t>10</w:t>
            </w:r>
            <w:r w:rsidR="00415C6B">
              <w:rPr>
                <w:noProof/>
                <w:webHidden/>
              </w:rPr>
              <w:fldChar w:fldCharType="end"/>
            </w:r>
          </w:hyperlink>
        </w:p>
        <w:p w:rsidR="00415C6B" w:rsidRDefault="005D2FB3">
          <w:pPr>
            <w:pStyle w:val="TOC3"/>
            <w:tabs>
              <w:tab w:val="right" w:leader="dot" w:pos="10308"/>
            </w:tabs>
            <w:rPr>
              <w:rFonts w:asciiTheme="minorHAnsi" w:eastAsiaTheme="minorEastAsia" w:hAnsiTheme="minorHAnsi" w:cstheme="minorBidi"/>
              <w:noProof/>
              <w:lang w:eastAsia="en-AU"/>
            </w:rPr>
          </w:pPr>
          <w:hyperlink w:anchor="_Toc118710834" w:history="1">
            <w:r w:rsidR="00415C6B" w:rsidRPr="001B0F3B">
              <w:rPr>
                <w:rStyle w:val="Hyperlink"/>
                <w:noProof/>
                <w:lang w:val="en-GB"/>
              </w:rPr>
              <w:t>11.1.1.</w:t>
            </w:r>
            <w:r w:rsidR="00415C6B" w:rsidRPr="001B0F3B">
              <w:rPr>
                <w:rStyle w:val="Hyperlink"/>
                <w:noProof/>
              </w:rPr>
              <w:t xml:space="preserve"> Darwin</w:t>
            </w:r>
            <w:r w:rsidR="00415C6B">
              <w:rPr>
                <w:noProof/>
                <w:webHidden/>
              </w:rPr>
              <w:tab/>
            </w:r>
            <w:r w:rsidR="00415C6B">
              <w:rPr>
                <w:noProof/>
                <w:webHidden/>
              </w:rPr>
              <w:fldChar w:fldCharType="begin"/>
            </w:r>
            <w:r w:rsidR="00415C6B">
              <w:rPr>
                <w:noProof/>
                <w:webHidden/>
              </w:rPr>
              <w:instrText xml:space="preserve"> PAGEREF _Toc118710834 \h </w:instrText>
            </w:r>
            <w:r w:rsidR="00415C6B">
              <w:rPr>
                <w:noProof/>
                <w:webHidden/>
              </w:rPr>
            </w:r>
            <w:r w:rsidR="00415C6B">
              <w:rPr>
                <w:noProof/>
                <w:webHidden/>
              </w:rPr>
              <w:fldChar w:fldCharType="separate"/>
            </w:r>
            <w:r w:rsidR="00415C6B">
              <w:rPr>
                <w:noProof/>
                <w:webHidden/>
              </w:rPr>
              <w:t>10</w:t>
            </w:r>
            <w:r w:rsidR="00415C6B">
              <w:rPr>
                <w:noProof/>
                <w:webHidden/>
              </w:rPr>
              <w:fldChar w:fldCharType="end"/>
            </w:r>
          </w:hyperlink>
        </w:p>
        <w:p w:rsidR="00415C6B" w:rsidRDefault="005D2FB3">
          <w:pPr>
            <w:pStyle w:val="TOC3"/>
            <w:tabs>
              <w:tab w:val="right" w:leader="dot" w:pos="10308"/>
            </w:tabs>
            <w:rPr>
              <w:rFonts w:asciiTheme="minorHAnsi" w:eastAsiaTheme="minorEastAsia" w:hAnsiTheme="minorHAnsi" w:cstheme="minorBidi"/>
              <w:noProof/>
              <w:lang w:eastAsia="en-AU"/>
            </w:rPr>
          </w:pPr>
          <w:hyperlink w:anchor="_Toc118710835" w:history="1">
            <w:r w:rsidR="00415C6B" w:rsidRPr="001B0F3B">
              <w:rPr>
                <w:rStyle w:val="Hyperlink"/>
                <w:noProof/>
                <w:lang w:val="en-GB"/>
              </w:rPr>
              <w:t>11.1.2.</w:t>
            </w:r>
            <w:r w:rsidR="00415C6B" w:rsidRPr="001B0F3B">
              <w:rPr>
                <w:rStyle w:val="Hyperlink"/>
                <w:noProof/>
              </w:rPr>
              <w:t xml:space="preserve"> Katherine</w:t>
            </w:r>
            <w:r w:rsidR="00415C6B">
              <w:rPr>
                <w:noProof/>
                <w:webHidden/>
              </w:rPr>
              <w:tab/>
            </w:r>
            <w:r w:rsidR="00415C6B">
              <w:rPr>
                <w:noProof/>
                <w:webHidden/>
              </w:rPr>
              <w:fldChar w:fldCharType="begin"/>
            </w:r>
            <w:r w:rsidR="00415C6B">
              <w:rPr>
                <w:noProof/>
                <w:webHidden/>
              </w:rPr>
              <w:instrText xml:space="preserve"> PAGEREF _Toc118710835 \h </w:instrText>
            </w:r>
            <w:r w:rsidR="00415C6B">
              <w:rPr>
                <w:noProof/>
                <w:webHidden/>
              </w:rPr>
            </w:r>
            <w:r w:rsidR="00415C6B">
              <w:rPr>
                <w:noProof/>
                <w:webHidden/>
              </w:rPr>
              <w:fldChar w:fldCharType="separate"/>
            </w:r>
            <w:r w:rsidR="00415C6B">
              <w:rPr>
                <w:noProof/>
                <w:webHidden/>
              </w:rPr>
              <w:t>10</w:t>
            </w:r>
            <w:r w:rsidR="00415C6B">
              <w:rPr>
                <w:noProof/>
                <w:webHidden/>
              </w:rPr>
              <w:fldChar w:fldCharType="end"/>
            </w:r>
          </w:hyperlink>
        </w:p>
        <w:p w:rsidR="00415C6B" w:rsidRDefault="005D2FB3">
          <w:pPr>
            <w:pStyle w:val="TOC3"/>
            <w:tabs>
              <w:tab w:val="right" w:leader="dot" w:pos="10308"/>
            </w:tabs>
            <w:rPr>
              <w:rFonts w:asciiTheme="minorHAnsi" w:eastAsiaTheme="minorEastAsia" w:hAnsiTheme="minorHAnsi" w:cstheme="minorBidi"/>
              <w:noProof/>
              <w:lang w:eastAsia="en-AU"/>
            </w:rPr>
          </w:pPr>
          <w:hyperlink w:anchor="_Toc118710836" w:history="1">
            <w:r w:rsidR="00415C6B" w:rsidRPr="001B0F3B">
              <w:rPr>
                <w:rStyle w:val="Hyperlink"/>
                <w:noProof/>
                <w:lang w:val="en-GB"/>
              </w:rPr>
              <w:t>11.1.3.</w:t>
            </w:r>
            <w:r w:rsidR="00415C6B" w:rsidRPr="001B0F3B">
              <w:rPr>
                <w:rStyle w:val="Hyperlink"/>
                <w:noProof/>
              </w:rPr>
              <w:t xml:space="preserve"> Alice</w:t>
            </w:r>
            <w:r w:rsidR="00415C6B" w:rsidRPr="001B0F3B">
              <w:rPr>
                <w:rStyle w:val="Hyperlink"/>
                <w:noProof/>
                <w:lang w:val="en-GB"/>
              </w:rPr>
              <w:t xml:space="preserve"> Springs</w:t>
            </w:r>
            <w:r w:rsidR="00415C6B">
              <w:rPr>
                <w:noProof/>
                <w:webHidden/>
              </w:rPr>
              <w:tab/>
            </w:r>
            <w:r w:rsidR="00415C6B">
              <w:rPr>
                <w:noProof/>
                <w:webHidden/>
              </w:rPr>
              <w:fldChar w:fldCharType="begin"/>
            </w:r>
            <w:r w:rsidR="00415C6B">
              <w:rPr>
                <w:noProof/>
                <w:webHidden/>
              </w:rPr>
              <w:instrText xml:space="preserve"> PAGEREF _Toc118710836 \h </w:instrText>
            </w:r>
            <w:r w:rsidR="00415C6B">
              <w:rPr>
                <w:noProof/>
                <w:webHidden/>
              </w:rPr>
            </w:r>
            <w:r w:rsidR="00415C6B">
              <w:rPr>
                <w:noProof/>
                <w:webHidden/>
              </w:rPr>
              <w:fldChar w:fldCharType="separate"/>
            </w:r>
            <w:r w:rsidR="00415C6B">
              <w:rPr>
                <w:noProof/>
                <w:webHidden/>
              </w:rPr>
              <w:t>10</w:t>
            </w:r>
            <w:r w:rsidR="00415C6B">
              <w:rPr>
                <w:noProof/>
                <w:webHidden/>
              </w:rPr>
              <w:fldChar w:fldCharType="end"/>
            </w:r>
          </w:hyperlink>
        </w:p>
        <w:p w:rsidR="00415C6B" w:rsidRDefault="005D2FB3">
          <w:pPr>
            <w:pStyle w:val="TOC2"/>
            <w:rPr>
              <w:rFonts w:asciiTheme="minorHAnsi" w:eastAsiaTheme="minorEastAsia" w:hAnsiTheme="minorHAnsi" w:cstheme="minorBidi"/>
              <w:noProof/>
              <w:lang w:eastAsia="en-AU"/>
            </w:rPr>
          </w:pPr>
          <w:hyperlink w:anchor="_Toc118710837" w:history="1">
            <w:r w:rsidR="00415C6B" w:rsidRPr="001B0F3B">
              <w:rPr>
                <w:rStyle w:val="Hyperlink"/>
                <w:noProof/>
                <w:lang w:val="en-GB"/>
              </w:rPr>
              <w:t xml:space="preserve">11.2. Northern </w:t>
            </w:r>
            <w:r w:rsidR="00415C6B" w:rsidRPr="001B0F3B">
              <w:rPr>
                <w:rStyle w:val="Hyperlink"/>
                <w:noProof/>
              </w:rPr>
              <w:t>Territory</w:t>
            </w:r>
            <w:r w:rsidR="00415C6B" w:rsidRPr="001B0F3B">
              <w:rPr>
                <w:rStyle w:val="Hyperlink"/>
                <w:noProof/>
                <w:lang w:val="en-GB"/>
              </w:rPr>
              <w:t xml:space="preserve"> Government</w:t>
            </w:r>
            <w:r w:rsidR="00415C6B">
              <w:rPr>
                <w:noProof/>
                <w:webHidden/>
              </w:rPr>
              <w:tab/>
            </w:r>
            <w:r w:rsidR="00415C6B">
              <w:rPr>
                <w:noProof/>
                <w:webHidden/>
              </w:rPr>
              <w:fldChar w:fldCharType="begin"/>
            </w:r>
            <w:r w:rsidR="00415C6B">
              <w:rPr>
                <w:noProof/>
                <w:webHidden/>
              </w:rPr>
              <w:instrText xml:space="preserve"> PAGEREF _Toc118710837 \h </w:instrText>
            </w:r>
            <w:r w:rsidR="00415C6B">
              <w:rPr>
                <w:noProof/>
                <w:webHidden/>
              </w:rPr>
            </w:r>
            <w:r w:rsidR="00415C6B">
              <w:rPr>
                <w:noProof/>
                <w:webHidden/>
              </w:rPr>
              <w:fldChar w:fldCharType="separate"/>
            </w:r>
            <w:r w:rsidR="00415C6B">
              <w:rPr>
                <w:noProof/>
                <w:webHidden/>
              </w:rPr>
              <w:t>10</w:t>
            </w:r>
            <w:r w:rsidR="00415C6B">
              <w:rPr>
                <w:noProof/>
                <w:webHidden/>
              </w:rPr>
              <w:fldChar w:fldCharType="end"/>
            </w:r>
          </w:hyperlink>
        </w:p>
        <w:p w:rsidR="00415C6B" w:rsidRDefault="005D2FB3">
          <w:pPr>
            <w:pStyle w:val="TOC3"/>
            <w:tabs>
              <w:tab w:val="right" w:leader="dot" w:pos="10308"/>
            </w:tabs>
            <w:rPr>
              <w:rFonts w:asciiTheme="minorHAnsi" w:eastAsiaTheme="minorEastAsia" w:hAnsiTheme="minorHAnsi" w:cstheme="minorBidi"/>
              <w:noProof/>
              <w:lang w:eastAsia="en-AU"/>
            </w:rPr>
          </w:pPr>
          <w:hyperlink w:anchor="_Toc118710838" w:history="1">
            <w:r w:rsidR="00415C6B" w:rsidRPr="001B0F3B">
              <w:rPr>
                <w:rStyle w:val="Hyperlink"/>
                <w:noProof/>
                <w:lang w:val="en-GB"/>
              </w:rPr>
              <w:t xml:space="preserve">11.2.1. DIPL - </w:t>
            </w:r>
            <w:r w:rsidR="00415C6B" w:rsidRPr="001B0F3B">
              <w:rPr>
                <w:rStyle w:val="Hyperlink"/>
                <w:noProof/>
              </w:rPr>
              <w:t>Public</w:t>
            </w:r>
            <w:r w:rsidR="00415C6B" w:rsidRPr="001B0F3B">
              <w:rPr>
                <w:rStyle w:val="Hyperlink"/>
                <w:noProof/>
                <w:lang w:val="en-GB"/>
              </w:rPr>
              <w:t xml:space="preserve"> Transport Unit</w:t>
            </w:r>
            <w:r w:rsidR="00415C6B">
              <w:rPr>
                <w:noProof/>
                <w:webHidden/>
              </w:rPr>
              <w:tab/>
            </w:r>
            <w:r w:rsidR="00415C6B">
              <w:rPr>
                <w:noProof/>
                <w:webHidden/>
              </w:rPr>
              <w:fldChar w:fldCharType="begin"/>
            </w:r>
            <w:r w:rsidR="00415C6B">
              <w:rPr>
                <w:noProof/>
                <w:webHidden/>
              </w:rPr>
              <w:instrText xml:space="preserve"> PAGEREF _Toc118710838 \h </w:instrText>
            </w:r>
            <w:r w:rsidR="00415C6B">
              <w:rPr>
                <w:noProof/>
                <w:webHidden/>
              </w:rPr>
            </w:r>
            <w:r w:rsidR="00415C6B">
              <w:rPr>
                <w:noProof/>
                <w:webHidden/>
              </w:rPr>
              <w:fldChar w:fldCharType="separate"/>
            </w:r>
            <w:r w:rsidR="00415C6B">
              <w:rPr>
                <w:noProof/>
                <w:webHidden/>
              </w:rPr>
              <w:t>10</w:t>
            </w:r>
            <w:r w:rsidR="00415C6B">
              <w:rPr>
                <w:noProof/>
                <w:webHidden/>
              </w:rPr>
              <w:fldChar w:fldCharType="end"/>
            </w:r>
          </w:hyperlink>
        </w:p>
        <w:p w:rsidR="00415C6B" w:rsidRDefault="005D2FB3">
          <w:pPr>
            <w:pStyle w:val="TOC3"/>
            <w:tabs>
              <w:tab w:val="right" w:leader="dot" w:pos="10308"/>
            </w:tabs>
            <w:rPr>
              <w:rFonts w:asciiTheme="minorHAnsi" w:eastAsiaTheme="minorEastAsia" w:hAnsiTheme="minorHAnsi" w:cstheme="minorBidi"/>
              <w:noProof/>
              <w:lang w:eastAsia="en-AU"/>
            </w:rPr>
          </w:pPr>
          <w:hyperlink w:anchor="_Toc118710839" w:history="1">
            <w:r w:rsidR="00415C6B" w:rsidRPr="001B0F3B">
              <w:rPr>
                <w:rStyle w:val="Hyperlink"/>
                <w:noProof/>
                <w:lang w:val="en-GB"/>
              </w:rPr>
              <w:t>11.2.2.</w:t>
            </w:r>
            <w:r w:rsidR="00415C6B" w:rsidRPr="001B0F3B">
              <w:rPr>
                <w:rStyle w:val="Hyperlink"/>
                <w:noProof/>
              </w:rPr>
              <w:t xml:space="preserve"> Department</w:t>
            </w:r>
            <w:r w:rsidR="00415C6B" w:rsidRPr="001B0F3B">
              <w:rPr>
                <w:rStyle w:val="Hyperlink"/>
                <w:noProof/>
                <w:lang w:val="en-GB"/>
              </w:rPr>
              <w:t xml:space="preserve"> of Education</w:t>
            </w:r>
            <w:r w:rsidR="00415C6B">
              <w:rPr>
                <w:noProof/>
                <w:webHidden/>
              </w:rPr>
              <w:tab/>
            </w:r>
            <w:r w:rsidR="00415C6B">
              <w:rPr>
                <w:noProof/>
                <w:webHidden/>
              </w:rPr>
              <w:fldChar w:fldCharType="begin"/>
            </w:r>
            <w:r w:rsidR="00415C6B">
              <w:rPr>
                <w:noProof/>
                <w:webHidden/>
              </w:rPr>
              <w:instrText xml:space="preserve"> PAGEREF _Toc118710839 \h </w:instrText>
            </w:r>
            <w:r w:rsidR="00415C6B">
              <w:rPr>
                <w:noProof/>
                <w:webHidden/>
              </w:rPr>
            </w:r>
            <w:r w:rsidR="00415C6B">
              <w:rPr>
                <w:noProof/>
                <w:webHidden/>
              </w:rPr>
              <w:fldChar w:fldCharType="separate"/>
            </w:r>
            <w:r w:rsidR="00415C6B">
              <w:rPr>
                <w:noProof/>
                <w:webHidden/>
              </w:rPr>
              <w:t>11</w:t>
            </w:r>
            <w:r w:rsidR="00415C6B">
              <w:rPr>
                <w:noProof/>
                <w:webHidden/>
              </w:rPr>
              <w:fldChar w:fldCharType="end"/>
            </w:r>
          </w:hyperlink>
        </w:p>
        <w:p w:rsidR="00415C6B" w:rsidRDefault="005D2FB3">
          <w:pPr>
            <w:pStyle w:val="TOC2"/>
            <w:rPr>
              <w:rFonts w:asciiTheme="minorHAnsi" w:eastAsiaTheme="minorEastAsia" w:hAnsiTheme="minorHAnsi" w:cstheme="minorBidi"/>
              <w:noProof/>
              <w:lang w:eastAsia="en-AU"/>
            </w:rPr>
          </w:pPr>
          <w:hyperlink w:anchor="_Toc118710840" w:history="1">
            <w:r w:rsidR="00415C6B" w:rsidRPr="001B0F3B">
              <w:rPr>
                <w:rStyle w:val="Hyperlink"/>
                <w:noProof/>
                <w:lang w:val="en-GB"/>
              </w:rPr>
              <w:t>11.3.</w:t>
            </w:r>
            <w:r w:rsidR="00415C6B" w:rsidRPr="001B0F3B">
              <w:rPr>
                <w:rStyle w:val="Hyperlink"/>
                <w:noProof/>
              </w:rPr>
              <w:t xml:space="preserve"> Schools</w:t>
            </w:r>
            <w:r w:rsidR="00415C6B">
              <w:rPr>
                <w:noProof/>
                <w:webHidden/>
              </w:rPr>
              <w:tab/>
            </w:r>
            <w:r w:rsidR="00415C6B">
              <w:rPr>
                <w:noProof/>
                <w:webHidden/>
              </w:rPr>
              <w:fldChar w:fldCharType="begin"/>
            </w:r>
            <w:r w:rsidR="00415C6B">
              <w:rPr>
                <w:noProof/>
                <w:webHidden/>
              </w:rPr>
              <w:instrText xml:space="preserve"> PAGEREF _Toc118710840 \h </w:instrText>
            </w:r>
            <w:r w:rsidR="00415C6B">
              <w:rPr>
                <w:noProof/>
                <w:webHidden/>
              </w:rPr>
            </w:r>
            <w:r w:rsidR="00415C6B">
              <w:rPr>
                <w:noProof/>
                <w:webHidden/>
              </w:rPr>
              <w:fldChar w:fldCharType="separate"/>
            </w:r>
            <w:r w:rsidR="00415C6B">
              <w:rPr>
                <w:noProof/>
                <w:webHidden/>
              </w:rPr>
              <w:t>11</w:t>
            </w:r>
            <w:r w:rsidR="00415C6B">
              <w:rPr>
                <w:noProof/>
                <w:webHidden/>
              </w:rPr>
              <w:fldChar w:fldCharType="end"/>
            </w:r>
          </w:hyperlink>
        </w:p>
        <w:p w:rsidR="00415C6B" w:rsidRDefault="005D2FB3">
          <w:pPr>
            <w:pStyle w:val="TOC3"/>
            <w:tabs>
              <w:tab w:val="right" w:leader="dot" w:pos="10308"/>
            </w:tabs>
            <w:rPr>
              <w:rFonts w:asciiTheme="minorHAnsi" w:eastAsiaTheme="minorEastAsia" w:hAnsiTheme="minorHAnsi" w:cstheme="minorBidi"/>
              <w:noProof/>
              <w:lang w:eastAsia="en-AU"/>
            </w:rPr>
          </w:pPr>
          <w:hyperlink w:anchor="_Toc118710841" w:history="1">
            <w:r w:rsidR="00415C6B" w:rsidRPr="001B0F3B">
              <w:rPr>
                <w:rStyle w:val="Hyperlink"/>
                <w:noProof/>
                <w:lang w:val="en-GB"/>
              </w:rPr>
              <w:t>11.3.1.</w:t>
            </w:r>
            <w:r w:rsidR="00415C6B" w:rsidRPr="001B0F3B">
              <w:rPr>
                <w:rStyle w:val="Hyperlink"/>
                <w:noProof/>
              </w:rPr>
              <w:t xml:space="preserve"> Darwin</w:t>
            </w:r>
            <w:r w:rsidR="00415C6B">
              <w:rPr>
                <w:noProof/>
                <w:webHidden/>
              </w:rPr>
              <w:tab/>
            </w:r>
            <w:r w:rsidR="00415C6B">
              <w:rPr>
                <w:noProof/>
                <w:webHidden/>
              </w:rPr>
              <w:fldChar w:fldCharType="begin"/>
            </w:r>
            <w:r w:rsidR="00415C6B">
              <w:rPr>
                <w:noProof/>
                <w:webHidden/>
              </w:rPr>
              <w:instrText xml:space="preserve"> PAGEREF _Toc118710841 \h </w:instrText>
            </w:r>
            <w:r w:rsidR="00415C6B">
              <w:rPr>
                <w:noProof/>
                <w:webHidden/>
              </w:rPr>
            </w:r>
            <w:r w:rsidR="00415C6B">
              <w:rPr>
                <w:noProof/>
                <w:webHidden/>
              </w:rPr>
              <w:fldChar w:fldCharType="separate"/>
            </w:r>
            <w:r w:rsidR="00415C6B">
              <w:rPr>
                <w:noProof/>
                <w:webHidden/>
              </w:rPr>
              <w:t>11</w:t>
            </w:r>
            <w:r w:rsidR="00415C6B">
              <w:rPr>
                <w:noProof/>
                <w:webHidden/>
              </w:rPr>
              <w:fldChar w:fldCharType="end"/>
            </w:r>
          </w:hyperlink>
        </w:p>
        <w:p w:rsidR="00415C6B" w:rsidRDefault="005D2FB3">
          <w:pPr>
            <w:pStyle w:val="TOC3"/>
            <w:tabs>
              <w:tab w:val="right" w:leader="dot" w:pos="10308"/>
            </w:tabs>
            <w:rPr>
              <w:rFonts w:asciiTheme="minorHAnsi" w:eastAsiaTheme="minorEastAsia" w:hAnsiTheme="minorHAnsi" w:cstheme="minorBidi"/>
              <w:noProof/>
              <w:lang w:eastAsia="en-AU"/>
            </w:rPr>
          </w:pPr>
          <w:hyperlink w:anchor="_Toc118710842" w:history="1">
            <w:r w:rsidR="00415C6B" w:rsidRPr="001B0F3B">
              <w:rPr>
                <w:rStyle w:val="Hyperlink"/>
                <w:noProof/>
                <w:lang w:val="en-GB"/>
              </w:rPr>
              <w:t>11.3.2.</w:t>
            </w:r>
            <w:r w:rsidR="00415C6B" w:rsidRPr="001B0F3B">
              <w:rPr>
                <w:rStyle w:val="Hyperlink"/>
                <w:noProof/>
              </w:rPr>
              <w:t xml:space="preserve"> Katherine</w:t>
            </w:r>
            <w:r w:rsidR="00415C6B">
              <w:rPr>
                <w:noProof/>
                <w:webHidden/>
              </w:rPr>
              <w:tab/>
            </w:r>
            <w:r w:rsidR="00415C6B">
              <w:rPr>
                <w:noProof/>
                <w:webHidden/>
              </w:rPr>
              <w:fldChar w:fldCharType="begin"/>
            </w:r>
            <w:r w:rsidR="00415C6B">
              <w:rPr>
                <w:noProof/>
                <w:webHidden/>
              </w:rPr>
              <w:instrText xml:space="preserve"> PAGEREF _Toc118710842 \h </w:instrText>
            </w:r>
            <w:r w:rsidR="00415C6B">
              <w:rPr>
                <w:noProof/>
                <w:webHidden/>
              </w:rPr>
            </w:r>
            <w:r w:rsidR="00415C6B">
              <w:rPr>
                <w:noProof/>
                <w:webHidden/>
              </w:rPr>
              <w:fldChar w:fldCharType="separate"/>
            </w:r>
            <w:r w:rsidR="00415C6B">
              <w:rPr>
                <w:noProof/>
                <w:webHidden/>
              </w:rPr>
              <w:t>11</w:t>
            </w:r>
            <w:r w:rsidR="00415C6B">
              <w:rPr>
                <w:noProof/>
                <w:webHidden/>
              </w:rPr>
              <w:fldChar w:fldCharType="end"/>
            </w:r>
          </w:hyperlink>
        </w:p>
        <w:p w:rsidR="00415C6B" w:rsidRDefault="005D2FB3">
          <w:pPr>
            <w:pStyle w:val="TOC3"/>
            <w:tabs>
              <w:tab w:val="right" w:leader="dot" w:pos="10308"/>
            </w:tabs>
            <w:rPr>
              <w:rFonts w:asciiTheme="minorHAnsi" w:eastAsiaTheme="minorEastAsia" w:hAnsiTheme="minorHAnsi" w:cstheme="minorBidi"/>
              <w:noProof/>
              <w:lang w:eastAsia="en-AU"/>
            </w:rPr>
          </w:pPr>
          <w:hyperlink w:anchor="_Toc118710843" w:history="1">
            <w:r w:rsidR="00415C6B" w:rsidRPr="001B0F3B">
              <w:rPr>
                <w:rStyle w:val="Hyperlink"/>
                <w:noProof/>
                <w:lang w:val="en-GB"/>
              </w:rPr>
              <w:t xml:space="preserve">11.3.3. Alice </w:t>
            </w:r>
            <w:r w:rsidR="00415C6B" w:rsidRPr="001B0F3B">
              <w:rPr>
                <w:rStyle w:val="Hyperlink"/>
                <w:noProof/>
              </w:rPr>
              <w:t>Springs</w:t>
            </w:r>
            <w:r w:rsidR="00415C6B">
              <w:rPr>
                <w:noProof/>
                <w:webHidden/>
              </w:rPr>
              <w:tab/>
            </w:r>
            <w:r w:rsidR="00415C6B">
              <w:rPr>
                <w:noProof/>
                <w:webHidden/>
              </w:rPr>
              <w:fldChar w:fldCharType="begin"/>
            </w:r>
            <w:r w:rsidR="00415C6B">
              <w:rPr>
                <w:noProof/>
                <w:webHidden/>
              </w:rPr>
              <w:instrText xml:space="preserve"> PAGEREF _Toc118710843 \h </w:instrText>
            </w:r>
            <w:r w:rsidR="00415C6B">
              <w:rPr>
                <w:noProof/>
                <w:webHidden/>
              </w:rPr>
            </w:r>
            <w:r w:rsidR="00415C6B">
              <w:rPr>
                <w:noProof/>
                <w:webHidden/>
              </w:rPr>
              <w:fldChar w:fldCharType="separate"/>
            </w:r>
            <w:r w:rsidR="00415C6B">
              <w:rPr>
                <w:noProof/>
                <w:webHidden/>
              </w:rPr>
              <w:t>11</w:t>
            </w:r>
            <w:r w:rsidR="00415C6B">
              <w:rPr>
                <w:noProof/>
                <w:webHidden/>
              </w:rPr>
              <w:fldChar w:fldCharType="end"/>
            </w:r>
          </w:hyperlink>
        </w:p>
        <w:p w:rsidR="00415C6B" w:rsidRDefault="005D2FB3">
          <w:pPr>
            <w:pStyle w:val="TOC1"/>
            <w:rPr>
              <w:rFonts w:asciiTheme="minorHAnsi" w:eastAsiaTheme="minorEastAsia" w:hAnsiTheme="minorHAnsi" w:cstheme="minorBidi"/>
              <w:b w:val="0"/>
              <w:noProof/>
              <w:lang w:eastAsia="en-AU"/>
            </w:rPr>
          </w:pPr>
          <w:hyperlink w:anchor="_Toc118710844" w:history="1">
            <w:r w:rsidR="00415C6B" w:rsidRPr="001B0F3B">
              <w:rPr>
                <w:rStyle w:val="Hyperlink"/>
                <w:noProof/>
              </w:rPr>
              <w:t>Appendix 1   Application and assessment process summary</w:t>
            </w:r>
            <w:r w:rsidR="00415C6B">
              <w:rPr>
                <w:noProof/>
                <w:webHidden/>
              </w:rPr>
              <w:tab/>
            </w:r>
            <w:r w:rsidR="00415C6B">
              <w:rPr>
                <w:noProof/>
                <w:webHidden/>
              </w:rPr>
              <w:fldChar w:fldCharType="begin"/>
            </w:r>
            <w:r w:rsidR="00415C6B">
              <w:rPr>
                <w:noProof/>
                <w:webHidden/>
              </w:rPr>
              <w:instrText xml:space="preserve"> PAGEREF _Toc118710844 \h </w:instrText>
            </w:r>
            <w:r w:rsidR="00415C6B">
              <w:rPr>
                <w:noProof/>
                <w:webHidden/>
              </w:rPr>
            </w:r>
            <w:r w:rsidR="00415C6B">
              <w:rPr>
                <w:noProof/>
                <w:webHidden/>
              </w:rPr>
              <w:fldChar w:fldCharType="separate"/>
            </w:r>
            <w:r w:rsidR="00415C6B">
              <w:rPr>
                <w:noProof/>
                <w:webHidden/>
              </w:rPr>
              <w:t>12</w:t>
            </w:r>
            <w:r w:rsidR="00415C6B">
              <w:rPr>
                <w:noProof/>
                <w:webHidden/>
              </w:rPr>
              <w:fldChar w:fldCharType="end"/>
            </w:r>
          </w:hyperlink>
        </w:p>
        <w:p w:rsidR="00415C6B" w:rsidRDefault="005D2FB3">
          <w:pPr>
            <w:pStyle w:val="TOC2"/>
            <w:rPr>
              <w:rFonts w:asciiTheme="minorHAnsi" w:eastAsiaTheme="minorEastAsia" w:hAnsiTheme="minorHAnsi" w:cstheme="minorBidi"/>
              <w:noProof/>
              <w:lang w:eastAsia="en-AU"/>
            </w:rPr>
          </w:pPr>
          <w:hyperlink w:anchor="_Toc118710845" w:history="1">
            <w:r w:rsidR="00415C6B" w:rsidRPr="001B0F3B">
              <w:rPr>
                <w:rStyle w:val="Hyperlink"/>
                <w:b/>
                <w:noProof/>
              </w:rPr>
              <w:t>New requests for special needs transport</w:t>
            </w:r>
            <w:r w:rsidR="00415C6B">
              <w:rPr>
                <w:noProof/>
                <w:webHidden/>
              </w:rPr>
              <w:tab/>
            </w:r>
            <w:r w:rsidR="00415C6B">
              <w:rPr>
                <w:noProof/>
                <w:webHidden/>
              </w:rPr>
              <w:fldChar w:fldCharType="begin"/>
            </w:r>
            <w:r w:rsidR="00415C6B">
              <w:rPr>
                <w:noProof/>
                <w:webHidden/>
              </w:rPr>
              <w:instrText xml:space="preserve"> PAGEREF _Toc118710845 \h </w:instrText>
            </w:r>
            <w:r w:rsidR="00415C6B">
              <w:rPr>
                <w:noProof/>
                <w:webHidden/>
              </w:rPr>
            </w:r>
            <w:r w:rsidR="00415C6B">
              <w:rPr>
                <w:noProof/>
                <w:webHidden/>
              </w:rPr>
              <w:fldChar w:fldCharType="separate"/>
            </w:r>
            <w:r w:rsidR="00415C6B">
              <w:rPr>
                <w:noProof/>
                <w:webHidden/>
              </w:rPr>
              <w:t>12</w:t>
            </w:r>
            <w:r w:rsidR="00415C6B">
              <w:rPr>
                <w:noProof/>
                <w:webHidden/>
              </w:rPr>
              <w:fldChar w:fldCharType="end"/>
            </w:r>
          </w:hyperlink>
        </w:p>
        <w:p w:rsidR="00415C6B" w:rsidRDefault="005D2FB3">
          <w:pPr>
            <w:pStyle w:val="TOC2"/>
            <w:rPr>
              <w:rFonts w:asciiTheme="minorHAnsi" w:eastAsiaTheme="minorEastAsia" w:hAnsiTheme="minorHAnsi" w:cstheme="minorBidi"/>
              <w:noProof/>
              <w:lang w:eastAsia="en-AU"/>
            </w:rPr>
          </w:pPr>
          <w:hyperlink w:anchor="_Toc118710846" w:history="1">
            <w:r w:rsidR="00415C6B" w:rsidRPr="001B0F3B">
              <w:rPr>
                <w:rStyle w:val="Hyperlink"/>
                <w:b/>
                <w:noProof/>
              </w:rPr>
              <w:t>Change to special needs transport</w:t>
            </w:r>
            <w:r w:rsidR="00415C6B">
              <w:rPr>
                <w:noProof/>
                <w:webHidden/>
              </w:rPr>
              <w:tab/>
            </w:r>
            <w:r w:rsidR="00415C6B">
              <w:rPr>
                <w:noProof/>
                <w:webHidden/>
              </w:rPr>
              <w:fldChar w:fldCharType="begin"/>
            </w:r>
            <w:r w:rsidR="00415C6B">
              <w:rPr>
                <w:noProof/>
                <w:webHidden/>
              </w:rPr>
              <w:instrText xml:space="preserve"> PAGEREF _Toc118710846 \h </w:instrText>
            </w:r>
            <w:r w:rsidR="00415C6B">
              <w:rPr>
                <w:noProof/>
                <w:webHidden/>
              </w:rPr>
            </w:r>
            <w:r w:rsidR="00415C6B">
              <w:rPr>
                <w:noProof/>
                <w:webHidden/>
              </w:rPr>
              <w:fldChar w:fldCharType="separate"/>
            </w:r>
            <w:r w:rsidR="00415C6B">
              <w:rPr>
                <w:noProof/>
                <w:webHidden/>
              </w:rPr>
              <w:t>12</w:t>
            </w:r>
            <w:r w:rsidR="00415C6B">
              <w:rPr>
                <w:noProof/>
                <w:webHidden/>
              </w:rPr>
              <w:fldChar w:fldCharType="end"/>
            </w:r>
          </w:hyperlink>
        </w:p>
        <w:p w:rsidR="00415C6B" w:rsidRDefault="005D2FB3">
          <w:pPr>
            <w:pStyle w:val="TOC2"/>
            <w:rPr>
              <w:rFonts w:asciiTheme="minorHAnsi" w:eastAsiaTheme="minorEastAsia" w:hAnsiTheme="minorHAnsi" w:cstheme="minorBidi"/>
              <w:noProof/>
              <w:lang w:eastAsia="en-AU"/>
            </w:rPr>
          </w:pPr>
          <w:hyperlink w:anchor="_Toc118710847" w:history="1">
            <w:r w:rsidR="00415C6B" w:rsidRPr="001B0F3B">
              <w:rPr>
                <w:rStyle w:val="Hyperlink"/>
                <w:b/>
                <w:noProof/>
              </w:rPr>
              <w:t>Suspension or cancellation of special needs transport</w:t>
            </w:r>
            <w:r w:rsidR="00415C6B">
              <w:rPr>
                <w:noProof/>
                <w:webHidden/>
              </w:rPr>
              <w:tab/>
            </w:r>
            <w:r w:rsidR="00415C6B">
              <w:rPr>
                <w:noProof/>
                <w:webHidden/>
              </w:rPr>
              <w:fldChar w:fldCharType="begin"/>
            </w:r>
            <w:r w:rsidR="00415C6B">
              <w:rPr>
                <w:noProof/>
                <w:webHidden/>
              </w:rPr>
              <w:instrText xml:space="preserve"> PAGEREF _Toc118710847 \h </w:instrText>
            </w:r>
            <w:r w:rsidR="00415C6B">
              <w:rPr>
                <w:noProof/>
                <w:webHidden/>
              </w:rPr>
            </w:r>
            <w:r w:rsidR="00415C6B">
              <w:rPr>
                <w:noProof/>
                <w:webHidden/>
              </w:rPr>
              <w:fldChar w:fldCharType="separate"/>
            </w:r>
            <w:r w:rsidR="00415C6B">
              <w:rPr>
                <w:noProof/>
                <w:webHidden/>
              </w:rPr>
              <w:t>12</w:t>
            </w:r>
            <w:r w:rsidR="00415C6B">
              <w:rPr>
                <w:noProof/>
                <w:webHidden/>
              </w:rPr>
              <w:fldChar w:fldCharType="end"/>
            </w:r>
          </w:hyperlink>
        </w:p>
        <w:p w:rsidR="004E7885" w:rsidRPr="008944B0" w:rsidRDefault="006747E0" w:rsidP="004E7885">
          <w:pPr>
            <w:rPr>
              <w:rFonts w:asciiTheme="minorHAnsi" w:eastAsiaTheme="minorEastAsia" w:hAnsiTheme="minorHAnsi" w:cs="Arial"/>
              <w:b/>
              <w:lang w:eastAsia="en-AU"/>
            </w:rPr>
          </w:pPr>
          <w:r w:rsidRPr="008944B0">
            <w:rPr>
              <w:rFonts w:asciiTheme="minorHAnsi" w:eastAsiaTheme="minorEastAsia" w:hAnsiTheme="minorHAnsi" w:cs="Arial"/>
              <w:lang w:eastAsia="en-AU"/>
            </w:rPr>
            <w:fldChar w:fldCharType="end"/>
          </w:r>
        </w:p>
      </w:sdtContent>
    </w:sdt>
    <w:p w:rsidR="00964B22" w:rsidRPr="008944B0" w:rsidRDefault="00964B22" w:rsidP="004E7885">
      <w:pPr>
        <w:rPr>
          <w:rFonts w:asciiTheme="minorHAnsi" w:hAnsiTheme="minorHAnsi"/>
        </w:rPr>
        <w:sectPr w:rsidR="00964B22" w:rsidRPr="008944B0" w:rsidSect="00D27271">
          <w:headerReference w:type="default" r:id="rId18"/>
          <w:footerReference w:type="default" r:id="rId19"/>
          <w:headerReference w:type="first" r:id="rId20"/>
          <w:footerReference w:type="first" r:id="rId21"/>
          <w:pgSz w:w="11906" w:h="16838" w:code="9"/>
          <w:pgMar w:top="794" w:right="794" w:bottom="794" w:left="794" w:header="794" w:footer="227" w:gutter="0"/>
          <w:cols w:space="708"/>
          <w:titlePg/>
          <w:docGrid w:linePitch="360"/>
        </w:sectPr>
      </w:pPr>
    </w:p>
    <w:p w:rsidR="001C1978" w:rsidRPr="008944B0" w:rsidRDefault="00F57176" w:rsidP="00274CAB">
      <w:pPr>
        <w:rPr>
          <w:rFonts w:asciiTheme="minorHAnsi" w:hAnsiTheme="minorHAnsi"/>
        </w:rPr>
      </w:pPr>
      <w:r w:rsidRPr="008944B0">
        <w:rPr>
          <w:rFonts w:asciiTheme="minorHAnsi" w:hAnsiTheme="minorHAnsi"/>
        </w:rPr>
        <w:lastRenderedPageBreak/>
        <w:t>Read these guidelines</w:t>
      </w:r>
      <w:r w:rsidR="00274CAB" w:rsidRPr="008944B0">
        <w:rPr>
          <w:rFonts w:asciiTheme="minorHAnsi" w:hAnsiTheme="minorHAnsi"/>
        </w:rPr>
        <w:t xml:space="preserve"> in conjunction with the</w:t>
      </w:r>
      <w:r w:rsidR="001C1978" w:rsidRPr="008944B0">
        <w:rPr>
          <w:rFonts w:asciiTheme="minorHAnsi" w:hAnsiTheme="minorHAnsi"/>
        </w:rPr>
        <w:t>:</w:t>
      </w:r>
    </w:p>
    <w:p w:rsidR="00274CAB" w:rsidRPr="008944B0" w:rsidRDefault="00274CAB" w:rsidP="001C1978">
      <w:pPr>
        <w:pStyle w:val="ListParagraph"/>
        <w:numPr>
          <w:ilvl w:val="0"/>
          <w:numId w:val="27"/>
        </w:numPr>
        <w:rPr>
          <w:rFonts w:asciiTheme="minorHAnsi" w:hAnsiTheme="minorHAnsi"/>
          <w:noProof/>
          <w:lang w:eastAsia="en-AU"/>
        </w:rPr>
      </w:pPr>
      <w:r w:rsidRPr="008944B0">
        <w:rPr>
          <w:rFonts w:asciiTheme="minorHAnsi" w:hAnsiTheme="minorHAnsi"/>
        </w:rPr>
        <w:t xml:space="preserve">Transport for </w:t>
      </w:r>
      <w:r w:rsidR="001C1978" w:rsidRPr="008944B0">
        <w:rPr>
          <w:rFonts w:asciiTheme="minorHAnsi" w:hAnsiTheme="minorHAnsi"/>
        </w:rPr>
        <w:t xml:space="preserve">students </w:t>
      </w:r>
      <w:r w:rsidRPr="008944B0">
        <w:rPr>
          <w:rFonts w:asciiTheme="minorHAnsi" w:hAnsiTheme="minorHAnsi"/>
        </w:rPr>
        <w:t xml:space="preserve">with </w:t>
      </w:r>
      <w:r w:rsidR="001C1978" w:rsidRPr="008944B0">
        <w:rPr>
          <w:rFonts w:asciiTheme="minorHAnsi" w:hAnsiTheme="minorHAnsi"/>
        </w:rPr>
        <w:t>special needs policy</w:t>
      </w:r>
      <w:r w:rsidR="00F57176" w:rsidRPr="008944B0">
        <w:rPr>
          <w:rFonts w:asciiTheme="minorHAnsi" w:hAnsiTheme="minorHAnsi"/>
        </w:rPr>
        <w:t>.</w:t>
      </w:r>
      <w:r w:rsidR="001C1978" w:rsidRPr="008944B0">
        <w:rPr>
          <w:rStyle w:val="FootnoteReference"/>
        </w:rPr>
        <w:footnoteReference w:id="2"/>
      </w:r>
    </w:p>
    <w:p w:rsidR="001C1978" w:rsidRPr="008944B0" w:rsidRDefault="001C1978" w:rsidP="001C1978">
      <w:pPr>
        <w:pStyle w:val="ListParagraph"/>
        <w:numPr>
          <w:ilvl w:val="0"/>
          <w:numId w:val="27"/>
        </w:numPr>
        <w:spacing w:after="200"/>
        <w:rPr>
          <w:rFonts w:asciiTheme="minorHAnsi" w:hAnsiTheme="minorHAnsi"/>
        </w:rPr>
      </w:pPr>
      <w:r w:rsidRPr="008944B0">
        <w:rPr>
          <w:rFonts w:asciiTheme="minorHAnsi" w:hAnsiTheme="minorHAnsi"/>
        </w:rPr>
        <w:t>Frequently asked questions</w:t>
      </w:r>
      <w:r w:rsidR="00F57176" w:rsidRPr="008944B0">
        <w:rPr>
          <w:rFonts w:asciiTheme="minorHAnsi" w:hAnsiTheme="minorHAnsi"/>
        </w:rPr>
        <w:t>.</w:t>
      </w:r>
      <w:r w:rsidRPr="008944B0">
        <w:rPr>
          <w:rStyle w:val="FootnoteReference"/>
          <w:rFonts w:asciiTheme="minorHAnsi" w:hAnsiTheme="minorHAnsi"/>
        </w:rPr>
        <w:footnoteReference w:id="3"/>
      </w:r>
      <w:r w:rsidRPr="008944B0">
        <w:rPr>
          <w:rFonts w:asciiTheme="minorHAnsi" w:hAnsiTheme="minorHAnsi"/>
        </w:rPr>
        <w:t xml:space="preserve"> </w:t>
      </w:r>
    </w:p>
    <w:p w:rsidR="00CB3FC9" w:rsidRPr="008944B0" w:rsidRDefault="00CB3FC9" w:rsidP="000E11FA">
      <w:pPr>
        <w:pStyle w:val="Heading1"/>
        <w:rPr>
          <w:noProof/>
          <w:lang w:eastAsia="en-AU"/>
        </w:rPr>
      </w:pPr>
      <w:bookmarkStart w:id="1" w:name="_Toc118710814"/>
      <w:r w:rsidRPr="00492407">
        <w:t>Introduction</w:t>
      </w:r>
      <w:bookmarkEnd w:id="1"/>
    </w:p>
    <w:p w:rsidR="003F256D" w:rsidRPr="008944B0" w:rsidRDefault="003F256D" w:rsidP="00F57176">
      <w:pPr>
        <w:rPr>
          <w:rFonts w:asciiTheme="minorHAnsi" w:hAnsiTheme="minorHAnsi"/>
        </w:rPr>
      </w:pPr>
      <w:r w:rsidRPr="008944B0">
        <w:rPr>
          <w:rFonts w:asciiTheme="minorHAnsi" w:hAnsiTheme="minorHAnsi"/>
        </w:rPr>
        <w:t>The Department of Education and the Department of Infrastructure, Planning and Logistics are committed to ensuring every child</w:t>
      </w:r>
      <w:r w:rsidR="006769C5" w:rsidRPr="008944B0">
        <w:rPr>
          <w:rFonts w:asciiTheme="minorHAnsi" w:hAnsiTheme="minorHAnsi"/>
        </w:rPr>
        <w:t xml:space="preserve"> and young person</w:t>
      </w:r>
      <w:r w:rsidRPr="008944B0">
        <w:rPr>
          <w:rFonts w:asciiTheme="minorHAnsi" w:hAnsiTheme="minorHAnsi"/>
        </w:rPr>
        <w:t xml:space="preserve"> can access a quality education that is capable of enabling all children to reach their potential and maximise their achievements and contribution to the community. </w:t>
      </w:r>
    </w:p>
    <w:p w:rsidR="004F2BA8" w:rsidRPr="008944B0" w:rsidRDefault="004F2BA8" w:rsidP="00F57176">
      <w:pPr>
        <w:rPr>
          <w:rFonts w:asciiTheme="minorHAnsi" w:hAnsiTheme="minorHAnsi"/>
        </w:rPr>
      </w:pPr>
      <w:r w:rsidRPr="008944B0">
        <w:rPr>
          <w:rFonts w:asciiTheme="minorHAnsi" w:hAnsiTheme="minorHAnsi"/>
        </w:rPr>
        <w:t>The Education Act 2015 (NT) stipulates that parents are responsible for ensuring their child/</w:t>
      </w:r>
      <w:proofErr w:type="spellStart"/>
      <w:r w:rsidRPr="008944B0">
        <w:rPr>
          <w:rFonts w:asciiTheme="minorHAnsi" w:hAnsiTheme="minorHAnsi"/>
        </w:rPr>
        <w:t>ren</w:t>
      </w:r>
      <w:proofErr w:type="spellEnd"/>
      <w:r w:rsidRPr="008944B0">
        <w:rPr>
          <w:rFonts w:asciiTheme="minorHAnsi" w:hAnsiTheme="minorHAnsi"/>
        </w:rPr>
        <w:t xml:space="preserve"> receive an education, this includes ensuring appropriate transport for their child/</w:t>
      </w:r>
      <w:proofErr w:type="spellStart"/>
      <w:r w:rsidRPr="008944B0">
        <w:rPr>
          <w:rFonts w:asciiTheme="minorHAnsi" w:hAnsiTheme="minorHAnsi"/>
        </w:rPr>
        <w:t>ren</w:t>
      </w:r>
      <w:proofErr w:type="spellEnd"/>
      <w:r w:rsidRPr="008944B0">
        <w:rPr>
          <w:rFonts w:asciiTheme="minorHAnsi" w:hAnsiTheme="minorHAnsi"/>
        </w:rPr>
        <w:t xml:space="preserve"> to travel to and from school. </w:t>
      </w:r>
    </w:p>
    <w:p w:rsidR="006769C5" w:rsidRPr="008944B0" w:rsidRDefault="00693A16" w:rsidP="006769C5">
      <w:pPr>
        <w:rPr>
          <w:rFonts w:asciiTheme="minorHAnsi" w:hAnsiTheme="minorHAnsi"/>
        </w:rPr>
      </w:pPr>
      <w:r w:rsidRPr="008944B0">
        <w:rPr>
          <w:rFonts w:asciiTheme="minorHAnsi" w:hAnsiTheme="minorHAnsi"/>
        </w:rPr>
        <w:t>The Department of Infrastructure, Planning and Logistics and the Department of Education acknowledges that families of children</w:t>
      </w:r>
      <w:r w:rsidR="006769C5" w:rsidRPr="008944B0">
        <w:rPr>
          <w:rFonts w:asciiTheme="minorHAnsi" w:hAnsiTheme="minorHAnsi"/>
        </w:rPr>
        <w:t xml:space="preserve"> and young people</w:t>
      </w:r>
      <w:r w:rsidRPr="008944B0">
        <w:rPr>
          <w:rFonts w:asciiTheme="minorHAnsi" w:hAnsiTheme="minorHAnsi"/>
        </w:rPr>
        <w:t xml:space="preserve"> with special needs may experience difficulties when arranging school transport options for their children. To assist in allaying these difficulties, DIPL provides transport services for eligible children</w:t>
      </w:r>
      <w:r w:rsidR="006769C5" w:rsidRPr="008944B0">
        <w:rPr>
          <w:rFonts w:asciiTheme="minorHAnsi" w:hAnsiTheme="minorHAnsi"/>
        </w:rPr>
        <w:t xml:space="preserve"> and young people</w:t>
      </w:r>
      <w:r w:rsidRPr="008944B0">
        <w:rPr>
          <w:rFonts w:asciiTheme="minorHAnsi" w:hAnsiTheme="minorHAnsi"/>
        </w:rPr>
        <w:t xml:space="preserve"> with special needs who are unable </w:t>
      </w:r>
      <w:r w:rsidR="006769C5" w:rsidRPr="008944B0">
        <w:rPr>
          <w:rFonts w:asciiTheme="minorHAnsi" w:hAnsiTheme="minorHAnsi"/>
        </w:rPr>
        <w:t>to travel to school independently and safely and may not be able to access education without the provision of special needs transport to and from school.</w:t>
      </w:r>
    </w:p>
    <w:p w:rsidR="00693A16" w:rsidRPr="008944B0" w:rsidRDefault="00693A16" w:rsidP="00693A16">
      <w:pPr>
        <w:rPr>
          <w:rFonts w:asciiTheme="minorHAnsi" w:hAnsiTheme="minorHAnsi"/>
        </w:rPr>
      </w:pPr>
      <w:r w:rsidRPr="008944B0">
        <w:rPr>
          <w:rFonts w:asciiTheme="minorHAnsi" w:hAnsiTheme="minorHAnsi"/>
        </w:rPr>
        <w:t>The transport services provided by DIPL do not operate to relieve parents of their responsibilities. The service supports those children with special needs who have limited or no other viable transport options to continue to receive an education.</w:t>
      </w:r>
    </w:p>
    <w:p w:rsidR="00693A16" w:rsidRPr="008944B0" w:rsidRDefault="00693A16">
      <w:pPr>
        <w:pStyle w:val="Heading1"/>
      </w:pPr>
      <w:bookmarkStart w:id="2" w:name="_Toc80778895"/>
      <w:bookmarkStart w:id="3" w:name="_Toc80778896"/>
      <w:bookmarkStart w:id="4" w:name="_Toc118710815"/>
      <w:bookmarkEnd w:id="2"/>
      <w:bookmarkEnd w:id="3"/>
      <w:r w:rsidRPr="00492407">
        <w:t>Context</w:t>
      </w:r>
      <w:bookmarkEnd w:id="4"/>
      <w:r w:rsidRPr="008944B0">
        <w:t xml:space="preserve"> </w:t>
      </w:r>
    </w:p>
    <w:p w:rsidR="00693A16" w:rsidRPr="008944B0" w:rsidRDefault="00693A16" w:rsidP="00693A16">
      <w:pPr>
        <w:rPr>
          <w:rFonts w:asciiTheme="minorHAnsi" w:hAnsiTheme="minorHAnsi"/>
        </w:rPr>
      </w:pPr>
      <w:r w:rsidRPr="008944B0">
        <w:rPr>
          <w:rFonts w:asciiTheme="minorHAnsi" w:hAnsiTheme="minorHAnsi"/>
        </w:rPr>
        <w:t>These guidelines set out the circumstances and conditions under which transport services for children with special needs will be considered and are aligned with the:</w:t>
      </w:r>
    </w:p>
    <w:p w:rsidR="00693A16" w:rsidRPr="008944B0" w:rsidRDefault="00693A16" w:rsidP="00693A16">
      <w:pPr>
        <w:pStyle w:val="ListParagraph"/>
        <w:numPr>
          <w:ilvl w:val="0"/>
          <w:numId w:val="31"/>
        </w:numPr>
        <w:ind w:left="851" w:hanging="426"/>
        <w:rPr>
          <w:rFonts w:asciiTheme="minorHAnsi" w:hAnsiTheme="minorHAnsi"/>
        </w:rPr>
      </w:pPr>
      <w:r w:rsidRPr="008944B0">
        <w:rPr>
          <w:rFonts w:asciiTheme="minorHAnsi" w:hAnsiTheme="minorHAnsi"/>
        </w:rPr>
        <w:t>United Nations Convention on the Rights of Persons with Disability.</w:t>
      </w:r>
      <w:r w:rsidRPr="008944B0">
        <w:rPr>
          <w:rStyle w:val="FootnoteReference"/>
          <w:rFonts w:asciiTheme="minorHAnsi" w:hAnsiTheme="minorHAnsi"/>
        </w:rPr>
        <w:footnoteReference w:id="4"/>
      </w:r>
      <w:r w:rsidRPr="008944B0">
        <w:rPr>
          <w:rFonts w:asciiTheme="minorHAnsi" w:hAnsiTheme="minorHAnsi"/>
        </w:rPr>
        <w:t xml:space="preserve"> </w:t>
      </w:r>
    </w:p>
    <w:p w:rsidR="00693A16" w:rsidRPr="008944B0" w:rsidRDefault="00693A16" w:rsidP="00693A16">
      <w:pPr>
        <w:pStyle w:val="ListParagraph"/>
        <w:numPr>
          <w:ilvl w:val="0"/>
          <w:numId w:val="31"/>
        </w:numPr>
        <w:ind w:left="851" w:hanging="426"/>
        <w:rPr>
          <w:rFonts w:asciiTheme="minorHAnsi" w:hAnsiTheme="minorHAnsi"/>
          <w:color w:val="FF0000"/>
        </w:rPr>
      </w:pPr>
      <w:r w:rsidRPr="008944B0">
        <w:rPr>
          <w:rFonts w:asciiTheme="minorHAnsi" w:hAnsiTheme="minorHAnsi"/>
          <w:i/>
        </w:rPr>
        <w:t>Disability Discrimination Act 1992</w:t>
      </w:r>
      <w:r w:rsidRPr="008944B0">
        <w:rPr>
          <w:rFonts w:asciiTheme="minorHAnsi" w:hAnsiTheme="minorHAnsi"/>
        </w:rPr>
        <w:t xml:space="preserve"> (</w:t>
      </w:r>
      <w:proofErr w:type="spellStart"/>
      <w:r w:rsidRPr="008944B0">
        <w:rPr>
          <w:rFonts w:asciiTheme="minorHAnsi" w:hAnsiTheme="minorHAnsi"/>
        </w:rPr>
        <w:t>Cth</w:t>
      </w:r>
      <w:proofErr w:type="spellEnd"/>
      <w:r w:rsidRPr="008944B0">
        <w:rPr>
          <w:rFonts w:asciiTheme="minorHAnsi" w:hAnsiTheme="minorHAnsi"/>
        </w:rPr>
        <w:t>).</w:t>
      </w:r>
      <w:r w:rsidRPr="008944B0">
        <w:rPr>
          <w:rStyle w:val="FootnoteReference"/>
          <w:rFonts w:asciiTheme="minorHAnsi" w:hAnsiTheme="minorHAnsi"/>
        </w:rPr>
        <w:footnoteReference w:id="5"/>
      </w:r>
    </w:p>
    <w:p w:rsidR="00693A16" w:rsidRPr="008944B0" w:rsidRDefault="00693A16" w:rsidP="00693A16">
      <w:pPr>
        <w:pStyle w:val="ListParagraph"/>
        <w:numPr>
          <w:ilvl w:val="0"/>
          <w:numId w:val="31"/>
        </w:numPr>
        <w:ind w:left="851" w:hanging="426"/>
        <w:rPr>
          <w:rFonts w:asciiTheme="minorHAnsi" w:hAnsiTheme="minorHAnsi"/>
        </w:rPr>
      </w:pPr>
      <w:r w:rsidRPr="008944B0">
        <w:rPr>
          <w:rFonts w:asciiTheme="minorHAnsi" w:hAnsiTheme="minorHAnsi"/>
          <w:i/>
        </w:rPr>
        <w:t>Disability Standards for Education 2005</w:t>
      </w:r>
      <w:r w:rsidRPr="008944B0">
        <w:rPr>
          <w:rFonts w:asciiTheme="minorHAnsi" w:hAnsiTheme="minorHAnsi"/>
        </w:rPr>
        <w:t xml:space="preserve"> (</w:t>
      </w:r>
      <w:proofErr w:type="spellStart"/>
      <w:r w:rsidRPr="008944B0">
        <w:rPr>
          <w:rFonts w:asciiTheme="minorHAnsi" w:hAnsiTheme="minorHAnsi"/>
        </w:rPr>
        <w:t>Cth</w:t>
      </w:r>
      <w:proofErr w:type="spellEnd"/>
      <w:r w:rsidRPr="008944B0">
        <w:rPr>
          <w:rFonts w:asciiTheme="minorHAnsi" w:hAnsiTheme="minorHAnsi"/>
        </w:rPr>
        <w:t>).</w:t>
      </w:r>
      <w:r w:rsidRPr="008944B0">
        <w:rPr>
          <w:rStyle w:val="FootnoteReference"/>
          <w:rFonts w:asciiTheme="minorHAnsi" w:hAnsiTheme="minorHAnsi"/>
        </w:rPr>
        <w:footnoteReference w:id="6"/>
      </w:r>
    </w:p>
    <w:p w:rsidR="00693A16" w:rsidRPr="008944B0" w:rsidRDefault="00693A16" w:rsidP="00693A16">
      <w:pPr>
        <w:pStyle w:val="ListParagraph"/>
        <w:numPr>
          <w:ilvl w:val="0"/>
          <w:numId w:val="31"/>
        </w:numPr>
        <w:ind w:left="851" w:hanging="426"/>
        <w:rPr>
          <w:rFonts w:asciiTheme="minorHAnsi" w:hAnsiTheme="minorHAnsi"/>
        </w:rPr>
      </w:pPr>
      <w:r w:rsidRPr="008944B0">
        <w:rPr>
          <w:rFonts w:asciiTheme="minorHAnsi" w:hAnsiTheme="minorHAnsi"/>
        </w:rPr>
        <w:t>Education Act 2015.</w:t>
      </w:r>
      <w:r w:rsidRPr="008944B0">
        <w:rPr>
          <w:rStyle w:val="FootnoteReference"/>
          <w:rFonts w:asciiTheme="minorHAnsi" w:hAnsiTheme="minorHAnsi"/>
        </w:rPr>
        <w:footnoteReference w:id="7"/>
      </w:r>
      <w:r w:rsidRPr="008944B0">
        <w:rPr>
          <w:rFonts w:asciiTheme="minorHAnsi" w:hAnsiTheme="minorHAnsi"/>
        </w:rPr>
        <w:t xml:space="preserve"> </w:t>
      </w:r>
    </w:p>
    <w:p w:rsidR="00CB3FC9" w:rsidRPr="008944B0" w:rsidRDefault="00CB3FC9">
      <w:pPr>
        <w:pStyle w:val="Heading1"/>
      </w:pPr>
      <w:bookmarkStart w:id="5" w:name="_Toc118710816"/>
      <w:r w:rsidRPr="00492407">
        <w:t>Definitions</w:t>
      </w:r>
      <w:bookmarkEnd w:id="5"/>
    </w:p>
    <w:p w:rsidR="008D2F04" w:rsidRPr="008944B0" w:rsidRDefault="008D2F04" w:rsidP="00F57176">
      <w:pPr>
        <w:rPr>
          <w:rFonts w:asciiTheme="minorHAnsi" w:hAnsiTheme="minorHAnsi"/>
        </w:rPr>
      </w:pPr>
      <w:r w:rsidRPr="008944B0">
        <w:rPr>
          <w:rFonts w:asciiTheme="minorHAnsi" w:hAnsiTheme="minorHAnsi"/>
        </w:rPr>
        <w:t>Aggressive behaviour</w:t>
      </w:r>
      <w:r w:rsidR="00F57176" w:rsidRPr="008944B0">
        <w:rPr>
          <w:rFonts w:asciiTheme="minorHAnsi" w:hAnsiTheme="minorHAnsi"/>
        </w:rPr>
        <w:t xml:space="preserve"> -</w:t>
      </w:r>
      <w:r w:rsidRPr="008944B0">
        <w:rPr>
          <w:rFonts w:asciiTheme="minorHAnsi" w:hAnsiTheme="minorHAnsi"/>
        </w:rPr>
        <w:t xml:space="preserve"> refers to a form of physical or verbal behaviour aimed at domination of one person over another, it is often angry, hostile and destructive and intended to cause physical or emotional injury or destruction of property</w:t>
      </w:r>
      <w:r w:rsidR="00F57176" w:rsidRPr="008944B0">
        <w:rPr>
          <w:rFonts w:asciiTheme="minorHAnsi" w:hAnsiTheme="minorHAnsi"/>
        </w:rPr>
        <w:t>.</w:t>
      </w:r>
      <w:r w:rsidRPr="008944B0">
        <w:rPr>
          <w:rStyle w:val="FootnoteReference"/>
          <w:rFonts w:asciiTheme="minorHAnsi" w:hAnsiTheme="minorHAnsi"/>
        </w:rPr>
        <w:footnoteReference w:id="8"/>
      </w:r>
    </w:p>
    <w:p w:rsidR="00F4546E" w:rsidRPr="008944B0" w:rsidRDefault="00F4546E" w:rsidP="00F57176">
      <w:pPr>
        <w:rPr>
          <w:rFonts w:asciiTheme="minorHAnsi" w:hAnsiTheme="minorHAnsi"/>
          <w:lang w:val="en-US"/>
        </w:rPr>
      </w:pPr>
      <w:proofErr w:type="gramStart"/>
      <w:r w:rsidRPr="008944B0">
        <w:rPr>
          <w:rFonts w:asciiTheme="minorHAnsi" w:hAnsiTheme="minorHAnsi"/>
          <w:lang w:val="en-US"/>
        </w:rPr>
        <w:t>Child</w:t>
      </w:r>
      <w:r w:rsidR="00F93115" w:rsidRPr="008944B0">
        <w:rPr>
          <w:rFonts w:asciiTheme="minorHAnsi" w:hAnsiTheme="minorHAnsi"/>
          <w:lang w:val="en-US"/>
        </w:rPr>
        <w:t>(</w:t>
      </w:r>
      <w:proofErr w:type="spellStart"/>
      <w:proofErr w:type="gramEnd"/>
      <w:r w:rsidRPr="008944B0">
        <w:rPr>
          <w:rFonts w:asciiTheme="minorHAnsi" w:hAnsiTheme="minorHAnsi"/>
          <w:lang w:val="en-US"/>
        </w:rPr>
        <w:t>ren</w:t>
      </w:r>
      <w:proofErr w:type="spellEnd"/>
      <w:r w:rsidR="00F93115" w:rsidRPr="008944B0">
        <w:rPr>
          <w:rFonts w:asciiTheme="minorHAnsi" w:hAnsiTheme="minorHAnsi"/>
          <w:lang w:val="en-US"/>
        </w:rPr>
        <w:t>)</w:t>
      </w:r>
      <w:r w:rsidRPr="008944B0">
        <w:rPr>
          <w:rFonts w:asciiTheme="minorHAnsi" w:hAnsiTheme="minorHAnsi"/>
          <w:b/>
          <w:lang w:val="en-US"/>
        </w:rPr>
        <w:t xml:space="preserve"> </w:t>
      </w:r>
      <w:r w:rsidR="00F57176" w:rsidRPr="008944B0">
        <w:rPr>
          <w:rFonts w:asciiTheme="minorHAnsi" w:hAnsiTheme="minorHAnsi"/>
          <w:lang w:val="en-US"/>
        </w:rPr>
        <w:t xml:space="preserve">- </w:t>
      </w:r>
      <w:r w:rsidRPr="008944B0">
        <w:rPr>
          <w:rFonts w:asciiTheme="minorHAnsi" w:hAnsiTheme="minorHAnsi"/>
          <w:lang w:val="en-US"/>
        </w:rPr>
        <w:t>refers to persons under the age of 18</w:t>
      </w:r>
      <w:r w:rsidR="00F57176" w:rsidRPr="008944B0">
        <w:rPr>
          <w:rFonts w:asciiTheme="minorHAnsi" w:hAnsiTheme="minorHAnsi"/>
          <w:lang w:val="en-US"/>
        </w:rPr>
        <w:t>.</w:t>
      </w:r>
      <w:r w:rsidRPr="008944B0">
        <w:rPr>
          <w:rStyle w:val="FootnoteReference"/>
          <w:rFonts w:asciiTheme="minorHAnsi" w:hAnsiTheme="minorHAnsi"/>
          <w:lang w:val="en-US"/>
        </w:rPr>
        <w:footnoteReference w:id="9"/>
      </w:r>
    </w:p>
    <w:p w:rsidR="002C6BD0" w:rsidRPr="008944B0" w:rsidRDefault="002C6BD0" w:rsidP="00F57176">
      <w:pPr>
        <w:rPr>
          <w:rFonts w:asciiTheme="minorHAnsi" w:hAnsiTheme="minorHAnsi"/>
        </w:rPr>
      </w:pPr>
      <w:r w:rsidRPr="008944B0">
        <w:rPr>
          <w:rFonts w:asciiTheme="minorHAnsi" w:hAnsiTheme="minorHAnsi"/>
        </w:rPr>
        <w:t>Enrolment in a specialist setting</w:t>
      </w:r>
      <w:r w:rsidR="00F57176" w:rsidRPr="008944B0">
        <w:rPr>
          <w:rFonts w:asciiTheme="minorHAnsi" w:hAnsiTheme="minorHAnsi"/>
        </w:rPr>
        <w:t xml:space="preserve"> -</w:t>
      </w:r>
      <w:r w:rsidRPr="008944B0">
        <w:rPr>
          <w:rFonts w:asciiTheme="minorHAnsi" w:hAnsiTheme="minorHAnsi"/>
        </w:rPr>
        <w:t xml:space="preserve"> refers to</w:t>
      </w:r>
      <w:r w:rsidR="00875C59" w:rsidRPr="008944B0">
        <w:rPr>
          <w:rFonts w:asciiTheme="minorHAnsi" w:hAnsiTheme="minorHAnsi"/>
        </w:rPr>
        <w:t xml:space="preserve"> a child being identified as eligible and is enrolled in a special school or special centre in line with the enrolment in special schools and special centres guidelines</w:t>
      </w:r>
      <w:r w:rsidR="00251452" w:rsidRPr="008944B0">
        <w:rPr>
          <w:rFonts w:asciiTheme="minorHAnsi" w:hAnsiTheme="minorHAnsi"/>
        </w:rPr>
        <w:t>.</w:t>
      </w:r>
    </w:p>
    <w:p w:rsidR="002C6BD0" w:rsidRPr="008944B0" w:rsidRDefault="002C6BD0" w:rsidP="00F57176">
      <w:pPr>
        <w:rPr>
          <w:rFonts w:asciiTheme="minorHAnsi" w:hAnsiTheme="minorHAnsi"/>
        </w:rPr>
      </w:pPr>
      <w:r w:rsidRPr="008944B0">
        <w:rPr>
          <w:rFonts w:asciiTheme="minorHAnsi" w:hAnsiTheme="minorHAnsi"/>
        </w:rPr>
        <w:lastRenderedPageBreak/>
        <w:t xml:space="preserve">Major incident </w:t>
      </w:r>
      <w:r w:rsidR="00F57176" w:rsidRPr="008944B0">
        <w:rPr>
          <w:rFonts w:asciiTheme="minorHAnsi" w:hAnsiTheme="minorHAnsi"/>
        </w:rPr>
        <w:t xml:space="preserve">- </w:t>
      </w:r>
      <w:r w:rsidRPr="008944B0">
        <w:rPr>
          <w:rFonts w:asciiTheme="minorHAnsi" w:hAnsiTheme="minorHAnsi"/>
        </w:rPr>
        <w:t>refers to</w:t>
      </w:r>
      <w:r w:rsidR="00251452" w:rsidRPr="008944B0">
        <w:rPr>
          <w:rFonts w:asciiTheme="minorHAnsi" w:hAnsiTheme="minorHAnsi"/>
        </w:rPr>
        <w:t xml:space="preserve"> a significant event or situation for which the degree of impact on a business/organisation or people involved is extreme such as serious injury, loss of life, serious disruption or extensive damage to property.</w:t>
      </w:r>
    </w:p>
    <w:p w:rsidR="002C6BD0" w:rsidRPr="008944B0" w:rsidRDefault="002C6BD0" w:rsidP="00F57176">
      <w:pPr>
        <w:rPr>
          <w:rFonts w:asciiTheme="minorHAnsi" w:hAnsiTheme="minorHAnsi"/>
        </w:rPr>
      </w:pPr>
      <w:r w:rsidRPr="008944B0">
        <w:rPr>
          <w:rFonts w:asciiTheme="minorHAnsi" w:hAnsiTheme="minorHAnsi"/>
        </w:rPr>
        <w:t xml:space="preserve">Minor incident </w:t>
      </w:r>
      <w:r w:rsidR="00F57176" w:rsidRPr="008944B0">
        <w:rPr>
          <w:rFonts w:asciiTheme="minorHAnsi" w:hAnsiTheme="minorHAnsi"/>
        </w:rPr>
        <w:t xml:space="preserve">- </w:t>
      </w:r>
      <w:r w:rsidRPr="008944B0">
        <w:rPr>
          <w:rFonts w:asciiTheme="minorHAnsi" w:hAnsiTheme="minorHAnsi"/>
        </w:rPr>
        <w:t>refers to</w:t>
      </w:r>
      <w:r w:rsidR="00251452" w:rsidRPr="008944B0">
        <w:rPr>
          <w:rFonts w:asciiTheme="minorHAnsi" w:hAnsiTheme="minorHAnsi"/>
        </w:rPr>
        <w:t xml:space="preserve"> a definite and separate occurrence; an event that is subordinate to another that interrupts normal procedure or may precipitate a major event. </w:t>
      </w:r>
    </w:p>
    <w:p w:rsidR="005D3CFA" w:rsidRPr="008944B0" w:rsidRDefault="005D3CFA" w:rsidP="00F57176">
      <w:pPr>
        <w:rPr>
          <w:rFonts w:asciiTheme="minorHAnsi" w:hAnsiTheme="minorHAnsi"/>
        </w:rPr>
      </w:pPr>
      <w:r w:rsidRPr="008944B0">
        <w:rPr>
          <w:rFonts w:asciiTheme="minorHAnsi" w:hAnsiTheme="minorHAnsi"/>
        </w:rPr>
        <w:t xml:space="preserve">Mobility need </w:t>
      </w:r>
      <w:r w:rsidR="00F57176" w:rsidRPr="008944B0">
        <w:rPr>
          <w:rFonts w:asciiTheme="minorHAnsi" w:hAnsiTheme="minorHAnsi"/>
        </w:rPr>
        <w:t xml:space="preserve">- </w:t>
      </w:r>
      <w:r w:rsidRPr="008944B0">
        <w:rPr>
          <w:rFonts w:asciiTheme="minorHAnsi" w:hAnsiTheme="minorHAnsi"/>
        </w:rPr>
        <w:t>refers to challenges such as reduced mobility, fatigue, medical conditions or limited motor skills</w:t>
      </w:r>
      <w:r w:rsidR="00F57176" w:rsidRPr="008944B0">
        <w:rPr>
          <w:rFonts w:asciiTheme="minorHAnsi" w:hAnsiTheme="minorHAnsi"/>
        </w:rPr>
        <w:t>.</w:t>
      </w:r>
      <w:r w:rsidRPr="008944B0">
        <w:rPr>
          <w:rStyle w:val="FootnoteReference"/>
          <w:rFonts w:asciiTheme="minorHAnsi" w:hAnsiTheme="minorHAnsi"/>
        </w:rPr>
        <w:footnoteReference w:id="10"/>
      </w:r>
    </w:p>
    <w:p w:rsidR="00875C59" w:rsidRPr="008944B0" w:rsidRDefault="00875C59" w:rsidP="00F57176">
      <w:pPr>
        <w:rPr>
          <w:rFonts w:asciiTheme="minorHAnsi" w:hAnsiTheme="minorHAnsi"/>
          <w:b/>
        </w:rPr>
      </w:pPr>
      <w:r w:rsidRPr="008944B0">
        <w:rPr>
          <w:rFonts w:asciiTheme="minorHAnsi" w:hAnsiTheme="minorHAnsi"/>
        </w:rPr>
        <w:t>Parent</w:t>
      </w:r>
      <w:r w:rsidR="00F57176" w:rsidRPr="008944B0">
        <w:rPr>
          <w:rFonts w:asciiTheme="minorHAnsi" w:hAnsiTheme="minorHAnsi"/>
        </w:rPr>
        <w:t>-</w:t>
      </w:r>
      <w:r w:rsidRPr="008944B0">
        <w:rPr>
          <w:rFonts w:asciiTheme="minorHAnsi" w:hAnsiTheme="minorHAnsi"/>
        </w:rPr>
        <w:t xml:space="preserve"> refers to</w:t>
      </w:r>
      <w:r w:rsidR="00251452" w:rsidRPr="008944B0">
        <w:rPr>
          <w:rFonts w:asciiTheme="minorHAnsi" w:hAnsiTheme="minorHAnsi"/>
        </w:rPr>
        <w:t xml:space="preserve"> </w:t>
      </w:r>
      <w:r w:rsidR="00251452" w:rsidRPr="008944B0">
        <w:rPr>
          <w:rFonts w:asciiTheme="minorHAnsi" w:hAnsiTheme="minorHAnsi"/>
          <w:lang w:val="en-US"/>
        </w:rPr>
        <w:t>to a child’s father, mother or any other person who has parental responsibility for the child, including a person who is regarded as a parent of the child under Aboriginal customary law or Aboriginal tradition</w:t>
      </w:r>
      <w:r w:rsidR="00F57176" w:rsidRPr="008944B0">
        <w:rPr>
          <w:rFonts w:asciiTheme="minorHAnsi" w:hAnsiTheme="minorHAnsi"/>
          <w:lang w:val="en-US"/>
        </w:rPr>
        <w:t>.</w:t>
      </w:r>
      <w:r w:rsidR="00F4546E" w:rsidRPr="008944B0">
        <w:rPr>
          <w:rStyle w:val="FootnoteReference"/>
          <w:rFonts w:asciiTheme="minorHAnsi" w:hAnsiTheme="minorHAnsi"/>
          <w:lang w:val="en-US"/>
        </w:rPr>
        <w:footnoteReference w:id="11"/>
      </w:r>
    </w:p>
    <w:p w:rsidR="002C6BD0" w:rsidRPr="008944B0" w:rsidRDefault="00F4546E" w:rsidP="00F57176">
      <w:pPr>
        <w:rPr>
          <w:rFonts w:asciiTheme="minorHAnsi" w:hAnsiTheme="minorHAnsi"/>
        </w:rPr>
      </w:pPr>
      <w:r w:rsidRPr="008944B0">
        <w:rPr>
          <w:rFonts w:asciiTheme="minorHAnsi" w:hAnsiTheme="minorHAnsi"/>
        </w:rPr>
        <w:t>Proof of r</w:t>
      </w:r>
      <w:r w:rsidR="002C6BD0" w:rsidRPr="008944B0">
        <w:rPr>
          <w:rFonts w:asciiTheme="minorHAnsi" w:hAnsiTheme="minorHAnsi"/>
        </w:rPr>
        <w:t xml:space="preserve">esidency </w:t>
      </w:r>
      <w:r w:rsidR="00F57176" w:rsidRPr="008944B0">
        <w:rPr>
          <w:rFonts w:asciiTheme="minorHAnsi" w:hAnsiTheme="minorHAnsi"/>
        </w:rPr>
        <w:t xml:space="preserve">- </w:t>
      </w:r>
      <w:r w:rsidR="002C6BD0" w:rsidRPr="008944B0">
        <w:rPr>
          <w:rFonts w:asciiTheme="minorHAnsi" w:hAnsiTheme="minorHAnsi"/>
        </w:rPr>
        <w:t>refer</w:t>
      </w:r>
      <w:r w:rsidR="00875C59" w:rsidRPr="008944B0">
        <w:rPr>
          <w:rFonts w:asciiTheme="minorHAnsi" w:hAnsiTheme="minorHAnsi"/>
        </w:rPr>
        <w:t>s</w:t>
      </w:r>
      <w:r w:rsidR="002C6BD0" w:rsidRPr="008944B0">
        <w:rPr>
          <w:rFonts w:asciiTheme="minorHAnsi" w:hAnsiTheme="minorHAnsi"/>
        </w:rPr>
        <w:t xml:space="preserve"> to</w:t>
      </w:r>
      <w:r w:rsidRPr="008944B0">
        <w:rPr>
          <w:rFonts w:asciiTheme="minorHAnsi" w:hAnsiTheme="minorHAnsi"/>
        </w:rPr>
        <w:t xml:space="preserve"> the confirmation that a child’s usual place of residence if in the NT. Proof of the child’s residential address must display the actual residential address of the child e.g.  </w:t>
      </w:r>
      <w:r w:rsidR="00D34163" w:rsidRPr="008944B0">
        <w:rPr>
          <w:rFonts w:asciiTheme="minorHAnsi" w:hAnsiTheme="minorHAnsi"/>
        </w:rPr>
        <w:t>Utilities</w:t>
      </w:r>
      <w:r w:rsidRPr="008944B0">
        <w:rPr>
          <w:rFonts w:asciiTheme="minorHAnsi" w:hAnsiTheme="minorHAnsi"/>
        </w:rPr>
        <w:t xml:space="preserve"> bill, rental agreement, bank statement</w:t>
      </w:r>
      <w:r w:rsidR="00D34163" w:rsidRPr="008944B0">
        <w:rPr>
          <w:rFonts w:asciiTheme="minorHAnsi" w:hAnsiTheme="minorHAnsi"/>
        </w:rPr>
        <w:t>.</w:t>
      </w:r>
    </w:p>
    <w:p w:rsidR="00471485" w:rsidRPr="008944B0" w:rsidRDefault="00471485" w:rsidP="00F57176">
      <w:pPr>
        <w:rPr>
          <w:rFonts w:asciiTheme="minorHAnsi" w:hAnsiTheme="minorHAnsi"/>
        </w:rPr>
      </w:pPr>
      <w:r w:rsidRPr="008944B0">
        <w:rPr>
          <w:rFonts w:asciiTheme="minorHAnsi" w:hAnsiTheme="minorHAnsi"/>
        </w:rPr>
        <w:t xml:space="preserve">Safety need </w:t>
      </w:r>
      <w:r w:rsidR="00F57176" w:rsidRPr="008944B0">
        <w:rPr>
          <w:rFonts w:asciiTheme="minorHAnsi" w:hAnsiTheme="minorHAnsi"/>
        </w:rPr>
        <w:t xml:space="preserve">- </w:t>
      </w:r>
      <w:r w:rsidRPr="008944B0">
        <w:rPr>
          <w:rFonts w:asciiTheme="minorHAnsi" w:hAnsiTheme="minorHAnsi"/>
        </w:rPr>
        <w:t>refers to</w:t>
      </w:r>
      <w:r w:rsidR="005D3CFA" w:rsidRPr="008944B0">
        <w:rPr>
          <w:rFonts w:asciiTheme="minorHAnsi" w:hAnsiTheme="minorHAnsi"/>
        </w:rPr>
        <w:t xml:space="preserve"> the existence of significant risk of harm or danger to the child, or others, during the travel to and from school</w:t>
      </w:r>
      <w:r w:rsidR="00F57176" w:rsidRPr="008944B0">
        <w:rPr>
          <w:rFonts w:asciiTheme="minorHAnsi" w:hAnsiTheme="minorHAnsi"/>
        </w:rPr>
        <w:t>.</w:t>
      </w:r>
      <w:r w:rsidR="005D3CFA" w:rsidRPr="008944B0">
        <w:rPr>
          <w:rStyle w:val="FootnoteReference"/>
          <w:rFonts w:asciiTheme="minorHAnsi" w:hAnsiTheme="minorHAnsi"/>
        </w:rPr>
        <w:footnoteReference w:id="12"/>
      </w:r>
      <w:r w:rsidR="005D3CFA" w:rsidRPr="008944B0">
        <w:rPr>
          <w:rFonts w:asciiTheme="minorHAnsi" w:hAnsiTheme="minorHAnsi"/>
        </w:rPr>
        <w:t xml:space="preserve"> </w:t>
      </w:r>
    </w:p>
    <w:p w:rsidR="00E56143" w:rsidRPr="008944B0" w:rsidRDefault="002C6BD0" w:rsidP="00F57176">
      <w:pPr>
        <w:rPr>
          <w:rFonts w:asciiTheme="minorHAnsi" w:hAnsiTheme="minorHAnsi"/>
        </w:rPr>
      </w:pPr>
      <w:r w:rsidRPr="008944B0">
        <w:rPr>
          <w:rFonts w:asciiTheme="minorHAnsi" w:hAnsiTheme="minorHAnsi"/>
        </w:rPr>
        <w:t>Special needs assessment</w:t>
      </w:r>
      <w:r w:rsidR="00F57176" w:rsidRPr="008944B0">
        <w:rPr>
          <w:rFonts w:asciiTheme="minorHAnsi" w:hAnsiTheme="minorHAnsi"/>
        </w:rPr>
        <w:t xml:space="preserve"> -</w:t>
      </w:r>
      <w:r w:rsidRPr="008944B0">
        <w:rPr>
          <w:rFonts w:asciiTheme="minorHAnsi" w:hAnsiTheme="minorHAnsi"/>
        </w:rPr>
        <w:t xml:space="preserve"> refers to</w:t>
      </w:r>
      <w:r w:rsidR="00D34163" w:rsidRPr="008944B0">
        <w:rPr>
          <w:rFonts w:asciiTheme="minorHAnsi" w:hAnsiTheme="minorHAnsi"/>
        </w:rPr>
        <w:t xml:space="preserve"> the process used to determine a child’s specific learning strengths and needs.</w:t>
      </w:r>
    </w:p>
    <w:p w:rsidR="00E56143" w:rsidRPr="008944B0" w:rsidRDefault="00344936" w:rsidP="00D10BFA">
      <w:pPr>
        <w:rPr>
          <w:rFonts w:asciiTheme="minorHAnsi" w:hAnsiTheme="minorHAnsi"/>
        </w:rPr>
      </w:pPr>
      <w:r w:rsidRPr="008944B0">
        <w:rPr>
          <w:rFonts w:asciiTheme="minorHAnsi" w:hAnsiTheme="minorHAnsi"/>
        </w:rPr>
        <w:t xml:space="preserve">Transit carer- refers to the </w:t>
      </w:r>
      <w:r w:rsidRPr="008944B0">
        <w:rPr>
          <w:rFonts w:asciiTheme="minorHAnsi" w:hAnsiTheme="minorHAnsi"/>
          <w:lang w:val="en-US"/>
        </w:rPr>
        <w:t xml:space="preserve">person who has parental responsibility for </w:t>
      </w:r>
      <w:r w:rsidR="004036B0" w:rsidRPr="008944B0">
        <w:rPr>
          <w:rFonts w:asciiTheme="minorHAnsi" w:hAnsiTheme="minorHAnsi"/>
          <w:lang w:val="en-US"/>
        </w:rPr>
        <w:t>the child during</w:t>
      </w:r>
      <w:r w:rsidRPr="008944B0">
        <w:rPr>
          <w:rFonts w:asciiTheme="minorHAnsi" w:hAnsiTheme="minorHAnsi"/>
          <w:lang w:val="en-US"/>
        </w:rPr>
        <w:t xml:space="preserve"> travel</w:t>
      </w:r>
      <w:r w:rsidR="004B4DD5" w:rsidRPr="008944B0">
        <w:rPr>
          <w:rFonts w:asciiTheme="minorHAnsi" w:hAnsiTheme="minorHAnsi"/>
          <w:lang w:val="en-US"/>
        </w:rPr>
        <w:t>.</w:t>
      </w:r>
      <w:r w:rsidRPr="008944B0">
        <w:rPr>
          <w:rFonts w:asciiTheme="minorHAnsi" w:hAnsiTheme="minorHAnsi"/>
          <w:lang w:val="en-US"/>
        </w:rPr>
        <w:t xml:space="preserve"> </w:t>
      </w:r>
    </w:p>
    <w:p w:rsidR="006269AF" w:rsidRPr="008944B0" w:rsidRDefault="006269AF">
      <w:pPr>
        <w:pStyle w:val="Heading1"/>
        <w:rPr>
          <w:lang w:val="en-US"/>
        </w:rPr>
      </w:pPr>
      <w:bookmarkStart w:id="6" w:name="_Toc89161020"/>
      <w:bookmarkStart w:id="7" w:name="_Toc90903071"/>
      <w:bookmarkStart w:id="8" w:name="_Toc89161021"/>
      <w:bookmarkStart w:id="9" w:name="_Toc90903072"/>
      <w:bookmarkStart w:id="10" w:name="_Toc89161022"/>
      <w:bookmarkStart w:id="11" w:name="_Toc90903073"/>
      <w:bookmarkStart w:id="12" w:name="_Toc89161023"/>
      <w:bookmarkStart w:id="13" w:name="_Toc90903074"/>
      <w:bookmarkStart w:id="14" w:name="_Toc89161024"/>
      <w:bookmarkStart w:id="15" w:name="_Toc90903075"/>
      <w:bookmarkStart w:id="16" w:name="_Toc89161025"/>
      <w:bookmarkStart w:id="17" w:name="_Toc90903076"/>
      <w:bookmarkStart w:id="18" w:name="_Toc89161026"/>
      <w:bookmarkStart w:id="19" w:name="_Toc90903077"/>
      <w:bookmarkStart w:id="20" w:name="_Toc89161027"/>
      <w:bookmarkStart w:id="21" w:name="_Toc90903078"/>
      <w:bookmarkStart w:id="22" w:name="_Toc11871081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492407">
        <w:t>Roles</w:t>
      </w:r>
      <w:r w:rsidRPr="008944B0">
        <w:rPr>
          <w:lang w:val="en-US"/>
        </w:rPr>
        <w:t xml:space="preserve"> and responsibilities</w:t>
      </w:r>
      <w:bookmarkEnd w:id="22"/>
    </w:p>
    <w:p w:rsidR="009B443F" w:rsidRPr="008944B0" w:rsidRDefault="009B443F" w:rsidP="003E53FD">
      <w:pPr>
        <w:rPr>
          <w:rFonts w:asciiTheme="minorHAnsi" w:hAnsiTheme="minorHAnsi"/>
          <w:lang w:val="en-US"/>
        </w:rPr>
      </w:pPr>
      <w:r w:rsidRPr="008944B0">
        <w:rPr>
          <w:rFonts w:asciiTheme="minorHAnsi" w:hAnsiTheme="minorHAnsi"/>
        </w:rPr>
        <w:t>Refer to the Transport for Students with Special Needs Policy.</w:t>
      </w:r>
    </w:p>
    <w:p w:rsidR="00DC7775" w:rsidRPr="008944B0" w:rsidRDefault="00DC7775">
      <w:pPr>
        <w:pStyle w:val="Heading1"/>
        <w:rPr>
          <w:lang w:val="en-US"/>
        </w:rPr>
      </w:pPr>
      <w:bookmarkStart w:id="23" w:name="_Toc118710818"/>
      <w:r w:rsidRPr="00492407">
        <w:t>Transport</w:t>
      </w:r>
      <w:r w:rsidRPr="008944B0">
        <w:rPr>
          <w:lang w:val="en-US"/>
        </w:rPr>
        <w:t xml:space="preserve"> services</w:t>
      </w:r>
      <w:bookmarkEnd w:id="23"/>
    </w:p>
    <w:p w:rsidR="00491BB7" w:rsidRPr="008944B0" w:rsidRDefault="00491BB7" w:rsidP="00564653">
      <w:pPr>
        <w:rPr>
          <w:rFonts w:asciiTheme="minorHAnsi" w:hAnsiTheme="minorHAnsi"/>
        </w:rPr>
      </w:pPr>
      <w:r w:rsidRPr="008944B0">
        <w:rPr>
          <w:rFonts w:asciiTheme="minorHAnsi" w:hAnsiTheme="minorHAnsi" w:cs="Arial"/>
          <w:bCs/>
          <w:lang w:val="en-US"/>
        </w:rPr>
        <w:t>Children are only able to access transport services to travel to and from school each day of term as per the education department school calendar.</w:t>
      </w:r>
    </w:p>
    <w:p w:rsidR="00332D65" w:rsidRPr="008944B0" w:rsidRDefault="00332D65" w:rsidP="00564653">
      <w:pPr>
        <w:rPr>
          <w:rFonts w:asciiTheme="minorHAnsi" w:hAnsiTheme="minorHAnsi" w:cs="Arial"/>
          <w:bCs/>
          <w:lang w:val="en-US"/>
        </w:rPr>
      </w:pPr>
      <w:r w:rsidRPr="008944B0">
        <w:rPr>
          <w:rFonts w:asciiTheme="minorHAnsi" w:hAnsiTheme="minorHAnsi" w:cs="Arial"/>
          <w:bCs/>
          <w:lang w:val="en-US"/>
        </w:rPr>
        <w:t>Approval for transport services is dependent on the child meeting the eligibility criteria. Transport services provided may be one or a combination of the following:</w:t>
      </w:r>
    </w:p>
    <w:p w:rsidR="00491BB7" w:rsidRPr="008944B0" w:rsidRDefault="00491BB7" w:rsidP="00491BB7">
      <w:pPr>
        <w:pStyle w:val="ListParagraph"/>
        <w:numPr>
          <w:ilvl w:val="0"/>
          <w:numId w:val="39"/>
        </w:numPr>
        <w:spacing w:after="200"/>
        <w:ind w:left="851" w:right="-23" w:hanging="425"/>
        <w:rPr>
          <w:rFonts w:asciiTheme="minorHAnsi" w:hAnsiTheme="minorHAnsi" w:cs="Arial"/>
          <w:bCs/>
          <w:lang w:val="en-US"/>
        </w:rPr>
      </w:pPr>
      <w:r w:rsidRPr="008944B0">
        <w:rPr>
          <w:rFonts w:asciiTheme="minorHAnsi" w:hAnsiTheme="minorHAnsi" w:cs="Arial"/>
          <w:bCs/>
          <w:lang w:val="en-US"/>
        </w:rPr>
        <w:t>designated group pick up</w:t>
      </w:r>
      <w:r w:rsidR="00693A16" w:rsidRPr="008944B0">
        <w:rPr>
          <w:rFonts w:asciiTheme="minorHAnsi" w:hAnsiTheme="minorHAnsi" w:cs="Arial"/>
          <w:bCs/>
          <w:lang w:val="en-US"/>
        </w:rPr>
        <w:t>/drop off</w:t>
      </w:r>
      <w:r w:rsidRPr="008944B0">
        <w:rPr>
          <w:rFonts w:asciiTheme="minorHAnsi" w:hAnsiTheme="minorHAnsi" w:cs="Arial"/>
          <w:bCs/>
          <w:lang w:val="en-US"/>
        </w:rPr>
        <w:t xml:space="preserve"> points</w:t>
      </w:r>
    </w:p>
    <w:p w:rsidR="00332D65" w:rsidRPr="008944B0" w:rsidRDefault="00332D65" w:rsidP="00CC48FC">
      <w:pPr>
        <w:pStyle w:val="ListParagraph"/>
        <w:numPr>
          <w:ilvl w:val="0"/>
          <w:numId w:val="39"/>
        </w:numPr>
        <w:spacing w:after="200"/>
        <w:ind w:left="851" w:hanging="425"/>
        <w:rPr>
          <w:rFonts w:asciiTheme="minorHAnsi" w:hAnsiTheme="minorHAnsi"/>
        </w:rPr>
      </w:pPr>
      <w:proofErr w:type="gramStart"/>
      <w:r w:rsidRPr="008944B0">
        <w:rPr>
          <w:rFonts w:asciiTheme="minorHAnsi" w:hAnsiTheme="minorHAnsi" w:cs="Arial"/>
          <w:bCs/>
          <w:lang w:val="en-US"/>
        </w:rPr>
        <w:t>door</w:t>
      </w:r>
      <w:proofErr w:type="gramEnd"/>
      <w:r w:rsidRPr="008944B0">
        <w:rPr>
          <w:rFonts w:asciiTheme="minorHAnsi" w:hAnsiTheme="minorHAnsi" w:cs="Arial"/>
          <w:bCs/>
          <w:lang w:val="en-US"/>
        </w:rPr>
        <w:t xml:space="preserve"> to door, from home to school and return</w:t>
      </w:r>
      <w:r w:rsidR="00ED7015" w:rsidRPr="008944B0">
        <w:rPr>
          <w:rFonts w:asciiTheme="minorHAnsi" w:hAnsiTheme="minorHAnsi" w:cs="Arial"/>
          <w:bCs/>
          <w:lang w:val="en-US"/>
        </w:rPr>
        <w:t>.</w:t>
      </w:r>
      <w:r w:rsidRPr="008944B0">
        <w:rPr>
          <w:rFonts w:asciiTheme="minorHAnsi" w:hAnsiTheme="minorHAnsi" w:cs="Arial"/>
          <w:bCs/>
          <w:lang w:val="en-US"/>
        </w:rPr>
        <w:t xml:space="preserve"> </w:t>
      </w:r>
      <w:r w:rsidR="00ED7015" w:rsidRPr="008944B0">
        <w:rPr>
          <w:rFonts w:asciiTheme="minorHAnsi" w:hAnsiTheme="minorHAnsi" w:cs="Arial"/>
          <w:bCs/>
          <w:lang w:val="en-US"/>
        </w:rPr>
        <w:t>A</w:t>
      </w:r>
      <w:r w:rsidRPr="008944B0">
        <w:rPr>
          <w:rFonts w:asciiTheme="minorHAnsi" w:hAnsiTheme="minorHAnsi" w:cs="Arial"/>
          <w:bCs/>
          <w:lang w:val="en-US"/>
        </w:rPr>
        <w:t xml:space="preserve"> maximum of two residential address</w:t>
      </w:r>
      <w:r w:rsidR="00ED7015" w:rsidRPr="008944B0">
        <w:rPr>
          <w:rFonts w:asciiTheme="minorHAnsi" w:hAnsiTheme="minorHAnsi" w:cs="Arial"/>
          <w:bCs/>
          <w:lang w:val="en-US"/>
        </w:rPr>
        <w:t>es</w:t>
      </w:r>
      <w:r w:rsidRPr="008944B0">
        <w:rPr>
          <w:rFonts w:asciiTheme="minorHAnsi" w:hAnsiTheme="minorHAnsi" w:cs="Arial"/>
          <w:bCs/>
          <w:lang w:val="en-US"/>
        </w:rPr>
        <w:t xml:space="preserve"> can be listed</w:t>
      </w:r>
      <w:r w:rsidR="00ED7015" w:rsidRPr="008944B0">
        <w:rPr>
          <w:rFonts w:asciiTheme="minorHAnsi" w:hAnsiTheme="minorHAnsi" w:cs="Arial"/>
          <w:bCs/>
          <w:lang w:val="en-US"/>
        </w:rPr>
        <w:t>. T</w:t>
      </w:r>
      <w:r w:rsidRPr="008944B0">
        <w:rPr>
          <w:rFonts w:asciiTheme="minorHAnsi" w:hAnsiTheme="minorHAnsi" w:cs="Arial"/>
          <w:bCs/>
          <w:lang w:val="en-US"/>
        </w:rPr>
        <w:t>he days transport</w:t>
      </w:r>
      <w:r w:rsidR="00ED7015" w:rsidRPr="008944B0">
        <w:rPr>
          <w:rFonts w:asciiTheme="minorHAnsi" w:hAnsiTheme="minorHAnsi" w:cs="Arial"/>
          <w:bCs/>
          <w:lang w:val="en-US"/>
        </w:rPr>
        <w:t xml:space="preserve"> services are</w:t>
      </w:r>
      <w:r w:rsidRPr="008944B0">
        <w:rPr>
          <w:rFonts w:asciiTheme="minorHAnsi" w:hAnsiTheme="minorHAnsi" w:cs="Arial"/>
          <w:bCs/>
          <w:lang w:val="en-US"/>
        </w:rPr>
        <w:t xml:space="preserve"> required from each address must be </w:t>
      </w:r>
      <w:r w:rsidR="00ED7015" w:rsidRPr="008944B0">
        <w:rPr>
          <w:rFonts w:asciiTheme="minorHAnsi" w:hAnsiTheme="minorHAnsi" w:cs="Arial"/>
          <w:bCs/>
          <w:lang w:val="en-US"/>
        </w:rPr>
        <w:t>clearly detailed</w:t>
      </w:r>
      <w:r w:rsidRPr="008944B0">
        <w:rPr>
          <w:rFonts w:asciiTheme="minorHAnsi" w:hAnsiTheme="minorHAnsi" w:cs="Arial"/>
          <w:bCs/>
          <w:lang w:val="en-US"/>
        </w:rPr>
        <w:t xml:space="preserve"> on the request form. </w:t>
      </w:r>
      <w:r w:rsidR="00ED7015" w:rsidRPr="008944B0">
        <w:rPr>
          <w:rFonts w:asciiTheme="minorHAnsi" w:hAnsiTheme="minorHAnsi" w:cs="Arial"/>
          <w:bCs/>
          <w:lang w:val="en-US"/>
        </w:rPr>
        <w:t>DIPL cannot guarantee that any last minute requests to change these days will be accommodated. C</w:t>
      </w:r>
      <w:proofErr w:type="spellStart"/>
      <w:r w:rsidRPr="008944B0">
        <w:rPr>
          <w:rFonts w:asciiTheme="minorHAnsi" w:hAnsiTheme="minorHAnsi"/>
        </w:rPr>
        <w:t>hanges</w:t>
      </w:r>
      <w:proofErr w:type="spellEnd"/>
      <w:r w:rsidRPr="008944B0">
        <w:rPr>
          <w:rFonts w:asciiTheme="minorHAnsi" w:hAnsiTheme="minorHAnsi"/>
        </w:rPr>
        <w:t xml:space="preserve"> must be advised no later than </w:t>
      </w:r>
      <w:r w:rsidR="001530F5" w:rsidRPr="008944B0">
        <w:rPr>
          <w:rFonts w:asciiTheme="minorHAnsi" w:hAnsiTheme="minorHAnsi"/>
        </w:rPr>
        <w:t>seven (</w:t>
      </w:r>
      <w:r w:rsidRPr="008944B0">
        <w:rPr>
          <w:rFonts w:asciiTheme="minorHAnsi" w:hAnsiTheme="minorHAnsi"/>
        </w:rPr>
        <w:t>7</w:t>
      </w:r>
      <w:r w:rsidR="001530F5" w:rsidRPr="008944B0">
        <w:rPr>
          <w:rFonts w:asciiTheme="minorHAnsi" w:hAnsiTheme="minorHAnsi"/>
        </w:rPr>
        <w:t>)</w:t>
      </w:r>
      <w:r w:rsidRPr="008944B0">
        <w:rPr>
          <w:rFonts w:asciiTheme="minorHAnsi" w:hAnsiTheme="minorHAnsi"/>
        </w:rPr>
        <w:t xml:space="preserve"> days prior. </w:t>
      </w:r>
    </w:p>
    <w:p w:rsidR="00491BB7" w:rsidRDefault="00491BB7" w:rsidP="00564653">
      <w:pPr>
        <w:rPr>
          <w:rFonts w:asciiTheme="minorHAnsi" w:hAnsiTheme="minorHAnsi"/>
        </w:rPr>
      </w:pPr>
      <w:r w:rsidRPr="008944B0">
        <w:rPr>
          <w:rFonts w:asciiTheme="minorHAnsi" w:hAnsiTheme="minorHAnsi"/>
        </w:rPr>
        <w:t xml:space="preserve">Parents are required to communicate any changes to approved transport services by completing a change request for </w:t>
      </w:r>
      <w:r w:rsidR="00945CEB" w:rsidRPr="008944B0">
        <w:rPr>
          <w:rFonts w:asciiTheme="minorHAnsi" w:hAnsiTheme="minorHAnsi"/>
        </w:rPr>
        <w:t xml:space="preserve">special needs </w:t>
      </w:r>
      <w:r w:rsidRPr="008944B0">
        <w:rPr>
          <w:rFonts w:asciiTheme="minorHAnsi" w:hAnsiTheme="minorHAnsi"/>
        </w:rPr>
        <w:t xml:space="preserve">transport form and submitting to their child’s school. </w:t>
      </w:r>
    </w:p>
    <w:p w:rsidR="00D75A8E" w:rsidRDefault="00D75A8E" w:rsidP="00564653">
      <w:pPr>
        <w:rPr>
          <w:rFonts w:asciiTheme="minorHAnsi" w:hAnsiTheme="minorHAnsi"/>
        </w:rPr>
      </w:pPr>
    </w:p>
    <w:p w:rsidR="00D75A8E" w:rsidRDefault="00D75A8E" w:rsidP="00564653">
      <w:pPr>
        <w:rPr>
          <w:rFonts w:asciiTheme="minorHAnsi" w:hAnsiTheme="minorHAnsi"/>
        </w:rPr>
      </w:pPr>
    </w:p>
    <w:p w:rsidR="00D75A8E" w:rsidRPr="008944B0" w:rsidRDefault="00D75A8E" w:rsidP="00564653">
      <w:pPr>
        <w:rPr>
          <w:rFonts w:asciiTheme="minorHAnsi" w:hAnsiTheme="minorHAnsi"/>
        </w:rPr>
      </w:pPr>
    </w:p>
    <w:p w:rsidR="00CB3FC9" w:rsidRDefault="00A769F5" w:rsidP="00517498">
      <w:pPr>
        <w:pStyle w:val="Heading1"/>
        <w:rPr>
          <w:lang w:val="en-US"/>
        </w:rPr>
      </w:pPr>
      <w:bookmarkStart w:id="24" w:name="_Toc118710819"/>
      <w:r w:rsidRPr="00517498">
        <w:lastRenderedPageBreak/>
        <w:t>Application</w:t>
      </w:r>
      <w:r w:rsidRPr="008944B0">
        <w:rPr>
          <w:lang w:val="en-US"/>
        </w:rPr>
        <w:t xml:space="preserve"> </w:t>
      </w:r>
      <w:r w:rsidR="00CB3FC9" w:rsidRPr="008944B0">
        <w:rPr>
          <w:lang w:val="en-US"/>
        </w:rPr>
        <w:t xml:space="preserve">and </w:t>
      </w:r>
      <w:r w:rsidRPr="008944B0">
        <w:rPr>
          <w:lang w:val="en-US"/>
        </w:rPr>
        <w:t xml:space="preserve">Assessment </w:t>
      </w:r>
      <w:r w:rsidR="00CB3FC9" w:rsidRPr="008944B0">
        <w:rPr>
          <w:lang w:val="en-US"/>
        </w:rPr>
        <w:t>Process</w:t>
      </w:r>
      <w:bookmarkEnd w:id="24"/>
    </w:p>
    <w:p w:rsidR="007D7124" w:rsidRPr="008944B0" w:rsidRDefault="007D7124" w:rsidP="00492407">
      <w:pPr>
        <w:pStyle w:val="Heading2"/>
      </w:pPr>
      <w:bookmarkStart w:id="25" w:name="_Toc114663385"/>
      <w:bookmarkStart w:id="26" w:name="_Toc118710820"/>
      <w:bookmarkStart w:id="27" w:name="_Toc17452761"/>
      <w:bookmarkEnd w:id="25"/>
      <w:r w:rsidRPr="00492407">
        <w:t>Applications</w:t>
      </w:r>
      <w:bookmarkEnd w:id="26"/>
    </w:p>
    <w:p w:rsidR="007D7124" w:rsidRPr="008944B0" w:rsidRDefault="007D7124" w:rsidP="00564653">
      <w:pPr>
        <w:rPr>
          <w:rFonts w:asciiTheme="minorHAnsi" w:hAnsiTheme="minorHAnsi"/>
        </w:rPr>
      </w:pPr>
      <w:r w:rsidRPr="008944B0">
        <w:rPr>
          <w:rFonts w:asciiTheme="minorHAnsi" w:hAnsiTheme="minorHAnsi"/>
        </w:rPr>
        <w:t xml:space="preserve">School principals are best placed to manage parent expectations and enquiries regarding eligibility for transport services. </w:t>
      </w:r>
    </w:p>
    <w:p w:rsidR="007D7124" w:rsidRPr="008944B0" w:rsidRDefault="00ED7015" w:rsidP="00564653">
      <w:pPr>
        <w:rPr>
          <w:rFonts w:asciiTheme="minorHAnsi" w:hAnsiTheme="minorHAnsi"/>
        </w:rPr>
      </w:pPr>
      <w:r w:rsidRPr="008944B0">
        <w:rPr>
          <w:rFonts w:asciiTheme="minorHAnsi" w:hAnsiTheme="minorHAnsi"/>
        </w:rPr>
        <w:t>P</w:t>
      </w:r>
      <w:r w:rsidR="007D7124" w:rsidRPr="008944B0">
        <w:rPr>
          <w:rFonts w:asciiTheme="minorHAnsi" w:hAnsiTheme="minorHAnsi"/>
        </w:rPr>
        <w:t>arents should obtain the request for special needs transport form from their child’s school</w:t>
      </w:r>
      <w:r w:rsidRPr="008944B0">
        <w:rPr>
          <w:rFonts w:asciiTheme="minorHAnsi" w:hAnsiTheme="minorHAnsi"/>
        </w:rPr>
        <w:t xml:space="preserve"> to apply for special needs transport services</w:t>
      </w:r>
      <w:r w:rsidR="007D7124" w:rsidRPr="008944B0">
        <w:rPr>
          <w:rFonts w:asciiTheme="minorHAnsi" w:hAnsiTheme="minorHAnsi"/>
        </w:rPr>
        <w:t xml:space="preserve">. </w:t>
      </w:r>
      <w:r w:rsidRPr="008944B0">
        <w:rPr>
          <w:rFonts w:asciiTheme="minorHAnsi" w:hAnsiTheme="minorHAnsi"/>
        </w:rPr>
        <w:t>Parents are to submit the completed request form to the child’s school</w:t>
      </w:r>
      <w:r w:rsidR="007D7124" w:rsidRPr="008944B0">
        <w:rPr>
          <w:rFonts w:asciiTheme="minorHAnsi" w:hAnsiTheme="minorHAnsi"/>
        </w:rPr>
        <w:t>.</w:t>
      </w:r>
    </w:p>
    <w:p w:rsidR="00A66729" w:rsidRPr="008944B0" w:rsidRDefault="00A66729" w:rsidP="00492407">
      <w:pPr>
        <w:pStyle w:val="Heading2"/>
      </w:pPr>
      <w:bookmarkStart w:id="28" w:name="_Toc118710821"/>
      <w:r w:rsidRPr="00492407">
        <w:t>Assessment</w:t>
      </w:r>
      <w:bookmarkEnd w:id="28"/>
    </w:p>
    <w:p w:rsidR="00ED7015" w:rsidRPr="008944B0" w:rsidRDefault="007D7124" w:rsidP="00564653">
      <w:pPr>
        <w:rPr>
          <w:rFonts w:asciiTheme="minorHAnsi" w:hAnsiTheme="minorHAnsi"/>
        </w:rPr>
      </w:pPr>
      <w:r w:rsidRPr="008944B0">
        <w:rPr>
          <w:rFonts w:asciiTheme="minorHAnsi" w:hAnsiTheme="minorHAnsi"/>
        </w:rPr>
        <w:t xml:space="preserve">School principals will </w:t>
      </w:r>
      <w:r w:rsidR="00E73589" w:rsidRPr="008944B0">
        <w:rPr>
          <w:rFonts w:asciiTheme="minorHAnsi" w:hAnsiTheme="minorHAnsi"/>
        </w:rPr>
        <w:t>assess transport services requests against the following eligibility criteria</w:t>
      </w:r>
      <w:r w:rsidR="00ED7015" w:rsidRPr="008944B0">
        <w:rPr>
          <w:rFonts w:asciiTheme="minorHAnsi" w:hAnsiTheme="minorHAnsi"/>
        </w:rPr>
        <w:t>:</w:t>
      </w:r>
    </w:p>
    <w:p w:rsidR="00E73589" w:rsidRPr="008944B0" w:rsidRDefault="00E73589" w:rsidP="001530F5">
      <w:pPr>
        <w:pStyle w:val="ListParagraph"/>
        <w:numPr>
          <w:ilvl w:val="0"/>
          <w:numId w:val="10"/>
        </w:numPr>
        <w:ind w:left="851" w:hanging="425"/>
        <w:rPr>
          <w:rFonts w:asciiTheme="minorHAnsi" w:hAnsiTheme="minorHAnsi"/>
        </w:rPr>
      </w:pPr>
      <w:r w:rsidRPr="008944B0">
        <w:rPr>
          <w:rFonts w:asciiTheme="minorHAnsi" w:hAnsiTheme="minorHAnsi"/>
        </w:rPr>
        <w:t xml:space="preserve">criteria 1 - </w:t>
      </w:r>
      <w:r w:rsidR="00ED7015" w:rsidRPr="008944B0">
        <w:rPr>
          <w:rFonts w:asciiTheme="minorHAnsi" w:hAnsiTheme="minorHAnsi"/>
        </w:rPr>
        <w:t>special needs assessment</w:t>
      </w:r>
      <w:r w:rsidR="001E5570" w:rsidRPr="008944B0">
        <w:rPr>
          <w:rFonts w:asciiTheme="minorHAnsi" w:hAnsiTheme="minorHAnsi"/>
        </w:rPr>
        <w:t xml:space="preserve"> </w:t>
      </w:r>
    </w:p>
    <w:p w:rsidR="00E73589" w:rsidRPr="008944B0" w:rsidRDefault="00E73589" w:rsidP="001530F5">
      <w:pPr>
        <w:pStyle w:val="ListParagraph"/>
        <w:numPr>
          <w:ilvl w:val="0"/>
          <w:numId w:val="10"/>
        </w:numPr>
        <w:ind w:left="851" w:hanging="425"/>
        <w:rPr>
          <w:rFonts w:asciiTheme="minorHAnsi" w:hAnsiTheme="minorHAnsi"/>
        </w:rPr>
      </w:pPr>
      <w:r w:rsidRPr="008944B0">
        <w:rPr>
          <w:rFonts w:asciiTheme="minorHAnsi" w:hAnsiTheme="minorHAnsi"/>
        </w:rPr>
        <w:t>criteria 2 - age and residency</w:t>
      </w:r>
    </w:p>
    <w:p w:rsidR="00E73589" w:rsidRPr="008944B0" w:rsidRDefault="00E73589" w:rsidP="001530F5">
      <w:pPr>
        <w:pStyle w:val="ListParagraph"/>
        <w:numPr>
          <w:ilvl w:val="0"/>
          <w:numId w:val="10"/>
        </w:numPr>
        <w:ind w:left="851" w:hanging="425"/>
        <w:rPr>
          <w:rFonts w:asciiTheme="minorHAnsi" w:hAnsiTheme="minorHAnsi"/>
        </w:rPr>
      </w:pPr>
      <w:r w:rsidRPr="008944B0">
        <w:rPr>
          <w:rFonts w:asciiTheme="minorHAnsi" w:hAnsiTheme="minorHAnsi"/>
        </w:rPr>
        <w:t>criteria 3 - demonstrated need for transport services</w:t>
      </w:r>
    </w:p>
    <w:p w:rsidR="00E73589" w:rsidRDefault="00E73589" w:rsidP="004F631A">
      <w:pPr>
        <w:pStyle w:val="ListParagraph"/>
        <w:numPr>
          <w:ilvl w:val="0"/>
          <w:numId w:val="10"/>
        </w:numPr>
        <w:ind w:left="851" w:hanging="425"/>
        <w:rPr>
          <w:rFonts w:asciiTheme="minorHAnsi" w:hAnsiTheme="minorHAnsi"/>
        </w:rPr>
      </w:pPr>
      <w:r w:rsidRPr="008944B0">
        <w:rPr>
          <w:rFonts w:asciiTheme="minorHAnsi" w:hAnsiTheme="minorHAnsi"/>
        </w:rPr>
        <w:t xml:space="preserve">criteria 4 </w:t>
      </w:r>
      <w:r w:rsidR="003808CF">
        <w:rPr>
          <w:rFonts w:asciiTheme="minorHAnsi" w:hAnsiTheme="minorHAnsi"/>
        </w:rPr>
        <w:t>–</w:t>
      </w:r>
      <w:r w:rsidRPr="008944B0">
        <w:rPr>
          <w:rFonts w:asciiTheme="minorHAnsi" w:hAnsiTheme="minorHAnsi"/>
        </w:rPr>
        <w:t xml:space="preserve"> enrolment</w:t>
      </w:r>
    </w:p>
    <w:p w:rsidR="003808CF" w:rsidRPr="008944B0" w:rsidRDefault="003808CF" w:rsidP="004F631A">
      <w:pPr>
        <w:pStyle w:val="ListParagraph"/>
        <w:numPr>
          <w:ilvl w:val="0"/>
          <w:numId w:val="10"/>
        </w:numPr>
        <w:ind w:left="851" w:hanging="425"/>
        <w:rPr>
          <w:rFonts w:asciiTheme="minorHAnsi" w:hAnsiTheme="minorHAnsi"/>
        </w:rPr>
      </w:pPr>
      <w:proofErr w:type="gramStart"/>
      <w:r>
        <w:rPr>
          <w:rFonts w:asciiTheme="minorHAnsi" w:hAnsiTheme="minorHAnsi"/>
        </w:rPr>
        <w:t>criteria</w:t>
      </w:r>
      <w:proofErr w:type="gramEnd"/>
      <w:r>
        <w:rPr>
          <w:rFonts w:asciiTheme="minorHAnsi" w:hAnsiTheme="minorHAnsi"/>
        </w:rPr>
        <w:t xml:space="preserve"> 5 – residential requirements.</w:t>
      </w:r>
    </w:p>
    <w:p w:rsidR="00A66729" w:rsidRPr="008944B0" w:rsidRDefault="00693A16" w:rsidP="00564653">
      <w:pPr>
        <w:rPr>
          <w:rFonts w:asciiTheme="minorHAnsi" w:hAnsiTheme="minorHAnsi"/>
        </w:rPr>
      </w:pPr>
      <w:r w:rsidRPr="008944B0">
        <w:rPr>
          <w:rFonts w:asciiTheme="minorHAnsi" w:hAnsiTheme="minorHAnsi"/>
        </w:rPr>
        <w:t>The p</w:t>
      </w:r>
      <w:r w:rsidR="00E73589" w:rsidRPr="008944B0">
        <w:rPr>
          <w:rFonts w:asciiTheme="minorHAnsi" w:hAnsiTheme="minorHAnsi"/>
        </w:rPr>
        <w:t>rincipal</w:t>
      </w:r>
      <w:r w:rsidR="003066AA" w:rsidRPr="008944B0">
        <w:rPr>
          <w:rFonts w:asciiTheme="minorHAnsi" w:hAnsiTheme="minorHAnsi"/>
        </w:rPr>
        <w:t xml:space="preserve"> or school delegate</w:t>
      </w:r>
      <w:r w:rsidR="00E73589" w:rsidRPr="008944B0">
        <w:rPr>
          <w:rFonts w:asciiTheme="minorHAnsi" w:hAnsiTheme="minorHAnsi"/>
        </w:rPr>
        <w:t xml:space="preserve"> </w:t>
      </w:r>
      <w:r w:rsidR="001E5570" w:rsidRPr="008944B0">
        <w:rPr>
          <w:rFonts w:asciiTheme="minorHAnsi" w:hAnsiTheme="minorHAnsi"/>
        </w:rPr>
        <w:t>will</w:t>
      </w:r>
      <w:r w:rsidR="00E73589" w:rsidRPr="008944B0">
        <w:rPr>
          <w:rFonts w:asciiTheme="minorHAnsi" w:hAnsiTheme="minorHAnsi"/>
        </w:rPr>
        <w:t xml:space="preserve"> </w:t>
      </w:r>
      <w:r w:rsidR="001E5570" w:rsidRPr="008944B0">
        <w:rPr>
          <w:rFonts w:asciiTheme="minorHAnsi" w:hAnsiTheme="minorHAnsi"/>
        </w:rPr>
        <w:t xml:space="preserve">complete the </w:t>
      </w:r>
      <w:r w:rsidR="00E73589" w:rsidRPr="008944B0">
        <w:rPr>
          <w:rFonts w:asciiTheme="minorHAnsi" w:hAnsiTheme="minorHAnsi"/>
        </w:rPr>
        <w:t xml:space="preserve">principal checklist on the request form, attach any relevant supporting documents as well as </w:t>
      </w:r>
      <w:r w:rsidR="00A66729" w:rsidRPr="008944B0">
        <w:rPr>
          <w:rFonts w:asciiTheme="minorHAnsi" w:hAnsiTheme="minorHAnsi"/>
        </w:rPr>
        <w:t xml:space="preserve">the </w:t>
      </w:r>
      <w:r w:rsidR="00E73589" w:rsidRPr="008944B0">
        <w:rPr>
          <w:rFonts w:asciiTheme="minorHAnsi" w:hAnsiTheme="minorHAnsi"/>
        </w:rPr>
        <w:t>current student profile and/or medical care plans</w:t>
      </w:r>
      <w:r w:rsidR="00A66729" w:rsidRPr="008944B0">
        <w:rPr>
          <w:rFonts w:asciiTheme="minorHAnsi" w:hAnsiTheme="minorHAnsi"/>
        </w:rPr>
        <w:t xml:space="preserve"> </w:t>
      </w:r>
      <w:r w:rsidR="007D7124" w:rsidRPr="008944B0">
        <w:rPr>
          <w:rFonts w:asciiTheme="minorHAnsi" w:hAnsiTheme="minorHAnsi"/>
        </w:rPr>
        <w:t xml:space="preserve">and submit the form and </w:t>
      </w:r>
      <w:r w:rsidR="00A66729" w:rsidRPr="008944B0">
        <w:rPr>
          <w:rFonts w:asciiTheme="minorHAnsi" w:hAnsiTheme="minorHAnsi"/>
        </w:rPr>
        <w:t>attachments</w:t>
      </w:r>
      <w:r w:rsidR="007D7124" w:rsidRPr="008944B0">
        <w:rPr>
          <w:rFonts w:asciiTheme="minorHAnsi" w:hAnsiTheme="minorHAnsi"/>
        </w:rPr>
        <w:t xml:space="preserve"> to </w:t>
      </w:r>
      <w:r w:rsidR="00A66729" w:rsidRPr="008944B0">
        <w:rPr>
          <w:rFonts w:asciiTheme="minorHAnsi" w:hAnsiTheme="minorHAnsi"/>
        </w:rPr>
        <w:t xml:space="preserve">the </w:t>
      </w:r>
      <w:r w:rsidR="000D3C04" w:rsidRPr="008944B0">
        <w:rPr>
          <w:rFonts w:asciiTheme="minorHAnsi" w:hAnsiTheme="minorHAnsi"/>
        </w:rPr>
        <w:t>DoE</w:t>
      </w:r>
      <w:r w:rsidR="007D7124" w:rsidRPr="008944B0">
        <w:rPr>
          <w:rFonts w:asciiTheme="minorHAnsi" w:hAnsiTheme="minorHAnsi"/>
        </w:rPr>
        <w:t xml:space="preserve"> for </w:t>
      </w:r>
      <w:r w:rsidR="005B1C81" w:rsidRPr="008944B0">
        <w:rPr>
          <w:rFonts w:asciiTheme="minorHAnsi" w:hAnsiTheme="minorHAnsi"/>
        </w:rPr>
        <w:t>special needs assessment</w:t>
      </w:r>
      <w:r w:rsidR="007D7124" w:rsidRPr="008944B0">
        <w:rPr>
          <w:rFonts w:asciiTheme="minorHAnsi" w:hAnsiTheme="minorHAnsi"/>
        </w:rPr>
        <w:t xml:space="preserve">. </w:t>
      </w:r>
      <w:r w:rsidR="000D3C04" w:rsidRPr="008944B0">
        <w:rPr>
          <w:rFonts w:asciiTheme="minorHAnsi" w:hAnsiTheme="minorHAnsi"/>
        </w:rPr>
        <w:t>DoE</w:t>
      </w:r>
      <w:r w:rsidR="00A66729" w:rsidRPr="008944B0">
        <w:rPr>
          <w:rFonts w:asciiTheme="minorHAnsi" w:hAnsiTheme="minorHAnsi"/>
        </w:rPr>
        <w:t xml:space="preserve"> will forward all requests for transport services to DIPL.</w:t>
      </w:r>
    </w:p>
    <w:bookmarkEnd w:id="27"/>
    <w:p w:rsidR="00F26527" w:rsidRDefault="00CB3FC9" w:rsidP="00564653">
      <w:pPr>
        <w:rPr>
          <w:rFonts w:asciiTheme="minorHAnsi" w:hAnsiTheme="minorHAnsi"/>
        </w:rPr>
      </w:pPr>
      <w:r w:rsidRPr="008944B0">
        <w:rPr>
          <w:rFonts w:asciiTheme="minorHAnsi" w:hAnsiTheme="minorHAnsi"/>
        </w:rPr>
        <w:t xml:space="preserve">DIPL </w:t>
      </w:r>
      <w:r w:rsidR="00A66729" w:rsidRPr="008944B0">
        <w:rPr>
          <w:rFonts w:asciiTheme="minorHAnsi" w:hAnsiTheme="minorHAnsi"/>
        </w:rPr>
        <w:t xml:space="preserve">will notify the transport provider of requests for transport services to </w:t>
      </w:r>
      <w:r w:rsidRPr="008944B0">
        <w:rPr>
          <w:rFonts w:asciiTheme="minorHAnsi" w:hAnsiTheme="minorHAnsi"/>
        </w:rPr>
        <w:t>assess</w:t>
      </w:r>
      <w:r w:rsidR="00A66729" w:rsidRPr="008944B0">
        <w:rPr>
          <w:rFonts w:asciiTheme="minorHAnsi" w:hAnsiTheme="minorHAnsi"/>
        </w:rPr>
        <w:t xml:space="preserve"> the request</w:t>
      </w:r>
      <w:r w:rsidR="001402AF" w:rsidRPr="001402AF">
        <w:rPr>
          <w:rFonts w:asciiTheme="minorHAnsi" w:hAnsiTheme="minorHAnsi"/>
        </w:rPr>
        <w:t xml:space="preserve"> </w:t>
      </w:r>
      <w:r w:rsidR="001402AF">
        <w:rPr>
          <w:rFonts w:asciiTheme="minorHAnsi" w:hAnsiTheme="minorHAnsi"/>
        </w:rPr>
        <w:t>and criteria 5, residential requirements</w:t>
      </w:r>
      <w:r w:rsidR="00F42019">
        <w:rPr>
          <w:rFonts w:asciiTheme="minorHAnsi" w:hAnsiTheme="minorHAnsi"/>
        </w:rPr>
        <w:t>.</w:t>
      </w:r>
    </w:p>
    <w:p w:rsidR="00A66729" w:rsidRPr="00F42019" w:rsidRDefault="00A334EE" w:rsidP="00564653">
      <w:pPr>
        <w:rPr>
          <w:rFonts w:asciiTheme="minorHAnsi" w:hAnsiTheme="minorHAnsi"/>
        </w:rPr>
      </w:pPr>
      <w:r w:rsidRPr="00F42019">
        <w:rPr>
          <w:rFonts w:asciiTheme="minorHAnsi" w:hAnsiTheme="minorHAnsi"/>
        </w:rPr>
        <w:t>All transport service request are subject to a seven (7) day processing period</w:t>
      </w:r>
      <w:r w:rsidR="00693A16" w:rsidRPr="00F42019">
        <w:rPr>
          <w:rFonts w:asciiTheme="minorHAnsi" w:hAnsiTheme="minorHAnsi"/>
        </w:rPr>
        <w:t xml:space="preserve">. </w:t>
      </w:r>
      <w:r w:rsidR="00A66729" w:rsidRPr="00F42019">
        <w:rPr>
          <w:rFonts w:asciiTheme="minorHAnsi" w:hAnsiTheme="minorHAnsi"/>
        </w:rPr>
        <w:t>T</w:t>
      </w:r>
      <w:r w:rsidR="00A745CB" w:rsidRPr="00F42019">
        <w:rPr>
          <w:rFonts w:asciiTheme="minorHAnsi" w:hAnsiTheme="minorHAnsi"/>
        </w:rPr>
        <w:t xml:space="preserve">ransport </w:t>
      </w:r>
      <w:r w:rsidR="00CB3FC9" w:rsidRPr="00F42019">
        <w:rPr>
          <w:rFonts w:asciiTheme="minorHAnsi" w:hAnsiTheme="minorHAnsi"/>
        </w:rPr>
        <w:t>providers will confirm transport arrangements and commencement details with DIPL who will notify the school</w:t>
      </w:r>
      <w:r w:rsidR="00AA0988" w:rsidRPr="00F42019">
        <w:rPr>
          <w:rFonts w:asciiTheme="minorHAnsi" w:hAnsiTheme="minorHAnsi"/>
        </w:rPr>
        <w:t xml:space="preserve"> via email</w:t>
      </w:r>
      <w:r w:rsidRPr="00F42019">
        <w:rPr>
          <w:rFonts w:asciiTheme="minorHAnsi" w:hAnsiTheme="minorHAnsi"/>
        </w:rPr>
        <w:t xml:space="preserve"> </w:t>
      </w:r>
      <w:r w:rsidR="00CB3FC9" w:rsidRPr="00F42019">
        <w:rPr>
          <w:rFonts w:asciiTheme="minorHAnsi" w:hAnsiTheme="minorHAnsi"/>
        </w:rPr>
        <w:t>of</w:t>
      </w:r>
      <w:r w:rsidR="00AA0988" w:rsidRPr="00F42019">
        <w:rPr>
          <w:rFonts w:asciiTheme="minorHAnsi" w:hAnsiTheme="minorHAnsi"/>
        </w:rPr>
        <w:t xml:space="preserve"> transport service</w:t>
      </w:r>
      <w:r w:rsidR="00CB3FC9" w:rsidRPr="00F42019">
        <w:rPr>
          <w:rFonts w:asciiTheme="minorHAnsi" w:hAnsiTheme="minorHAnsi"/>
        </w:rPr>
        <w:t xml:space="preserve"> details including:</w:t>
      </w:r>
      <w:r w:rsidR="00A66729" w:rsidRPr="00F42019">
        <w:rPr>
          <w:rFonts w:asciiTheme="minorHAnsi" w:hAnsiTheme="minorHAnsi"/>
        </w:rPr>
        <w:t xml:space="preserve"> </w:t>
      </w:r>
    </w:p>
    <w:p w:rsidR="00A66729" w:rsidRPr="00F42019" w:rsidRDefault="00A66729" w:rsidP="001530F5">
      <w:pPr>
        <w:pStyle w:val="ListParagraph"/>
        <w:numPr>
          <w:ilvl w:val="0"/>
          <w:numId w:val="43"/>
        </w:numPr>
        <w:ind w:left="851" w:hanging="425"/>
        <w:rPr>
          <w:rFonts w:asciiTheme="minorHAnsi" w:hAnsiTheme="minorHAnsi"/>
        </w:rPr>
      </w:pPr>
      <w:r w:rsidRPr="00F42019">
        <w:rPr>
          <w:rFonts w:asciiTheme="minorHAnsi" w:hAnsiTheme="minorHAnsi"/>
        </w:rPr>
        <w:t>travel times</w:t>
      </w:r>
    </w:p>
    <w:p w:rsidR="00A66729" w:rsidRPr="00F42019" w:rsidRDefault="00AA0988" w:rsidP="001530F5">
      <w:pPr>
        <w:pStyle w:val="ListParagraph"/>
        <w:numPr>
          <w:ilvl w:val="0"/>
          <w:numId w:val="43"/>
        </w:numPr>
        <w:spacing w:after="200"/>
        <w:ind w:left="851" w:hanging="425"/>
        <w:rPr>
          <w:rFonts w:asciiTheme="minorHAnsi" w:hAnsiTheme="minorHAnsi"/>
        </w:rPr>
      </w:pPr>
      <w:proofErr w:type="gramStart"/>
      <w:r w:rsidRPr="00F42019">
        <w:rPr>
          <w:rFonts w:asciiTheme="minorHAnsi" w:hAnsiTheme="minorHAnsi"/>
        </w:rPr>
        <w:t>pick</w:t>
      </w:r>
      <w:proofErr w:type="gramEnd"/>
      <w:r w:rsidRPr="00F42019">
        <w:rPr>
          <w:rFonts w:asciiTheme="minorHAnsi" w:hAnsiTheme="minorHAnsi"/>
        </w:rPr>
        <w:t xml:space="preserve"> up and drop off locations.</w:t>
      </w:r>
    </w:p>
    <w:p w:rsidR="00AA0988" w:rsidRPr="00F42019" w:rsidRDefault="00A334EE" w:rsidP="00564653">
      <w:pPr>
        <w:rPr>
          <w:rFonts w:asciiTheme="minorHAnsi" w:hAnsiTheme="minorHAnsi"/>
        </w:rPr>
      </w:pPr>
      <w:r w:rsidRPr="00F42019">
        <w:rPr>
          <w:rFonts w:asciiTheme="minorHAnsi" w:hAnsiTheme="minorHAnsi"/>
        </w:rPr>
        <w:t>The p</w:t>
      </w:r>
      <w:r w:rsidR="003066AA" w:rsidRPr="00F42019">
        <w:rPr>
          <w:rFonts w:asciiTheme="minorHAnsi" w:hAnsiTheme="minorHAnsi"/>
        </w:rPr>
        <w:t xml:space="preserve">rincipal or school delegate </w:t>
      </w:r>
      <w:r w:rsidR="00320DA5" w:rsidRPr="00F42019">
        <w:rPr>
          <w:rFonts w:asciiTheme="minorHAnsi" w:hAnsiTheme="minorHAnsi"/>
        </w:rPr>
        <w:t xml:space="preserve">will advise all parents </w:t>
      </w:r>
      <w:r w:rsidR="003066AA" w:rsidRPr="00F42019">
        <w:rPr>
          <w:rFonts w:asciiTheme="minorHAnsi" w:hAnsiTheme="minorHAnsi"/>
        </w:rPr>
        <w:t xml:space="preserve">by phone </w:t>
      </w:r>
      <w:r w:rsidR="00D80182" w:rsidRPr="00F42019">
        <w:rPr>
          <w:rFonts w:asciiTheme="minorHAnsi" w:hAnsiTheme="minorHAnsi"/>
        </w:rPr>
        <w:t xml:space="preserve">and follow </w:t>
      </w:r>
      <w:r w:rsidR="002E5F3D" w:rsidRPr="00F42019">
        <w:rPr>
          <w:rFonts w:asciiTheme="minorHAnsi" w:hAnsiTheme="minorHAnsi"/>
        </w:rPr>
        <w:t xml:space="preserve">up </w:t>
      </w:r>
      <w:r w:rsidR="00D80182" w:rsidRPr="00F42019">
        <w:rPr>
          <w:rFonts w:asciiTheme="minorHAnsi" w:hAnsiTheme="minorHAnsi"/>
        </w:rPr>
        <w:t>in</w:t>
      </w:r>
      <w:r w:rsidR="003066AA" w:rsidRPr="00F42019">
        <w:rPr>
          <w:rFonts w:asciiTheme="minorHAnsi" w:hAnsiTheme="minorHAnsi"/>
        </w:rPr>
        <w:t xml:space="preserve"> </w:t>
      </w:r>
      <w:r w:rsidR="00320DA5" w:rsidRPr="00F42019">
        <w:rPr>
          <w:rFonts w:asciiTheme="minorHAnsi" w:hAnsiTheme="minorHAnsi"/>
        </w:rPr>
        <w:t xml:space="preserve">writing whether </w:t>
      </w:r>
      <w:r w:rsidR="00A769F5" w:rsidRPr="00F42019">
        <w:rPr>
          <w:rFonts w:asciiTheme="minorHAnsi" w:hAnsiTheme="minorHAnsi"/>
        </w:rPr>
        <w:t>an</w:t>
      </w:r>
      <w:r w:rsidR="00320DA5" w:rsidRPr="00F42019">
        <w:rPr>
          <w:rFonts w:asciiTheme="minorHAnsi" w:hAnsiTheme="minorHAnsi"/>
        </w:rPr>
        <w:t xml:space="preserve"> application has been approved/not approved within </w:t>
      </w:r>
      <w:r w:rsidR="00AA0988" w:rsidRPr="00F42019">
        <w:rPr>
          <w:rFonts w:asciiTheme="minorHAnsi" w:hAnsiTheme="minorHAnsi"/>
        </w:rPr>
        <w:t>five</w:t>
      </w:r>
      <w:r w:rsidR="009F1E5F" w:rsidRPr="00F42019">
        <w:rPr>
          <w:rFonts w:asciiTheme="minorHAnsi" w:hAnsiTheme="minorHAnsi"/>
        </w:rPr>
        <w:t xml:space="preserve"> (5)</w:t>
      </w:r>
      <w:r w:rsidR="00320DA5" w:rsidRPr="00F42019">
        <w:rPr>
          <w:rFonts w:asciiTheme="minorHAnsi" w:hAnsiTheme="minorHAnsi"/>
        </w:rPr>
        <w:t xml:space="preserve"> days of receiving feedback</w:t>
      </w:r>
      <w:r w:rsidR="00AA0988" w:rsidRPr="00F42019">
        <w:rPr>
          <w:rFonts w:asciiTheme="minorHAnsi" w:hAnsiTheme="minorHAnsi"/>
        </w:rPr>
        <w:t>.</w:t>
      </w:r>
      <w:r w:rsidR="00A926B3" w:rsidRPr="00F42019">
        <w:rPr>
          <w:rFonts w:asciiTheme="minorHAnsi" w:hAnsiTheme="minorHAnsi"/>
        </w:rPr>
        <w:t xml:space="preserve"> If approved, the </w:t>
      </w:r>
      <w:r w:rsidR="009B7AAC" w:rsidRPr="00F42019">
        <w:rPr>
          <w:rFonts w:asciiTheme="minorHAnsi" w:hAnsiTheme="minorHAnsi"/>
        </w:rPr>
        <w:t>p</w:t>
      </w:r>
      <w:r w:rsidR="00A926B3" w:rsidRPr="00F42019">
        <w:rPr>
          <w:rFonts w:asciiTheme="minorHAnsi" w:hAnsiTheme="minorHAnsi"/>
        </w:rPr>
        <w:t xml:space="preserve">rincipal </w:t>
      </w:r>
      <w:r w:rsidR="00B359F4" w:rsidRPr="00F42019">
        <w:rPr>
          <w:rFonts w:asciiTheme="minorHAnsi" w:hAnsiTheme="minorHAnsi"/>
        </w:rPr>
        <w:t xml:space="preserve">or school delegate </w:t>
      </w:r>
      <w:r w:rsidR="00A926B3" w:rsidRPr="00F42019">
        <w:rPr>
          <w:rFonts w:asciiTheme="minorHAnsi" w:hAnsiTheme="minorHAnsi"/>
        </w:rPr>
        <w:t>will provide</w:t>
      </w:r>
      <w:r w:rsidR="009B7AAC" w:rsidRPr="00F42019">
        <w:rPr>
          <w:rFonts w:asciiTheme="minorHAnsi" w:hAnsiTheme="minorHAnsi"/>
        </w:rPr>
        <w:t xml:space="preserve"> parent</w:t>
      </w:r>
      <w:r w:rsidR="00B359F4" w:rsidRPr="00F42019">
        <w:rPr>
          <w:rFonts w:asciiTheme="minorHAnsi" w:hAnsiTheme="minorHAnsi"/>
        </w:rPr>
        <w:t>s</w:t>
      </w:r>
      <w:r w:rsidR="009B7AAC" w:rsidRPr="00F42019">
        <w:rPr>
          <w:rFonts w:asciiTheme="minorHAnsi" w:hAnsiTheme="minorHAnsi"/>
        </w:rPr>
        <w:t xml:space="preserve"> </w:t>
      </w:r>
      <w:r w:rsidR="00A926B3" w:rsidRPr="00F42019">
        <w:rPr>
          <w:rFonts w:asciiTheme="minorHAnsi" w:hAnsiTheme="minorHAnsi"/>
        </w:rPr>
        <w:t>with</w:t>
      </w:r>
      <w:r w:rsidR="009B7AAC" w:rsidRPr="00F42019">
        <w:rPr>
          <w:rFonts w:asciiTheme="minorHAnsi" w:hAnsiTheme="minorHAnsi"/>
        </w:rPr>
        <w:t xml:space="preserve"> the</w:t>
      </w:r>
      <w:r w:rsidR="00A926B3" w:rsidRPr="00F42019">
        <w:rPr>
          <w:rFonts w:asciiTheme="minorHAnsi" w:hAnsiTheme="minorHAnsi"/>
        </w:rPr>
        <w:t xml:space="preserve"> commencement date of transport, bus number</w:t>
      </w:r>
      <w:r w:rsidR="009B7AAC" w:rsidRPr="00F42019">
        <w:rPr>
          <w:rFonts w:asciiTheme="minorHAnsi" w:hAnsiTheme="minorHAnsi"/>
        </w:rPr>
        <w:t xml:space="preserve"> and</w:t>
      </w:r>
      <w:r w:rsidR="00A926B3" w:rsidRPr="00F42019">
        <w:rPr>
          <w:rFonts w:asciiTheme="minorHAnsi" w:hAnsiTheme="minorHAnsi"/>
        </w:rPr>
        <w:t xml:space="preserve"> pick up and drop off time</w:t>
      </w:r>
      <w:r w:rsidR="009B7AAC" w:rsidRPr="00F42019">
        <w:rPr>
          <w:rFonts w:asciiTheme="minorHAnsi" w:hAnsiTheme="minorHAnsi"/>
        </w:rPr>
        <w:t>.</w:t>
      </w:r>
    </w:p>
    <w:p w:rsidR="00A745CB" w:rsidRPr="00F42019" w:rsidRDefault="00B758B7" w:rsidP="00564653">
      <w:pPr>
        <w:rPr>
          <w:rFonts w:asciiTheme="minorHAnsi" w:hAnsiTheme="minorHAnsi"/>
        </w:rPr>
      </w:pPr>
      <w:r w:rsidRPr="00F42019">
        <w:rPr>
          <w:rFonts w:asciiTheme="minorHAnsi" w:hAnsiTheme="minorHAnsi"/>
        </w:rPr>
        <w:t xml:space="preserve">Both departments understand that there may be mitigating circumstances that fall outside of the eligibility criteria and may issue an exemption for some children. </w:t>
      </w:r>
      <w:r w:rsidR="00A745CB" w:rsidRPr="00F42019">
        <w:rPr>
          <w:rFonts w:asciiTheme="minorHAnsi" w:hAnsiTheme="minorHAnsi"/>
        </w:rPr>
        <w:t xml:space="preserve">Applications that </w:t>
      </w:r>
      <w:r w:rsidR="00491BB7" w:rsidRPr="00F42019">
        <w:rPr>
          <w:rFonts w:asciiTheme="minorHAnsi" w:hAnsiTheme="minorHAnsi"/>
        </w:rPr>
        <w:t>do not</w:t>
      </w:r>
      <w:r w:rsidR="00A745CB" w:rsidRPr="00F42019">
        <w:rPr>
          <w:rFonts w:asciiTheme="minorHAnsi" w:hAnsiTheme="minorHAnsi"/>
        </w:rPr>
        <w:t xml:space="preserve"> meet the eligibility criteria will be sent back to the school with reasons as to why the application has been unsuccessful</w:t>
      </w:r>
      <w:r w:rsidR="00933D53" w:rsidRPr="00F42019">
        <w:rPr>
          <w:rFonts w:asciiTheme="minorHAnsi" w:hAnsiTheme="minorHAnsi"/>
        </w:rPr>
        <w:t xml:space="preserve"> </w:t>
      </w:r>
      <w:r w:rsidRPr="00F42019">
        <w:rPr>
          <w:rFonts w:asciiTheme="minorHAnsi" w:hAnsiTheme="minorHAnsi"/>
        </w:rPr>
        <w:t>and the principal or school delegate will advise</w:t>
      </w:r>
      <w:r w:rsidR="00A334EE" w:rsidRPr="00F42019">
        <w:rPr>
          <w:rFonts w:asciiTheme="minorHAnsi" w:hAnsiTheme="minorHAnsi"/>
        </w:rPr>
        <w:t xml:space="preserve"> the</w:t>
      </w:r>
      <w:r w:rsidRPr="00F42019">
        <w:rPr>
          <w:rFonts w:asciiTheme="minorHAnsi" w:hAnsiTheme="minorHAnsi"/>
        </w:rPr>
        <w:t xml:space="preserve"> parent</w:t>
      </w:r>
      <w:r w:rsidR="00A745CB" w:rsidRPr="00F42019">
        <w:rPr>
          <w:rFonts w:asciiTheme="minorHAnsi" w:hAnsiTheme="minorHAnsi"/>
        </w:rPr>
        <w:t>. Parent</w:t>
      </w:r>
      <w:r w:rsidR="00A769F5" w:rsidRPr="00F42019">
        <w:rPr>
          <w:rFonts w:asciiTheme="minorHAnsi" w:hAnsiTheme="minorHAnsi"/>
        </w:rPr>
        <w:t>s</w:t>
      </w:r>
      <w:r w:rsidR="00A745CB" w:rsidRPr="00F42019">
        <w:rPr>
          <w:rFonts w:asciiTheme="minorHAnsi" w:hAnsiTheme="minorHAnsi"/>
        </w:rPr>
        <w:t xml:space="preserve"> who are dissatisfied with the outcome can request a review of the decision. </w:t>
      </w:r>
    </w:p>
    <w:p w:rsidR="00826006" w:rsidRPr="00F42019" w:rsidRDefault="00826006" w:rsidP="00492407">
      <w:pPr>
        <w:pStyle w:val="Heading2"/>
      </w:pPr>
      <w:bookmarkStart w:id="29" w:name="_Toc106101208"/>
      <w:bookmarkStart w:id="30" w:name="_Toc106110406"/>
      <w:bookmarkStart w:id="31" w:name="_Toc89161033"/>
      <w:bookmarkStart w:id="32" w:name="_Toc90903090"/>
      <w:bookmarkStart w:id="33" w:name="_Toc89161034"/>
      <w:bookmarkStart w:id="34" w:name="_Toc90903091"/>
      <w:bookmarkStart w:id="35" w:name="_Toc89161035"/>
      <w:bookmarkStart w:id="36" w:name="_Toc90903092"/>
      <w:bookmarkStart w:id="37" w:name="_Toc80778903"/>
      <w:bookmarkStart w:id="38" w:name="_Toc89161036"/>
      <w:bookmarkStart w:id="39" w:name="_Toc90903093"/>
      <w:bookmarkStart w:id="40" w:name="_Toc80778904"/>
      <w:bookmarkStart w:id="41" w:name="_Toc89161037"/>
      <w:bookmarkStart w:id="42" w:name="_Toc90903094"/>
      <w:bookmarkStart w:id="43" w:name="_Toc80778905"/>
      <w:bookmarkStart w:id="44" w:name="_Toc89161038"/>
      <w:bookmarkStart w:id="45" w:name="_Toc90903095"/>
      <w:bookmarkStart w:id="46" w:name="_Toc80778906"/>
      <w:bookmarkStart w:id="47" w:name="_Toc89161039"/>
      <w:bookmarkStart w:id="48" w:name="_Toc90903096"/>
      <w:bookmarkStart w:id="49" w:name="_Toc80778907"/>
      <w:bookmarkStart w:id="50" w:name="_Toc89161040"/>
      <w:bookmarkStart w:id="51" w:name="_Toc90903097"/>
      <w:bookmarkStart w:id="52" w:name="_Toc80778908"/>
      <w:bookmarkStart w:id="53" w:name="_Toc89161041"/>
      <w:bookmarkStart w:id="54" w:name="_Toc90903098"/>
      <w:bookmarkStart w:id="55" w:name="_Toc80778909"/>
      <w:bookmarkStart w:id="56" w:name="_Toc89161042"/>
      <w:bookmarkStart w:id="57" w:name="_Toc90903099"/>
      <w:bookmarkStart w:id="58" w:name="_Toc80778910"/>
      <w:bookmarkStart w:id="59" w:name="_Toc89161043"/>
      <w:bookmarkStart w:id="60" w:name="_Toc90903100"/>
      <w:bookmarkStart w:id="61" w:name="_Toc17452763"/>
      <w:bookmarkStart w:id="62" w:name="_Toc11871082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F42019">
        <w:t>Re</w:t>
      </w:r>
      <w:r w:rsidR="00D06640" w:rsidRPr="00F42019">
        <w:t>-</w:t>
      </w:r>
      <w:r w:rsidRPr="00492407">
        <w:t>assessment</w:t>
      </w:r>
      <w:bookmarkEnd w:id="61"/>
      <w:bookmarkEnd w:id="62"/>
    </w:p>
    <w:p w:rsidR="00AE2D36" w:rsidRPr="00F42019" w:rsidRDefault="00D06640" w:rsidP="00564653">
      <w:pPr>
        <w:rPr>
          <w:rFonts w:asciiTheme="minorHAnsi" w:hAnsiTheme="minorHAnsi"/>
        </w:rPr>
      </w:pPr>
      <w:r w:rsidRPr="00F42019">
        <w:rPr>
          <w:rFonts w:asciiTheme="minorHAnsi" w:hAnsiTheme="minorHAnsi"/>
        </w:rPr>
        <w:t xml:space="preserve">Current year </w:t>
      </w:r>
      <w:r w:rsidR="00AE2D36" w:rsidRPr="00F42019">
        <w:rPr>
          <w:rFonts w:asciiTheme="minorHAnsi" w:hAnsiTheme="minorHAnsi"/>
        </w:rPr>
        <w:t xml:space="preserve">approval does not guarantee re-approval for transport services for the following year. </w:t>
      </w:r>
    </w:p>
    <w:p w:rsidR="00AE2D36" w:rsidRPr="00F42019" w:rsidRDefault="00491BB7" w:rsidP="00564653">
      <w:pPr>
        <w:rPr>
          <w:rFonts w:asciiTheme="minorHAnsi" w:hAnsiTheme="minorHAnsi"/>
        </w:rPr>
      </w:pPr>
      <w:r w:rsidRPr="00F42019">
        <w:rPr>
          <w:rFonts w:asciiTheme="minorHAnsi" w:hAnsiTheme="minorHAnsi"/>
        </w:rPr>
        <w:t>Parents are required to</w:t>
      </w:r>
      <w:r w:rsidR="00AE2D36" w:rsidRPr="00F42019">
        <w:rPr>
          <w:rFonts w:asciiTheme="minorHAnsi" w:hAnsiTheme="minorHAnsi"/>
        </w:rPr>
        <w:t xml:space="preserve"> complete and</w:t>
      </w:r>
      <w:r w:rsidRPr="00F42019">
        <w:rPr>
          <w:rFonts w:asciiTheme="minorHAnsi" w:hAnsiTheme="minorHAnsi"/>
        </w:rPr>
        <w:t xml:space="preserve"> submit </w:t>
      </w:r>
      <w:r w:rsidR="00AE2D36" w:rsidRPr="00F42019">
        <w:rPr>
          <w:rFonts w:asciiTheme="minorHAnsi" w:hAnsiTheme="minorHAnsi"/>
        </w:rPr>
        <w:t>a</w:t>
      </w:r>
      <w:r w:rsidRPr="00F42019">
        <w:rPr>
          <w:rFonts w:asciiTheme="minorHAnsi" w:hAnsiTheme="minorHAnsi"/>
        </w:rPr>
        <w:t xml:space="preserve"> continuing request form to their child’s school </w:t>
      </w:r>
      <w:r w:rsidR="00AE2D36" w:rsidRPr="00F42019">
        <w:rPr>
          <w:rFonts w:asciiTheme="minorHAnsi" w:hAnsiTheme="minorHAnsi"/>
        </w:rPr>
        <w:t>principal by close of business on the first Friday in November</w:t>
      </w:r>
      <w:r w:rsidRPr="00F42019">
        <w:rPr>
          <w:rFonts w:asciiTheme="minorHAnsi" w:hAnsiTheme="minorHAnsi"/>
        </w:rPr>
        <w:t>.</w:t>
      </w:r>
      <w:r w:rsidR="00AE2D36" w:rsidRPr="00F42019">
        <w:rPr>
          <w:rFonts w:asciiTheme="minorHAnsi" w:hAnsiTheme="minorHAnsi"/>
        </w:rPr>
        <w:t xml:space="preserve"> </w:t>
      </w:r>
      <w:r w:rsidR="0093679B" w:rsidRPr="00F42019">
        <w:rPr>
          <w:rFonts w:asciiTheme="minorHAnsi" w:hAnsiTheme="minorHAnsi"/>
        </w:rPr>
        <w:t xml:space="preserve">Continuing request forms can be obtained from the school principal. </w:t>
      </w:r>
    </w:p>
    <w:p w:rsidR="00826006" w:rsidRDefault="00AE2D36" w:rsidP="00564653">
      <w:pPr>
        <w:rPr>
          <w:rFonts w:asciiTheme="minorHAnsi" w:hAnsiTheme="minorHAnsi"/>
        </w:rPr>
      </w:pPr>
      <w:r w:rsidRPr="00F42019">
        <w:rPr>
          <w:rFonts w:asciiTheme="minorHAnsi" w:hAnsiTheme="minorHAnsi"/>
        </w:rPr>
        <w:lastRenderedPageBreak/>
        <w:t>Parents should include any details of changes to circumstances</w:t>
      </w:r>
      <w:r w:rsidR="00C71E9C" w:rsidRPr="00F42019">
        <w:rPr>
          <w:rFonts w:asciiTheme="minorHAnsi" w:hAnsiTheme="minorHAnsi"/>
        </w:rPr>
        <w:t xml:space="preserve">, </w:t>
      </w:r>
      <w:r w:rsidRPr="00F42019">
        <w:rPr>
          <w:rFonts w:asciiTheme="minorHAnsi" w:hAnsiTheme="minorHAnsi"/>
        </w:rPr>
        <w:t>change of address</w:t>
      </w:r>
      <w:r w:rsidR="00C71E9C" w:rsidRPr="00F42019">
        <w:rPr>
          <w:rFonts w:asciiTheme="minorHAnsi" w:hAnsiTheme="minorHAnsi"/>
        </w:rPr>
        <w:t xml:space="preserve">, </w:t>
      </w:r>
      <w:r w:rsidR="00D06640" w:rsidRPr="00F42019">
        <w:rPr>
          <w:rFonts w:asciiTheme="minorHAnsi" w:hAnsiTheme="minorHAnsi"/>
        </w:rPr>
        <w:t xml:space="preserve">details of any </w:t>
      </w:r>
      <w:r w:rsidR="00C71E9C" w:rsidRPr="00F42019">
        <w:rPr>
          <w:rFonts w:asciiTheme="minorHAnsi" w:hAnsiTheme="minorHAnsi"/>
        </w:rPr>
        <w:t xml:space="preserve">new nominated responsible persons, updated medical needs, allergies and/or behaviour needs that have not already been advised. </w:t>
      </w:r>
      <w:r w:rsidRPr="00F42019">
        <w:rPr>
          <w:rFonts w:asciiTheme="minorHAnsi" w:hAnsiTheme="minorHAnsi"/>
        </w:rPr>
        <w:t>The</w:t>
      </w:r>
      <w:r w:rsidR="00826006" w:rsidRPr="00F42019">
        <w:rPr>
          <w:rFonts w:asciiTheme="minorHAnsi" w:hAnsiTheme="minorHAnsi"/>
        </w:rPr>
        <w:t xml:space="preserve"> principal will forward</w:t>
      </w:r>
      <w:r w:rsidRPr="00F42019">
        <w:rPr>
          <w:rFonts w:asciiTheme="minorHAnsi" w:hAnsiTheme="minorHAnsi"/>
        </w:rPr>
        <w:t xml:space="preserve"> the continuation form</w:t>
      </w:r>
      <w:r w:rsidR="00826006" w:rsidRPr="00F42019">
        <w:rPr>
          <w:rFonts w:asciiTheme="minorHAnsi" w:hAnsiTheme="minorHAnsi"/>
        </w:rPr>
        <w:t xml:space="preserve"> to</w:t>
      </w:r>
      <w:r w:rsidR="005B1C81" w:rsidRPr="00F42019">
        <w:rPr>
          <w:rFonts w:asciiTheme="minorHAnsi" w:hAnsiTheme="minorHAnsi"/>
        </w:rPr>
        <w:t xml:space="preserve"> DoE who will assess special needs before forwarding on to</w:t>
      </w:r>
      <w:r w:rsidR="00826006" w:rsidRPr="00F42019">
        <w:rPr>
          <w:rFonts w:asciiTheme="minorHAnsi" w:hAnsiTheme="minorHAnsi"/>
        </w:rPr>
        <w:t xml:space="preserve"> </w:t>
      </w:r>
      <w:r w:rsidR="006D2FF7" w:rsidRPr="00F42019">
        <w:rPr>
          <w:rFonts w:asciiTheme="minorHAnsi" w:hAnsiTheme="minorHAnsi"/>
        </w:rPr>
        <w:t>DIPL</w:t>
      </w:r>
      <w:r w:rsidR="00897ABA" w:rsidRPr="00F42019">
        <w:rPr>
          <w:rFonts w:asciiTheme="minorHAnsi" w:hAnsiTheme="minorHAnsi"/>
        </w:rPr>
        <w:t xml:space="preserve"> </w:t>
      </w:r>
      <w:r w:rsidR="00826006" w:rsidRPr="00F42019">
        <w:rPr>
          <w:rFonts w:asciiTheme="minorHAnsi" w:hAnsiTheme="minorHAnsi"/>
        </w:rPr>
        <w:t>for assessment.</w:t>
      </w:r>
      <w:r w:rsidR="00435CC7">
        <w:rPr>
          <w:rFonts w:asciiTheme="minorHAnsi" w:hAnsiTheme="minorHAnsi"/>
        </w:rPr>
        <w:t xml:space="preserve"> </w:t>
      </w:r>
      <w:r w:rsidR="00826006" w:rsidRPr="00492407">
        <w:rPr>
          <w:rFonts w:asciiTheme="minorHAnsi" w:hAnsiTheme="minorHAnsi"/>
        </w:rPr>
        <w:t>The school will notify parents of th</w:t>
      </w:r>
      <w:r w:rsidR="005E6B93" w:rsidRPr="00492407">
        <w:rPr>
          <w:rFonts w:asciiTheme="minorHAnsi" w:hAnsiTheme="minorHAnsi"/>
        </w:rPr>
        <w:t>e decision before the start of term 1</w:t>
      </w:r>
      <w:r w:rsidR="00D06640" w:rsidRPr="00492407">
        <w:rPr>
          <w:rFonts w:asciiTheme="minorHAnsi" w:hAnsiTheme="minorHAnsi"/>
        </w:rPr>
        <w:t xml:space="preserve"> each year</w:t>
      </w:r>
      <w:r w:rsidR="00826006" w:rsidRPr="00492407">
        <w:rPr>
          <w:rFonts w:asciiTheme="minorHAnsi" w:hAnsiTheme="minorHAnsi"/>
        </w:rPr>
        <w:t>.</w:t>
      </w:r>
    </w:p>
    <w:p w:rsidR="00826006" w:rsidRPr="008F1580" w:rsidRDefault="00826006">
      <w:pPr>
        <w:pStyle w:val="Heading1"/>
        <w:rPr>
          <w:lang w:eastAsia="en-AU"/>
        </w:rPr>
      </w:pPr>
      <w:bookmarkStart w:id="63" w:name="_Toc114663389"/>
      <w:bookmarkStart w:id="64" w:name="_Toc80778912"/>
      <w:bookmarkStart w:id="65" w:name="_Toc89161045"/>
      <w:bookmarkStart w:id="66" w:name="_Toc90903102"/>
      <w:bookmarkStart w:id="67" w:name="_Toc89161046"/>
      <w:bookmarkStart w:id="68" w:name="_Toc90903103"/>
      <w:bookmarkStart w:id="69" w:name="_Toc80778914"/>
      <w:bookmarkStart w:id="70" w:name="_Toc89161047"/>
      <w:bookmarkStart w:id="71" w:name="_Toc90903104"/>
      <w:bookmarkStart w:id="72" w:name="_Toc80778915"/>
      <w:bookmarkStart w:id="73" w:name="_Toc89161048"/>
      <w:bookmarkStart w:id="74" w:name="_Toc90903105"/>
      <w:bookmarkStart w:id="75" w:name="_Toc80778916"/>
      <w:bookmarkStart w:id="76" w:name="_Toc89161049"/>
      <w:bookmarkStart w:id="77" w:name="_Toc90903106"/>
      <w:bookmarkStart w:id="78" w:name="_Toc118710823"/>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8F1580">
        <w:rPr>
          <w:lang w:eastAsia="en-AU"/>
        </w:rPr>
        <w:t>Student Management</w:t>
      </w:r>
      <w:bookmarkEnd w:id="78"/>
    </w:p>
    <w:p w:rsidR="00DE44AB" w:rsidRPr="00492407" w:rsidRDefault="00D06640" w:rsidP="00564653">
      <w:pPr>
        <w:rPr>
          <w:rFonts w:asciiTheme="minorHAnsi" w:hAnsiTheme="minorHAnsi"/>
          <w:b/>
        </w:rPr>
      </w:pPr>
      <w:r w:rsidRPr="00492407">
        <w:rPr>
          <w:rFonts w:asciiTheme="minorHAnsi" w:hAnsiTheme="minorHAnsi"/>
        </w:rPr>
        <w:t>T</w:t>
      </w:r>
      <w:r w:rsidR="000E2736" w:rsidRPr="00492407">
        <w:rPr>
          <w:rFonts w:asciiTheme="minorHAnsi" w:hAnsiTheme="minorHAnsi"/>
        </w:rPr>
        <w:t xml:space="preserve">ransport </w:t>
      </w:r>
      <w:r w:rsidR="00DE44AB" w:rsidRPr="00492407">
        <w:rPr>
          <w:rFonts w:asciiTheme="minorHAnsi" w:hAnsiTheme="minorHAnsi"/>
        </w:rPr>
        <w:t xml:space="preserve">providers require information about </w:t>
      </w:r>
      <w:r w:rsidR="0028032B" w:rsidRPr="00492407">
        <w:rPr>
          <w:rFonts w:asciiTheme="minorHAnsi" w:hAnsiTheme="minorHAnsi"/>
        </w:rPr>
        <w:t>each</w:t>
      </w:r>
      <w:r w:rsidR="00DE44AB" w:rsidRPr="00492407">
        <w:rPr>
          <w:rFonts w:asciiTheme="minorHAnsi" w:hAnsiTheme="minorHAnsi"/>
        </w:rPr>
        <w:t xml:space="preserve"> </w:t>
      </w:r>
      <w:r w:rsidR="0028032B" w:rsidRPr="00492407">
        <w:rPr>
          <w:rFonts w:asciiTheme="minorHAnsi" w:hAnsiTheme="minorHAnsi"/>
        </w:rPr>
        <w:t xml:space="preserve">child’s </w:t>
      </w:r>
      <w:r w:rsidR="00DE44AB" w:rsidRPr="00492407">
        <w:rPr>
          <w:rFonts w:asciiTheme="minorHAnsi" w:hAnsiTheme="minorHAnsi"/>
        </w:rPr>
        <w:t>disabilities, medical needs, allergies and behavioural needs</w:t>
      </w:r>
      <w:r w:rsidRPr="00492407">
        <w:rPr>
          <w:rFonts w:asciiTheme="minorHAnsi" w:hAnsiTheme="minorHAnsi"/>
        </w:rPr>
        <w:t xml:space="preserve"> to ensure travel safety</w:t>
      </w:r>
      <w:r w:rsidR="00DE44AB" w:rsidRPr="00492407">
        <w:rPr>
          <w:rFonts w:asciiTheme="minorHAnsi" w:hAnsiTheme="minorHAnsi"/>
        </w:rPr>
        <w:t>. This information is provided</w:t>
      </w:r>
      <w:r w:rsidRPr="00492407">
        <w:rPr>
          <w:rFonts w:asciiTheme="minorHAnsi" w:hAnsiTheme="minorHAnsi"/>
        </w:rPr>
        <w:t xml:space="preserve"> by parents</w:t>
      </w:r>
      <w:r w:rsidR="00DE44AB" w:rsidRPr="00492407">
        <w:rPr>
          <w:rFonts w:asciiTheme="minorHAnsi" w:hAnsiTheme="minorHAnsi"/>
        </w:rPr>
        <w:t xml:space="preserve"> through the </w:t>
      </w:r>
      <w:r w:rsidR="00C71E9C" w:rsidRPr="00492407">
        <w:rPr>
          <w:rFonts w:asciiTheme="minorHAnsi" w:hAnsiTheme="minorHAnsi"/>
        </w:rPr>
        <w:t xml:space="preserve">request for transport services </w:t>
      </w:r>
      <w:r w:rsidR="00DE44AB" w:rsidRPr="00492407">
        <w:rPr>
          <w:rFonts w:asciiTheme="minorHAnsi" w:hAnsiTheme="minorHAnsi"/>
        </w:rPr>
        <w:t>process and, where risks are identified, an appropriate plan is to be developed</w:t>
      </w:r>
      <w:r w:rsidR="00437E7F" w:rsidRPr="00492407">
        <w:rPr>
          <w:rFonts w:asciiTheme="minorHAnsi" w:hAnsiTheme="minorHAnsi"/>
        </w:rPr>
        <w:t xml:space="preserve"> by the </w:t>
      </w:r>
      <w:r w:rsidR="000E2736" w:rsidRPr="00492407">
        <w:rPr>
          <w:rFonts w:asciiTheme="minorHAnsi" w:hAnsiTheme="minorHAnsi"/>
        </w:rPr>
        <w:t>transport provider</w:t>
      </w:r>
      <w:r w:rsidR="00437E7F" w:rsidRPr="00492407">
        <w:rPr>
          <w:rFonts w:asciiTheme="minorHAnsi" w:hAnsiTheme="minorHAnsi"/>
        </w:rPr>
        <w:t xml:space="preserve"> in collaboration with the </w:t>
      </w:r>
      <w:r w:rsidR="000E2736" w:rsidRPr="00492407">
        <w:rPr>
          <w:rFonts w:asciiTheme="minorHAnsi" w:hAnsiTheme="minorHAnsi"/>
        </w:rPr>
        <w:t xml:space="preserve">child’s </w:t>
      </w:r>
      <w:r w:rsidR="00437E7F" w:rsidRPr="00492407">
        <w:rPr>
          <w:rFonts w:asciiTheme="minorHAnsi" w:hAnsiTheme="minorHAnsi"/>
        </w:rPr>
        <w:t>parents and/or school</w:t>
      </w:r>
      <w:r w:rsidR="00DE44AB" w:rsidRPr="00492407">
        <w:rPr>
          <w:rFonts w:asciiTheme="minorHAnsi" w:hAnsiTheme="minorHAnsi"/>
        </w:rPr>
        <w:t>.</w:t>
      </w:r>
    </w:p>
    <w:p w:rsidR="00DE44AB" w:rsidRPr="00492407" w:rsidRDefault="000E2736" w:rsidP="00564653">
      <w:pPr>
        <w:ind w:right="-24"/>
        <w:rPr>
          <w:rFonts w:asciiTheme="minorHAnsi" w:hAnsiTheme="minorHAnsi"/>
        </w:rPr>
      </w:pPr>
      <w:r w:rsidRPr="00492407">
        <w:rPr>
          <w:rFonts w:asciiTheme="minorHAnsi" w:hAnsiTheme="minorHAnsi"/>
        </w:rPr>
        <w:t>Transport providers</w:t>
      </w:r>
      <w:r w:rsidR="00DE44AB" w:rsidRPr="00492407">
        <w:rPr>
          <w:rFonts w:asciiTheme="minorHAnsi" w:hAnsiTheme="minorHAnsi"/>
        </w:rPr>
        <w:t xml:space="preserve"> and</w:t>
      </w:r>
      <w:r w:rsidR="00C71E9C" w:rsidRPr="00492407">
        <w:rPr>
          <w:rFonts w:asciiTheme="minorHAnsi" w:hAnsiTheme="minorHAnsi"/>
        </w:rPr>
        <w:t xml:space="preserve"> their</w:t>
      </w:r>
      <w:r w:rsidR="00DE44AB" w:rsidRPr="00492407">
        <w:rPr>
          <w:rFonts w:asciiTheme="minorHAnsi" w:hAnsiTheme="minorHAnsi"/>
        </w:rPr>
        <w:t xml:space="preserve"> </w:t>
      </w:r>
      <w:r w:rsidR="00C71E9C" w:rsidRPr="00492407">
        <w:rPr>
          <w:rFonts w:asciiTheme="minorHAnsi" w:hAnsiTheme="minorHAnsi"/>
        </w:rPr>
        <w:t>d</w:t>
      </w:r>
      <w:r w:rsidR="00DE44AB" w:rsidRPr="00492407">
        <w:rPr>
          <w:rFonts w:asciiTheme="minorHAnsi" w:hAnsiTheme="minorHAnsi"/>
        </w:rPr>
        <w:t>rivers are required to maintain comprehensive reporting procedures, including maintaining incident reports. Where incidents do occur the following processes will be enacted.</w:t>
      </w:r>
    </w:p>
    <w:p w:rsidR="00826006" w:rsidRPr="008F1580" w:rsidRDefault="00826006" w:rsidP="00492407">
      <w:pPr>
        <w:pStyle w:val="Heading2"/>
      </w:pPr>
      <w:bookmarkStart w:id="79" w:name="_Toc17452765"/>
      <w:bookmarkStart w:id="80" w:name="_Toc118710824"/>
      <w:r w:rsidRPr="0055609E">
        <w:t>Minor</w:t>
      </w:r>
      <w:r w:rsidRPr="008F1580">
        <w:t xml:space="preserve"> Incident/s</w:t>
      </w:r>
      <w:bookmarkEnd w:id="79"/>
      <w:bookmarkEnd w:id="80"/>
    </w:p>
    <w:p w:rsidR="00826006" w:rsidRPr="00492407" w:rsidRDefault="00826006" w:rsidP="00564653">
      <w:pPr>
        <w:pStyle w:val="ListParagraph"/>
        <w:rPr>
          <w:rFonts w:asciiTheme="minorHAnsi" w:hAnsiTheme="minorHAnsi"/>
        </w:rPr>
      </w:pPr>
      <w:r w:rsidRPr="00492407">
        <w:rPr>
          <w:rFonts w:asciiTheme="minorHAnsi" w:hAnsiTheme="minorHAnsi"/>
        </w:rPr>
        <w:t>The following behaviours are considered minor incidents, but are not limited to:</w:t>
      </w:r>
    </w:p>
    <w:p w:rsidR="00826006" w:rsidRPr="00492407" w:rsidRDefault="00826006" w:rsidP="00CC48FC">
      <w:pPr>
        <w:pStyle w:val="ListParagraph"/>
        <w:numPr>
          <w:ilvl w:val="0"/>
          <w:numId w:val="44"/>
        </w:numPr>
        <w:ind w:left="851" w:hanging="425"/>
        <w:rPr>
          <w:rFonts w:asciiTheme="minorHAnsi" w:hAnsiTheme="minorHAnsi"/>
        </w:rPr>
      </w:pPr>
      <w:r w:rsidRPr="00492407">
        <w:rPr>
          <w:rFonts w:asciiTheme="minorHAnsi" w:hAnsiTheme="minorHAnsi"/>
        </w:rPr>
        <w:t>distracting the driver</w:t>
      </w:r>
      <w:r w:rsidR="004438A1" w:rsidRPr="00492407">
        <w:rPr>
          <w:rFonts w:asciiTheme="minorHAnsi" w:hAnsiTheme="minorHAnsi"/>
        </w:rPr>
        <w:t xml:space="preserve"> such as throwing objects at the driver</w:t>
      </w:r>
      <w:r w:rsidR="00D06640" w:rsidRPr="00492407">
        <w:rPr>
          <w:rFonts w:asciiTheme="minorHAnsi" w:hAnsiTheme="minorHAnsi"/>
        </w:rPr>
        <w:t xml:space="preserve"> or transit carer</w:t>
      </w:r>
      <w:r w:rsidR="004438A1" w:rsidRPr="00492407">
        <w:rPr>
          <w:rFonts w:asciiTheme="minorHAnsi" w:hAnsiTheme="minorHAnsi"/>
        </w:rPr>
        <w:t xml:space="preserve">, </w:t>
      </w:r>
      <w:r w:rsidR="00C50C4B" w:rsidRPr="00492407">
        <w:rPr>
          <w:rFonts w:asciiTheme="minorHAnsi" w:hAnsiTheme="minorHAnsi"/>
        </w:rPr>
        <w:t>yelling, consistently talking to the driver or</w:t>
      </w:r>
      <w:r w:rsidR="00F369EE" w:rsidRPr="00492407">
        <w:rPr>
          <w:rFonts w:asciiTheme="minorHAnsi" w:hAnsiTheme="minorHAnsi"/>
        </w:rPr>
        <w:t xml:space="preserve"> loud music/electronic sounds</w:t>
      </w:r>
    </w:p>
    <w:p w:rsidR="00826006" w:rsidRPr="00492407" w:rsidRDefault="00826006" w:rsidP="00CC48FC">
      <w:pPr>
        <w:pStyle w:val="ListParagraph"/>
        <w:numPr>
          <w:ilvl w:val="0"/>
          <w:numId w:val="44"/>
        </w:numPr>
        <w:ind w:left="851" w:hanging="425"/>
        <w:rPr>
          <w:rFonts w:asciiTheme="minorHAnsi" w:hAnsiTheme="minorHAnsi"/>
        </w:rPr>
      </w:pPr>
      <w:r w:rsidRPr="00492407">
        <w:rPr>
          <w:rFonts w:asciiTheme="minorHAnsi" w:hAnsiTheme="minorHAnsi"/>
        </w:rPr>
        <w:t>removing articles of clothing</w:t>
      </w:r>
    </w:p>
    <w:p w:rsidR="00826006" w:rsidRPr="00492407" w:rsidRDefault="00826006" w:rsidP="00CC48FC">
      <w:pPr>
        <w:pStyle w:val="ListParagraph"/>
        <w:numPr>
          <w:ilvl w:val="0"/>
          <w:numId w:val="44"/>
        </w:numPr>
        <w:ind w:left="851" w:hanging="425"/>
        <w:rPr>
          <w:rFonts w:asciiTheme="minorHAnsi" w:hAnsiTheme="minorHAnsi"/>
        </w:rPr>
      </w:pPr>
      <w:r w:rsidRPr="00492407">
        <w:rPr>
          <w:rFonts w:asciiTheme="minorHAnsi" w:hAnsiTheme="minorHAnsi"/>
        </w:rPr>
        <w:t>exposing genitalia</w:t>
      </w:r>
    </w:p>
    <w:p w:rsidR="00826006" w:rsidRPr="00492407" w:rsidRDefault="00826006" w:rsidP="00CC48FC">
      <w:pPr>
        <w:pStyle w:val="ListParagraph"/>
        <w:numPr>
          <w:ilvl w:val="0"/>
          <w:numId w:val="44"/>
        </w:numPr>
        <w:ind w:left="851" w:hanging="425"/>
        <w:rPr>
          <w:rFonts w:asciiTheme="minorHAnsi" w:hAnsiTheme="minorHAnsi"/>
        </w:rPr>
      </w:pPr>
      <w:r w:rsidRPr="00492407">
        <w:rPr>
          <w:rFonts w:asciiTheme="minorHAnsi" w:hAnsiTheme="minorHAnsi"/>
        </w:rPr>
        <w:t>annoying other passengers</w:t>
      </w:r>
    </w:p>
    <w:p w:rsidR="00826006" w:rsidRPr="00492407" w:rsidRDefault="00826006" w:rsidP="00CC48FC">
      <w:pPr>
        <w:pStyle w:val="ListParagraph"/>
        <w:numPr>
          <w:ilvl w:val="0"/>
          <w:numId w:val="44"/>
        </w:numPr>
        <w:ind w:left="851" w:hanging="425"/>
        <w:rPr>
          <w:rFonts w:asciiTheme="minorHAnsi" w:hAnsiTheme="minorHAnsi"/>
        </w:rPr>
      </w:pPr>
      <w:r w:rsidRPr="00492407">
        <w:rPr>
          <w:rFonts w:asciiTheme="minorHAnsi" w:hAnsiTheme="minorHAnsi"/>
        </w:rPr>
        <w:t>refusing</w:t>
      </w:r>
      <w:r w:rsidR="0044096F" w:rsidRPr="00492407">
        <w:rPr>
          <w:rFonts w:asciiTheme="minorHAnsi" w:hAnsiTheme="minorHAnsi"/>
        </w:rPr>
        <w:t xml:space="preserve"> </w:t>
      </w:r>
      <w:r w:rsidRPr="00492407">
        <w:rPr>
          <w:rFonts w:asciiTheme="minorHAnsi" w:hAnsiTheme="minorHAnsi"/>
        </w:rPr>
        <w:t xml:space="preserve">to get </w:t>
      </w:r>
      <w:r w:rsidR="00F369EE" w:rsidRPr="00492407">
        <w:rPr>
          <w:rFonts w:asciiTheme="minorHAnsi" w:hAnsiTheme="minorHAnsi"/>
        </w:rPr>
        <w:t>o</w:t>
      </w:r>
      <w:r w:rsidRPr="00492407">
        <w:rPr>
          <w:rFonts w:asciiTheme="minorHAnsi" w:hAnsiTheme="minorHAnsi"/>
        </w:rPr>
        <w:t>n or o</w:t>
      </w:r>
      <w:r w:rsidR="00F369EE" w:rsidRPr="00492407">
        <w:rPr>
          <w:rFonts w:asciiTheme="minorHAnsi" w:hAnsiTheme="minorHAnsi"/>
        </w:rPr>
        <w:t>ff</w:t>
      </w:r>
      <w:r w:rsidRPr="00492407">
        <w:rPr>
          <w:rFonts w:asciiTheme="minorHAnsi" w:hAnsiTheme="minorHAnsi"/>
        </w:rPr>
        <w:t xml:space="preserve"> provider transport</w:t>
      </w:r>
    </w:p>
    <w:p w:rsidR="00826006" w:rsidRPr="00492407" w:rsidRDefault="00826006" w:rsidP="00CC48FC">
      <w:pPr>
        <w:pStyle w:val="ListParagraph"/>
        <w:numPr>
          <w:ilvl w:val="0"/>
          <w:numId w:val="44"/>
        </w:numPr>
        <w:spacing w:after="200"/>
        <w:ind w:left="851" w:hanging="425"/>
        <w:rPr>
          <w:rFonts w:asciiTheme="minorHAnsi" w:hAnsiTheme="minorHAnsi"/>
        </w:rPr>
      </w:pPr>
      <w:proofErr w:type="gramStart"/>
      <w:r w:rsidRPr="00492407">
        <w:rPr>
          <w:rFonts w:asciiTheme="minorHAnsi" w:hAnsiTheme="minorHAnsi"/>
        </w:rPr>
        <w:t>unbuckling</w:t>
      </w:r>
      <w:proofErr w:type="gramEnd"/>
      <w:r w:rsidRPr="00492407">
        <w:rPr>
          <w:rFonts w:asciiTheme="minorHAnsi" w:hAnsiTheme="minorHAnsi"/>
        </w:rPr>
        <w:t xml:space="preserve"> restraining devices </w:t>
      </w:r>
      <w:r w:rsidR="0044096F" w:rsidRPr="00492407">
        <w:rPr>
          <w:rFonts w:asciiTheme="minorHAnsi" w:hAnsiTheme="minorHAnsi"/>
        </w:rPr>
        <w:t xml:space="preserve">such as </w:t>
      </w:r>
      <w:r w:rsidRPr="00492407">
        <w:rPr>
          <w:rFonts w:asciiTheme="minorHAnsi" w:hAnsiTheme="minorHAnsi"/>
        </w:rPr>
        <w:t>seatbelts and harnesses.</w:t>
      </w:r>
    </w:p>
    <w:p w:rsidR="00826006" w:rsidRPr="00492407" w:rsidRDefault="00D06640" w:rsidP="00564653">
      <w:pPr>
        <w:pStyle w:val="ListParagraph"/>
        <w:rPr>
          <w:rFonts w:asciiTheme="minorHAnsi" w:hAnsiTheme="minorHAnsi"/>
        </w:rPr>
      </w:pPr>
      <w:r w:rsidRPr="00492407">
        <w:rPr>
          <w:rFonts w:asciiTheme="minorHAnsi" w:hAnsiTheme="minorHAnsi"/>
        </w:rPr>
        <w:t>P</w:t>
      </w:r>
      <w:r w:rsidR="00F369EE" w:rsidRPr="00492407">
        <w:rPr>
          <w:rFonts w:asciiTheme="minorHAnsi" w:hAnsiTheme="minorHAnsi"/>
        </w:rPr>
        <w:t xml:space="preserve">ersistent </w:t>
      </w:r>
      <w:r w:rsidR="00150B05" w:rsidRPr="00492407">
        <w:rPr>
          <w:rFonts w:asciiTheme="minorHAnsi" w:hAnsiTheme="minorHAnsi"/>
        </w:rPr>
        <w:t xml:space="preserve">engagement in </w:t>
      </w:r>
      <w:r w:rsidR="00F369EE" w:rsidRPr="00492407">
        <w:rPr>
          <w:rFonts w:asciiTheme="minorHAnsi" w:hAnsiTheme="minorHAnsi"/>
        </w:rPr>
        <w:t xml:space="preserve">these </w:t>
      </w:r>
      <w:r w:rsidR="00826006" w:rsidRPr="00492407">
        <w:rPr>
          <w:rFonts w:asciiTheme="minorHAnsi" w:hAnsiTheme="minorHAnsi"/>
        </w:rPr>
        <w:t xml:space="preserve">types of behaviours </w:t>
      </w:r>
      <w:r w:rsidRPr="00492407">
        <w:rPr>
          <w:rFonts w:asciiTheme="minorHAnsi" w:hAnsiTheme="minorHAnsi"/>
        </w:rPr>
        <w:t xml:space="preserve">by a child </w:t>
      </w:r>
      <w:r w:rsidR="00826006" w:rsidRPr="00492407">
        <w:rPr>
          <w:rFonts w:asciiTheme="minorHAnsi" w:hAnsiTheme="minorHAnsi"/>
        </w:rPr>
        <w:t>will result in:</w:t>
      </w:r>
    </w:p>
    <w:p w:rsidR="00826006" w:rsidRPr="00492407" w:rsidRDefault="000D471F" w:rsidP="00CC48FC">
      <w:pPr>
        <w:pStyle w:val="ListParagraph"/>
        <w:numPr>
          <w:ilvl w:val="0"/>
          <w:numId w:val="45"/>
        </w:numPr>
        <w:ind w:left="851" w:hanging="425"/>
        <w:rPr>
          <w:rFonts w:asciiTheme="minorHAnsi" w:hAnsiTheme="minorHAnsi"/>
        </w:rPr>
      </w:pPr>
      <w:r w:rsidRPr="00492407">
        <w:rPr>
          <w:rFonts w:asciiTheme="minorHAnsi" w:hAnsiTheme="minorHAnsi"/>
        </w:rPr>
        <w:t>C</w:t>
      </w:r>
      <w:r w:rsidR="0044096F" w:rsidRPr="00492407">
        <w:rPr>
          <w:rFonts w:asciiTheme="minorHAnsi" w:hAnsiTheme="minorHAnsi"/>
        </w:rPr>
        <w:t xml:space="preserve">ompletion of an </w:t>
      </w:r>
      <w:r w:rsidR="00826006" w:rsidRPr="00492407">
        <w:rPr>
          <w:rFonts w:asciiTheme="minorHAnsi" w:hAnsiTheme="minorHAnsi"/>
        </w:rPr>
        <w:t xml:space="preserve">incident report </w:t>
      </w:r>
      <w:r w:rsidR="0044096F" w:rsidRPr="00492407">
        <w:rPr>
          <w:rFonts w:asciiTheme="minorHAnsi" w:hAnsiTheme="minorHAnsi"/>
        </w:rPr>
        <w:t xml:space="preserve">with </w:t>
      </w:r>
      <w:r w:rsidR="00826006" w:rsidRPr="00492407">
        <w:rPr>
          <w:rFonts w:asciiTheme="minorHAnsi" w:hAnsiTheme="minorHAnsi"/>
        </w:rPr>
        <w:t xml:space="preserve">a copy provided to the school </w:t>
      </w:r>
      <w:r w:rsidR="000E2736" w:rsidRPr="00492407">
        <w:rPr>
          <w:rFonts w:asciiTheme="minorHAnsi" w:hAnsiTheme="minorHAnsi"/>
        </w:rPr>
        <w:t xml:space="preserve">to </w:t>
      </w:r>
      <w:r w:rsidR="0044096F" w:rsidRPr="00492407">
        <w:rPr>
          <w:rFonts w:asciiTheme="minorHAnsi" w:hAnsiTheme="minorHAnsi"/>
        </w:rPr>
        <w:t>raise the minor incident with the child/</w:t>
      </w:r>
      <w:proofErr w:type="spellStart"/>
      <w:r w:rsidR="0044096F" w:rsidRPr="00492407">
        <w:rPr>
          <w:rFonts w:asciiTheme="minorHAnsi" w:hAnsiTheme="minorHAnsi"/>
        </w:rPr>
        <w:t>ren’s</w:t>
      </w:r>
      <w:proofErr w:type="spellEnd"/>
      <w:r w:rsidR="0044096F" w:rsidRPr="00492407">
        <w:rPr>
          <w:rFonts w:asciiTheme="minorHAnsi" w:hAnsiTheme="minorHAnsi"/>
        </w:rPr>
        <w:t xml:space="preserve"> </w:t>
      </w:r>
      <w:r w:rsidR="00826006" w:rsidRPr="00492407">
        <w:rPr>
          <w:rFonts w:asciiTheme="minorHAnsi" w:hAnsiTheme="minorHAnsi"/>
        </w:rPr>
        <w:t>parents</w:t>
      </w:r>
      <w:r w:rsidRPr="00492407">
        <w:rPr>
          <w:rFonts w:asciiTheme="minorHAnsi" w:hAnsiTheme="minorHAnsi"/>
        </w:rPr>
        <w:t>.</w:t>
      </w:r>
    </w:p>
    <w:p w:rsidR="00826006" w:rsidRPr="00492407" w:rsidRDefault="000D471F" w:rsidP="00CC48FC">
      <w:pPr>
        <w:pStyle w:val="ListParagraph"/>
        <w:numPr>
          <w:ilvl w:val="0"/>
          <w:numId w:val="45"/>
        </w:numPr>
        <w:ind w:left="851" w:hanging="425"/>
        <w:rPr>
          <w:rFonts w:asciiTheme="minorHAnsi" w:hAnsiTheme="minorHAnsi"/>
        </w:rPr>
      </w:pPr>
      <w:r w:rsidRPr="00492407">
        <w:rPr>
          <w:rFonts w:asciiTheme="minorHAnsi" w:hAnsiTheme="minorHAnsi"/>
        </w:rPr>
        <w:t xml:space="preserve">Discussions </w:t>
      </w:r>
      <w:r w:rsidR="0044096F" w:rsidRPr="00492407">
        <w:rPr>
          <w:rFonts w:asciiTheme="minorHAnsi" w:hAnsiTheme="minorHAnsi"/>
        </w:rPr>
        <w:t>between the</w:t>
      </w:r>
      <w:r w:rsidR="00826006" w:rsidRPr="00492407">
        <w:rPr>
          <w:rFonts w:asciiTheme="minorHAnsi" w:hAnsiTheme="minorHAnsi"/>
        </w:rPr>
        <w:t xml:space="preserve"> school, parents, </w:t>
      </w:r>
      <w:r w:rsidR="0044096F" w:rsidRPr="00492407">
        <w:rPr>
          <w:rFonts w:asciiTheme="minorHAnsi" w:hAnsiTheme="minorHAnsi"/>
        </w:rPr>
        <w:t xml:space="preserve">and child </w:t>
      </w:r>
      <w:r w:rsidR="00826006" w:rsidRPr="00492407">
        <w:rPr>
          <w:rFonts w:asciiTheme="minorHAnsi" w:hAnsiTheme="minorHAnsi"/>
        </w:rPr>
        <w:t>(where appropriate) and transport provider</w:t>
      </w:r>
      <w:r w:rsidRPr="00492407">
        <w:rPr>
          <w:rFonts w:asciiTheme="minorHAnsi" w:hAnsiTheme="minorHAnsi"/>
        </w:rPr>
        <w:t>.</w:t>
      </w:r>
    </w:p>
    <w:p w:rsidR="008A2BB5" w:rsidRPr="00492407" w:rsidRDefault="000D471F" w:rsidP="00CC48FC">
      <w:pPr>
        <w:pStyle w:val="ListParagraph"/>
        <w:numPr>
          <w:ilvl w:val="0"/>
          <w:numId w:val="45"/>
        </w:numPr>
        <w:ind w:left="851" w:hanging="425"/>
        <w:rPr>
          <w:rFonts w:asciiTheme="minorHAnsi" w:hAnsiTheme="minorHAnsi"/>
        </w:rPr>
      </w:pPr>
      <w:r w:rsidRPr="00492407">
        <w:rPr>
          <w:rFonts w:asciiTheme="minorHAnsi" w:hAnsiTheme="minorHAnsi"/>
        </w:rPr>
        <w:t>I</w:t>
      </w:r>
      <w:r w:rsidR="008A2BB5" w:rsidRPr="00492407">
        <w:rPr>
          <w:rFonts w:asciiTheme="minorHAnsi" w:hAnsiTheme="minorHAnsi"/>
        </w:rPr>
        <w:t>mplementation of a behavioural management plan</w:t>
      </w:r>
      <w:r w:rsidR="000E2736" w:rsidRPr="00492407">
        <w:rPr>
          <w:rFonts w:asciiTheme="minorHAnsi" w:hAnsiTheme="minorHAnsi"/>
        </w:rPr>
        <w:t>,</w:t>
      </w:r>
      <w:r w:rsidR="008A2BB5" w:rsidRPr="00492407">
        <w:rPr>
          <w:rFonts w:asciiTheme="minorHAnsi" w:hAnsiTheme="minorHAnsi"/>
        </w:rPr>
        <w:t xml:space="preserve"> where appropriate</w:t>
      </w:r>
      <w:r w:rsidR="000E2736" w:rsidRPr="00492407">
        <w:rPr>
          <w:rFonts w:asciiTheme="minorHAnsi" w:hAnsiTheme="minorHAnsi"/>
        </w:rPr>
        <w:t>,</w:t>
      </w:r>
      <w:r w:rsidR="008A2BB5" w:rsidRPr="00492407">
        <w:rPr>
          <w:rFonts w:asciiTheme="minorHAnsi" w:hAnsiTheme="minorHAnsi"/>
        </w:rPr>
        <w:t xml:space="preserve"> that will be monitored by the transit carer in collaboration with the school principal. Where the behaviour does not improve, transport services </w:t>
      </w:r>
      <w:r w:rsidR="00C61A72" w:rsidRPr="00492407">
        <w:rPr>
          <w:rFonts w:asciiTheme="minorHAnsi" w:hAnsiTheme="minorHAnsi"/>
        </w:rPr>
        <w:t>may</w:t>
      </w:r>
      <w:r w:rsidR="008A2BB5" w:rsidRPr="00492407">
        <w:rPr>
          <w:rFonts w:asciiTheme="minorHAnsi" w:hAnsiTheme="minorHAnsi"/>
        </w:rPr>
        <w:t xml:space="preserve"> be </w:t>
      </w:r>
      <w:r w:rsidR="00C61A72" w:rsidRPr="00492407">
        <w:rPr>
          <w:rFonts w:asciiTheme="minorHAnsi" w:hAnsiTheme="minorHAnsi"/>
        </w:rPr>
        <w:t xml:space="preserve">suspended or </w:t>
      </w:r>
      <w:r w:rsidR="008A2BB5" w:rsidRPr="00492407">
        <w:rPr>
          <w:rFonts w:asciiTheme="minorHAnsi" w:hAnsiTheme="minorHAnsi"/>
        </w:rPr>
        <w:t>cancelled.</w:t>
      </w:r>
    </w:p>
    <w:p w:rsidR="00826006" w:rsidRPr="003D7BA4" w:rsidRDefault="00826006" w:rsidP="00492407">
      <w:pPr>
        <w:pStyle w:val="Heading2"/>
      </w:pPr>
      <w:bookmarkStart w:id="81" w:name="_Toc89161052"/>
      <w:bookmarkStart w:id="82" w:name="_Toc90903109"/>
      <w:bookmarkStart w:id="83" w:name="_Toc89161053"/>
      <w:bookmarkStart w:id="84" w:name="_Toc90903110"/>
      <w:bookmarkStart w:id="85" w:name="_Toc89161054"/>
      <w:bookmarkStart w:id="86" w:name="_Toc90903111"/>
      <w:bookmarkStart w:id="87" w:name="_Toc89161055"/>
      <w:bookmarkStart w:id="88" w:name="_Toc90903112"/>
      <w:bookmarkStart w:id="89" w:name="_Toc17452766"/>
      <w:bookmarkStart w:id="90" w:name="_Toc118710825"/>
      <w:bookmarkEnd w:id="81"/>
      <w:bookmarkEnd w:id="82"/>
      <w:bookmarkEnd w:id="83"/>
      <w:bookmarkEnd w:id="84"/>
      <w:bookmarkEnd w:id="85"/>
      <w:bookmarkEnd w:id="86"/>
      <w:bookmarkEnd w:id="87"/>
      <w:bookmarkEnd w:id="88"/>
      <w:r w:rsidRPr="003D7BA4">
        <w:t>Major Incident/s</w:t>
      </w:r>
      <w:bookmarkEnd w:id="89"/>
      <w:bookmarkEnd w:id="90"/>
    </w:p>
    <w:p w:rsidR="00826006" w:rsidRPr="00492407" w:rsidRDefault="00826006" w:rsidP="00564653">
      <w:pPr>
        <w:pStyle w:val="ListParagraph"/>
        <w:rPr>
          <w:rFonts w:asciiTheme="minorHAnsi" w:hAnsiTheme="minorHAnsi"/>
        </w:rPr>
      </w:pPr>
      <w:r w:rsidRPr="00492407">
        <w:rPr>
          <w:rFonts w:asciiTheme="minorHAnsi" w:hAnsiTheme="minorHAnsi"/>
        </w:rPr>
        <w:t xml:space="preserve">The following behaviours </w:t>
      </w:r>
      <w:r w:rsidR="00E33FD9" w:rsidRPr="00492407">
        <w:rPr>
          <w:rFonts w:asciiTheme="minorHAnsi" w:hAnsiTheme="minorHAnsi"/>
        </w:rPr>
        <w:t>are considered to be major incidents,</w:t>
      </w:r>
      <w:r w:rsidRPr="00492407">
        <w:rPr>
          <w:rFonts w:asciiTheme="minorHAnsi" w:hAnsiTheme="minorHAnsi"/>
        </w:rPr>
        <w:t xml:space="preserve"> but are not limited to:</w:t>
      </w:r>
    </w:p>
    <w:p w:rsidR="004438A1" w:rsidRPr="00492407" w:rsidRDefault="004438A1" w:rsidP="00CC48FC">
      <w:pPr>
        <w:pStyle w:val="ListParagraph"/>
        <w:numPr>
          <w:ilvl w:val="0"/>
          <w:numId w:val="46"/>
        </w:numPr>
        <w:ind w:left="851" w:hanging="425"/>
        <w:rPr>
          <w:rFonts w:asciiTheme="minorHAnsi" w:hAnsiTheme="minorHAnsi"/>
        </w:rPr>
      </w:pPr>
      <w:r w:rsidRPr="00492407">
        <w:rPr>
          <w:rFonts w:asciiTheme="minorHAnsi" w:hAnsiTheme="minorHAnsi"/>
        </w:rPr>
        <w:t xml:space="preserve">abusing other children, transit carers or drivers physically such as </w:t>
      </w:r>
      <w:r w:rsidR="00F369EE" w:rsidRPr="00492407">
        <w:rPr>
          <w:rFonts w:asciiTheme="minorHAnsi" w:hAnsiTheme="minorHAnsi"/>
        </w:rPr>
        <w:t xml:space="preserve">spitting, </w:t>
      </w:r>
      <w:r w:rsidRPr="00492407">
        <w:rPr>
          <w:rFonts w:asciiTheme="minorHAnsi" w:hAnsiTheme="minorHAnsi"/>
        </w:rPr>
        <w:t>hitting, biting, fighting or kicking</w:t>
      </w:r>
    </w:p>
    <w:p w:rsidR="004438A1" w:rsidRPr="00492407" w:rsidRDefault="004438A1" w:rsidP="00CC48FC">
      <w:pPr>
        <w:pStyle w:val="ListParagraph"/>
        <w:numPr>
          <w:ilvl w:val="0"/>
          <w:numId w:val="46"/>
        </w:numPr>
        <w:ind w:left="851" w:hanging="425"/>
        <w:rPr>
          <w:rFonts w:asciiTheme="minorHAnsi" w:hAnsiTheme="minorHAnsi"/>
        </w:rPr>
      </w:pPr>
      <w:r w:rsidRPr="00492407">
        <w:rPr>
          <w:rFonts w:asciiTheme="minorHAnsi" w:hAnsiTheme="minorHAnsi"/>
        </w:rPr>
        <w:t>abusing other children, transit carers or drivers verbally such as name calling, shouting, swearing or taunting</w:t>
      </w:r>
    </w:p>
    <w:p w:rsidR="00826006" w:rsidRPr="00492407" w:rsidRDefault="00826006" w:rsidP="00CC48FC">
      <w:pPr>
        <w:pStyle w:val="ListParagraph"/>
        <w:numPr>
          <w:ilvl w:val="0"/>
          <w:numId w:val="46"/>
        </w:numPr>
        <w:ind w:left="851" w:hanging="425"/>
        <w:rPr>
          <w:rFonts w:asciiTheme="minorHAnsi" w:hAnsiTheme="minorHAnsi"/>
        </w:rPr>
      </w:pPr>
      <w:r w:rsidRPr="00492407">
        <w:rPr>
          <w:rFonts w:asciiTheme="minorHAnsi" w:hAnsiTheme="minorHAnsi"/>
        </w:rPr>
        <w:t>moving around the vehicle in a dangerous manner</w:t>
      </w:r>
    </w:p>
    <w:p w:rsidR="004438A1" w:rsidRPr="00492407" w:rsidRDefault="004438A1" w:rsidP="00CC48FC">
      <w:pPr>
        <w:pStyle w:val="ListParagraph"/>
        <w:numPr>
          <w:ilvl w:val="0"/>
          <w:numId w:val="46"/>
        </w:numPr>
        <w:ind w:left="851" w:hanging="425"/>
        <w:rPr>
          <w:rFonts w:asciiTheme="minorHAnsi" w:hAnsiTheme="minorHAnsi"/>
        </w:rPr>
      </w:pPr>
      <w:r w:rsidRPr="00492407">
        <w:rPr>
          <w:rFonts w:asciiTheme="minorHAnsi" w:hAnsiTheme="minorHAnsi"/>
        </w:rPr>
        <w:t>damaging or vandalising another person’s property including the transport vehicle</w:t>
      </w:r>
    </w:p>
    <w:p w:rsidR="00826006" w:rsidRPr="00492407" w:rsidRDefault="00F369EE" w:rsidP="00CC48FC">
      <w:pPr>
        <w:pStyle w:val="ListParagraph"/>
        <w:numPr>
          <w:ilvl w:val="0"/>
          <w:numId w:val="46"/>
        </w:numPr>
        <w:ind w:left="851" w:hanging="425"/>
        <w:rPr>
          <w:rFonts w:asciiTheme="minorHAnsi" w:hAnsiTheme="minorHAnsi"/>
        </w:rPr>
      </w:pPr>
      <w:r w:rsidRPr="00492407">
        <w:rPr>
          <w:rFonts w:asciiTheme="minorHAnsi" w:hAnsiTheme="minorHAnsi"/>
        </w:rPr>
        <w:t>possession of a weapon or illicit drugs including tobacco</w:t>
      </w:r>
    </w:p>
    <w:p w:rsidR="00826006" w:rsidRPr="00492407" w:rsidRDefault="00826006" w:rsidP="00CC48FC">
      <w:pPr>
        <w:pStyle w:val="ListParagraph"/>
        <w:numPr>
          <w:ilvl w:val="0"/>
          <w:numId w:val="46"/>
        </w:numPr>
        <w:ind w:left="851" w:hanging="425"/>
        <w:rPr>
          <w:rFonts w:asciiTheme="minorHAnsi" w:hAnsiTheme="minorHAnsi"/>
        </w:rPr>
      </w:pPr>
      <w:r w:rsidRPr="00492407">
        <w:rPr>
          <w:rFonts w:asciiTheme="minorHAnsi" w:hAnsiTheme="minorHAnsi"/>
        </w:rPr>
        <w:t>inappropriate sexual behaviour</w:t>
      </w:r>
    </w:p>
    <w:p w:rsidR="00826006" w:rsidRPr="00492407" w:rsidRDefault="00826006" w:rsidP="00CC48FC">
      <w:pPr>
        <w:pStyle w:val="ListParagraph"/>
        <w:numPr>
          <w:ilvl w:val="0"/>
          <w:numId w:val="46"/>
        </w:numPr>
        <w:spacing w:after="200"/>
        <w:ind w:left="851" w:hanging="425"/>
        <w:rPr>
          <w:rFonts w:asciiTheme="minorHAnsi" w:hAnsiTheme="minorHAnsi"/>
        </w:rPr>
      </w:pPr>
      <w:proofErr w:type="gramStart"/>
      <w:r w:rsidRPr="00492407">
        <w:rPr>
          <w:rFonts w:asciiTheme="minorHAnsi" w:hAnsiTheme="minorHAnsi"/>
        </w:rPr>
        <w:t>intimidating</w:t>
      </w:r>
      <w:proofErr w:type="gramEnd"/>
      <w:r w:rsidRPr="00492407">
        <w:rPr>
          <w:rFonts w:asciiTheme="minorHAnsi" w:hAnsiTheme="minorHAnsi"/>
        </w:rPr>
        <w:t xml:space="preserve"> and offensive acts.</w:t>
      </w:r>
    </w:p>
    <w:p w:rsidR="00826006" w:rsidRPr="00492407" w:rsidRDefault="00150B05" w:rsidP="00564653">
      <w:pPr>
        <w:pStyle w:val="ListParagraph"/>
        <w:rPr>
          <w:rFonts w:asciiTheme="minorHAnsi" w:hAnsiTheme="minorHAnsi"/>
        </w:rPr>
      </w:pPr>
      <w:r w:rsidRPr="00492407">
        <w:rPr>
          <w:rFonts w:asciiTheme="minorHAnsi" w:hAnsiTheme="minorHAnsi"/>
        </w:rPr>
        <w:lastRenderedPageBreak/>
        <w:t>Engagement in</w:t>
      </w:r>
      <w:r w:rsidR="00F369EE" w:rsidRPr="00492407">
        <w:rPr>
          <w:rFonts w:asciiTheme="minorHAnsi" w:hAnsiTheme="minorHAnsi"/>
        </w:rPr>
        <w:t xml:space="preserve"> these </w:t>
      </w:r>
      <w:r w:rsidR="00826006" w:rsidRPr="00492407">
        <w:rPr>
          <w:rFonts w:asciiTheme="minorHAnsi" w:hAnsiTheme="minorHAnsi"/>
        </w:rPr>
        <w:t>types of behaviours</w:t>
      </w:r>
      <w:r w:rsidRPr="00492407">
        <w:rPr>
          <w:rFonts w:asciiTheme="minorHAnsi" w:hAnsiTheme="minorHAnsi"/>
        </w:rPr>
        <w:t xml:space="preserve"> by a child</w:t>
      </w:r>
      <w:r w:rsidR="00826006" w:rsidRPr="00492407">
        <w:rPr>
          <w:rFonts w:asciiTheme="minorHAnsi" w:hAnsiTheme="minorHAnsi"/>
        </w:rPr>
        <w:t xml:space="preserve"> </w:t>
      </w:r>
      <w:r w:rsidR="00BD7BDF" w:rsidRPr="00492407">
        <w:rPr>
          <w:rFonts w:asciiTheme="minorHAnsi" w:hAnsiTheme="minorHAnsi"/>
        </w:rPr>
        <w:t>may</w:t>
      </w:r>
      <w:r w:rsidR="00826006" w:rsidRPr="00492407">
        <w:rPr>
          <w:rFonts w:asciiTheme="minorHAnsi" w:hAnsiTheme="minorHAnsi"/>
        </w:rPr>
        <w:t xml:space="preserve"> result in:</w:t>
      </w:r>
    </w:p>
    <w:p w:rsidR="00F369EE" w:rsidRPr="00492407" w:rsidRDefault="00F369EE" w:rsidP="00CC48FC">
      <w:pPr>
        <w:pStyle w:val="ListParagraph"/>
        <w:numPr>
          <w:ilvl w:val="0"/>
          <w:numId w:val="50"/>
        </w:numPr>
        <w:ind w:left="851" w:hanging="425"/>
        <w:rPr>
          <w:rFonts w:asciiTheme="minorHAnsi" w:hAnsiTheme="minorHAnsi"/>
        </w:rPr>
      </w:pPr>
      <w:r w:rsidRPr="00492407">
        <w:rPr>
          <w:rFonts w:asciiTheme="minorHAnsi" w:hAnsiTheme="minorHAnsi"/>
        </w:rPr>
        <w:t>completion of an incident report with a copy provided to the school</w:t>
      </w:r>
      <w:r w:rsidR="000E2736" w:rsidRPr="00492407">
        <w:rPr>
          <w:rFonts w:asciiTheme="minorHAnsi" w:hAnsiTheme="minorHAnsi"/>
        </w:rPr>
        <w:t xml:space="preserve"> to</w:t>
      </w:r>
      <w:r w:rsidRPr="00492407">
        <w:rPr>
          <w:rFonts w:asciiTheme="minorHAnsi" w:hAnsiTheme="minorHAnsi"/>
        </w:rPr>
        <w:t xml:space="preserve"> raise the major incident with the child/</w:t>
      </w:r>
      <w:proofErr w:type="spellStart"/>
      <w:r w:rsidRPr="00492407">
        <w:rPr>
          <w:rFonts w:asciiTheme="minorHAnsi" w:hAnsiTheme="minorHAnsi"/>
        </w:rPr>
        <w:t>ren’s</w:t>
      </w:r>
      <w:proofErr w:type="spellEnd"/>
      <w:r w:rsidRPr="00492407">
        <w:rPr>
          <w:rFonts w:asciiTheme="minorHAnsi" w:hAnsiTheme="minorHAnsi"/>
        </w:rPr>
        <w:t xml:space="preserve"> parents</w:t>
      </w:r>
    </w:p>
    <w:p w:rsidR="00826006" w:rsidRPr="00492407" w:rsidRDefault="000B4726" w:rsidP="00CC48FC">
      <w:pPr>
        <w:pStyle w:val="ListParagraph"/>
        <w:numPr>
          <w:ilvl w:val="0"/>
          <w:numId w:val="50"/>
        </w:numPr>
        <w:ind w:left="851" w:hanging="425"/>
        <w:rPr>
          <w:rFonts w:asciiTheme="minorHAnsi" w:hAnsiTheme="minorHAnsi"/>
        </w:rPr>
      </w:pPr>
      <w:proofErr w:type="gramStart"/>
      <w:r w:rsidRPr="00492407">
        <w:rPr>
          <w:rFonts w:asciiTheme="minorHAnsi" w:hAnsiTheme="minorHAnsi"/>
        </w:rPr>
        <w:t>immediate</w:t>
      </w:r>
      <w:proofErr w:type="gramEnd"/>
      <w:r w:rsidRPr="00492407">
        <w:rPr>
          <w:rFonts w:asciiTheme="minorHAnsi" w:hAnsiTheme="minorHAnsi"/>
        </w:rPr>
        <w:t xml:space="preserve"> </w:t>
      </w:r>
      <w:r w:rsidR="00826006" w:rsidRPr="00492407">
        <w:rPr>
          <w:rFonts w:asciiTheme="minorHAnsi" w:hAnsiTheme="minorHAnsi"/>
        </w:rPr>
        <w:t>temporary withdrawal of services until appropriate action has be</w:t>
      </w:r>
      <w:r w:rsidR="00FA7284" w:rsidRPr="00492407">
        <w:rPr>
          <w:rFonts w:asciiTheme="minorHAnsi" w:hAnsiTheme="minorHAnsi"/>
        </w:rPr>
        <w:t>en taken to resolve the issues.</w:t>
      </w:r>
    </w:p>
    <w:p w:rsidR="00F369EE" w:rsidRPr="00492407" w:rsidRDefault="00F369EE" w:rsidP="00C93AEA">
      <w:pPr>
        <w:pStyle w:val="ListParagraph"/>
        <w:numPr>
          <w:ilvl w:val="0"/>
          <w:numId w:val="50"/>
        </w:numPr>
        <w:spacing w:after="200"/>
        <w:ind w:left="851" w:hanging="425"/>
        <w:rPr>
          <w:rFonts w:asciiTheme="minorHAnsi" w:hAnsiTheme="minorHAnsi"/>
        </w:rPr>
      </w:pPr>
      <w:proofErr w:type="gramStart"/>
      <w:r w:rsidRPr="00492407">
        <w:rPr>
          <w:rFonts w:asciiTheme="minorHAnsi" w:hAnsiTheme="minorHAnsi"/>
        </w:rPr>
        <w:t>discussions</w:t>
      </w:r>
      <w:proofErr w:type="gramEnd"/>
      <w:r w:rsidRPr="00492407">
        <w:rPr>
          <w:rFonts w:asciiTheme="minorHAnsi" w:hAnsiTheme="minorHAnsi"/>
        </w:rPr>
        <w:t xml:space="preserve"> between the school, parents, and child </w:t>
      </w:r>
      <w:r w:rsidR="00691EB9" w:rsidRPr="00492407">
        <w:rPr>
          <w:rFonts w:asciiTheme="minorHAnsi" w:hAnsiTheme="minorHAnsi"/>
        </w:rPr>
        <w:t>(where appropriate),</w:t>
      </w:r>
      <w:r w:rsidRPr="00492407">
        <w:rPr>
          <w:rFonts w:asciiTheme="minorHAnsi" w:hAnsiTheme="minorHAnsi"/>
        </w:rPr>
        <w:t xml:space="preserve"> transport service providers and DIPL.</w:t>
      </w:r>
    </w:p>
    <w:p w:rsidR="00826006" w:rsidRPr="00492407" w:rsidRDefault="00150B05" w:rsidP="00564653">
      <w:pPr>
        <w:pStyle w:val="ListParagraph"/>
        <w:rPr>
          <w:rFonts w:asciiTheme="minorHAnsi" w:hAnsiTheme="minorHAnsi"/>
        </w:rPr>
      </w:pPr>
      <w:r w:rsidRPr="00492407">
        <w:rPr>
          <w:rFonts w:asciiTheme="minorHAnsi" w:hAnsiTheme="minorHAnsi"/>
        </w:rPr>
        <w:t xml:space="preserve">Discussions </w:t>
      </w:r>
      <w:r w:rsidR="000D471F" w:rsidRPr="00492407">
        <w:rPr>
          <w:rFonts w:asciiTheme="minorHAnsi" w:hAnsiTheme="minorHAnsi"/>
        </w:rPr>
        <w:t>may</w:t>
      </w:r>
      <w:r w:rsidRPr="00492407">
        <w:rPr>
          <w:rFonts w:asciiTheme="minorHAnsi" w:hAnsiTheme="minorHAnsi"/>
        </w:rPr>
        <w:t xml:space="preserve"> result in the following</w:t>
      </w:r>
      <w:r w:rsidR="00826006" w:rsidRPr="00492407">
        <w:rPr>
          <w:rFonts w:asciiTheme="minorHAnsi" w:hAnsiTheme="minorHAnsi"/>
        </w:rPr>
        <w:t>:</w:t>
      </w:r>
    </w:p>
    <w:p w:rsidR="00CC48FC" w:rsidRPr="00492407" w:rsidRDefault="000D471F" w:rsidP="00C93AEA">
      <w:pPr>
        <w:pStyle w:val="ListParagraph"/>
        <w:numPr>
          <w:ilvl w:val="0"/>
          <w:numId w:val="49"/>
        </w:numPr>
        <w:ind w:left="851" w:hanging="425"/>
        <w:rPr>
          <w:rFonts w:asciiTheme="minorHAnsi" w:hAnsiTheme="minorHAnsi"/>
        </w:rPr>
      </w:pPr>
      <w:r w:rsidRPr="00492407">
        <w:rPr>
          <w:rFonts w:asciiTheme="minorHAnsi" w:hAnsiTheme="minorHAnsi"/>
        </w:rPr>
        <w:t>I</w:t>
      </w:r>
      <w:r w:rsidR="00CC48FC" w:rsidRPr="00492407">
        <w:rPr>
          <w:rFonts w:asciiTheme="minorHAnsi" w:hAnsiTheme="minorHAnsi"/>
        </w:rPr>
        <w:t xml:space="preserve">mplementation of a behavioural management plan developed in consultation with the school, parents and child (where possible) that will be monitored by the transit carer in collaboration with the school principal. Where the behaviour does not improve, transport services </w:t>
      </w:r>
      <w:r w:rsidR="00C61A72" w:rsidRPr="00492407">
        <w:rPr>
          <w:rFonts w:asciiTheme="minorHAnsi" w:hAnsiTheme="minorHAnsi"/>
        </w:rPr>
        <w:t>may</w:t>
      </w:r>
      <w:r w:rsidR="00CC48FC" w:rsidRPr="00492407">
        <w:rPr>
          <w:rFonts w:asciiTheme="minorHAnsi" w:hAnsiTheme="minorHAnsi"/>
        </w:rPr>
        <w:t xml:space="preserve"> be cancelled.</w:t>
      </w:r>
    </w:p>
    <w:p w:rsidR="00CC48FC" w:rsidRPr="00492407" w:rsidRDefault="00CC48FC" w:rsidP="00CC48FC">
      <w:pPr>
        <w:pStyle w:val="ListParagraph"/>
        <w:numPr>
          <w:ilvl w:val="0"/>
          <w:numId w:val="49"/>
        </w:numPr>
        <w:ind w:left="851" w:hanging="425"/>
        <w:rPr>
          <w:rFonts w:asciiTheme="minorHAnsi" w:hAnsiTheme="minorHAnsi"/>
        </w:rPr>
      </w:pPr>
      <w:r w:rsidRPr="00492407">
        <w:rPr>
          <w:rFonts w:asciiTheme="minorHAnsi" w:hAnsiTheme="minorHAnsi"/>
        </w:rPr>
        <w:t xml:space="preserve">Reassessment </w:t>
      </w:r>
      <w:r w:rsidR="00C93AEA" w:rsidRPr="00492407">
        <w:rPr>
          <w:rFonts w:asciiTheme="minorHAnsi" w:hAnsiTheme="minorHAnsi"/>
        </w:rPr>
        <w:t>of continuing transport services due to unsafe behaviour</w:t>
      </w:r>
      <w:r w:rsidRPr="00492407">
        <w:rPr>
          <w:rFonts w:asciiTheme="minorHAnsi" w:hAnsiTheme="minorHAnsi"/>
        </w:rPr>
        <w:t xml:space="preserve"> of the child. </w:t>
      </w:r>
    </w:p>
    <w:p w:rsidR="000E2736" w:rsidRPr="00492407" w:rsidRDefault="00CC48FC" w:rsidP="00C93AEA">
      <w:pPr>
        <w:pStyle w:val="ListParagraph"/>
        <w:numPr>
          <w:ilvl w:val="0"/>
          <w:numId w:val="49"/>
        </w:numPr>
        <w:spacing w:after="200"/>
        <w:ind w:left="851" w:hanging="425"/>
        <w:rPr>
          <w:rFonts w:asciiTheme="minorHAnsi" w:hAnsiTheme="minorHAnsi"/>
        </w:rPr>
      </w:pPr>
      <w:r w:rsidRPr="00492407">
        <w:rPr>
          <w:rFonts w:asciiTheme="minorHAnsi" w:hAnsiTheme="minorHAnsi"/>
        </w:rPr>
        <w:t>C</w:t>
      </w:r>
      <w:r w:rsidR="00691EB9" w:rsidRPr="00492407">
        <w:rPr>
          <w:rFonts w:asciiTheme="minorHAnsi" w:hAnsiTheme="minorHAnsi"/>
        </w:rPr>
        <w:t>ancellation of transport services</w:t>
      </w:r>
      <w:r w:rsidRPr="00492407">
        <w:rPr>
          <w:rFonts w:asciiTheme="minorHAnsi" w:hAnsiTheme="minorHAnsi"/>
        </w:rPr>
        <w:t>.</w:t>
      </w:r>
      <w:r w:rsidR="00C93AEA" w:rsidRPr="00492407">
        <w:rPr>
          <w:rFonts w:asciiTheme="minorHAnsi" w:hAnsiTheme="minorHAnsi"/>
        </w:rPr>
        <w:t xml:space="preserve"> DIPL will </w:t>
      </w:r>
      <w:r w:rsidR="00E96F52" w:rsidRPr="00492407">
        <w:rPr>
          <w:rFonts w:asciiTheme="minorHAnsi" w:hAnsiTheme="minorHAnsi"/>
        </w:rPr>
        <w:t>confirm in writing to</w:t>
      </w:r>
      <w:r w:rsidR="00C93AEA" w:rsidRPr="00492407">
        <w:rPr>
          <w:rFonts w:asciiTheme="minorHAnsi" w:hAnsiTheme="minorHAnsi"/>
        </w:rPr>
        <w:t xml:space="preserve"> the school for the principal</w:t>
      </w:r>
      <w:r w:rsidR="00B359F4" w:rsidRPr="00492407">
        <w:rPr>
          <w:rFonts w:asciiTheme="minorHAnsi" w:hAnsiTheme="minorHAnsi"/>
        </w:rPr>
        <w:t xml:space="preserve"> or school delegate</w:t>
      </w:r>
      <w:r w:rsidR="00C93AEA" w:rsidRPr="00492407">
        <w:rPr>
          <w:rFonts w:asciiTheme="minorHAnsi" w:hAnsiTheme="minorHAnsi"/>
        </w:rPr>
        <w:t xml:space="preserve"> to</w:t>
      </w:r>
      <w:r w:rsidRPr="00492407">
        <w:rPr>
          <w:rFonts w:asciiTheme="minorHAnsi" w:hAnsiTheme="minorHAnsi"/>
        </w:rPr>
        <w:t xml:space="preserve"> </w:t>
      </w:r>
      <w:r w:rsidR="00B323F6" w:rsidRPr="00492407">
        <w:rPr>
          <w:rFonts w:asciiTheme="minorHAnsi" w:hAnsiTheme="minorHAnsi"/>
        </w:rPr>
        <w:t xml:space="preserve">provide </w:t>
      </w:r>
      <w:r w:rsidR="00691EB9" w:rsidRPr="00492407">
        <w:rPr>
          <w:rFonts w:asciiTheme="minorHAnsi" w:hAnsiTheme="minorHAnsi"/>
        </w:rPr>
        <w:t>to the parents advising of the cancellation</w:t>
      </w:r>
      <w:r w:rsidR="00E70D08" w:rsidRPr="00492407">
        <w:rPr>
          <w:rFonts w:asciiTheme="minorHAnsi" w:hAnsiTheme="minorHAnsi"/>
        </w:rPr>
        <w:t>.</w:t>
      </w:r>
      <w:r w:rsidR="00691EB9" w:rsidRPr="00492407">
        <w:rPr>
          <w:rFonts w:asciiTheme="minorHAnsi" w:hAnsiTheme="minorHAnsi"/>
        </w:rPr>
        <w:t xml:space="preserve"> </w:t>
      </w:r>
    </w:p>
    <w:p w:rsidR="00826006" w:rsidRPr="00492407" w:rsidRDefault="00826006" w:rsidP="00564653">
      <w:pPr>
        <w:pStyle w:val="ListParagraph"/>
        <w:rPr>
          <w:rFonts w:asciiTheme="minorHAnsi" w:hAnsiTheme="minorHAnsi" w:cs="Arial"/>
        </w:rPr>
      </w:pPr>
      <w:r w:rsidRPr="00492407">
        <w:rPr>
          <w:rFonts w:asciiTheme="minorHAnsi" w:hAnsiTheme="minorHAnsi" w:cs="Arial"/>
        </w:rPr>
        <w:t xml:space="preserve">All parties have an obligation to ensure that natural justice principles are followed and all circumstances considered. </w:t>
      </w:r>
    </w:p>
    <w:p w:rsidR="00826006" w:rsidRPr="00492407" w:rsidRDefault="00826006" w:rsidP="00564653">
      <w:pPr>
        <w:tabs>
          <w:tab w:val="left" w:pos="709"/>
        </w:tabs>
        <w:ind w:right="-24"/>
        <w:rPr>
          <w:rFonts w:asciiTheme="minorHAnsi" w:hAnsiTheme="minorHAnsi" w:cs="Arial"/>
        </w:rPr>
      </w:pPr>
      <w:r w:rsidRPr="00492407">
        <w:rPr>
          <w:rFonts w:asciiTheme="minorHAnsi" w:hAnsiTheme="minorHAnsi" w:cs="Arial"/>
        </w:rPr>
        <w:t>Decisions will be made in a timely manner and parents will be notified in writing.</w:t>
      </w:r>
    </w:p>
    <w:p w:rsidR="00826006" w:rsidRPr="00517498" w:rsidRDefault="00826006" w:rsidP="00517498">
      <w:pPr>
        <w:pStyle w:val="Heading1"/>
      </w:pPr>
      <w:bookmarkStart w:id="91" w:name="_Toc17452767"/>
      <w:bookmarkStart w:id="92" w:name="_Toc118710826"/>
      <w:r w:rsidRPr="00517498">
        <w:t>Appeal Process</w:t>
      </w:r>
      <w:bookmarkEnd w:id="91"/>
      <w:bookmarkEnd w:id="92"/>
    </w:p>
    <w:p w:rsidR="009F1E5F" w:rsidRPr="00492407" w:rsidRDefault="009F1E5F" w:rsidP="00564653">
      <w:pPr>
        <w:ind w:right="-24"/>
        <w:rPr>
          <w:rFonts w:asciiTheme="minorHAnsi" w:hAnsiTheme="minorHAnsi"/>
        </w:rPr>
      </w:pPr>
      <w:r w:rsidRPr="00492407">
        <w:rPr>
          <w:rFonts w:asciiTheme="minorHAnsi" w:hAnsiTheme="minorHAnsi"/>
        </w:rPr>
        <w:t>Parents can contact their child’s school directly to request a review of transport services decision relating to ineligibility, withdrawal of service or changes to service</w:t>
      </w:r>
      <w:r w:rsidR="00826006" w:rsidRPr="00492407">
        <w:rPr>
          <w:rFonts w:asciiTheme="minorHAnsi" w:hAnsiTheme="minorHAnsi"/>
        </w:rPr>
        <w:t>.</w:t>
      </w:r>
      <w:r w:rsidRPr="00492407">
        <w:rPr>
          <w:rFonts w:asciiTheme="minorHAnsi" w:hAnsiTheme="minorHAnsi"/>
        </w:rPr>
        <w:t xml:space="preserve"> </w:t>
      </w:r>
    </w:p>
    <w:p w:rsidR="00C86FA7" w:rsidRPr="00492407" w:rsidRDefault="00C86FA7" w:rsidP="00564653">
      <w:pPr>
        <w:ind w:right="-24"/>
        <w:rPr>
          <w:rFonts w:asciiTheme="minorHAnsi" w:hAnsiTheme="minorHAnsi"/>
        </w:rPr>
      </w:pPr>
      <w:r w:rsidRPr="00492407">
        <w:rPr>
          <w:rFonts w:asciiTheme="minorHAnsi" w:hAnsiTheme="minorHAnsi"/>
        </w:rPr>
        <w:t xml:space="preserve">The school will contact DIPL if the matter cannot be resolved at the local level. The </w:t>
      </w:r>
      <w:r w:rsidR="00E96F52" w:rsidRPr="00492407">
        <w:rPr>
          <w:rFonts w:asciiTheme="minorHAnsi" w:hAnsiTheme="minorHAnsi"/>
        </w:rPr>
        <w:t>DoE</w:t>
      </w:r>
      <w:r w:rsidRPr="00492407">
        <w:rPr>
          <w:rFonts w:asciiTheme="minorHAnsi" w:hAnsiTheme="minorHAnsi"/>
        </w:rPr>
        <w:t xml:space="preserve"> and DIPL will conduct an internal review and enter into further discussion with the parents. </w:t>
      </w:r>
    </w:p>
    <w:p w:rsidR="000400B0" w:rsidRPr="00492407" w:rsidRDefault="00C86FA7" w:rsidP="00564653">
      <w:pPr>
        <w:ind w:right="-24"/>
        <w:rPr>
          <w:rFonts w:asciiTheme="minorHAnsi" w:hAnsiTheme="minorHAnsi"/>
        </w:rPr>
      </w:pPr>
      <w:r w:rsidRPr="00492407">
        <w:rPr>
          <w:rFonts w:asciiTheme="minorHAnsi" w:hAnsiTheme="minorHAnsi"/>
        </w:rPr>
        <w:t>Transport providers</w:t>
      </w:r>
      <w:r w:rsidR="000400B0" w:rsidRPr="00492407">
        <w:rPr>
          <w:rFonts w:asciiTheme="minorHAnsi" w:hAnsiTheme="minorHAnsi"/>
        </w:rPr>
        <w:t xml:space="preserve"> should note that the DIPL may issue an instruction that a decision to refuse </w:t>
      </w:r>
      <w:r w:rsidRPr="00492407">
        <w:rPr>
          <w:rFonts w:asciiTheme="minorHAnsi" w:hAnsiTheme="minorHAnsi"/>
        </w:rPr>
        <w:t>transport services</w:t>
      </w:r>
      <w:r w:rsidR="000400B0" w:rsidRPr="00492407">
        <w:rPr>
          <w:rFonts w:asciiTheme="minorHAnsi" w:hAnsiTheme="minorHAnsi"/>
        </w:rPr>
        <w:t xml:space="preserve"> to a </w:t>
      </w:r>
      <w:r w:rsidR="000E2736" w:rsidRPr="00492407">
        <w:rPr>
          <w:rFonts w:asciiTheme="minorHAnsi" w:hAnsiTheme="minorHAnsi"/>
        </w:rPr>
        <w:t xml:space="preserve">child </w:t>
      </w:r>
      <w:r w:rsidR="000400B0" w:rsidRPr="00492407">
        <w:rPr>
          <w:rFonts w:asciiTheme="minorHAnsi" w:hAnsiTheme="minorHAnsi"/>
        </w:rPr>
        <w:t xml:space="preserve">be deferred while the matter is being investigated. The </w:t>
      </w:r>
      <w:r w:rsidRPr="00492407">
        <w:rPr>
          <w:rFonts w:asciiTheme="minorHAnsi" w:hAnsiTheme="minorHAnsi"/>
        </w:rPr>
        <w:t>transport provider</w:t>
      </w:r>
      <w:r w:rsidR="000400B0" w:rsidRPr="00492407">
        <w:rPr>
          <w:rFonts w:asciiTheme="minorHAnsi" w:hAnsiTheme="minorHAnsi"/>
        </w:rPr>
        <w:t xml:space="preserve"> and drivers must follow this instruction.</w:t>
      </w:r>
    </w:p>
    <w:p w:rsidR="00826006" w:rsidRPr="00517498" w:rsidRDefault="00DE44AB" w:rsidP="00517498">
      <w:pPr>
        <w:pStyle w:val="Heading1"/>
        <w:rPr>
          <w:lang w:eastAsia="en-AU"/>
        </w:rPr>
      </w:pPr>
      <w:bookmarkStart w:id="93" w:name="_Toc89161058"/>
      <w:bookmarkStart w:id="94" w:name="_Toc90903115"/>
      <w:bookmarkStart w:id="95" w:name="_Toc89161059"/>
      <w:bookmarkStart w:id="96" w:name="_Toc90903116"/>
      <w:bookmarkStart w:id="97" w:name="_Toc89161060"/>
      <w:bookmarkStart w:id="98" w:name="_Toc90903117"/>
      <w:bookmarkStart w:id="99" w:name="_Toc118710827"/>
      <w:bookmarkEnd w:id="93"/>
      <w:bookmarkEnd w:id="94"/>
      <w:bookmarkEnd w:id="95"/>
      <w:bookmarkEnd w:id="96"/>
      <w:bookmarkEnd w:id="97"/>
      <w:bookmarkEnd w:id="98"/>
      <w:r w:rsidRPr="00492407">
        <w:t>Monitoring</w:t>
      </w:r>
      <w:bookmarkEnd w:id="99"/>
    </w:p>
    <w:p w:rsidR="00DE44AB" w:rsidRPr="00492407" w:rsidRDefault="00DE44AB" w:rsidP="00564653">
      <w:pPr>
        <w:rPr>
          <w:rFonts w:asciiTheme="minorHAnsi" w:hAnsiTheme="minorHAnsi"/>
        </w:rPr>
      </w:pPr>
      <w:r w:rsidRPr="00492407">
        <w:rPr>
          <w:rFonts w:asciiTheme="minorHAnsi" w:hAnsiTheme="minorHAnsi"/>
        </w:rPr>
        <w:t xml:space="preserve">DIPL and </w:t>
      </w:r>
      <w:r w:rsidR="00897ABA" w:rsidRPr="00492407">
        <w:rPr>
          <w:rFonts w:asciiTheme="minorHAnsi" w:hAnsiTheme="minorHAnsi"/>
        </w:rPr>
        <w:t>D</w:t>
      </w:r>
      <w:r w:rsidR="008A2BB5" w:rsidRPr="00492407">
        <w:rPr>
          <w:rFonts w:asciiTheme="minorHAnsi" w:hAnsiTheme="minorHAnsi"/>
        </w:rPr>
        <w:t>o</w:t>
      </w:r>
      <w:r w:rsidR="00897ABA" w:rsidRPr="00492407">
        <w:rPr>
          <w:rFonts w:asciiTheme="minorHAnsi" w:hAnsiTheme="minorHAnsi"/>
        </w:rPr>
        <w:t xml:space="preserve">E </w:t>
      </w:r>
      <w:r w:rsidRPr="00492407">
        <w:rPr>
          <w:rFonts w:asciiTheme="minorHAnsi" w:hAnsiTheme="minorHAnsi"/>
        </w:rPr>
        <w:t xml:space="preserve">will undertake </w:t>
      </w:r>
      <w:r w:rsidR="00564653" w:rsidRPr="00492407">
        <w:rPr>
          <w:rFonts w:asciiTheme="minorHAnsi" w:hAnsiTheme="minorHAnsi"/>
        </w:rPr>
        <w:t xml:space="preserve">annual </w:t>
      </w:r>
      <w:r w:rsidRPr="00492407">
        <w:rPr>
          <w:rFonts w:asciiTheme="minorHAnsi" w:hAnsiTheme="minorHAnsi"/>
        </w:rPr>
        <w:t>monitoring of individual school travel services and transport provider performance</w:t>
      </w:r>
      <w:r w:rsidR="000B4726" w:rsidRPr="00492407">
        <w:rPr>
          <w:rFonts w:asciiTheme="minorHAnsi" w:hAnsiTheme="minorHAnsi"/>
        </w:rPr>
        <w:t xml:space="preserve"> and meet during </w:t>
      </w:r>
      <w:r w:rsidR="00564653" w:rsidRPr="00492407">
        <w:rPr>
          <w:rFonts w:asciiTheme="minorHAnsi" w:hAnsiTheme="minorHAnsi"/>
        </w:rPr>
        <w:t>t</w:t>
      </w:r>
      <w:r w:rsidR="000B4726" w:rsidRPr="00492407">
        <w:rPr>
          <w:rFonts w:asciiTheme="minorHAnsi" w:hAnsiTheme="minorHAnsi"/>
        </w:rPr>
        <w:t>erm 3 of each school year to discuss issues, performance and the subsequent school year</w:t>
      </w:r>
      <w:r w:rsidRPr="00492407">
        <w:rPr>
          <w:rFonts w:asciiTheme="minorHAnsi" w:hAnsiTheme="minorHAnsi"/>
        </w:rPr>
        <w:t>.</w:t>
      </w:r>
      <w:r w:rsidR="00864EE0" w:rsidRPr="00492407">
        <w:rPr>
          <w:rFonts w:asciiTheme="minorHAnsi" w:hAnsiTheme="minorHAnsi"/>
        </w:rPr>
        <w:t xml:space="preserve"> </w:t>
      </w:r>
    </w:p>
    <w:p w:rsidR="00DE44AB" w:rsidRPr="00492407" w:rsidRDefault="00DE44AB" w:rsidP="00564653">
      <w:pPr>
        <w:rPr>
          <w:rFonts w:asciiTheme="minorHAnsi" w:hAnsiTheme="minorHAnsi"/>
        </w:rPr>
      </w:pPr>
      <w:r w:rsidRPr="00492407">
        <w:rPr>
          <w:rFonts w:asciiTheme="minorHAnsi" w:hAnsiTheme="minorHAnsi"/>
        </w:rPr>
        <w:t xml:space="preserve">Regular review and monitoring will ensure operational efficiency and the changing needs of </w:t>
      </w:r>
      <w:r w:rsidR="008A2BB5" w:rsidRPr="00492407">
        <w:rPr>
          <w:rFonts w:asciiTheme="minorHAnsi" w:hAnsiTheme="minorHAnsi"/>
        </w:rPr>
        <w:t xml:space="preserve">children </w:t>
      </w:r>
      <w:r w:rsidRPr="00492407">
        <w:rPr>
          <w:rFonts w:asciiTheme="minorHAnsi" w:hAnsiTheme="minorHAnsi"/>
        </w:rPr>
        <w:t>are met within budget and resource allocations.</w:t>
      </w:r>
      <w:r w:rsidR="00864EE0" w:rsidRPr="00492407">
        <w:rPr>
          <w:rFonts w:asciiTheme="minorHAnsi" w:hAnsiTheme="minorHAnsi"/>
        </w:rPr>
        <w:t xml:space="preserve"> This may require amendments to transport services.</w:t>
      </w:r>
    </w:p>
    <w:p w:rsidR="005A0455" w:rsidRPr="00517498" w:rsidRDefault="005A0455" w:rsidP="00492407">
      <w:pPr>
        <w:pStyle w:val="Heading1"/>
        <w:rPr>
          <w:lang w:eastAsia="en-AU"/>
        </w:rPr>
      </w:pPr>
      <w:bookmarkStart w:id="100" w:name="_Toc114663395"/>
      <w:bookmarkStart w:id="101" w:name="_Toc114663396"/>
      <w:bookmarkStart w:id="102" w:name="_Toc114663397"/>
      <w:bookmarkStart w:id="103" w:name="_Toc118710828"/>
      <w:bookmarkEnd w:id="100"/>
      <w:bookmarkEnd w:id="101"/>
      <w:bookmarkEnd w:id="102"/>
      <w:r w:rsidRPr="00492407">
        <w:t>Related</w:t>
      </w:r>
      <w:r w:rsidRPr="00517498">
        <w:rPr>
          <w:lang w:eastAsia="en-AU"/>
        </w:rPr>
        <w:t xml:space="preserve"> legislation, policy documents and resources</w:t>
      </w:r>
      <w:bookmarkEnd w:id="103"/>
    </w:p>
    <w:p w:rsidR="00E70D08" w:rsidRPr="00517498" w:rsidRDefault="00E70D08" w:rsidP="00492407">
      <w:pPr>
        <w:pStyle w:val="Heading2"/>
      </w:pPr>
      <w:bookmarkStart w:id="104" w:name="_Toc89073616"/>
      <w:bookmarkStart w:id="105" w:name="_Toc118710829"/>
      <w:r w:rsidRPr="00517498">
        <w:t>Legislation</w:t>
      </w:r>
      <w:bookmarkEnd w:id="104"/>
      <w:bookmarkEnd w:id="105"/>
    </w:p>
    <w:p w:rsidR="00E70D08" w:rsidRPr="00492407" w:rsidRDefault="00E70D08" w:rsidP="00564653">
      <w:pPr>
        <w:pStyle w:val="ListParagraph"/>
        <w:rPr>
          <w:rFonts w:asciiTheme="minorHAnsi" w:hAnsiTheme="minorHAnsi"/>
        </w:rPr>
      </w:pPr>
      <w:r w:rsidRPr="00492407">
        <w:rPr>
          <w:rFonts w:asciiTheme="minorHAnsi" w:hAnsiTheme="minorHAnsi"/>
        </w:rPr>
        <w:t>Disability Discrimination Act (</w:t>
      </w:r>
      <w:proofErr w:type="spellStart"/>
      <w:r w:rsidRPr="00492407">
        <w:rPr>
          <w:rFonts w:asciiTheme="minorHAnsi" w:hAnsiTheme="minorHAnsi"/>
        </w:rPr>
        <w:t>Cth</w:t>
      </w:r>
      <w:proofErr w:type="spellEnd"/>
      <w:r w:rsidRPr="00492407">
        <w:rPr>
          <w:rFonts w:asciiTheme="minorHAnsi" w:hAnsiTheme="minorHAnsi"/>
        </w:rPr>
        <w:t>) 1992</w:t>
      </w:r>
      <w:r w:rsidR="00564653" w:rsidRPr="00492407">
        <w:rPr>
          <w:rFonts w:asciiTheme="minorHAnsi" w:hAnsiTheme="minorHAnsi"/>
        </w:rPr>
        <w:t>.</w:t>
      </w:r>
      <w:r w:rsidRPr="00492407">
        <w:rPr>
          <w:rStyle w:val="FootnoteReference"/>
          <w:rFonts w:asciiTheme="minorHAnsi" w:hAnsiTheme="minorHAnsi"/>
        </w:rPr>
        <w:footnoteReference w:id="13"/>
      </w:r>
    </w:p>
    <w:p w:rsidR="00E70D08" w:rsidRPr="00492407" w:rsidRDefault="00E70D08" w:rsidP="00564653">
      <w:pPr>
        <w:pStyle w:val="ListParagraph"/>
        <w:rPr>
          <w:rFonts w:asciiTheme="minorHAnsi" w:hAnsiTheme="minorHAnsi"/>
        </w:rPr>
      </w:pPr>
      <w:r w:rsidRPr="00492407">
        <w:rPr>
          <w:rFonts w:asciiTheme="minorHAnsi" w:hAnsiTheme="minorHAnsi"/>
        </w:rPr>
        <w:lastRenderedPageBreak/>
        <w:t>Disability Standards for Education (</w:t>
      </w:r>
      <w:proofErr w:type="spellStart"/>
      <w:r w:rsidRPr="00492407">
        <w:rPr>
          <w:rFonts w:asciiTheme="minorHAnsi" w:hAnsiTheme="minorHAnsi"/>
        </w:rPr>
        <w:t>Cth</w:t>
      </w:r>
      <w:proofErr w:type="spellEnd"/>
      <w:r w:rsidRPr="00492407">
        <w:rPr>
          <w:rFonts w:asciiTheme="minorHAnsi" w:hAnsiTheme="minorHAnsi"/>
        </w:rPr>
        <w:t>) 2005</w:t>
      </w:r>
      <w:r w:rsidR="00564653" w:rsidRPr="00492407">
        <w:rPr>
          <w:rFonts w:asciiTheme="minorHAnsi" w:hAnsiTheme="minorHAnsi"/>
        </w:rPr>
        <w:t>.</w:t>
      </w:r>
      <w:r w:rsidRPr="00492407">
        <w:rPr>
          <w:rStyle w:val="FootnoteReference"/>
          <w:rFonts w:asciiTheme="minorHAnsi" w:hAnsiTheme="minorHAnsi"/>
        </w:rPr>
        <w:footnoteReference w:id="14"/>
      </w:r>
    </w:p>
    <w:p w:rsidR="00E70D08" w:rsidRPr="00492407" w:rsidRDefault="00E70D08" w:rsidP="0042028C">
      <w:pPr>
        <w:rPr>
          <w:rFonts w:asciiTheme="minorHAnsi" w:hAnsiTheme="minorHAnsi"/>
        </w:rPr>
      </w:pPr>
      <w:r w:rsidRPr="00492407">
        <w:rPr>
          <w:rFonts w:asciiTheme="minorHAnsi" w:hAnsiTheme="minorHAnsi"/>
        </w:rPr>
        <w:t>Education Act (NT) 2015</w:t>
      </w:r>
      <w:r w:rsidR="00564653" w:rsidRPr="00492407">
        <w:rPr>
          <w:rFonts w:asciiTheme="minorHAnsi" w:hAnsiTheme="minorHAnsi"/>
        </w:rPr>
        <w:t>.</w:t>
      </w:r>
      <w:r w:rsidRPr="00492407">
        <w:rPr>
          <w:rStyle w:val="FootnoteReference"/>
          <w:rFonts w:asciiTheme="minorHAnsi" w:hAnsiTheme="minorHAnsi"/>
        </w:rPr>
        <w:footnoteReference w:id="15"/>
      </w:r>
      <w:r w:rsidRPr="00492407">
        <w:rPr>
          <w:rFonts w:asciiTheme="minorHAnsi" w:hAnsiTheme="minorHAnsi"/>
        </w:rPr>
        <w:t xml:space="preserve"> </w:t>
      </w:r>
    </w:p>
    <w:p w:rsidR="00E70D08" w:rsidRPr="00517498" w:rsidRDefault="00E70D08" w:rsidP="00492407">
      <w:pPr>
        <w:pStyle w:val="Heading2"/>
      </w:pPr>
      <w:bookmarkStart w:id="106" w:name="_Toc89073617"/>
      <w:bookmarkStart w:id="107" w:name="_Toc89073618"/>
      <w:bookmarkStart w:id="108" w:name="_Toc89073619"/>
      <w:bookmarkStart w:id="109" w:name="_Toc118710830"/>
      <w:bookmarkEnd w:id="106"/>
      <w:bookmarkEnd w:id="107"/>
      <w:r w:rsidRPr="00517498">
        <w:t>Policy documents</w:t>
      </w:r>
      <w:bookmarkEnd w:id="108"/>
      <w:bookmarkEnd w:id="109"/>
    </w:p>
    <w:p w:rsidR="00E70D08" w:rsidRPr="00492407" w:rsidRDefault="00E70D08" w:rsidP="00564653">
      <w:pPr>
        <w:pStyle w:val="ListParagraph"/>
        <w:rPr>
          <w:rFonts w:asciiTheme="minorHAnsi" w:hAnsiTheme="minorHAnsi"/>
        </w:rPr>
      </w:pPr>
      <w:r w:rsidRPr="00492407">
        <w:rPr>
          <w:rFonts w:asciiTheme="minorHAnsi" w:hAnsiTheme="minorHAnsi"/>
        </w:rPr>
        <w:t>Guidelines for Transport for Students with Special Needs</w:t>
      </w:r>
      <w:r w:rsidR="00564653" w:rsidRPr="00492407">
        <w:rPr>
          <w:rFonts w:asciiTheme="minorHAnsi" w:hAnsiTheme="minorHAnsi"/>
        </w:rPr>
        <w:t>.</w:t>
      </w:r>
      <w:r w:rsidRPr="00492407">
        <w:rPr>
          <w:rStyle w:val="FootnoteReference"/>
          <w:rFonts w:asciiTheme="minorHAnsi" w:hAnsiTheme="minorHAnsi"/>
        </w:rPr>
        <w:footnoteReference w:id="16"/>
      </w:r>
      <w:r w:rsidRPr="00492407">
        <w:rPr>
          <w:rFonts w:asciiTheme="minorHAnsi" w:hAnsiTheme="minorHAnsi"/>
        </w:rPr>
        <w:t xml:space="preserve"> </w:t>
      </w:r>
    </w:p>
    <w:p w:rsidR="00E70D08" w:rsidRPr="00492407" w:rsidRDefault="00E70D08" w:rsidP="00564653">
      <w:pPr>
        <w:pStyle w:val="ListParagraph"/>
        <w:spacing w:after="200"/>
        <w:rPr>
          <w:rFonts w:asciiTheme="minorHAnsi" w:hAnsiTheme="minorHAnsi"/>
        </w:rPr>
      </w:pPr>
      <w:r w:rsidRPr="00492407">
        <w:rPr>
          <w:rFonts w:asciiTheme="minorHAnsi" w:hAnsiTheme="minorHAnsi"/>
        </w:rPr>
        <w:t>Frequently Asked Questions</w:t>
      </w:r>
      <w:r w:rsidR="00564653" w:rsidRPr="00492407">
        <w:rPr>
          <w:rFonts w:asciiTheme="minorHAnsi" w:hAnsiTheme="minorHAnsi"/>
        </w:rPr>
        <w:t>.</w:t>
      </w:r>
      <w:r w:rsidRPr="00492407">
        <w:rPr>
          <w:rStyle w:val="FootnoteReference"/>
          <w:rFonts w:asciiTheme="minorHAnsi" w:hAnsiTheme="minorHAnsi"/>
        </w:rPr>
        <w:footnoteReference w:id="17"/>
      </w:r>
    </w:p>
    <w:p w:rsidR="00E70D08" w:rsidRPr="00492407" w:rsidRDefault="00E70D08" w:rsidP="00564653">
      <w:pPr>
        <w:pStyle w:val="ListParagraph"/>
        <w:spacing w:after="200"/>
        <w:rPr>
          <w:rFonts w:asciiTheme="minorHAnsi" w:hAnsiTheme="minorHAnsi"/>
        </w:rPr>
      </w:pPr>
      <w:r w:rsidRPr="00492407">
        <w:rPr>
          <w:rFonts w:asciiTheme="minorHAnsi" w:hAnsiTheme="minorHAnsi"/>
        </w:rPr>
        <w:t>Enrolment in special schools and centres guidelines</w:t>
      </w:r>
      <w:r w:rsidR="00564653" w:rsidRPr="00492407">
        <w:rPr>
          <w:rFonts w:asciiTheme="minorHAnsi" w:hAnsiTheme="minorHAnsi"/>
        </w:rPr>
        <w:t>.</w:t>
      </w:r>
      <w:r w:rsidRPr="00492407">
        <w:rPr>
          <w:rStyle w:val="FootnoteReference"/>
          <w:rFonts w:asciiTheme="minorHAnsi" w:hAnsiTheme="minorHAnsi"/>
        </w:rPr>
        <w:footnoteReference w:id="18"/>
      </w:r>
    </w:p>
    <w:p w:rsidR="00E70D08" w:rsidRPr="00492407" w:rsidRDefault="00E70D08" w:rsidP="00564653">
      <w:pPr>
        <w:pStyle w:val="ListParagraph"/>
        <w:spacing w:after="200"/>
        <w:rPr>
          <w:rFonts w:asciiTheme="minorHAnsi" w:hAnsiTheme="minorHAnsi"/>
        </w:rPr>
      </w:pPr>
      <w:r w:rsidRPr="00492407">
        <w:rPr>
          <w:rFonts w:asciiTheme="minorHAnsi" w:hAnsiTheme="minorHAnsi"/>
        </w:rPr>
        <w:t>Sexual behaviours in children guidelines</w:t>
      </w:r>
      <w:r w:rsidR="00564653" w:rsidRPr="00492407">
        <w:rPr>
          <w:rFonts w:asciiTheme="minorHAnsi" w:hAnsiTheme="minorHAnsi"/>
        </w:rPr>
        <w:t>.</w:t>
      </w:r>
      <w:r w:rsidRPr="00492407">
        <w:rPr>
          <w:rStyle w:val="FootnoteReference"/>
          <w:rFonts w:asciiTheme="minorHAnsi" w:hAnsiTheme="minorHAnsi"/>
        </w:rPr>
        <w:footnoteReference w:id="19"/>
      </w:r>
    </w:p>
    <w:p w:rsidR="00E70D08" w:rsidRPr="00517498" w:rsidRDefault="00E70D08" w:rsidP="00492407">
      <w:pPr>
        <w:pStyle w:val="Heading2"/>
      </w:pPr>
      <w:bookmarkStart w:id="110" w:name="_Toc89073620"/>
      <w:bookmarkStart w:id="111" w:name="_Toc118710831"/>
      <w:r w:rsidRPr="00517498">
        <w:t>Resources</w:t>
      </w:r>
      <w:bookmarkEnd w:id="110"/>
      <w:bookmarkEnd w:id="111"/>
    </w:p>
    <w:p w:rsidR="00E70D08" w:rsidRPr="00492407" w:rsidRDefault="00E70D08" w:rsidP="00564653">
      <w:pPr>
        <w:rPr>
          <w:rFonts w:asciiTheme="minorHAnsi" w:hAnsiTheme="minorHAnsi"/>
        </w:rPr>
      </w:pPr>
      <w:r w:rsidRPr="00492407">
        <w:rPr>
          <w:rFonts w:asciiTheme="minorHAnsi" w:hAnsiTheme="minorHAnsi"/>
        </w:rPr>
        <w:t>Mobility and Accessibility for Children Australia (MACA) - Buckle covers model policy – policy guidance for the prescribing and use of child restraint and seatbelt buckle covers</w:t>
      </w:r>
      <w:r w:rsidR="00564653" w:rsidRPr="00492407">
        <w:rPr>
          <w:rFonts w:asciiTheme="minorHAnsi" w:hAnsiTheme="minorHAnsi"/>
        </w:rPr>
        <w:t>.</w:t>
      </w:r>
      <w:r w:rsidRPr="00492407">
        <w:rPr>
          <w:rStyle w:val="FootnoteReference"/>
          <w:rFonts w:asciiTheme="minorHAnsi" w:hAnsiTheme="minorHAnsi"/>
        </w:rPr>
        <w:footnoteReference w:id="20"/>
      </w:r>
    </w:p>
    <w:p w:rsidR="00E70D08" w:rsidRPr="00492407" w:rsidRDefault="00E70D08" w:rsidP="00564653">
      <w:pPr>
        <w:rPr>
          <w:rFonts w:asciiTheme="minorHAnsi" w:hAnsiTheme="minorHAnsi"/>
        </w:rPr>
      </w:pPr>
      <w:r w:rsidRPr="00492407">
        <w:rPr>
          <w:rFonts w:asciiTheme="minorHAnsi" w:hAnsiTheme="minorHAnsi"/>
        </w:rPr>
        <w:t xml:space="preserve">Neuroscience Research Australia and </w:t>
      </w:r>
      <w:proofErr w:type="spellStart"/>
      <w:r w:rsidRPr="00492407">
        <w:rPr>
          <w:rFonts w:asciiTheme="minorHAnsi" w:hAnsiTheme="minorHAnsi"/>
        </w:rPr>
        <w:t>Kidsafe</w:t>
      </w:r>
      <w:proofErr w:type="spellEnd"/>
      <w:r w:rsidRPr="00492407">
        <w:rPr>
          <w:rFonts w:asciiTheme="minorHAnsi" w:hAnsiTheme="minorHAnsi"/>
        </w:rPr>
        <w:t xml:space="preserve"> Australia - Best practice guidelines for the safe restraint of children travelling in motor vehicles</w:t>
      </w:r>
      <w:r w:rsidR="00564653" w:rsidRPr="00492407">
        <w:rPr>
          <w:rFonts w:asciiTheme="minorHAnsi" w:hAnsiTheme="minorHAnsi"/>
        </w:rPr>
        <w:t>.</w:t>
      </w:r>
      <w:r w:rsidRPr="00492407">
        <w:rPr>
          <w:rStyle w:val="FootnoteReference"/>
          <w:rFonts w:asciiTheme="minorHAnsi" w:hAnsiTheme="minorHAnsi"/>
        </w:rPr>
        <w:footnoteReference w:id="21"/>
      </w:r>
    </w:p>
    <w:p w:rsidR="00E70D08" w:rsidRPr="00492407" w:rsidRDefault="00E70D08" w:rsidP="00A679FC">
      <w:pPr>
        <w:spacing w:after="120"/>
        <w:rPr>
          <w:rFonts w:asciiTheme="minorHAnsi" w:hAnsiTheme="minorHAnsi"/>
        </w:rPr>
      </w:pPr>
      <w:r w:rsidRPr="00492407">
        <w:rPr>
          <w:rFonts w:asciiTheme="minorHAnsi" w:hAnsiTheme="minorHAnsi"/>
        </w:rPr>
        <w:t>True Relationships and Reproductive Health - Traffic lights guide to sexual behaviours in children and young people</w:t>
      </w:r>
      <w:r w:rsidR="00564653" w:rsidRPr="00492407">
        <w:rPr>
          <w:rFonts w:asciiTheme="minorHAnsi" w:hAnsiTheme="minorHAnsi"/>
        </w:rPr>
        <w:t>.</w:t>
      </w:r>
      <w:r w:rsidRPr="00492407">
        <w:rPr>
          <w:rStyle w:val="FootnoteReference"/>
          <w:rFonts w:asciiTheme="minorHAnsi" w:hAnsiTheme="minorHAnsi"/>
        </w:rPr>
        <w:footnoteReference w:id="22"/>
      </w:r>
    </w:p>
    <w:p w:rsidR="00DE44AB" w:rsidRPr="00517498" w:rsidRDefault="00DE44AB" w:rsidP="00492407">
      <w:pPr>
        <w:pStyle w:val="Heading1"/>
        <w:rPr>
          <w:lang w:eastAsia="en-AU"/>
        </w:rPr>
      </w:pPr>
      <w:bookmarkStart w:id="112" w:name="_Toc118710832"/>
      <w:r w:rsidRPr="00517498">
        <w:t>Contacts</w:t>
      </w:r>
      <w:bookmarkEnd w:id="112"/>
    </w:p>
    <w:p w:rsidR="00DE44AB" w:rsidRPr="00517498" w:rsidRDefault="00DE44AB" w:rsidP="00492407">
      <w:pPr>
        <w:pStyle w:val="Heading2"/>
        <w:rPr>
          <w:lang w:val="en-GB"/>
        </w:rPr>
      </w:pPr>
      <w:bookmarkStart w:id="113" w:name="_Toc118710833"/>
      <w:r w:rsidRPr="00517498">
        <w:rPr>
          <w:lang w:val="en-GB"/>
        </w:rPr>
        <w:t>Transport Service Providers</w:t>
      </w:r>
      <w:bookmarkEnd w:id="113"/>
    </w:p>
    <w:p w:rsidR="00DE44AB" w:rsidRPr="00517498" w:rsidRDefault="00DE44AB" w:rsidP="00517498">
      <w:pPr>
        <w:pStyle w:val="Heading3"/>
        <w:rPr>
          <w:lang w:val="en-GB"/>
        </w:rPr>
      </w:pPr>
      <w:bookmarkStart w:id="114" w:name="_Toc118710834"/>
      <w:r w:rsidRPr="00492407">
        <w:t>Darwin</w:t>
      </w:r>
      <w:bookmarkEnd w:id="114"/>
    </w:p>
    <w:p w:rsidR="00DE44AB" w:rsidRPr="00492407" w:rsidRDefault="00A30B01" w:rsidP="00564653">
      <w:pPr>
        <w:pStyle w:val="BodyText"/>
        <w:tabs>
          <w:tab w:val="left" w:pos="4500"/>
          <w:tab w:val="left" w:pos="6840"/>
        </w:tabs>
        <w:spacing w:after="240"/>
        <w:ind w:right="-24"/>
        <w:rPr>
          <w:rFonts w:asciiTheme="minorHAnsi" w:hAnsiTheme="minorHAnsi"/>
          <w:lang w:val="en-GB" w:eastAsia="en-AU"/>
        </w:rPr>
      </w:pPr>
      <w:r>
        <w:rPr>
          <w:rFonts w:asciiTheme="minorHAnsi" w:hAnsiTheme="minorHAnsi"/>
          <w:lang w:val="en-GB" w:eastAsia="en-AU"/>
        </w:rPr>
        <w:t>CDC Northern Territory (</w:t>
      </w:r>
      <w:proofErr w:type="spellStart"/>
      <w:r w:rsidR="00214DCE" w:rsidRPr="00492407">
        <w:rPr>
          <w:rFonts w:asciiTheme="minorHAnsi" w:hAnsiTheme="minorHAnsi"/>
          <w:lang w:val="en-GB" w:eastAsia="en-AU"/>
        </w:rPr>
        <w:t>ComfortDelGro</w:t>
      </w:r>
      <w:proofErr w:type="spellEnd"/>
      <w:r>
        <w:rPr>
          <w:rFonts w:asciiTheme="minorHAnsi" w:hAnsiTheme="minorHAnsi"/>
          <w:lang w:val="en-GB" w:eastAsia="en-AU"/>
        </w:rPr>
        <w:t>)</w:t>
      </w:r>
      <w:r w:rsidR="00DE44AB" w:rsidRPr="00492407">
        <w:rPr>
          <w:rFonts w:asciiTheme="minorHAnsi" w:hAnsiTheme="minorHAnsi"/>
          <w:lang w:val="en-GB" w:eastAsia="en-AU"/>
        </w:rPr>
        <w:tab/>
        <w:t xml:space="preserve">Operations Manager </w:t>
      </w:r>
      <w:r w:rsidR="00DE44AB" w:rsidRPr="00492407">
        <w:rPr>
          <w:rFonts w:asciiTheme="minorHAnsi" w:hAnsiTheme="minorHAnsi"/>
          <w:lang w:val="en-GB" w:eastAsia="en-AU"/>
        </w:rPr>
        <w:tab/>
        <w:t>8944 2444</w:t>
      </w:r>
    </w:p>
    <w:p w:rsidR="00DE44AB" w:rsidRPr="00517498" w:rsidRDefault="00DE44AB" w:rsidP="00517498">
      <w:pPr>
        <w:pStyle w:val="Heading3"/>
        <w:rPr>
          <w:lang w:val="en-GB"/>
        </w:rPr>
      </w:pPr>
      <w:bookmarkStart w:id="115" w:name="_Toc90903127"/>
      <w:bookmarkStart w:id="116" w:name="_Toc118710835"/>
      <w:bookmarkEnd w:id="115"/>
      <w:r w:rsidRPr="00492407">
        <w:t>Katherine</w:t>
      </w:r>
      <w:bookmarkEnd w:id="116"/>
    </w:p>
    <w:p w:rsidR="00DE44AB" w:rsidRPr="00492407" w:rsidRDefault="008D5E1A" w:rsidP="00564653">
      <w:pPr>
        <w:pStyle w:val="BodyText"/>
        <w:tabs>
          <w:tab w:val="left" w:pos="4500"/>
          <w:tab w:val="left" w:pos="6840"/>
        </w:tabs>
        <w:spacing w:after="240"/>
        <w:ind w:right="-24"/>
        <w:rPr>
          <w:rFonts w:asciiTheme="minorHAnsi" w:hAnsiTheme="minorHAnsi"/>
          <w:lang w:val="en-GB" w:eastAsia="en-AU"/>
        </w:rPr>
      </w:pPr>
      <w:r w:rsidRPr="00492407">
        <w:rPr>
          <w:rFonts w:asciiTheme="minorHAnsi" w:hAnsiTheme="minorHAnsi"/>
          <w:lang w:val="en-GB" w:eastAsia="en-AU"/>
        </w:rPr>
        <w:t>Katherine Taxi</w:t>
      </w:r>
      <w:r w:rsidRPr="00492407">
        <w:rPr>
          <w:rFonts w:asciiTheme="minorHAnsi" w:hAnsiTheme="minorHAnsi"/>
          <w:lang w:val="en-GB" w:eastAsia="en-AU"/>
        </w:rPr>
        <w:tab/>
        <w:t>Manager</w:t>
      </w:r>
      <w:r w:rsidRPr="00492407">
        <w:rPr>
          <w:rFonts w:asciiTheme="minorHAnsi" w:hAnsiTheme="minorHAnsi"/>
          <w:lang w:val="en-GB" w:eastAsia="en-AU"/>
        </w:rPr>
        <w:tab/>
        <w:t>0408 802 693</w:t>
      </w:r>
    </w:p>
    <w:p w:rsidR="00DE44AB" w:rsidRPr="00517498" w:rsidRDefault="00DE44AB" w:rsidP="00517498">
      <w:pPr>
        <w:pStyle w:val="Heading3"/>
        <w:rPr>
          <w:lang w:val="en-GB"/>
        </w:rPr>
      </w:pPr>
      <w:bookmarkStart w:id="117" w:name="_Toc90903129"/>
      <w:bookmarkStart w:id="118" w:name="_Toc118710836"/>
      <w:bookmarkEnd w:id="117"/>
      <w:r w:rsidRPr="00492407">
        <w:t>Alice</w:t>
      </w:r>
      <w:r w:rsidRPr="00517498">
        <w:rPr>
          <w:lang w:val="en-GB"/>
        </w:rPr>
        <w:t xml:space="preserve"> Springs</w:t>
      </w:r>
      <w:bookmarkEnd w:id="118"/>
    </w:p>
    <w:p w:rsidR="00DE44AB" w:rsidRPr="00492407" w:rsidRDefault="00DE44AB" w:rsidP="00564653">
      <w:pPr>
        <w:pStyle w:val="BodyText"/>
        <w:tabs>
          <w:tab w:val="left" w:pos="4500"/>
          <w:tab w:val="left" w:pos="6840"/>
        </w:tabs>
        <w:spacing w:after="240"/>
        <w:ind w:right="-24"/>
        <w:rPr>
          <w:rFonts w:asciiTheme="minorHAnsi" w:hAnsiTheme="minorHAnsi"/>
          <w:lang w:val="en-GB" w:eastAsia="en-AU"/>
        </w:rPr>
      </w:pPr>
      <w:r w:rsidRPr="00492407">
        <w:rPr>
          <w:rFonts w:asciiTheme="minorHAnsi" w:hAnsiTheme="minorHAnsi"/>
          <w:lang w:val="en-GB" w:eastAsia="en-AU"/>
        </w:rPr>
        <w:t>Australian Transport Group</w:t>
      </w:r>
      <w:r w:rsidRPr="00492407">
        <w:rPr>
          <w:rFonts w:asciiTheme="minorHAnsi" w:hAnsiTheme="minorHAnsi"/>
          <w:lang w:val="en-GB" w:eastAsia="en-AU"/>
        </w:rPr>
        <w:tab/>
        <w:t>Manager</w:t>
      </w:r>
      <w:r w:rsidRPr="00492407">
        <w:rPr>
          <w:rFonts w:asciiTheme="minorHAnsi" w:hAnsiTheme="minorHAnsi"/>
          <w:lang w:val="en-GB" w:eastAsia="en-AU"/>
        </w:rPr>
        <w:tab/>
        <w:t>8952 5688</w:t>
      </w:r>
    </w:p>
    <w:p w:rsidR="009F1E5F" w:rsidRPr="00517498" w:rsidRDefault="009F1E5F" w:rsidP="00492407">
      <w:pPr>
        <w:pStyle w:val="Heading2"/>
        <w:rPr>
          <w:lang w:val="en-GB"/>
        </w:rPr>
      </w:pPr>
      <w:bookmarkStart w:id="119" w:name="_Toc118710837"/>
      <w:r w:rsidRPr="00517498">
        <w:rPr>
          <w:lang w:val="en-GB"/>
        </w:rPr>
        <w:t xml:space="preserve">Northern </w:t>
      </w:r>
      <w:r w:rsidRPr="00492407">
        <w:t>Territory</w:t>
      </w:r>
      <w:r w:rsidRPr="00517498">
        <w:rPr>
          <w:lang w:val="en-GB"/>
        </w:rPr>
        <w:t xml:space="preserve"> Government</w:t>
      </w:r>
      <w:bookmarkEnd w:id="119"/>
    </w:p>
    <w:p w:rsidR="009F1E5F" w:rsidRPr="00517498" w:rsidRDefault="009F1E5F" w:rsidP="00517498">
      <w:pPr>
        <w:pStyle w:val="Heading3"/>
        <w:rPr>
          <w:lang w:val="en-GB"/>
        </w:rPr>
      </w:pPr>
      <w:bookmarkStart w:id="120" w:name="_Toc118710838"/>
      <w:r w:rsidRPr="00517498">
        <w:rPr>
          <w:lang w:val="en-GB"/>
        </w:rPr>
        <w:t xml:space="preserve">DIPL - </w:t>
      </w:r>
      <w:r w:rsidRPr="00492407">
        <w:t>Public</w:t>
      </w:r>
      <w:r w:rsidRPr="00517498">
        <w:rPr>
          <w:lang w:val="en-GB"/>
        </w:rPr>
        <w:t xml:space="preserve"> Transport Unit</w:t>
      </w:r>
      <w:bookmarkEnd w:id="120"/>
    </w:p>
    <w:p w:rsidR="009F1E5F" w:rsidRDefault="009F1E5F" w:rsidP="00564653">
      <w:pPr>
        <w:pStyle w:val="BodyText"/>
        <w:tabs>
          <w:tab w:val="left" w:pos="4500"/>
          <w:tab w:val="left" w:pos="6840"/>
        </w:tabs>
        <w:ind w:right="-24"/>
        <w:rPr>
          <w:rFonts w:asciiTheme="minorHAnsi" w:hAnsiTheme="minorHAnsi"/>
          <w:lang w:val="en-GB" w:eastAsia="en-AU"/>
        </w:rPr>
      </w:pPr>
      <w:r w:rsidRPr="00492407">
        <w:rPr>
          <w:rFonts w:asciiTheme="minorHAnsi" w:hAnsiTheme="minorHAnsi"/>
          <w:lang w:val="en-GB" w:eastAsia="en-AU"/>
        </w:rPr>
        <w:t>Special Needs and Events Planner</w:t>
      </w:r>
      <w:r w:rsidRPr="00492407">
        <w:rPr>
          <w:rFonts w:asciiTheme="minorHAnsi" w:hAnsiTheme="minorHAnsi"/>
          <w:lang w:val="en-GB" w:eastAsia="en-AU"/>
        </w:rPr>
        <w:tab/>
      </w:r>
      <w:r w:rsidRPr="00492407">
        <w:rPr>
          <w:rFonts w:asciiTheme="minorHAnsi" w:hAnsiTheme="minorHAnsi"/>
          <w:lang w:val="en-GB" w:eastAsia="en-AU"/>
        </w:rPr>
        <w:tab/>
        <w:t>8924 7843</w:t>
      </w:r>
      <w:r w:rsidR="00D54363" w:rsidRPr="00492407">
        <w:rPr>
          <w:rFonts w:asciiTheme="minorHAnsi" w:hAnsiTheme="minorHAnsi"/>
          <w:lang w:val="en-GB" w:eastAsia="en-AU"/>
        </w:rPr>
        <w:br/>
      </w:r>
      <w:r w:rsidRPr="00492407">
        <w:rPr>
          <w:rFonts w:asciiTheme="minorHAnsi" w:hAnsiTheme="minorHAnsi"/>
          <w:lang w:val="en-GB" w:eastAsia="en-AU"/>
        </w:rPr>
        <w:t>Manager Public Transport</w:t>
      </w:r>
      <w:r w:rsidRPr="00492407">
        <w:rPr>
          <w:rFonts w:asciiTheme="minorHAnsi" w:hAnsiTheme="minorHAnsi"/>
          <w:lang w:val="en-GB" w:eastAsia="en-AU"/>
        </w:rPr>
        <w:tab/>
      </w:r>
      <w:r w:rsidRPr="00492407">
        <w:rPr>
          <w:rFonts w:asciiTheme="minorHAnsi" w:hAnsiTheme="minorHAnsi"/>
          <w:lang w:val="en-GB" w:eastAsia="en-AU"/>
        </w:rPr>
        <w:tab/>
        <w:t>8924 7577</w:t>
      </w:r>
    </w:p>
    <w:p w:rsidR="009D0DC1" w:rsidRPr="00492407" w:rsidRDefault="009D0DC1" w:rsidP="00564653">
      <w:pPr>
        <w:pStyle w:val="BodyText"/>
        <w:tabs>
          <w:tab w:val="left" w:pos="4500"/>
          <w:tab w:val="left" w:pos="6840"/>
        </w:tabs>
        <w:ind w:right="-24"/>
        <w:rPr>
          <w:rFonts w:asciiTheme="minorHAnsi" w:hAnsiTheme="minorHAnsi"/>
          <w:lang w:val="en-GB" w:eastAsia="en-AU"/>
        </w:rPr>
      </w:pPr>
      <w:r>
        <w:rPr>
          <w:rFonts w:asciiTheme="minorHAnsi" w:hAnsiTheme="minorHAnsi"/>
          <w:lang w:val="en-GB" w:eastAsia="en-AU"/>
        </w:rPr>
        <w:t>Email:</w:t>
      </w:r>
      <w:r>
        <w:rPr>
          <w:rFonts w:asciiTheme="minorHAnsi" w:hAnsiTheme="minorHAnsi"/>
          <w:lang w:val="en-GB" w:eastAsia="en-AU"/>
        </w:rPr>
        <w:tab/>
      </w:r>
      <w:r w:rsidR="00415C6B">
        <w:rPr>
          <w:rFonts w:asciiTheme="minorHAnsi" w:hAnsiTheme="minorHAnsi"/>
          <w:lang w:val="en-GB" w:eastAsia="en-AU"/>
        </w:rPr>
        <w:t xml:space="preserve">                                          </w:t>
      </w:r>
      <w:hyperlink r:id="rId22" w:history="1">
        <w:r w:rsidRPr="008E1964">
          <w:rPr>
            <w:rStyle w:val="Hyperlink"/>
            <w:rFonts w:asciiTheme="minorHAnsi" w:hAnsiTheme="minorHAnsi"/>
            <w:lang w:val="en-GB" w:eastAsia="en-AU"/>
          </w:rPr>
          <w:t>public.transport@nt.gov.au</w:t>
        </w:r>
      </w:hyperlink>
    </w:p>
    <w:p w:rsidR="009F1E5F" w:rsidRPr="00517498" w:rsidRDefault="00A74060" w:rsidP="004F631A">
      <w:pPr>
        <w:pStyle w:val="Heading3"/>
        <w:keepNext/>
        <w:rPr>
          <w:lang w:val="en-GB"/>
        </w:rPr>
      </w:pPr>
      <w:bookmarkStart w:id="121" w:name="_Toc118710839"/>
      <w:r w:rsidRPr="00492407">
        <w:lastRenderedPageBreak/>
        <w:t>Department</w:t>
      </w:r>
      <w:r w:rsidRPr="00517498">
        <w:rPr>
          <w:lang w:val="en-GB"/>
        </w:rPr>
        <w:t xml:space="preserve"> of Education</w:t>
      </w:r>
      <w:bookmarkEnd w:id="121"/>
    </w:p>
    <w:p w:rsidR="009F1E5F" w:rsidRDefault="006769C5" w:rsidP="00564653">
      <w:pPr>
        <w:pStyle w:val="BodyText"/>
        <w:tabs>
          <w:tab w:val="left" w:pos="4500"/>
          <w:tab w:val="left" w:pos="6840"/>
        </w:tabs>
        <w:ind w:right="-24"/>
        <w:rPr>
          <w:rFonts w:asciiTheme="minorHAnsi" w:hAnsiTheme="minorHAnsi"/>
          <w:lang w:val="en-GB" w:eastAsia="en-AU"/>
        </w:rPr>
      </w:pPr>
      <w:r w:rsidRPr="00492407">
        <w:rPr>
          <w:rFonts w:asciiTheme="minorHAnsi" w:hAnsiTheme="minorHAnsi"/>
          <w:lang w:val="en-GB" w:eastAsia="en-AU"/>
        </w:rPr>
        <w:t>Inclusion and Engagement Services</w:t>
      </w:r>
      <w:r w:rsidR="009F1E5F" w:rsidRPr="00492407">
        <w:rPr>
          <w:rFonts w:asciiTheme="minorHAnsi" w:hAnsiTheme="minorHAnsi"/>
          <w:lang w:val="en-GB" w:eastAsia="en-AU"/>
        </w:rPr>
        <w:tab/>
      </w:r>
      <w:r w:rsidR="009F1E5F" w:rsidRPr="00492407">
        <w:rPr>
          <w:rFonts w:asciiTheme="minorHAnsi" w:hAnsiTheme="minorHAnsi"/>
          <w:lang w:val="en-GB" w:eastAsia="en-AU"/>
        </w:rPr>
        <w:tab/>
        <w:t>8944 9</w:t>
      </w:r>
      <w:r w:rsidR="009D0D8E" w:rsidRPr="00492407">
        <w:rPr>
          <w:rFonts w:asciiTheme="minorHAnsi" w:hAnsiTheme="minorHAnsi"/>
          <w:lang w:val="en-GB" w:eastAsia="en-AU"/>
        </w:rPr>
        <w:t>257</w:t>
      </w:r>
    </w:p>
    <w:p w:rsidR="009D0DC1" w:rsidRPr="00A12C1E" w:rsidRDefault="009D0DC1" w:rsidP="00564653">
      <w:pPr>
        <w:pStyle w:val="BodyText"/>
        <w:tabs>
          <w:tab w:val="left" w:pos="4500"/>
          <w:tab w:val="left" w:pos="6840"/>
        </w:tabs>
        <w:ind w:right="-24"/>
        <w:rPr>
          <w:rFonts w:asciiTheme="minorHAnsi" w:hAnsiTheme="minorHAnsi"/>
          <w:lang w:val="en-GB" w:eastAsia="en-AU"/>
        </w:rPr>
      </w:pPr>
      <w:r w:rsidRPr="00A12C1E">
        <w:rPr>
          <w:rFonts w:asciiTheme="minorHAnsi" w:hAnsiTheme="minorHAnsi"/>
          <w:lang w:val="en-GB" w:eastAsia="en-AU"/>
        </w:rPr>
        <w:t>Email:</w:t>
      </w:r>
      <w:r w:rsidRPr="00A12C1E">
        <w:rPr>
          <w:rFonts w:asciiTheme="minorHAnsi" w:hAnsiTheme="minorHAnsi"/>
          <w:lang w:val="en-GB" w:eastAsia="en-AU"/>
        </w:rPr>
        <w:tab/>
      </w:r>
      <w:r w:rsidR="00415C6B">
        <w:rPr>
          <w:rFonts w:asciiTheme="minorHAnsi" w:hAnsiTheme="minorHAnsi"/>
          <w:lang w:val="en-GB" w:eastAsia="en-AU"/>
        </w:rPr>
        <w:t xml:space="preserve">                                          </w:t>
      </w:r>
      <w:hyperlink r:id="rId23" w:history="1">
        <w:r w:rsidRPr="00A12C1E">
          <w:rPr>
            <w:rStyle w:val="Hyperlink"/>
            <w:rFonts w:asciiTheme="minorHAnsi" w:hAnsiTheme="minorHAnsi"/>
          </w:rPr>
          <w:t>sesupport.det@education.nt.gov.au</w:t>
        </w:r>
      </w:hyperlink>
    </w:p>
    <w:p w:rsidR="00DE44AB" w:rsidRPr="00517498" w:rsidRDefault="00DE44AB" w:rsidP="00492407">
      <w:pPr>
        <w:pStyle w:val="Heading2"/>
        <w:rPr>
          <w:lang w:val="en-GB"/>
        </w:rPr>
      </w:pPr>
      <w:bookmarkStart w:id="122" w:name="_Toc89161070"/>
      <w:bookmarkStart w:id="123" w:name="_Toc90903134"/>
      <w:bookmarkStart w:id="124" w:name="_Toc118710840"/>
      <w:bookmarkEnd w:id="122"/>
      <w:bookmarkEnd w:id="123"/>
      <w:r w:rsidRPr="00492407">
        <w:t>Schools</w:t>
      </w:r>
      <w:bookmarkEnd w:id="124"/>
    </w:p>
    <w:p w:rsidR="00DE44AB" w:rsidRPr="00517498" w:rsidRDefault="00DE44AB" w:rsidP="00517498">
      <w:pPr>
        <w:pStyle w:val="Heading3"/>
        <w:rPr>
          <w:lang w:val="en-GB"/>
        </w:rPr>
      </w:pPr>
      <w:bookmarkStart w:id="125" w:name="_Toc118710841"/>
      <w:r w:rsidRPr="00492407">
        <w:t>Darwin</w:t>
      </w:r>
      <w:bookmarkEnd w:id="125"/>
    </w:p>
    <w:p w:rsidR="00DE44AB" w:rsidRPr="00492407" w:rsidRDefault="00DE44AB" w:rsidP="00564653">
      <w:pPr>
        <w:pStyle w:val="BodyText"/>
        <w:tabs>
          <w:tab w:val="left" w:pos="4500"/>
          <w:tab w:val="left" w:pos="6840"/>
        </w:tabs>
        <w:ind w:right="-24"/>
        <w:rPr>
          <w:rFonts w:asciiTheme="minorHAnsi" w:hAnsiTheme="minorHAnsi"/>
          <w:lang w:val="en-GB" w:eastAsia="en-AU"/>
        </w:rPr>
      </w:pPr>
      <w:proofErr w:type="spellStart"/>
      <w:r w:rsidRPr="00492407">
        <w:rPr>
          <w:rFonts w:asciiTheme="minorHAnsi" w:hAnsiTheme="minorHAnsi"/>
          <w:lang w:val="en-GB" w:eastAsia="en-AU"/>
        </w:rPr>
        <w:t>He</w:t>
      </w:r>
      <w:r w:rsidR="008D5E1A" w:rsidRPr="00492407">
        <w:rPr>
          <w:rFonts w:asciiTheme="minorHAnsi" w:hAnsiTheme="minorHAnsi"/>
          <w:lang w:val="en-GB" w:eastAsia="en-AU"/>
        </w:rPr>
        <w:t>nbury</w:t>
      </w:r>
      <w:proofErr w:type="spellEnd"/>
      <w:r w:rsidR="008D5E1A" w:rsidRPr="00492407">
        <w:rPr>
          <w:rFonts w:asciiTheme="minorHAnsi" w:hAnsiTheme="minorHAnsi"/>
          <w:lang w:val="en-GB" w:eastAsia="en-AU"/>
        </w:rPr>
        <w:t xml:space="preserve"> School</w:t>
      </w:r>
      <w:r w:rsidR="008D5E1A" w:rsidRPr="00492407">
        <w:rPr>
          <w:rFonts w:asciiTheme="minorHAnsi" w:hAnsiTheme="minorHAnsi"/>
          <w:lang w:val="en-GB" w:eastAsia="en-AU"/>
        </w:rPr>
        <w:tab/>
        <w:t>Principal</w:t>
      </w:r>
      <w:r w:rsidR="008D5E1A" w:rsidRPr="00492407">
        <w:rPr>
          <w:rFonts w:asciiTheme="minorHAnsi" w:hAnsiTheme="minorHAnsi"/>
          <w:lang w:val="en-GB" w:eastAsia="en-AU"/>
        </w:rPr>
        <w:tab/>
        <w:t>8989 7092</w:t>
      </w:r>
    </w:p>
    <w:p w:rsidR="00DE44AB" w:rsidRPr="00492407" w:rsidRDefault="00DE44AB" w:rsidP="00564653">
      <w:pPr>
        <w:pStyle w:val="BodyText"/>
        <w:tabs>
          <w:tab w:val="left" w:pos="4500"/>
          <w:tab w:val="left" w:pos="6840"/>
        </w:tabs>
        <w:ind w:right="-24"/>
        <w:rPr>
          <w:rFonts w:asciiTheme="minorHAnsi" w:hAnsiTheme="minorHAnsi"/>
          <w:lang w:val="en-GB" w:eastAsia="en-AU"/>
        </w:rPr>
      </w:pPr>
      <w:r w:rsidRPr="00492407">
        <w:rPr>
          <w:rFonts w:asciiTheme="minorHAnsi" w:hAnsiTheme="minorHAnsi"/>
          <w:lang w:val="en-GB" w:eastAsia="en-AU"/>
        </w:rPr>
        <w:t>Humpty Doo School</w:t>
      </w:r>
      <w:r w:rsidRPr="00492407">
        <w:rPr>
          <w:rFonts w:asciiTheme="minorHAnsi" w:hAnsiTheme="minorHAnsi"/>
          <w:lang w:val="en-GB" w:eastAsia="en-AU"/>
        </w:rPr>
        <w:tab/>
        <w:t>Principal</w:t>
      </w:r>
      <w:r w:rsidRPr="00492407">
        <w:rPr>
          <w:rFonts w:asciiTheme="minorHAnsi" w:hAnsiTheme="minorHAnsi"/>
          <w:lang w:val="en-GB" w:eastAsia="en-AU"/>
        </w:rPr>
        <w:tab/>
        <w:t>8988 1255</w:t>
      </w:r>
    </w:p>
    <w:p w:rsidR="00DE44AB" w:rsidRPr="00492407" w:rsidRDefault="00DE44AB" w:rsidP="00564653">
      <w:pPr>
        <w:pStyle w:val="BodyText"/>
        <w:tabs>
          <w:tab w:val="left" w:pos="4500"/>
          <w:tab w:val="left" w:pos="6840"/>
        </w:tabs>
        <w:ind w:right="-24"/>
        <w:rPr>
          <w:rFonts w:asciiTheme="minorHAnsi" w:hAnsiTheme="minorHAnsi"/>
          <w:lang w:val="en-GB" w:eastAsia="en-AU"/>
        </w:rPr>
      </w:pPr>
      <w:proofErr w:type="spellStart"/>
      <w:r w:rsidRPr="00492407">
        <w:rPr>
          <w:rFonts w:asciiTheme="minorHAnsi" w:hAnsiTheme="minorHAnsi"/>
          <w:lang w:val="en-GB" w:eastAsia="en-AU"/>
        </w:rPr>
        <w:t>Nemarluk</w:t>
      </w:r>
      <w:proofErr w:type="spellEnd"/>
      <w:r w:rsidRPr="00492407">
        <w:rPr>
          <w:rFonts w:asciiTheme="minorHAnsi" w:hAnsiTheme="minorHAnsi"/>
          <w:lang w:val="en-GB" w:eastAsia="en-AU"/>
        </w:rPr>
        <w:t xml:space="preserve"> School</w:t>
      </w:r>
      <w:r w:rsidRPr="00492407">
        <w:rPr>
          <w:rFonts w:asciiTheme="minorHAnsi" w:hAnsiTheme="minorHAnsi"/>
          <w:lang w:val="en-GB" w:eastAsia="en-AU"/>
        </w:rPr>
        <w:tab/>
        <w:t>Principal</w:t>
      </w:r>
      <w:r w:rsidRPr="00492407">
        <w:rPr>
          <w:rFonts w:asciiTheme="minorHAnsi" w:hAnsiTheme="minorHAnsi"/>
          <w:lang w:val="en-GB" w:eastAsia="en-AU"/>
        </w:rPr>
        <w:tab/>
        <w:t>8985 0400</w:t>
      </w:r>
    </w:p>
    <w:p w:rsidR="00DE44AB" w:rsidRPr="00492407" w:rsidRDefault="00DE44AB" w:rsidP="00564653">
      <w:pPr>
        <w:pStyle w:val="BodyText"/>
        <w:tabs>
          <w:tab w:val="left" w:pos="4500"/>
          <w:tab w:val="left" w:pos="6840"/>
        </w:tabs>
        <w:ind w:right="-24"/>
        <w:rPr>
          <w:rFonts w:asciiTheme="minorHAnsi" w:hAnsiTheme="minorHAnsi"/>
          <w:lang w:val="en-GB" w:eastAsia="en-AU"/>
        </w:rPr>
      </w:pPr>
      <w:r w:rsidRPr="00492407">
        <w:rPr>
          <w:rFonts w:asciiTheme="minorHAnsi" w:hAnsiTheme="minorHAnsi"/>
          <w:lang w:val="en-GB" w:eastAsia="en-AU"/>
        </w:rPr>
        <w:t>Palmerston Special Educ</w:t>
      </w:r>
      <w:r w:rsidR="008D5E1A" w:rsidRPr="00492407">
        <w:rPr>
          <w:rFonts w:asciiTheme="minorHAnsi" w:hAnsiTheme="minorHAnsi"/>
          <w:lang w:val="en-GB" w:eastAsia="en-AU"/>
        </w:rPr>
        <w:t>ation Centre</w:t>
      </w:r>
      <w:r w:rsidR="008D5E1A" w:rsidRPr="00492407">
        <w:rPr>
          <w:rFonts w:asciiTheme="minorHAnsi" w:hAnsiTheme="minorHAnsi"/>
          <w:lang w:val="en-GB" w:eastAsia="en-AU"/>
        </w:rPr>
        <w:tab/>
        <w:t>Principal</w:t>
      </w:r>
      <w:r w:rsidR="008D5E1A" w:rsidRPr="00492407">
        <w:rPr>
          <w:rFonts w:asciiTheme="minorHAnsi" w:hAnsiTheme="minorHAnsi"/>
          <w:lang w:val="en-GB" w:eastAsia="en-AU"/>
        </w:rPr>
        <w:tab/>
        <w:t>8997 7860</w:t>
      </w:r>
    </w:p>
    <w:p w:rsidR="00DE44AB" w:rsidRPr="00492407" w:rsidRDefault="00DE44AB" w:rsidP="00564653">
      <w:pPr>
        <w:pStyle w:val="BodyText"/>
        <w:tabs>
          <w:tab w:val="left" w:pos="4500"/>
          <w:tab w:val="left" w:pos="6840"/>
        </w:tabs>
        <w:ind w:right="-24"/>
        <w:rPr>
          <w:rFonts w:asciiTheme="minorHAnsi" w:hAnsiTheme="minorHAnsi"/>
          <w:lang w:val="en-GB" w:eastAsia="en-AU"/>
        </w:rPr>
      </w:pPr>
      <w:proofErr w:type="spellStart"/>
      <w:r w:rsidRPr="00492407">
        <w:rPr>
          <w:rFonts w:asciiTheme="minorHAnsi" w:hAnsiTheme="minorHAnsi"/>
          <w:lang w:val="en-GB" w:eastAsia="en-AU"/>
        </w:rPr>
        <w:t>Tami</w:t>
      </w:r>
      <w:r w:rsidR="008D5E1A" w:rsidRPr="00492407">
        <w:rPr>
          <w:rFonts w:asciiTheme="minorHAnsi" w:hAnsiTheme="minorHAnsi"/>
          <w:lang w:val="en-GB" w:eastAsia="en-AU"/>
        </w:rPr>
        <w:t>nmin</w:t>
      </w:r>
      <w:proofErr w:type="spellEnd"/>
      <w:r w:rsidR="008D5E1A" w:rsidRPr="00492407">
        <w:rPr>
          <w:rFonts w:asciiTheme="minorHAnsi" w:hAnsiTheme="minorHAnsi"/>
          <w:lang w:val="en-GB" w:eastAsia="en-AU"/>
        </w:rPr>
        <w:t xml:space="preserve"> College</w:t>
      </w:r>
      <w:r w:rsidR="008D5E1A" w:rsidRPr="00492407">
        <w:rPr>
          <w:rFonts w:asciiTheme="minorHAnsi" w:hAnsiTheme="minorHAnsi"/>
          <w:lang w:val="en-GB" w:eastAsia="en-AU"/>
        </w:rPr>
        <w:tab/>
        <w:t>Principal</w:t>
      </w:r>
      <w:r w:rsidR="008D5E1A" w:rsidRPr="00492407">
        <w:rPr>
          <w:rFonts w:asciiTheme="minorHAnsi" w:hAnsiTheme="minorHAnsi"/>
          <w:lang w:val="en-GB" w:eastAsia="en-AU"/>
        </w:rPr>
        <w:tab/>
        <w:t>8983 7000</w:t>
      </w:r>
    </w:p>
    <w:p w:rsidR="00DE44AB" w:rsidRPr="00492407" w:rsidRDefault="00DE44AB" w:rsidP="00564653">
      <w:pPr>
        <w:pStyle w:val="BodyText"/>
        <w:tabs>
          <w:tab w:val="left" w:pos="4500"/>
          <w:tab w:val="left" w:pos="6840"/>
        </w:tabs>
        <w:ind w:right="-24"/>
        <w:rPr>
          <w:rFonts w:asciiTheme="minorHAnsi" w:hAnsiTheme="minorHAnsi"/>
          <w:lang w:val="en-GB" w:eastAsia="en-AU"/>
        </w:rPr>
      </w:pPr>
      <w:proofErr w:type="spellStart"/>
      <w:r w:rsidRPr="00492407">
        <w:rPr>
          <w:rFonts w:asciiTheme="minorHAnsi" w:hAnsiTheme="minorHAnsi"/>
          <w:lang w:val="en-GB" w:eastAsia="en-AU"/>
        </w:rPr>
        <w:t>Woodroffe</w:t>
      </w:r>
      <w:proofErr w:type="spellEnd"/>
      <w:r w:rsidRPr="00492407">
        <w:rPr>
          <w:rFonts w:asciiTheme="minorHAnsi" w:hAnsiTheme="minorHAnsi"/>
          <w:lang w:val="en-GB" w:eastAsia="en-AU"/>
        </w:rPr>
        <w:t xml:space="preserve"> Pr</w:t>
      </w:r>
      <w:r w:rsidR="008D5E1A" w:rsidRPr="00492407">
        <w:rPr>
          <w:rFonts w:asciiTheme="minorHAnsi" w:hAnsiTheme="minorHAnsi"/>
          <w:lang w:val="en-GB" w:eastAsia="en-AU"/>
        </w:rPr>
        <w:t>imary School</w:t>
      </w:r>
      <w:r w:rsidR="008D5E1A" w:rsidRPr="00492407">
        <w:rPr>
          <w:rFonts w:asciiTheme="minorHAnsi" w:hAnsiTheme="minorHAnsi"/>
          <w:lang w:val="en-GB" w:eastAsia="en-AU"/>
        </w:rPr>
        <w:tab/>
        <w:t>Principal</w:t>
      </w:r>
      <w:r w:rsidR="008D5E1A" w:rsidRPr="00492407">
        <w:rPr>
          <w:rFonts w:asciiTheme="minorHAnsi" w:hAnsiTheme="minorHAnsi"/>
          <w:lang w:val="en-GB" w:eastAsia="en-AU"/>
        </w:rPr>
        <w:tab/>
        <w:t>8983 7600</w:t>
      </w:r>
    </w:p>
    <w:p w:rsidR="008D5E1A" w:rsidRPr="00492407" w:rsidRDefault="008D5E1A" w:rsidP="00564653">
      <w:pPr>
        <w:pStyle w:val="BodyText"/>
        <w:tabs>
          <w:tab w:val="left" w:pos="4500"/>
          <w:tab w:val="left" w:pos="6840"/>
        </w:tabs>
        <w:ind w:right="-24"/>
        <w:rPr>
          <w:rFonts w:asciiTheme="minorHAnsi" w:hAnsiTheme="minorHAnsi"/>
          <w:lang w:val="en-GB" w:eastAsia="en-AU"/>
        </w:rPr>
      </w:pPr>
      <w:r w:rsidRPr="00492407">
        <w:rPr>
          <w:rFonts w:asciiTheme="minorHAnsi" w:hAnsiTheme="minorHAnsi"/>
          <w:lang w:val="en-GB" w:eastAsia="en-AU"/>
        </w:rPr>
        <w:t>Forrest Parade School</w:t>
      </w:r>
      <w:r w:rsidRPr="00492407">
        <w:rPr>
          <w:rFonts w:asciiTheme="minorHAnsi" w:hAnsiTheme="minorHAnsi"/>
          <w:lang w:val="en-GB" w:eastAsia="en-AU"/>
        </w:rPr>
        <w:tab/>
        <w:t>Principal</w:t>
      </w:r>
      <w:r w:rsidRPr="00492407">
        <w:rPr>
          <w:rFonts w:asciiTheme="minorHAnsi" w:hAnsiTheme="minorHAnsi"/>
          <w:lang w:val="en-GB" w:eastAsia="en-AU"/>
        </w:rPr>
        <w:tab/>
        <w:t>8997 7111</w:t>
      </w:r>
    </w:p>
    <w:p w:rsidR="008D5E1A" w:rsidRPr="00492407" w:rsidRDefault="008D5E1A" w:rsidP="00564653">
      <w:pPr>
        <w:pStyle w:val="BodyText"/>
        <w:tabs>
          <w:tab w:val="left" w:pos="4500"/>
          <w:tab w:val="left" w:pos="6840"/>
        </w:tabs>
        <w:spacing w:after="240"/>
        <w:ind w:right="-24"/>
        <w:rPr>
          <w:rFonts w:asciiTheme="minorHAnsi" w:hAnsiTheme="minorHAnsi"/>
          <w:lang w:val="en-GB" w:eastAsia="en-AU"/>
        </w:rPr>
      </w:pPr>
      <w:proofErr w:type="spellStart"/>
      <w:r w:rsidRPr="00492407">
        <w:rPr>
          <w:rFonts w:asciiTheme="minorHAnsi" w:hAnsiTheme="minorHAnsi"/>
          <w:lang w:val="en-GB" w:eastAsia="en-AU"/>
        </w:rPr>
        <w:t>Mimik-ga</w:t>
      </w:r>
      <w:proofErr w:type="spellEnd"/>
      <w:r w:rsidRPr="00492407">
        <w:rPr>
          <w:rFonts w:asciiTheme="minorHAnsi" w:hAnsiTheme="minorHAnsi"/>
          <w:lang w:val="en-GB" w:eastAsia="en-AU"/>
        </w:rPr>
        <w:t xml:space="preserve"> Centre</w:t>
      </w:r>
      <w:r w:rsidRPr="00492407">
        <w:rPr>
          <w:rFonts w:asciiTheme="minorHAnsi" w:hAnsiTheme="minorHAnsi"/>
          <w:lang w:val="en-GB" w:eastAsia="en-AU"/>
        </w:rPr>
        <w:tab/>
        <w:t>Principal</w:t>
      </w:r>
      <w:r w:rsidRPr="00492407">
        <w:rPr>
          <w:rFonts w:asciiTheme="minorHAnsi" w:hAnsiTheme="minorHAnsi"/>
          <w:lang w:val="en-GB" w:eastAsia="en-AU"/>
        </w:rPr>
        <w:tab/>
        <w:t>8983 7900</w:t>
      </w:r>
    </w:p>
    <w:p w:rsidR="00DE44AB" w:rsidRPr="00517498" w:rsidRDefault="00DE44AB" w:rsidP="00517498">
      <w:pPr>
        <w:pStyle w:val="Heading3"/>
        <w:rPr>
          <w:lang w:val="en-GB"/>
        </w:rPr>
      </w:pPr>
      <w:bookmarkStart w:id="126" w:name="_Toc118710842"/>
      <w:r w:rsidRPr="00492407">
        <w:t>Katherine</w:t>
      </w:r>
      <w:bookmarkEnd w:id="126"/>
    </w:p>
    <w:p w:rsidR="00DE44AB" w:rsidRPr="00492407" w:rsidRDefault="00DE44AB" w:rsidP="00564653">
      <w:pPr>
        <w:pStyle w:val="BodyText"/>
        <w:tabs>
          <w:tab w:val="left" w:pos="4500"/>
          <w:tab w:val="left" w:pos="6840"/>
        </w:tabs>
        <w:spacing w:after="240"/>
        <w:ind w:right="-24"/>
        <w:rPr>
          <w:rFonts w:asciiTheme="minorHAnsi" w:hAnsiTheme="minorHAnsi"/>
          <w:lang w:val="en-GB" w:eastAsia="en-AU"/>
        </w:rPr>
      </w:pPr>
      <w:r w:rsidRPr="00492407">
        <w:rPr>
          <w:rFonts w:asciiTheme="minorHAnsi" w:hAnsiTheme="minorHAnsi"/>
          <w:lang w:val="en-GB" w:eastAsia="en-AU"/>
        </w:rPr>
        <w:t>Kintore Street Special School</w:t>
      </w:r>
      <w:r w:rsidRPr="00492407">
        <w:rPr>
          <w:rFonts w:asciiTheme="minorHAnsi" w:hAnsiTheme="minorHAnsi"/>
          <w:lang w:val="en-GB" w:eastAsia="en-AU"/>
        </w:rPr>
        <w:tab/>
        <w:t>Principal</w:t>
      </w:r>
      <w:r w:rsidRPr="00492407">
        <w:rPr>
          <w:rFonts w:asciiTheme="minorHAnsi" w:hAnsiTheme="minorHAnsi"/>
          <w:lang w:val="en-GB" w:eastAsia="en-AU"/>
        </w:rPr>
        <w:tab/>
      </w:r>
      <w:r w:rsidR="008D5E1A" w:rsidRPr="00492407">
        <w:rPr>
          <w:rFonts w:asciiTheme="minorHAnsi" w:hAnsiTheme="minorHAnsi"/>
          <w:lang w:val="en-GB" w:eastAsia="en-AU"/>
        </w:rPr>
        <w:t>8973 3888</w:t>
      </w:r>
    </w:p>
    <w:p w:rsidR="00DE44AB" w:rsidRPr="00517498" w:rsidRDefault="00DE44AB" w:rsidP="00517498">
      <w:pPr>
        <w:pStyle w:val="Heading3"/>
        <w:rPr>
          <w:lang w:val="en-GB"/>
        </w:rPr>
      </w:pPr>
      <w:bookmarkStart w:id="127" w:name="_Toc90903138"/>
      <w:bookmarkStart w:id="128" w:name="_Toc118710843"/>
      <w:bookmarkEnd w:id="127"/>
      <w:r w:rsidRPr="00517498">
        <w:rPr>
          <w:lang w:val="en-GB"/>
        </w:rPr>
        <w:t xml:space="preserve">Alice </w:t>
      </w:r>
      <w:r w:rsidRPr="00492407">
        <w:t>Springs</w:t>
      </w:r>
      <w:bookmarkEnd w:id="128"/>
    </w:p>
    <w:p w:rsidR="00DE44AB" w:rsidRPr="00492407" w:rsidRDefault="00DE44AB" w:rsidP="00564653">
      <w:pPr>
        <w:pStyle w:val="BodyText"/>
        <w:tabs>
          <w:tab w:val="left" w:pos="4500"/>
          <w:tab w:val="left" w:pos="6840"/>
        </w:tabs>
        <w:ind w:right="-24"/>
        <w:rPr>
          <w:rFonts w:asciiTheme="minorHAnsi" w:hAnsiTheme="minorHAnsi"/>
          <w:lang w:val="en-GB" w:eastAsia="en-AU"/>
        </w:rPr>
      </w:pPr>
      <w:r w:rsidRPr="00492407">
        <w:rPr>
          <w:rFonts w:asciiTheme="minorHAnsi" w:hAnsiTheme="minorHAnsi"/>
          <w:lang w:val="en-GB" w:eastAsia="en-AU"/>
        </w:rPr>
        <w:t>Acacia</w:t>
      </w:r>
      <w:r w:rsidR="008D5E1A" w:rsidRPr="00492407">
        <w:rPr>
          <w:rFonts w:asciiTheme="minorHAnsi" w:hAnsiTheme="minorHAnsi"/>
          <w:lang w:val="en-GB" w:eastAsia="en-AU"/>
        </w:rPr>
        <w:t xml:space="preserve"> Hill School</w:t>
      </w:r>
      <w:r w:rsidR="008D5E1A" w:rsidRPr="00492407">
        <w:rPr>
          <w:rFonts w:asciiTheme="minorHAnsi" w:hAnsiTheme="minorHAnsi"/>
          <w:lang w:val="en-GB" w:eastAsia="en-AU"/>
        </w:rPr>
        <w:tab/>
        <w:t>Principal</w:t>
      </w:r>
      <w:r w:rsidR="008D5E1A" w:rsidRPr="00492407">
        <w:rPr>
          <w:rFonts w:asciiTheme="minorHAnsi" w:hAnsiTheme="minorHAnsi"/>
          <w:lang w:val="en-GB" w:eastAsia="en-AU"/>
        </w:rPr>
        <w:tab/>
        <w:t>8955 2222</w:t>
      </w:r>
    </w:p>
    <w:p w:rsidR="00DE44AB" w:rsidRPr="00492407" w:rsidRDefault="00DE44AB" w:rsidP="00564653">
      <w:pPr>
        <w:pStyle w:val="BodyText"/>
        <w:tabs>
          <w:tab w:val="left" w:pos="4500"/>
          <w:tab w:val="left" w:pos="6840"/>
        </w:tabs>
        <w:ind w:right="-24"/>
        <w:rPr>
          <w:rFonts w:asciiTheme="minorHAnsi" w:hAnsiTheme="minorHAnsi"/>
          <w:lang w:val="en-GB"/>
        </w:rPr>
      </w:pPr>
      <w:proofErr w:type="spellStart"/>
      <w:r w:rsidRPr="00492407">
        <w:rPr>
          <w:rFonts w:asciiTheme="minorHAnsi" w:hAnsiTheme="minorHAnsi"/>
          <w:lang w:val="en-GB"/>
        </w:rPr>
        <w:t>Centralian</w:t>
      </w:r>
      <w:proofErr w:type="spellEnd"/>
      <w:r w:rsidRPr="00492407">
        <w:rPr>
          <w:rFonts w:asciiTheme="minorHAnsi" w:hAnsiTheme="minorHAnsi"/>
          <w:lang w:val="en-GB"/>
        </w:rPr>
        <w:t xml:space="preserve"> Middle School</w:t>
      </w:r>
      <w:r w:rsidRPr="00492407">
        <w:rPr>
          <w:rFonts w:asciiTheme="minorHAnsi" w:hAnsiTheme="minorHAnsi"/>
          <w:lang w:val="en-GB"/>
        </w:rPr>
        <w:tab/>
        <w:t>Principal</w:t>
      </w:r>
      <w:r w:rsidRPr="00492407">
        <w:rPr>
          <w:rFonts w:asciiTheme="minorHAnsi" w:hAnsiTheme="minorHAnsi"/>
          <w:lang w:val="en-GB"/>
        </w:rPr>
        <w:tab/>
        <w:t>8950 2500</w:t>
      </w:r>
    </w:p>
    <w:p w:rsidR="00DE44AB" w:rsidRPr="00492407" w:rsidRDefault="00DE44AB" w:rsidP="009F1E5F">
      <w:pPr>
        <w:pStyle w:val="BodyText"/>
        <w:tabs>
          <w:tab w:val="left" w:pos="4500"/>
          <w:tab w:val="left" w:pos="6840"/>
        </w:tabs>
        <w:ind w:left="567" w:right="-24"/>
        <w:rPr>
          <w:rFonts w:asciiTheme="minorHAnsi" w:hAnsiTheme="minorHAnsi"/>
          <w:lang w:val="en-GB"/>
        </w:rPr>
      </w:pPr>
    </w:p>
    <w:p w:rsidR="00240A27" w:rsidRPr="00492407" w:rsidRDefault="00240A27" w:rsidP="00752B32">
      <w:pPr>
        <w:rPr>
          <w:rFonts w:asciiTheme="minorHAnsi" w:hAnsiTheme="minorHAnsi"/>
          <w:lang w:eastAsia="en-AU"/>
        </w:rPr>
      </w:pPr>
    </w:p>
    <w:p w:rsidR="00240A27" w:rsidRPr="00492407" w:rsidRDefault="00240A27" w:rsidP="00752B32">
      <w:pPr>
        <w:rPr>
          <w:rFonts w:asciiTheme="minorHAnsi" w:hAnsiTheme="minorHAnsi"/>
          <w:lang w:eastAsia="en-AU"/>
        </w:rPr>
      </w:pPr>
    </w:p>
    <w:p w:rsidR="00DE44AB" w:rsidRPr="00492407" w:rsidRDefault="00DE44AB" w:rsidP="00752B32">
      <w:pPr>
        <w:rPr>
          <w:rFonts w:asciiTheme="minorHAnsi" w:hAnsiTheme="minorHAnsi"/>
        </w:rPr>
      </w:pPr>
    </w:p>
    <w:p w:rsidR="00191DFC" w:rsidRPr="00492407" w:rsidRDefault="00191DFC" w:rsidP="00752B32">
      <w:pPr>
        <w:rPr>
          <w:rFonts w:asciiTheme="minorHAnsi" w:hAnsiTheme="minorHAnsi"/>
        </w:rPr>
      </w:pPr>
    </w:p>
    <w:p w:rsidR="00191DFC" w:rsidRPr="00492407" w:rsidRDefault="00191DFC" w:rsidP="00752B32">
      <w:pPr>
        <w:rPr>
          <w:rFonts w:asciiTheme="minorHAnsi" w:hAnsiTheme="minorHAnsi"/>
        </w:rPr>
      </w:pPr>
    </w:p>
    <w:p w:rsidR="00191DFC" w:rsidRPr="00492407" w:rsidRDefault="00191DFC" w:rsidP="00752B32">
      <w:pPr>
        <w:rPr>
          <w:rFonts w:asciiTheme="minorHAnsi" w:hAnsiTheme="minorHAnsi"/>
        </w:rPr>
      </w:pPr>
    </w:p>
    <w:p w:rsidR="00752B32" w:rsidRDefault="00752B32" w:rsidP="00752B32">
      <w:pPr>
        <w:rPr>
          <w:rFonts w:asciiTheme="minorHAnsi" w:hAnsiTheme="minorHAnsi"/>
        </w:rPr>
      </w:pPr>
    </w:p>
    <w:p w:rsidR="003D7BA4" w:rsidRDefault="003D7BA4" w:rsidP="00752B32">
      <w:pPr>
        <w:rPr>
          <w:rFonts w:asciiTheme="minorHAnsi" w:hAnsiTheme="minorHAnsi"/>
        </w:rPr>
      </w:pPr>
    </w:p>
    <w:p w:rsidR="003D7BA4" w:rsidRDefault="003D7BA4" w:rsidP="00752B32">
      <w:pPr>
        <w:rPr>
          <w:rFonts w:asciiTheme="minorHAnsi" w:hAnsiTheme="minorHAnsi"/>
        </w:rPr>
      </w:pPr>
    </w:p>
    <w:p w:rsidR="003D7BA4" w:rsidRDefault="003D7BA4" w:rsidP="00752B32">
      <w:pPr>
        <w:rPr>
          <w:rFonts w:asciiTheme="minorHAnsi" w:hAnsiTheme="minorHAnsi"/>
        </w:rPr>
      </w:pPr>
    </w:p>
    <w:p w:rsidR="003D7BA4" w:rsidRDefault="003D7BA4" w:rsidP="00752B32">
      <w:pPr>
        <w:rPr>
          <w:rFonts w:asciiTheme="minorHAnsi" w:hAnsiTheme="minorHAnsi"/>
        </w:rPr>
      </w:pPr>
    </w:p>
    <w:p w:rsidR="003D7BA4" w:rsidRDefault="003D7BA4" w:rsidP="00752B32">
      <w:pPr>
        <w:rPr>
          <w:rFonts w:asciiTheme="minorHAnsi" w:hAnsiTheme="minorHAnsi"/>
        </w:rPr>
      </w:pPr>
    </w:p>
    <w:p w:rsidR="003D7BA4" w:rsidRDefault="003D7BA4" w:rsidP="00752B32">
      <w:pPr>
        <w:rPr>
          <w:rFonts w:asciiTheme="minorHAnsi" w:hAnsiTheme="minorHAnsi"/>
        </w:rPr>
      </w:pPr>
    </w:p>
    <w:p w:rsidR="003D7BA4" w:rsidRDefault="003D7BA4" w:rsidP="00752B32">
      <w:pPr>
        <w:rPr>
          <w:rFonts w:asciiTheme="minorHAnsi" w:hAnsiTheme="minorHAnsi"/>
        </w:rPr>
      </w:pPr>
    </w:p>
    <w:p w:rsidR="00DE44AB" w:rsidRDefault="00824ADC" w:rsidP="00492407">
      <w:pPr>
        <w:pStyle w:val="Heading1"/>
        <w:numPr>
          <w:ilvl w:val="0"/>
          <w:numId w:val="0"/>
        </w:numPr>
        <w:ind w:left="432" w:hanging="432"/>
      </w:pPr>
      <w:bookmarkStart w:id="129" w:name="_Toc118710844"/>
      <w:r w:rsidRPr="008F1580">
        <w:lastRenderedPageBreak/>
        <w:t xml:space="preserve">Appendix 1 </w:t>
      </w:r>
      <w:r w:rsidR="00220923" w:rsidRPr="008F1580">
        <w:t xml:space="preserve">  </w:t>
      </w:r>
      <w:r w:rsidR="00220923" w:rsidRPr="000E11FA">
        <w:t>Application</w:t>
      </w:r>
      <w:r w:rsidR="00220923" w:rsidRPr="008F1580">
        <w:t xml:space="preserve"> and assessment process summary</w:t>
      </w:r>
      <w:bookmarkEnd w:id="129"/>
    </w:p>
    <w:p w:rsidR="00B02130" w:rsidRPr="00492407" w:rsidRDefault="00B02130" w:rsidP="00492407">
      <w:pPr>
        <w:pStyle w:val="Heading2"/>
        <w:numPr>
          <w:ilvl w:val="0"/>
          <w:numId w:val="0"/>
        </w:numPr>
        <w:spacing w:before="120" w:after="120"/>
        <w:ind w:left="578" w:hanging="578"/>
        <w:rPr>
          <w:rFonts w:asciiTheme="minorHAnsi" w:eastAsia="Calibri" w:hAnsiTheme="minorHAnsi"/>
          <w:b/>
          <w:sz w:val="20"/>
          <w:szCs w:val="20"/>
        </w:rPr>
      </w:pPr>
      <w:bookmarkStart w:id="130" w:name="_Toc118710845"/>
      <w:r w:rsidRPr="00492407">
        <w:rPr>
          <w:rFonts w:asciiTheme="minorHAnsi" w:eastAsia="Calibri" w:hAnsiTheme="minorHAnsi"/>
          <w:b/>
          <w:sz w:val="20"/>
          <w:szCs w:val="20"/>
        </w:rPr>
        <w:t>New requests for special needs transport</w:t>
      </w:r>
      <w:bookmarkEnd w:id="130"/>
    </w:p>
    <w:p w:rsidR="00B02130" w:rsidRPr="00492407" w:rsidRDefault="00B02130" w:rsidP="00492407">
      <w:pPr>
        <w:pStyle w:val="ListParagraph"/>
        <w:numPr>
          <w:ilvl w:val="0"/>
          <w:numId w:val="60"/>
        </w:numPr>
        <w:spacing w:after="80"/>
        <w:rPr>
          <w:rFonts w:asciiTheme="minorHAnsi" w:hAnsiTheme="minorHAnsi"/>
          <w:sz w:val="20"/>
          <w:szCs w:val="20"/>
        </w:rPr>
      </w:pPr>
      <w:r w:rsidRPr="00492407">
        <w:rPr>
          <w:rFonts w:asciiTheme="minorHAnsi" w:hAnsiTheme="minorHAnsi"/>
          <w:sz w:val="20"/>
          <w:szCs w:val="20"/>
        </w:rPr>
        <w:t>Parent completes New Request form for Special Needs Transport if school deems student meets eligibility criteria l, 2, 3 and 4</w:t>
      </w:r>
      <w:r w:rsidR="00A30B01">
        <w:rPr>
          <w:rFonts w:asciiTheme="minorHAnsi" w:hAnsiTheme="minorHAnsi"/>
          <w:sz w:val="20"/>
          <w:szCs w:val="20"/>
        </w:rPr>
        <w:t>.</w:t>
      </w:r>
    </w:p>
    <w:p w:rsidR="00B02130" w:rsidRPr="00492407" w:rsidRDefault="00B02130" w:rsidP="00492407">
      <w:pPr>
        <w:pStyle w:val="ListParagraph"/>
        <w:numPr>
          <w:ilvl w:val="0"/>
          <w:numId w:val="60"/>
        </w:numPr>
        <w:spacing w:after="80"/>
        <w:rPr>
          <w:rFonts w:asciiTheme="minorHAnsi" w:hAnsiTheme="minorHAnsi"/>
          <w:sz w:val="20"/>
          <w:szCs w:val="20"/>
        </w:rPr>
      </w:pPr>
      <w:r w:rsidRPr="00492407">
        <w:rPr>
          <w:rFonts w:asciiTheme="minorHAnsi" w:hAnsiTheme="minorHAnsi"/>
          <w:sz w:val="20"/>
          <w:szCs w:val="20"/>
        </w:rPr>
        <w:t xml:space="preserve">School emails request to </w:t>
      </w:r>
      <w:r w:rsidR="00AC6266" w:rsidRPr="00492407">
        <w:rPr>
          <w:rFonts w:asciiTheme="minorHAnsi" w:hAnsiTheme="minorHAnsi"/>
          <w:sz w:val="20"/>
          <w:szCs w:val="20"/>
          <w:lang w:val="en-US"/>
        </w:rPr>
        <w:t xml:space="preserve">Department of Education (DoE) </w:t>
      </w:r>
      <w:hyperlink r:id="rId24" w:history="1">
        <w:r w:rsidRPr="00492407">
          <w:rPr>
            <w:rStyle w:val="Hyperlink"/>
            <w:rFonts w:asciiTheme="minorHAnsi" w:hAnsiTheme="minorHAnsi"/>
            <w:sz w:val="20"/>
            <w:szCs w:val="20"/>
          </w:rPr>
          <w:t>sesupport.det@education.nt.gov.au</w:t>
        </w:r>
      </w:hyperlink>
      <w:r w:rsidR="00A30B01">
        <w:rPr>
          <w:rStyle w:val="Hyperlink"/>
          <w:rFonts w:asciiTheme="minorHAnsi" w:hAnsiTheme="minorHAnsi"/>
          <w:sz w:val="20"/>
          <w:szCs w:val="20"/>
        </w:rPr>
        <w:t>.</w:t>
      </w:r>
    </w:p>
    <w:p w:rsidR="00B02130" w:rsidRPr="00492407" w:rsidRDefault="00E3793D" w:rsidP="00492407">
      <w:pPr>
        <w:pStyle w:val="ListParagraph"/>
        <w:numPr>
          <w:ilvl w:val="0"/>
          <w:numId w:val="60"/>
        </w:numPr>
        <w:spacing w:after="80"/>
        <w:rPr>
          <w:rFonts w:asciiTheme="minorHAnsi" w:hAnsiTheme="minorHAnsi"/>
          <w:sz w:val="20"/>
          <w:szCs w:val="20"/>
        </w:rPr>
      </w:pPr>
      <w:r w:rsidRPr="00492407">
        <w:rPr>
          <w:rFonts w:asciiTheme="minorHAnsi" w:hAnsiTheme="minorHAnsi"/>
          <w:sz w:val="20"/>
          <w:szCs w:val="20"/>
        </w:rPr>
        <w:t>DoE</w:t>
      </w:r>
      <w:r w:rsidR="00B02130" w:rsidRPr="00492407">
        <w:rPr>
          <w:rFonts w:asciiTheme="minorHAnsi" w:hAnsiTheme="minorHAnsi"/>
          <w:sz w:val="20"/>
          <w:szCs w:val="20"/>
        </w:rPr>
        <w:t xml:space="preserve"> assesses application against eligibility criteria 1 and progresses application to the Department of Infrastructure, Planning and Logistics (DIPL)</w:t>
      </w:r>
      <w:r w:rsidR="00A30B01">
        <w:rPr>
          <w:rFonts w:asciiTheme="minorHAnsi" w:hAnsiTheme="minorHAnsi"/>
          <w:sz w:val="20"/>
          <w:szCs w:val="20"/>
        </w:rPr>
        <w:t>.</w:t>
      </w:r>
    </w:p>
    <w:p w:rsidR="00B02130" w:rsidRPr="00492407" w:rsidRDefault="00B02130" w:rsidP="00492407">
      <w:pPr>
        <w:pStyle w:val="ListParagraph"/>
        <w:numPr>
          <w:ilvl w:val="0"/>
          <w:numId w:val="60"/>
        </w:numPr>
        <w:spacing w:after="80"/>
        <w:rPr>
          <w:rFonts w:asciiTheme="minorHAnsi" w:hAnsiTheme="minorHAnsi"/>
          <w:sz w:val="20"/>
          <w:szCs w:val="20"/>
        </w:rPr>
      </w:pPr>
      <w:r w:rsidRPr="00492407">
        <w:rPr>
          <w:rFonts w:asciiTheme="minorHAnsi" w:hAnsiTheme="minorHAnsi"/>
          <w:sz w:val="20"/>
          <w:szCs w:val="20"/>
        </w:rPr>
        <w:t>DIPL liaises with transport provider and assesses eligibility criteria 5</w:t>
      </w:r>
      <w:r w:rsidR="00A30B01">
        <w:rPr>
          <w:rFonts w:asciiTheme="minorHAnsi" w:hAnsiTheme="minorHAnsi"/>
          <w:sz w:val="20"/>
          <w:szCs w:val="20"/>
        </w:rPr>
        <w:t>.</w:t>
      </w:r>
    </w:p>
    <w:p w:rsidR="00B02130" w:rsidRPr="00492407" w:rsidRDefault="00B02130" w:rsidP="00492407">
      <w:pPr>
        <w:pStyle w:val="ListParagraph"/>
        <w:numPr>
          <w:ilvl w:val="0"/>
          <w:numId w:val="60"/>
        </w:numPr>
        <w:spacing w:after="80"/>
        <w:rPr>
          <w:rFonts w:asciiTheme="minorHAnsi" w:hAnsiTheme="minorHAnsi"/>
          <w:sz w:val="20"/>
          <w:szCs w:val="20"/>
        </w:rPr>
      </w:pPr>
      <w:r w:rsidRPr="00492407">
        <w:rPr>
          <w:rFonts w:asciiTheme="minorHAnsi" w:hAnsiTheme="minorHAnsi"/>
          <w:sz w:val="20"/>
          <w:szCs w:val="20"/>
        </w:rPr>
        <w:t>Transport provider confirms travel arrangements and commencement details if application successful</w:t>
      </w:r>
      <w:r w:rsidR="009D0DC1">
        <w:rPr>
          <w:rFonts w:asciiTheme="minorHAnsi" w:hAnsiTheme="minorHAnsi"/>
          <w:sz w:val="20"/>
          <w:szCs w:val="20"/>
        </w:rPr>
        <w:t>.</w:t>
      </w:r>
    </w:p>
    <w:p w:rsidR="00B02130" w:rsidRPr="00492407" w:rsidRDefault="00B02130" w:rsidP="00492407">
      <w:pPr>
        <w:pStyle w:val="ListParagraph"/>
        <w:numPr>
          <w:ilvl w:val="0"/>
          <w:numId w:val="60"/>
        </w:numPr>
        <w:spacing w:after="80"/>
        <w:rPr>
          <w:rFonts w:asciiTheme="minorHAnsi" w:hAnsiTheme="minorHAnsi"/>
          <w:sz w:val="20"/>
          <w:szCs w:val="20"/>
        </w:rPr>
      </w:pPr>
      <w:r w:rsidRPr="00492407">
        <w:rPr>
          <w:rFonts w:asciiTheme="minorHAnsi" w:hAnsiTheme="minorHAnsi"/>
          <w:sz w:val="20"/>
          <w:szCs w:val="20"/>
        </w:rPr>
        <w:t>DIPL notifies the school, via email, if application was successful or unsuccessful</w:t>
      </w:r>
      <w:r w:rsidR="009D0DC1">
        <w:rPr>
          <w:rFonts w:asciiTheme="minorHAnsi" w:hAnsiTheme="minorHAnsi"/>
          <w:sz w:val="20"/>
          <w:szCs w:val="20"/>
        </w:rPr>
        <w:t>.</w:t>
      </w:r>
    </w:p>
    <w:p w:rsidR="00B02130" w:rsidRPr="00492407" w:rsidRDefault="00B02130" w:rsidP="00492407">
      <w:pPr>
        <w:pStyle w:val="ListParagraph"/>
        <w:numPr>
          <w:ilvl w:val="0"/>
          <w:numId w:val="60"/>
        </w:numPr>
        <w:spacing w:after="80"/>
        <w:rPr>
          <w:rFonts w:asciiTheme="minorHAnsi" w:hAnsiTheme="minorHAnsi"/>
          <w:sz w:val="20"/>
          <w:szCs w:val="20"/>
        </w:rPr>
      </w:pPr>
      <w:r w:rsidRPr="00492407">
        <w:rPr>
          <w:rFonts w:asciiTheme="minorHAnsi" w:hAnsiTheme="minorHAnsi"/>
          <w:sz w:val="20"/>
          <w:szCs w:val="20"/>
        </w:rPr>
        <w:t>If successful, school receives transport service details. If unsuccessful, school receives reasons why request was unsuccessful</w:t>
      </w:r>
      <w:r w:rsidR="009D0DC1">
        <w:rPr>
          <w:rFonts w:asciiTheme="minorHAnsi" w:hAnsiTheme="minorHAnsi"/>
          <w:sz w:val="20"/>
          <w:szCs w:val="20"/>
        </w:rPr>
        <w:t>.</w:t>
      </w:r>
    </w:p>
    <w:p w:rsidR="00B02130" w:rsidRPr="00492407" w:rsidRDefault="00B02130" w:rsidP="00492407">
      <w:pPr>
        <w:pStyle w:val="ListParagraph"/>
        <w:numPr>
          <w:ilvl w:val="0"/>
          <w:numId w:val="60"/>
        </w:numPr>
        <w:spacing w:after="80"/>
        <w:rPr>
          <w:rFonts w:asciiTheme="minorHAnsi" w:hAnsiTheme="minorHAnsi"/>
          <w:sz w:val="20"/>
          <w:szCs w:val="20"/>
        </w:rPr>
      </w:pPr>
      <w:r w:rsidRPr="00492407">
        <w:rPr>
          <w:rFonts w:asciiTheme="minorHAnsi" w:hAnsiTheme="minorHAnsi"/>
          <w:sz w:val="20"/>
          <w:szCs w:val="20"/>
        </w:rPr>
        <w:t>The principal or school delegate advises parents of application outcome by phone and follows up in writing.</w:t>
      </w:r>
    </w:p>
    <w:p w:rsidR="00B02130" w:rsidRPr="00492407" w:rsidRDefault="00B02130" w:rsidP="00492407">
      <w:pPr>
        <w:pStyle w:val="Heading2"/>
        <w:numPr>
          <w:ilvl w:val="0"/>
          <w:numId w:val="0"/>
        </w:numPr>
        <w:spacing w:before="120" w:after="120"/>
        <w:rPr>
          <w:rFonts w:asciiTheme="minorHAnsi" w:eastAsia="Calibri" w:hAnsiTheme="minorHAnsi"/>
          <w:b/>
          <w:sz w:val="20"/>
          <w:szCs w:val="20"/>
        </w:rPr>
      </w:pPr>
      <w:bookmarkStart w:id="131" w:name="_Toc118710846"/>
      <w:r w:rsidRPr="00492407">
        <w:rPr>
          <w:rFonts w:asciiTheme="minorHAnsi" w:eastAsia="Calibri" w:hAnsiTheme="minorHAnsi"/>
          <w:b/>
          <w:sz w:val="20"/>
          <w:szCs w:val="20"/>
        </w:rPr>
        <w:t>Change to special needs transport</w:t>
      </w:r>
      <w:bookmarkEnd w:id="131"/>
    </w:p>
    <w:p w:rsidR="00B02130" w:rsidRPr="00492407" w:rsidRDefault="00B02130" w:rsidP="00CA6F9C">
      <w:pPr>
        <w:pStyle w:val="ListParagraph"/>
        <w:numPr>
          <w:ilvl w:val="0"/>
          <w:numId w:val="61"/>
        </w:numPr>
        <w:spacing w:after="80"/>
        <w:rPr>
          <w:sz w:val="20"/>
          <w:szCs w:val="20"/>
        </w:rPr>
      </w:pPr>
      <w:r w:rsidRPr="00492407">
        <w:rPr>
          <w:sz w:val="20"/>
          <w:szCs w:val="20"/>
        </w:rPr>
        <w:t>Parent promptly informs transport provider of student’s absence due to short term illness or other reason</w:t>
      </w:r>
      <w:r w:rsidR="00CA6F9C" w:rsidRPr="00492407">
        <w:rPr>
          <w:sz w:val="20"/>
          <w:szCs w:val="20"/>
        </w:rPr>
        <w:br/>
      </w:r>
      <w:r w:rsidRPr="00492407">
        <w:rPr>
          <w:sz w:val="20"/>
          <w:szCs w:val="20"/>
        </w:rPr>
        <w:t xml:space="preserve"> (</w:t>
      </w:r>
      <w:r w:rsidR="00BC7D42">
        <w:rPr>
          <w:sz w:val="20"/>
          <w:szCs w:val="20"/>
        </w:rPr>
        <w:t>less than 5 consecutive school days</w:t>
      </w:r>
      <w:r w:rsidRPr="00492407">
        <w:rPr>
          <w:sz w:val="20"/>
          <w:szCs w:val="20"/>
        </w:rPr>
        <w:t>)</w:t>
      </w:r>
      <w:r w:rsidR="00CA6F9C" w:rsidRPr="00492407">
        <w:rPr>
          <w:sz w:val="20"/>
          <w:szCs w:val="20"/>
        </w:rPr>
        <w:t>*</w:t>
      </w:r>
      <w:r w:rsidR="009D0DC1">
        <w:rPr>
          <w:sz w:val="20"/>
          <w:szCs w:val="20"/>
        </w:rPr>
        <w:t>.</w:t>
      </w:r>
    </w:p>
    <w:p w:rsidR="00B02130" w:rsidRPr="00492407" w:rsidRDefault="00B02130" w:rsidP="00CA6F9C">
      <w:pPr>
        <w:pStyle w:val="ListParagraph"/>
        <w:numPr>
          <w:ilvl w:val="0"/>
          <w:numId w:val="61"/>
        </w:numPr>
        <w:spacing w:after="80"/>
        <w:rPr>
          <w:rFonts w:asciiTheme="minorHAnsi" w:hAnsiTheme="minorHAnsi"/>
          <w:sz w:val="20"/>
          <w:szCs w:val="20"/>
        </w:rPr>
      </w:pPr>
      <w:r w:rsidRPr="00492407">
        <w:rPr>
          <w:rFonts w:asciiTheme="minorHAnsi" w:hAnsiTheme="minorHAnsi"/>
          <w:sz w:val="20"/>
          <w:szCs w:val="20"/>
        </w:rPr>
        <w:t xml:space="preserve">Parent completes a Change Request form if their child will be absent for an extended </w:t>
      </w:r>
      <w:proofErr w:type="gramStart"/>
      <w:r w:rsidRPr="00492407">
        <w:rPr>
          <w:rFonts w:asciiTheme="minorHAnsi" w:hAnsiTheme="minorHAnsi"/>
          <w:sz w:val="20"/>
          <w:szCs w:val="20"/>
        </w:rPr>
        <w:t>period</w:t>
      </w:r>
      <w:proofErr w:type="gramEnd"/>
      <w:r w:rsidRPr="00492407">
        <w:rPr>
          <w:rFonts w:asciiTheme="minorHAnsi" w:hAnsiTheme="minorHAnsi"/>
          <w:sz w:val="20"/>
          <w:szCs w:val="20"/>
        </w:rPr>
        <w:br/>
        <w:t>(</w:t>
      </w:r>
      <w:r w:rsidR="00BC7D42">
        <w:rPr>
          <w:rFonts w:asciiTheme="minorHAnsi" w:hAnsiTheme="minorHAnsi"/>
          <w:sz w:val="20"/>
          <w:szCs w:val="20"/>
        </w:rPr>
        <w:t>5</w:t>
      </w:r>
      <w:r w:rsidR="00521BCE">
        <w:rPr>
          <w:rFonts w:asciiTheme="minorHAnsi" w:hAnsiTheme="minorHAnsi"/>
          <w:sz w:val="20"/>
          <w:szCs w:val="20"/>
        </w:rPr>
        <w:t xml:space="preserve"> or more</w:t>
      </w:r>
      <w:r w:rsidR="00BC7D42">
        <w:rPr>
          <w:rFonts w:asciiTheme="minorHAnsi" w:hAnsiTheme="minorHAnsi"/>
          <w:sz w:val="20"/>
          <w:szCs w:val="20"/>
        </w:rPr>
        <w:t xml:space="preserve"> consecutive school days</w:t>
      </w:r>
      <w:r w:rsidRPr="00492407">
        <w:rPr>
          <w:rFonts w:asciiTheme="minorHAnsi" w:hAnsiTheme="minorHAnsi"/>
          <w:sz w:val="20"/>
          <w:szCs w:val="20"/>
        </w:rPr>
        <w:t>) or seeks permanent variation</w:t>
      </w:r>
      <w:r w:rsidR="009D0DC1">
        <w:rPr>
          <w:rFonts w:asciiTheme="minorHAnsi" w:hAnsiTheme="minorHAnsi"/>
          <w:sz w:val="20"/>
          <w:szCs w:val="20"/>
        </w:rPr>
        <w:t>.</w:t>
      </w:r>
    </w:p>
    <w:p w:rsidR="00B02130" w:rsidRPr="00492407" w:rsidRDefault="00B02130" w:rsidP="00CA6F9C">
      <w:pPr>
        <w:pStyle w:val="ListParagraph"/>
        <w:numPr>
          <w:ilvl w:val="0"/>
          <w:numId w:val="61"/>
        </w:numPr>
        <w:spacing w:after="80"/>
        <w:rPr>
          <w:rFonts w:asciiTheme="minorHAnsi" w:hAnsiTheme="minorHAnsi"/>
          <w:sz w:val="20"/>
          <w:szCs w:val="20"/>
        </w:rPr>
      </w:pPr>
      <w:r w:rsidRPr="00492407">
        <w:rPr>
          <w:rFonts w:asciiTheme="minorHAnsi" w:hAnsiTheme="minorHAnsi"/>
          <w:sz w:val="20"/>
          <w:szCs w:val="20"/>
        </w:rPr>
        <w:t>Parent submits Change Request form to school 7 days prior to the date change is required</w:t>
      </w:r>
      <w:r w:rsidR="009D0DC1">
        <w:rPr>
          <w:rFonts w:asciiTheme="minorHAnsi" w:hAnsiTheme="minorHAnsi"/>
          <w:sz w:val="20"/>
          <w:szCs w:val="20"/>
        </w:rPr>
        <w:t>.</w:t>
      </w:r>
    </w:p>
    <w:p w:rsidR="00B02130" w:rsidRPr="00492407" w:rsidRDefault="00B02130" w:rsidP="00CA6F9C">
      <w:pPr>
        <w:pStyle w:val="ListParagraph"/>
        <w:numPr>
          <w:ilvl w:val="0"/>
          <w:numId w:val="61"/>
        </w:numPr>
        <w:spacing w:after="80"/>
        <w:rPr>
          <w:rFonts w:asciiTheme="minorHAnsi" w:hAnsiTheme="minorHAnsi"/>
          <w:sz w:val="20"/>
          <w:szCs w:val="20"/>
        </w:rPr>
      </w:pPr>
      <w:r w:rsidRPr="00492407">
        <w:rPr>
          <w:rFonts w:asciiTheme="minorHAnsi" w:hAnsiTheme="minorHAnsi"/>
          <w:sz w:val="20"/>
          <w:szCs w:val="20"/>
        </w:rPr>
        <w:t xml:space="preserve">School immediately emails DIPL </w:t>
      </w:r>
      <w:r w:rsidR="00D7186D" w:rsidRPr="00492407">
        <w:rPr>
          <w:rFonts w:asciiTheme="minorHAnsi" w:hAnsiTheme="minorHAnsi"/>
          <w:sz w:val="20"/>
          <w:szCs w:val="20"/>
        </w:rPr>
        <w:t xml:space="preserve">the Change Request form to </w:t>
      </w:r>
      <w:hyperlink r:id="rId25" w:history="1">
        <w:r w:rsidR="00A30B01" w:rsidRPr="00A30B01">
          <w:rPr>
            <w:rStyle w:val="Hyperlink"/>
            <w:rFonts w:asciiTheme="minorHAnsi" w:hAnsiTheme="minorHAnsi"/>
            <w:sz w:val="20"/>
            <w:szCs w:val="20"/>
          </w:rPr>
          <w:t>pu</w:t>
        </w:r>
        <w:r w:rsidR="00A30B01" w:rsidRPr="004F631A">
          <w:rPr>
            <w:rStyle w:val="Hyperlink"/>
            <w:rFonts w:asciiTheme="minorHAnsi" w:hAnsiTheme="minorHAnsi"/>
            <w:sz w:val="20"/>
            <w:szCs w:val="20"/>
          </w:rPr>
          <w:t>blic.transport@nt.gov.au</w:t>
        </w:r>
      </w:hyperlink>
      <w:r w:rsidR="009D0DC1">
        <w:rPr>
          <w:rFonts w:asciiTheme="minorHAnsi" w:hAnsiTheme="minorHAnsi"/>
          <w:sz w:val="20"/>
          <w:szCs w:val="20"/>
        </w:rPr>
        <w:t>.</w:t>
      </w:r>
    </w:p>
    <w:p w:rsidR="00B02130" w:rsidRPr="00492407" w:rsidRDefault="00B02130" w:rsidP="00CA6F9C">
      <w:pPr>
        <w:pStyle w:val="ListParagraph"/>
        <w:numPr>
          <w:ilvl w:val="0"/>
          <w:numId w:val="61"/>
        </w:numPr>
        <w:spacing w:after="80"/>
        <w:rPr>
          <w:rFonts w:asciiTheme="minorHAnsi" w:hAnsiTheme="minorHAnsi"/>
          <w:sz w:val="20"/>
          <w:szCs w:val="20"/>
        </w:rPr>
      </w:pPr>
      <w:r w:rsidRPr="00492407">
        <w:rPr>
          <w:rFonts w:asciiTheme="minorHAnsi" w:hAnsiTheme="minorHAnsi"/>
          <w:sz w:val="20"/>
          <w:szCs w:val="20"/>
        </w:rPr>
        <w:t>DIPL liaises with transport provider</w:t>
      </w:r>
      <w:r w:rsidR="009D0DC1">
        <w:rPr>
          <w:rFonts w:asciiTheme="minorHAnsi" w:hAnsiTheme="minorHAnsi"/>
          <w:sz w:val="20"/>
          <w:szCs w:val="20"/>
        </w:rPr>
        <w:t>.</w:t>
      </w:r>
    </w:p>
    <w:p w:rsidR="00B02130" w:rsidRPr="00492407" w:rsidRDefault="00B02130" w:rsidP="00CA6F9C">
      <w:pPr>
        <w:pStyle w:val="ListParagraph"/>
        <w:numPr>
          <w:ilvl w:val="0"/>
          <w:numId w:val="61"/>
        </w:numPr>
        <w:spacing w:after="80"/>
        <w:rPr>
          <w:rFonts w:asciiTheme="minorHAnsi" w:hAnsiTheme="minorHAnsi"/>
          <w:sz w:val="20"/>
          <w:szCs w:val="20"/>
        </w:rPr>
      </w:pPr>
      <w:r w:rsidRPr="00492407">
        <w:rPr>
          <w:rFonts w:asciiTheme="minorHAnsi" w:hAnsiTheme="minorHAnsi"/>
          <w:sz w:val="20"/>
          <w:szCs w:val="20"/>
        </w:rPr>
        <w:t>Transport provider confirms arrangements and details with DIPL</w:t>
      </w:r>
      <w:r w:rsidR="009D0DC1">
        <w:rPr>
          <w:rFonts w:asciiTheme="minorHAnsi" w:hAnsiTheme="minorHAnsi"/>
          <w:sz w:val="20"/>
          <w:szCs w:val="20"/>
        </w:rPr>
        <w:t>.</w:t>
      </w:r>
    </w:p>
    <w:p w:rsidR="00B02130" w:rsidRPr="00492407" w:rsidRDefault="00B02130" w:rsidP="00CA6F9C">
      <w:pPr>
        <w:pStyle w:val="ListParagraph"/>
        <w:numPr>
          <w:ilvl w:val="0"/>
          <w:numId w:val="61"/>
        </w:numPr>
        <w:spacing w:after="80"/>
        <w:rPr>
          <w:rFonts w:asciiTheme="minorHAnsi" w:hAnsiTheme="minorHAnsi"/>
          <w:sz w:val="20"/>
          <w:szCs w:val="20"/>
        </w:rPr>
      </w:pPr>
      <w:r w:rsidRPr="00492407">
        <w:rPr>
          <w:rFonts w:asciiTheme="minorHAnsi" w:hAnsiTheme="minorHAnsi"/>
          <w:sz w:val="20"/>
          <w:szCs w:val="20"/>
        </w:rPr>
        <w:t>DIPL informs school of outcome</w:t>
      </w:r>
      <w:r w:rsidR="009D0DC1">
        <w:rPr>
          <w:rFonts w:asciiTheme="minorHAnsi" w:hAnsiTheme="minorHAnsi"/>
          <w:sz w:val="20"/>
          <w:szCs w:val="20"/>
        </w:rPr>
        <w:t>.</w:t>
      </w:r>
    </w:p>
    <w:p w:rsidR="00B02130" w:rsidRPr="00492407" w:rsidRDefault="00B02130" w:rsidP="00CA6F9C">
      <w:pPr>
        <w:pStyle w:val="ListParagraph"/>
        <w:numPr>
          <w:ilvl w:val="0"/>
          <w:numId w:val="61"/>
        </w:numPr>
        <w:spacing w:after="80"/>
        <w:rPr>
          <w:rFonts w:asciiTheme="minorHAnsi" w:hAnsiTheme="minorHAnsi"/>
          <w:sz w:val="20"/>
          <w:szCs w:val="20"/>
        </w:rPr>
      </w:pPr>
      <w:r w:rsidRPr="00492407">
        <w:rPr>
          <w:rFonts w:asciiTheme="minorHAnsi" w:hAnsiTheme="minorHAnsi"/>
          <w:sz w:val="20"/>
          <w:szCs w:val="20"/>
        </w:rPr>
        <w:t>School notifies parent by phone and email confirms outcome.</w:t>
      </w:r>
    </w:p>
    <w:p w:rsidR="00360D37" w:rsidRPr="00492407" w:rsidRDefault="00CA6F9C" w:rsidP="00492407">
      <w:pPr>
        <w:spacing w:after="0"/>
        <w:rPr>
          <w:rFonts w:asciiTheme="minorHAnsi" w:hAnsiTheme="minorHAnsi"/>
          <w:sz w:val="20"/>
          <w:szCs w:val="20"/>
        </w:rPr>
      </w:pPr>
      <w:r w:rsidRPr="00492407">
        <w:rPr>
          <w:rFonts w:asciiTheme="minorHAnsi" w:hAnsiTheme="minorHAnsi"/>
          <w:sz w:val="20"/>
          <w:szCs w:val="20"/>
        </w:rPr>
        <w:t>*Non-attendance without notification for more than 10 days may result in cancellation of service.</w:t>
      </w:r>
    </w:p>
    <w:p w:rsidR="00D0715C" w:rsidRPr="00492407" w:rsidRDefault="0044409B" w:rsidP="00492407">
      <w:pPr>
        <w:pStyle w:val="Heading2"/>
        <w:numPr>
          <w:ilvl w:val="0"/>
          <w:numId w:val="0"/>
        </w:numPr>
        <w:ind w:left="576" w:hanging="576"/>
        <w:rPr>
          <w:rFonts w:asciiTheme="minorHAnsi" w:hAnsiTheme="minorHAnsi"/>
          <w:b/>
          <w:sz w:val="20"/>
          <w:szCs w:val="20"/>
        </w:rPr>
      </w:pPr>
      <w:bookmarkStart w:id="132" w:name="_Toc118710847"/>
      <w:r w:rsidRPr="00492407">
        <w:rPr>
          <w:rFonts w:asciiTheme="minorHAnsi" w:eastAsia="Calibri" w:hAnsiTheme="minorHAnsi"/>
          <w:b/>
          <w:sz w:val="20"/>
          <w:szCs w:val="20"/>
        </w:rPr>
        <w:t>Suspension or cancellation of special needs transport</w:t>
      </w:r>
      <w:bookmarkEnd w:id="132"/>
      <w:r w:rsidRPr="00492407">
        <w:rPr>
          <w:rFonts w:asciiTheme="minorHAnsi" w:eastAsia="Calibri" w:hAnsiTheme="minorHAnsi"/>
          <w:b/>
          <w:sz w:val="20"/>
          <w:szCs w:val="20"/>
        </w:rPr>
        <w:t xml:space="preserve"> </w:t>
      </w:r>
    </w:p>
    <w:p w:rsidR="00CA6F9C" w:rsidRPr="00492407" w:rsidRDefault="00CA6F9C" w:rsidP="00492407">
      <w:pPr>
        <w:spacing w:after="80"/>
        <w:rPr>
          <w:rFonts w:asciiTheme="majorHAnsi" w:hAnsiTheme="majorHAnsi"/>
          <w:sz w:val="20"/>
          <w:szCs w:val="20"/>
        </w:rPr>
      </w:pPr>
      <w:r w:rsidRPr="00492407">
        <w:rPr>
          <w:rFonts w:asciiTheme="majorHAnsi" w:hAnsiTheme="majorHAnsi"/>
          <w:sz w:val="20"/>
          <w:szCs w:val="20"/>
        </w:rPr>
        <w:t>Student persistently involved in minor incidents</w:t>
      </w:r>
    </w:p>
    <w:p w:rsidR="00CA6F9C" w:rsidRPr="00492407" w:rsidRDefault="00CA6F9C" w:rsidP="00492407">
      <w:pPr>
        <w:numPr>
          <w:ilvl w:val="0"/>
          <w:numId w:val="62"/>
        </w:numPr>
        <w:spacing w:after="120"/>
        <w:rPr>
          <w:rFonts w:asciiTheme="minorHAnsi" w:hAnsiTheme="minorHAnsi"/>
          <w:sz w:val="20"/>
          <w:szCs w:val="20"/>
        </w:rPr>
      </w:pPr>
      <w:r w:rsidRPr="00492407">
        <w:rPr>
          <w:rFonts w:asciiTheme="minorHAnsi" w:hAnsiTheme="minorHAnsi"/>
          <w:sz w:val="20"/>
          <w:szCs w:val="20"/>
        </w:rPr>
        <w:t>Transport provider completes incident report and submits copy to school for school to raise with parents</w:t>
      </w:r>
      <w:r w:rsidR="009D0DC1">
        <w:rPr>
          <w:rFonts w:asciiTheme="minorHAnsi" w:hAnsiTheme="minorHAnsi"/>
          <w:sz w:val="20"/>
          <w:szCs w:val="20"/>
        </w:rPr>
        <w:t>.</w:t>
      </w:r>
    </w:p>
    <w:p w:rsidR="00CA6F9C" w:rsidRPr="00492407" w:rsidRDefault="00CA6F9C" w:rsidP="00492407">
      <w:pPr>
        <w:numPr>
          <w:ilvl w:val="0"/>
          <w:numId w:val="62"/>
        </w:numPr>
        <w:spacing w:after="120"/>
        <w:rPr>
          <w:rFonts w:asciiTheme="minorHAnsi" w:hAnsiTheme="minorHAnsi"/>
          <w:sz w:val="20"/>
          <w:szCs w:val="20"/>
        </w:rPr>
      </w:pPr>
      <w:r w:rsidRPr="00492407">
        <w:rPr>
          <w:rFonts w:asciiTheme="minorHAnsi" w:hAnsiTheme="minorHAnsi"/>
          <w:sz w:val="20"/>
          <w:szCs w:val="20"/>
        </w:rPr>
        <w:t>School, parents and student (as appropriate) and transport provider discusses behaviour</w:t>
      </w:r>
      <w:r w:rsidR="009D0DC1">
        <w:rPr>
          <w:rFonts w:asciiTheme="minorHAnsi" w:hAnsiTheme="minorHAnsi"/>
          <w:sz w:val="20"/>
          <w:szCs w:val="20"/>
        </w:rPr>
        <w:t>.</w:t>
      </w:r>
    </w:p>
    <w:p w:rsidR="00CA6F9C" w:rsidRPr="00492407" w:rsidRDefault="00CA6F9C" w:rsidP="00492407">
      <w:pPr>
        <w:numPr>
          <w:ilvl w:val="0"/>
          <w:numId w:val="62"/>
        </w:numPr>
        <w:spacing w:after="120"/>
        <w:rPr>
          <w:rFonts w:asciiTheme="minorHAnsi" w:hAnsiTheme="minorHAnsi"/>
          <w:sz w:val="20"/>
          <w:szCs w:val="20"/>
        </w:rPr>
      </w:pPr>
      <w:r w:rsidRPr="00492407">
        <w:rPr>
          <w:rFonts w:asciiTheme="minorHAnsi" w:hAnsiTheme="minorHAnsi"/>
          <w:sz w:val="20"/>
          <w:szCs w:val="20"/>
        </w:rPr>
        <w:t>School implements behaviour management plan, where appropriate</w:t>
      </w:r>
      <w:r w:rsidR="009D0DC1">
        <w:rPr>
          <w:rFonts w:asciiTheme="minorHAnsi" w:hAnsiTheme="minorHAnsi"/>
          <w:sz w:val="20"/>
          <w:szCs w:val="20"/>
        </w:rPr>
        <w:t>.</w:t>
      </w:r>
    </w:p>
    <w:p w:rsidR="00CA6F9C" w:rsidRPr="00492407" w:rsidRDefault="00CA6F9C" w:rsidP="00492407">
      <w:pPr>
        <w:numPr>
          <w:ilvl w:val="0"/>
          <w:numId w:val="62"/>
        </w:numPr>
        <w:spacing w:after="120"/>
        <w:rPr>
          <w:rFonts w:asciiTheme="minorHAnsi" w:hAnsiTheme="minorHAnsi"/>
          <w:sz w:val="20"/>
          <w:szCs w:val="20"/>
        </w:rPr>
      </w:pPr>
      <w:r w:rsidRPr="00492407">
        <w:rPr>
          <w:rFonts w:asciiTheme="minorHAnsi" w:hAnsiTheme="minorHAnsi"/>
          <w:sz w:val="20"/>
          <w:szCs w:val="20"/>
        </w:rPr>
        <w:t xml:space="preserve">Transit carer in collaboration with </w:t>
      </w:r>
      <w:r w:rsidR="009D0DC1">
        <w:rPr>
          <w:rFonts w:asciiTheme="minorHAnsi" w:hAnsiTheme="minorHAnsi"/>
          <w:sz w:val="20"/>
          <w:szCs w:val="20"/>
        </w:rPr>
        <w:t xml:space="preserve">the </w:t>
      </w:r>
      <w:r w:rsidRPr="00492407">
        <w:rPr>
          <w:rFonts w:asciiTheme="minorHAnsi" w:hAnsiTheme="minorHAnsi"/>
          <w:sz w:val="20"/>
          <w:szCs w:val="20"/>
        </w:rPr>
        <w:t xml:space="preserve">principal monitors </w:t>
      </w:r>
      <w:r w:rsidR="009D0DC1">
        <w:rPr>
          <w:rFonts w:asciiTheme="minorHAnsi" w:hAnsiTheme="minorHAnsi"/>
          <w:sz w:val="20"/>
          <w:szCs w:val="20"/>
        </w:rPr>
        <w:t xml:space="preserve">the </w:t>
      </w:r>
      <w:r w:rsidRPr="00492407">
        <w:rPr>
          <w:rFonts w:asciiTheme="minorHAnsi" w:hAnsiTheme="minorHAnsi"/>
          <w:sz w:val="20"/>
          <w:szCs w:val="20"/>
        </w:rPr>
        <w:t>student’s behaviour and plan</w:t>
      </w:r>
      <w:r w:rsidR="009D0DC1">
        <w:rPr>
          <w:rFonts w:asciiTheme="minorHAnsi" w:hAnsiTheme="minorHAnsi"/>
          <w:sz w:val="20"/>
          <w:szCs w:val="20"/>
        </w:rPr>
        <w:t>.</w:t>
      </w:r>
    </w:p>
    <w:p w:rsidR="00CA6F9C" w:rsidRPr="00492407" w:rsidRDefault="00CA6F9C" w:rsidP="00492407">
      <w:pPr>
        <w:numPr>
          <w:ilvl w:val="0"/>
          <w:numId w:val="62"/>
        </w:numPr>
        <w:spacing w:after="120"/>
        <w:rPr>
          <w:rFonts w:asciiTheme="minorHAnsi" w:hAnsiTheme="minorHAnsi"/>
          <w:sz w:val="20"/>
          <w:szCs w:val="20"/>
        </w:rPr>
      </w:pPr>
      <w:r w:rsidRPr="00492407">
        <w:rPr>
          <w:rFonts w:asciiTheme="minorHAnsi" w:hAnsiTheme="minorHAnsi"/>
          <w:sz w:val="20"/>
          <w:szCs w:val="20"/>
        </w:rPr>
        <w:t xml:space="preserve">DIPL and </w:t>
      </w:r>
      <w:r w:rsidR="009D0DC1">
        <w:rPr>
          <w:rFonts w:asciiTheme="minorHAnsi" w:hAnsiTheme="minorHAnsi"/>
          <w:sz w:val="20"/>
          <w:szCs w:val="20"/>
        </w:rPr>
        <w:t xml:space="preserve">the </w:t>
      </w:r>
      <w:r w:rsidRPr="00492407">
        <w:rPr>
          <w:rFonts w:asciiTheme="minorHAnsi" w:hAnsiTheme="minorHAnsi"/>
          <w:sz w:val="20"/>
          <w:szCs w:val="20"/>
        </w:rPr>
        <w:t>transport provider suspends or cancels service if behaviour does not improve.</w:t>
      </w:r>
    </w:p>
    <w:p w:rsidR="00CA6F9C" w:rsidRPr="00492407" w:rsidRDefault="00CA6F9C" w:rsidP="00CA6F9C">
      <w:pPr>
        <w:spacing w:after="120"/>
        <w:ind w:left="55"/>
        <w:rPr>
          <w:rFonts w:ascii="Lato Semibold" w:hAnsi="Lato Semibold"/>
          <w:sz w:val="20"/>
          <w:szCs w:val="20"/>
        </w:rPr>
      </w:pPr>
      <w:r w:rsidRPr="00492407">
        <w:rPr>
          <w:rFonts w:ascii="Lato Semibold" w:hAnsi="Lato Semibold"/>
          <w:sz w:val="20"/>
          <w:szCs w:val="20"/>
        </w:rPr>
        <w:t>Student involved in major incident</w:t>
      </w:r>
    </w:p>
    <w:p w:rsidR="0075168F" w:rsidRPr="00492407" w:rsidRDefault="0075168F" w:rsidP="0075168F">
      <w:pPr>
        <w:pStyle w:val="ListParagraph"/>
        <w:numPr>
          <w:ilvl w:val="0"/>
          <w:numId w:val="68"/>
        </w:numPr>
        <w:ind w:left="709" w:hanging="425"/>
        <w:rPr>
          <w:rFonts w:asciiTheme="minorHAnsi" w:hAnsiTheme="minorHAnsi"/>
          <w:sz w:val="20"/>
          <w:szCs w:val="20"/>
        </w:rPr>
      </w:pPr>
      <w:r w:rsidRPr="00492407">
        <w:rPr>
          <w:rFonts w:asciiTheme="minorHAnsi" w:hAnsiTheme="minorHAnsi"/>
          <w:sz w:val="20"/>
          <w:szCs w:val="20"/>
        </w:rPr>
        <w:t>Transport provider completes incident report and submits copy to school for school to raise with parents</w:t>
      </w:r>
      <w:r w:rsidR="009D0DC1">
        <w:rPr>
          <w:rFonts w:asciiTheme="minorHAnsi" w:hAnsiTheme="minorHAnsi"/>
          <w:sz w:val="20"/>
          <w:szCs w:val="20"/>
        </w:rPr>
        <w:t>.</w:t>
      </w:r>
    </w:p>
    <w:p w:rsidR="0075168F" w:rsidRPr="00492407" w:rsidRDefault="0075168F" w:rsidP="0075168F">
      <w:pPr>
        <w:pStyle w:val="ListParagraph"/>
        <w:numPr>
          <w:ilvl w:val="0"/>
          <w:numId w:val="68"/>
        </w:numPr>
        <w:ind w:left="709" w:hanging="425"/>
        <w:rPr>
          <w:rFonts w:asciiTheme="minorHAnsi" w:hAnsiTheme="minorHAnsi"/>
          <w:sz w:val="20"/>
          <w:szCs w:val="20"/>
        </w:rPr>
      </w:pPr>
      <w:r w:rsidRPr="00492407">
        <w:rPr>
          <w:rFonts w:asciiTheme="minorHAnsi" w:hAnsiTheme="minorHAnsi"/>
          <w:sz w:val="20"/>
          <w:szCs w:val="20"/>
        </w:rPr>
        <w:t>DIPL and transport provider temporarily suspends services</w:t>
      </w:r>
      <w:r w:rsidR="009D0DC1">
        <w:rPr>
          <w:rFonts w:asciiTheme="minorHAnsi" w:hAnsiTheme="minorHAnsi"/>
          <w:sz w:val="20"/>
          <w:szCs w:val="20"/>
        </w:rPr>
        <w:t>.</w:t>
      </w:r>
    </w:p>
    <w:p w:rsidR="0075168F" w:rsidRPr="00492407" w:rsidRDefault="0075168F" w:rsidP="0075168F">
      <w:pPr>
        <w:pStyle w:val="ListParagraph"/>
        <w:numPr>
          <w:ilvl w:val="0"/>
          <w:numId w:val="68"/>
        </w:numPr>
        <w:ind w:left="709" w:hanging="425"/>
        <w:rPr>
          <w:rFonts w:asciiTheme="minorHAnsi" w:hAnsiTheme="minorHAnsi"/>
          <w:sz w:val="20"/>
          <w:szCs w:val="20"/>
        </w:rPr>
      </w:pPr>
      <w:r w:rsidRPr="00492407">
        <w:rPr>
          <w:rFonts w:asciiTheme="minorHAnsi" w:hAnsiTheme="minorHAnsi"/>
          <w:sz w:val="20"/>
          <w:szCs w:val="20"/>
        </w:rPr>
        <w:t>School, parents and student (as appropriate), DIPL and transport provider discusses behaviour</w:t>
      </w:r>
      <w:r w:rsidR="009D0DC1">
        <w:rPr>
          <w:rFonts w:asciiTheme="minorHAnsi" w:hAnsiTheme="minorHAnsi"/>
          <w:sz w:val="20"/>
          <w:szCs w:val="20"/>
        </w:rPr>
        <w:t>.</w:t>
      </w:r>
    </w:p>
    <w:p w:rsidR="0075168F" w:rsidRPr="00492407" w:rsidRDefault="0075168F" w:rsidP="0075168F">
      <w:pPr>
        <w:pStyle w:val="ListParagraph"/>
        <w:numPr>
          <w:ilvl w:val="0"/>
          <w:numId w:val="68"/>
        </w:numPr>
        <w:ind w:left="709" w:hanging="425"/>
        <w:rPr>
          <w:rFonts w:asciiTheme="minorHAnsi" w:hAnsiTheme="minorHAnsi"/>
          <w:sz w:val="20"/>
          <w:szCs w:val="20"/>
        </w:rPr>
      </w:pPr>
      <w:r w:rsidRPr="00492407">
        <w:rPr>
          <w:rFonts w:asciiTheme="minorHAnsi" w:hAnsiTheme="minorHAnsi"/>
          <w:sz w:val="20"/>
          <w:szCs w:val="20"/>
        </w:rPr>
        <w:t>School implements behaviour management plan, where appropriate</w:t>
      </w:r>
      <w:r w:rsidR="009D0DC1">
        <w:rPr>
          <w:rFonts w:asciiTheme="minorHAnsi" w:hAnsiTheme="minorHAnsi"/>
          <w:sz w:val="20"/>
          <w:szCs w:val="20"/>
        </w:rPr>
        <w:t>.</w:t>
      </w:r>
    </w:p>
    <w:p w:rsidR="0075168F" w:rsidRPr="00492407" w:rsidRDefault="0075168F" w:rsidP="0075168F">
      <w:pPr>
        <w:pStyle w:val="ListParagraph"/>
        <w:numPr>
          <w:ilvl w:val="0"/>
          <w:numId w:val="68"/>
        </w:numPr>
        <w:ind w:left="709" w:hanging="425"/>
        <w:rPr>
          <w:rFonts w:asciiTheme="minorHAnsi" w:hAnsiTheme="minorHAnsi"/>
          <w:sz w:val="20"/>
          <w:szCs w:val="20"/>
        </w:rPr>
      </w:pPr>
      <w:r w:rsidRPr="00492407">
        <w:rPr>
          <w:rFonts w:asciiTheme="minorHAnsi" w:hAnsiTheme="minorHAnsi"/>
          <w:sz w:val="20"/>
          <w:szCs w:val="20"/>
        </w:rPr>
        <w:t xml:space="preserve">Transit carer in collaboration with principal </w:t>
      </w:r>
      <w:proofErr w:type="gramStart"/>
      <w:r w:rsidRPr="00492407">
        <w:rPr>
          <w:rFonts w:asciiTheme="minorHAnsi" w:hAnsiTheme="minorHAnsi"/>
          <w:sz w:val="20"/>
          <w:szCs w:val="20"/>
        </w:rPr>
        <w:t>monitors</w:t>
      </w:r>
      <w:proofErr w:type="gramEnd"/>
      <w:r w:rsidRPr="00492407">
        <w:rPr>
          <w:rFonts w:asciiTheme="minorHAnsi" w:hAnsiTheme="minorHAnsi"/>
          <w:sz w:val="20"/>
          <w:szCs w:val="20"/>
        </w:rPr>
        <w:t xml:space="preserve"> student’s behaviour and plan</w:t>
      </w:r>
      <w:r w:rsidR="009D0DC1">
        <w:rPr>
          <w:rFonts w:asciiTheme="minorHAnsi" w:hAnsiTheme="minorHAnsi"/>
          <w:sz w:val="20"/>
          <w:szCs w:val="20"/>
        </w:rPr>
        <w:t>.</w:t>
      </w:r>
    </w:p>
    <w:p w:rsidR="0075168F" w:rsidRPr="00492407" w:rsidRDefault="0075168F" w:rsidP="0075168F">
      <w:pPr>
        <w:pStyle w:val="ListParagraph"/>
        <w:numPr>
          <w:ilvl w:val="0"/>
          <w:numId w:val="68"/>
        </w:numPr>
        <w:ind w:left="709" w:hanging="425"/>
        <w:rPr>
          <w:rFonts w:asciiTheme="minorHAnsi" w:hAnsiTheme="minorHAnsi"/>
          <w:sz w:val="20"/>
          <w:szCs w:val="20"/>
          <w:lang w:eastAsia="en-AU"/>
        </w:rPr>
      </w:pPr>
      <w:r w:rsidRPr="00492407">
        <w:rPr>
          <w:rFonts w:asciiTheme="minorHAnsi" w:hAnsiTheme="minorHAnsi"/>
          <w:sz w:val="20"/>
          <w:szCs w:val="20"/>
        </w:rPr>
        <w:t>DIPL and transport provider considers continuation of service or cancellation of service</w:t>
      </w:r>
      <w:r w:rsidR="009D0DC1">
        <w:rPr>
          <w:rFonts w:asciiTheme="minorHAnsi" w:hAnsiTheme="minorHAnsi"/>
          <w:sz w:val="20"/>
          <w:szCs w:val="20"/>
        </w:rPr>
        <w:t>.</w:t>
      </w:r>
    </w:p>
    <w:p w:rsidR="0075168F" w:rsidRPr="00492407" w:rsidRDefault="0075168F" w:rsidP="0075168F">
      <w:pPr>
        <w:pStyle w:val="ListParagraph"/>
        <w:numPr>
          <w:ilvl w:val="0"/>
          <w:numId w:val="68"/>
        </w:numPr>
        <w:ind w:left="709" w:hanging="425"/>
        <w:rPr>
          <w:rFonts w:asciiTheme="minorHAnsi" w:hAnsiTheme="minorHAnsi"/>
          <w:sz w:val="20"/>
          <w:szCs w:val="20"/>
          <w:lang w:eastAsia="en-AU"/>
        </w:rPr>
      </w:pPr>
      <w:r w:rsidRPr="00492407">
        <w:rPr>
          <w:rFonts w:asciiTheme="minorHAnsi" w:hAnsiTheme="minorHAnsi"/>
          <w:sz w:val="20"/>
          <w:szCs w:val="20"/>
        </w:rPr>
        <w:t>DIPL advises school in writing of continuation or decision to cancel service</w:t>
      </w:r>
      <w:r w:rsidR="009D0DC1">
        <w:rPr>
          <w:rFonts w:asciiTheme="minorHAnsi" w:hAnsiTheme="minorHAnsi"/>
          <w:sz w:val="20"/>
          <w:szCs w:val="20"/>
        </w:rPr>
        <w:t>.</w:t>
      </w:r>
    </w:p>
    <w:p w:rsidR="00B32705" w:rsidRDefault="0075168F" w:rsidP="00492407">
      <w:pPr>
        <w:pStyle w:val="ListParagraph"/>
        <w:numPr>
          <w:ilvl w:val="0"/>
          <w:numId w:val="68"/>
        </w:numPr>
        <w:ind w:left="709" w:hanging="425"/>
        <w:rPr>
          <w:rFonts w:asciiTheme="minorHAnsi" w:hAnsiTheme="minorHAnsi"/>
          <w:sz w:val="20"/>
          <w:szCs w:val="20"/>
          <w:lang w:eastAsia="en-AU"/>
        </w:rPr>
      </w:pPr>
      <w:r w:rsidRPr="00492407">
        <w:rPr>
          <w:rFonts w:asciiTheme="minorHAnsi" w:hAnsiTheme="minorHAnsi"/>
          <w:sz w:val="20"/>
          <w:szCs w:val="20"/>
        </w:rPr>
        <w:t xml:space="preserve">Principal or school delegate </w:t>
      </w:r>
      <w:r w:rsidR="00CC65D9" w:rsidRPr="00492407">
        <w:rPr>
          <w:rFonts w:asciiTheme="minorHAnsi" w:hAnsiTheme="minorHAnsi"/>
          <w:sz w:val="20"/>
          <w:szCs w:val="20"/>
        </w:rPr>
        <w:t>advises parents of cancellation</w:t>
      </w:r>
      <w:r w:rsidR="009D0DC1">
        <w:rPr>
          <w:rFonts w:asciiTheme="minorHAnsi" w:hAnsiTheme="minorHAnsi"/>
          <w:sz w:val="20"/>
          <w:szCs w:val="20"/>
        </w:rPr>
        <w:t>.</w:t>
      </w:r>
    </w:p>
    <w:p w:rsidR="00492407" w:rsidRPr="00B001E0" w:rsidRDefault="00492407" w:rsidP="00492407">
      <w:pPr>
        <w:pStyle w:val="ListParagraph"/>
        <w:numPr>
          <w:ilvl w:val="0"/>
          <w:numId w:val="68"/>
        </w:numPr>
        <w:ind w:left="709" w:hanging="425"/>
        <w:rPr>
          <w:rFonts w:asciiTheme="minorHAnsi" w:hAnsiTheme="minorHAnsi"/>
          <w:sz w:val="20"/>
          <w:szCs w:val="20"/>
          <w:lang w:eastAsia="en-AU"/>
        </w:rPr>
      </w:pPr>
      <w:r w:rsidRPr="00B001E0">
        <w:rPr>
          <w:rFonts w:asciiTheme="minorHAnsi" w:eastAsia="Times New Roman" w:hAnsiTheme="minorHAnsi"/>
          <w:color w:val="0E101A"/>
          <w:sz w:val="20"/>
          <w:szCs w:val="20"/>
          <w:lang w:eastAsia="en-AU"/>
        </w:rPr>
        <w:t xml:space="preserve">If a parent is unsatisfied with </w:t>
      </w:r>
      <w:r w:rsidR="00021D45">
        <w:rPr>
          <w:rFonts w:asciiTheme="minorHAnsi" w:eastAsia="Times New Roman" w:hAnsiTheme="minorHAnsi"/>
          <w:color w:val="0E101A"/>
          <w:sz w:val="20"/>
          <w:szCs w:val="20"/>
          <w:lang w:eastAsia="en-AU"/>
        </w:rPr>
        <w:t xml:space="preserve">the </w:t>
      </w:r>
      <w:r w:rsidRPr="00B001E0">
        <w:rPr>
          <w:rFonts w:asciiTheme="minorHAnsi" w:eastAsia="Times New Roman" w:hAnsiTheme="minorHAnsi"/>
          <w:color w:val="0E101A"/>
          <w:sz w:val="20"/>
          <w:szCs w:val="20"/>
          <w:lang w:eastAsia="en-AU"/>
        </w:rPr>
        <w:t>outcome, they can contact the school direct and appeal the decision</w:t>
      </w:r>
      <w:r>
        <w:rPr>
          <w:rFonts w:asciiTheme="minorHAnsi" w:eastAsia="Times New Roman" w:hAnsiTheme="minorHAnsi"/>
          <w:color w:val="0E101A"/>
          <w:sz w:val="20"/>
          <w:szCs w:val="20"/>
          <w:lang w:eastAsia="en-AU"/>
        </w:rPr>
        <w:t>.</w:t>
      </w:r>
    </w:p>
    <w:sectPr w:rsidR="00492407" w:rsidRPr="00B001E0" w:rsidSect="008944B0">
      <w:footerReference w:type="default" r:id="rId26"/>
      <w:headerReference w:type="first" r:id="rId27"/>
      <w:pgSz w:w="11906" w:h="16838" w:code="9"/>
      <w:pgMar w:top="794" w:right="707" w:bottom="1418" w:left="794" w:header="426" w:footer="35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721B14" w16cid:durableId="2470B3CE"/>
  <w16cid:commentId w16cid:paraId="6FF6C607" w16cid:durableId="2470B488"/>
  <w16cid:commentId w16cid:paraId="77C4FC1A" w16cid:durableId="2470B5F0"/>
  <w16cid:commentId w16cid:paraId="581B6846" w16cid:durableId="2470A81B"/>
  <w16cid:commentId w16cid:paraId="4C7102D2" w16cid:durableId="2470B91F"/>
  <w16cid:commentId w16cid:paraId="3A05F14A" w16cid:durableId="2470BA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FB3" w:rsidRDefault="005D2FB3">
      <w:r>
        <w:separator/>
      </w:r>
    </w:p>
  </w:endnote>
  <w:endnote w:type="continuationSeparator" w:id="0">
    <w:p w:rsidR="005D2FB3" w:rsidRDefault="005D2FB3">
      <w:r>
        <w:continuationSeparator/>
      </w:r>
    </w:p>
  </w:endnote>
  <w:endnote w:type="continuationNotice" w:id="1">
    <w:p w:rsidR="005D2FB3" w:rsidRDefault="005D2F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heSans B4 SemiLight">
    <w:altName w:val="TheSans B4 Semi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325129"/>
      <w:docPartObj>
        <w:docPartGallery w:val="Page Numbers (Bottom of Page)"/>
        <w:docPartUnique/>
      </w:docPartObj>
    </w:sdtPr>
    <w:sdtContent>
      <w:sdt>
        <w:sdtPr>
          <w:id w:val="34003993"/>
          <w:docPartObj>
            <w:docPartGallery w:val="Page Numbers (Top of Page)"/>
            <w:docPartUnique/>
          </w:docPartObj>
        </w:sdtPr>
        <w:sdtContent>
          <w:p w:rsidR="005D2FB3" w:rsidRDefault="005D2FB3"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Pr>
                <w:rStyle w:val="PageNumber"/>
                <w:noProof/>
              </w:rPr>
              <w:t>3</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Pr>
                <w:rStyle w:val="PageNumber"/>
                <w:noProof/>
              </w:rPr>
              <w:t>11</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FB3" w:rsidRPr="00F538BD" w:rsidRDefault="005D2FB3" w:rsidP="004E7885">
    <w:pPr>
      <w:spacing w:after="0"/>
      <w:jc w:val="right"/>
      <w:rPr>
        <w:sz w:val="6"/>
        <w:szCs w:val="6"/>
      </w:rPr>
    </w:pPr>
    <w:r w:rsidRPr="001852AF">
      <w:rPr>
        <w:noProof/>
        <w:lang w:eastAsia="en-AU"/>
      </w:rPr>
      <w:drawing>
        <wp:inline distT="0" distB="0" distL="0" distR="0" wp14:anchorId="61131E6B" wp14:editId="3582C650">
          <wp:extent cx="1574700" cy="561600"/>
          <wp:effectExtent l="0" t="0" r="6985"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700" cy="561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FB3" w:rsidRDefault="005D2FB3" w:rsidP="004E7885">
    <w:pPr>
      <w:pStyle w:val="Hidden"/>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FB3" w:rsidRPr="00580B8E" w:rsidRDefault="005D2FB3" w:rsidP="00E41963">
    <w:pPr>
      <w:spacing w:after="0"/>
      <w:rPr>
        <w:rStyle w:val="PageNumber"/>
        <w:b/>
        <w:szCs w:val="19"/>
      </w:rPr>
    </w:pPr>
    <w:r w:rsidRPr="00580B8E">
      <w:rPr>
        <w:rStyle w:val="PageNumber"/>
        <w:szCs w:val="19"/>
      </w:rPr>
      <w:t xml:space="preserve">Department of </w:t>
    </w:r>
    <w:sdt>
      <w:sdtPr>
        <w:rPr>
          <w:rFonts w:asciiTheme="minorHAnsi" w:hAnsiTheme="minorHAnsi"/>
          <w:sz w:val="19"/>
          <w:szCs w:val="19"/>
        </w:rPr>
        <w:alias w:val="Company"/>
        <w:tag w:val=""/>
        <w:id w:val="-488179667"/>
        <w:placeholder>
          <w:docPart w:val="2A3E8FAED5D24A5294DEF5FFB7882C79"/>
        </w:placeholder>
        <w:dataBinding w:prefixMappings="xmlns:ns0='http://schemas.openxmlformats.org/officeDocument/2006/extended-properties' " w:xpath="/ns0:Properties[1]/ns0:Company[1]" w:storeItemID="{6668398D-A668-4E3E-A5EB-62B293D839F1}"/>
        <w:text w:multiLine="1"/>
      </w:sdtPr>
      <w:sdtContent>
        <w:r w:rsidR="00580B8E" w:rsidRPr="00580B8E">
          <w:rPr>
            <w:rFonts w:asciiTheme="minorHAnsi" w:hAnsiTheme="minorHAnsi"/>
            <w:sz w:val="19"/>
            <w:szCs w:val="19"/>
          </w:rPr>
          <w:t>Infrastructure, Planning and Logistics |</w:t>
        </w:r>
        <w:r w:rsidR="00580B8E" w:rsidRPr="00580B8E">
          <w:rPr>
            <w:rFonts w:asciiTheme="minorHAnsi" w:hAnsiTheme="minorHAnsi"/>
            <w:sz w:val="19"/>
            <w:szCs w:val="19"/>
          </w:rPr>
          <w:t xml:space="preserve"> </w:t>
        </w:r>
        <w:r w:rsidR="00580B8E" w:rsidRPr="00580B8E">
          <w:rPr>
            <w:rFonts w:asciiTheme="minorHAnsi" w:hAnsiTheme="minorHAnsi"/>
            <w:sz w:val="19"/>
            <w:szCs w:val="19"/>
          </w:rPr>
          <w:t>Department of Education</w:t>
        </w:r>
      </w:sdtContent>
    </w:sdt>
  </w:p>
  <w:p w:rsidR="005D2FB3" w:rsidRPr="00F538BD" w:rsidRDefault="005D2FB3" w:rsidP="00E41963">
    <w:pPr>
      <w:spacing w:after="0"/>
      <w:rPr>
        <w:sz w:val="6"/>
        <w:szCs w:val="6"/>
      </w:rPr>
    </w:pPr>
    <w:sdt>
      <w:sdtPr>
        <w:rPr>
          <w:rStyle w:val="PageNumber"/>
        </w:rPr>
        <w:alias w:val="Date"/>
        <w:tag w:val=""/>
        <w:id w:val="1238598914"/>
        <w:placeholder>
          <w:docPart w:val="F5E6CCA6909A409DB4464ECC2D193E72"/>
        </w:placeholder>
        <w:dataBinding w:prefixMappings="xmlns:ns0='http://schemas.microsoft.com/office/2006/coverPageProps' " w:xpath="/ns0:CoverPageProperties[1]/ns0:PublishDate[1]" w:storeItemID="{55AF091B-3C7A-41E3-B477-F2FDAA23CFDA}"/>
        <w15:color w:val="000000"/>
        <w:date w:fullDate="2022-11-03T00:00:00Z">
          <w:dateFormat w:val="d MMMM yyyy"/>
          <w:lid w:val="en-AU"/>
          <w:storeMappedDataAs w:val="dateTime"/>
          <w:calendar w:val="gregorian"/>
        </w:date>
      </w:sdtPr>
      <w:sdtContent>
        <w:r>
          <w:rPr>
            <w:rStyle w:val="PageNumber"/>
          </w:rPr>
          <w:t>3 November 2022</w:t>
        </w:r>
      </w:sdtContent>
    </w:sdt>
    <w:r w:rsidRPr="00CE6614">
      <w:rPr>
        <w:rStyle w:val="PageNumber"/>
      </w:rPr>
      <w:t xml:space="preserve"> | Version </w:t>
    </w:r>
    <w:r>
      <w:rPr>
        <w:rStyle w:val="PageNumber"/>
      </w:rPr>
      <w:t xml:space="preserve">2 </w:t>
    </w:r>
    <w:r>
      <w:rPr>
        <w:rStyle w:val="PageNumber"/>
      </w:rPr>
      <w:br/>
    </w: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024563">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024563">
      <w:rPr>
        <w:rStyle w:val="PageNumber"/>
        <w:noProof/>
      </w:rPr>
      <w:t>11</w:t>
    </w:r>
    <w:r w:rsidRPr="00AC4488">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10"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510"/>
    </w:tblGrid>
    <w:tr w:rsidR="005D2FB3" w:rsidRPr="00132658" w:rsidTr="003E53FD">
      <w:trPr>
        <w:cantSplit/>
        <w:trHeight w:hRule="exact" w:val="1009"/>
        <w:tblHeader/>
      </w:trPr>
      <w:tc>
        <w:tcPr>
          <w:tcW w:w="10510" w:type="dxa"/>
          <w:vAlign w:val="bottom"/>
        </w:tcPr>
        <w:p w:rsidR="005D2FB3" w:rsidRPr="00BB6822" w:rsidRDefault="005D2FB3" w:rsidP="00AC4A1E">
          <w:pPr>
            <w:spacing w:after="0"/>
            <w:rPr>
              <w:rStyle w:val="PageNumber"/>
              <w:b/>
              <w:szCs w:val="19"/>
            </w:rPr>
          </w:pPr>
          <w:r w:rsidRPr="00877014">
            <w:rPr>
              <w:rStyle w:val="PageNumber"/>
              <w:szCs w:val="19"/>
            </w:rPr>
            <w:t xml:space="preserve">Department of </w:t>
          </w:r>
          <w:sdt>
            <w:sdtPr>
              <w:rPr>
                <w:sz w:val="19"/>
                <w:szCs w:val="19"/>
              </w:rPr>
              <w:alias w:val="Company"/>
              <w:tag w:val=""/>
              <w:id w:val="-1550452142"/>
              <w:placeholder>
                <w:docPart w:val="C62563B5915C4314A43DCBAD7A471217"/>
              </w:placeholder>
              <w:dataBinding w:prefixMappings="xmlns:ns0='http://schemas.openxmlformats.org/officeDocument/2006/extended-properties' " w:xpath="/ns0:Properties[1]/ns0:Company[1]" w:storeItemID="{6668398D-A668-4E3E-A5EB-62B293D839F1}"/>
              <w:text w:multiLine="1"/>
            </w:sdtPr>
            <w:sdtContent>
              <w:r w:rsidR="00580B8E">
                <w:rPr>
                  <w:sz w:val="19"/>
                  <w:szCs w:val="19"/>
                </w:rPr>
                <w:t>Infrastructure, Planning and Logistics | Department of Education</w:t>
              </w:r>
            </w:sdtContent>
          </w:sdt>
        </w:p>
        <w:p w:rsidR="005D2FB3" w:rsidRDefault="005D2FB3" w:rsidP="00AC4A1E">
          <w:pPr>
            <w:spacing w:after="0"/>
            <w:rPr>
              <w:rStyle w:val="PageNumber"/>
            </w:rPr>
          </w:pPr>
          <w:sdt>
            <w:sdtPr>
              <w:rPr>
                <w:rStyle w:val="PageNumber"/>
              </w:rPr>
              <w:alias w:val="Date"/>
              <w:tag w:val=""/>
              <w:id w:val="1578473972"/>
              <w:placeholder>
                <w:docPart w:val="9D4B3A030D7D46D39E964A547B1A8668"/>
              </w:placeholder>
              <w:dataBinding w:prefixMappings="xmlns:ns0='http://schemas.microsoft.com/office/2006/coverPageProps' " w:xpath="/ns0:CoverPageProperties[1]/ns0:PublishDate[1]" w:storeItemID="{55AF091B-3C7A-41E3-B477-F2FDAA23CFDA}"/>
              <w15:color w:val="000000"/>
              <w:date w:fullDate="2022-11-03T00:00:00Z">
                <w:dateFormat w:val="d MMMM yyyy"/>
                <w:lid w:val="en-AU"/>
                <w:storeMappedDataAs w:val="dateTime"/>
                <w:calendar w:val="gregorian"/>
              </w:date>
            </w:sdtPr>
            <w:sdtContent>
              <w:r>
                <w:rPr>
                  <w:rStyle w:val="PageNumber"/>
                </w:rPr>
                <w:t>3 November 2022</w:t>
              </w:r>
            </w:sdtContent>
          </w:sdt>
          <w:r w:rsidRPr="00CE6614">
            <w:rPr>
              <w:rStyle w:val="PageNumber"/>
            </w:rPr>
            <w:t xml:space="preserve"> | Version </w:t>
          </w:r>
          <w:r>
            <w:rPr>
              <w:rStyle w:val="PageNumber"/>
            </w:rPr>
            <w:t>2</w:t>
          </w:r>
        </w:p>
        <w:p w:rsidR="005D2FB3" w:rsidRPr="00AC4488" w:rsidRDefault="005D2FB3" w:rsidP="00825471">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024563">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024563">
            <w:rPr>
              <w:rStyle w:val="PageNumber"/>
              <w:noProof/>
            </w:rPr>
            <w:t>11</w:t>
          </w:r>
          <w:r w:rsidRPr="00AC4488">
            <w:rPr>
              <w:rStyle w:val="PageNumber"/>
            </w:rPr>
            <w:fldChar w:fldCharType="end"/>
          </w:r>
        </w:p>
      </w:tc>
    </w:tr>
  </w:tbl>
  <w:p w:rsidR="005D2FB3" w:rsidRDefault="005D2FB3" w:rsidP="00AD1B2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FB3" w:rsidRDefault="005D2FB3">
      <w:r>
        <w:separator/>
      </w:r>
    </w:p>
  </w:footnote>
  <w:footnote w:type="continuationSeparator" w:id="0">
    <w:p w:rsidR="005D2FB3" w:rsidRDefault="005D2FB3">
      <w:r>
        <w:continuationSeparator/>
      </w:r>
    </w:p>
  </w:footnote>
  <w:footnote w:type="continuationNotice" w:id="1">
    <w:p w:rsidR="005D2FB3" w:rsidRDefault="005D2FB3">
      <w:pPr>
        <w:spacing w:after="0"/>
      </w:pPr>
    </w:p>
  </w:footnote>
  <w:footnote w:id="2">
    <w:p w:rsidR="005D2FB3" w:rsidRPr="006769C5" w:rsidRDefault="005D2FB3">
      <w:pPr>
        <w:pStyle w:val="FootnoteText"/>
        <w:rPr>
          <w:sz w:val="14"/>
          <w:szCs w:val="14"/>
        </w:rPr>
      </w:pPr>
      <w:r w:rsidRPr="006769C5">
        <w:rPr>
          <w:rStyle w:val="FootnoteReference"/>
          <w:sz w:val="14"/>
          <w:szCs w:val="14"/>
        </w:rPr>
        <w:footnoteRef/>
      </w:r>
      <w:r>
        <w:rPr>
          <w:sz w:val="14"/>
          <w:szCs w:val="14"/>
        </w:rPr>
        <w:t xml:space="preserve"> </w:t>
      </w:r>
      <w:hyperlink r:id="rId1" w:history="1">
        <w:r w:rsidRPr="000C24EE">
          <w:rPr>
            <w:rStyle w:val="Hyperlink"/>
            <w:sz w:val="14"/>
            <w:szCs w:val="14"/>
          </w:rPr>
          <w:t>https://education.nt.gov.au/__data/assets/pdf_file/0005/256208/Transport-for-Students-with-Special-Needs-policy.pdf</w:t>
        </w:r>
      </w:hyperlink>
    </w:p>
  </w:footnote>
  <w:footnote w:id="3">
    <w:p w:rsidR="005D2FB3" w:rsidRPr="006769C5" w:rsidRDefault="005D2FB3" w:rsidP="001C1978">
      <w:pPr>
        <w:pStyle w:val="FootnoteText"/>
        <w:rPr>
          <w:sz w:val="14"/>
          <w:szCs w:val="14"/>
        </w:rPr>
      </w:pPr>
      <w:r w:rsidRPr="006769C5">
        <w:rPr>
          <w:rStyle w:val="FootnoteReference"/>
          <w:sz w:val="14"/>
          <w:szCs w:val="14"/>
        </w:rPr>
        <w:footnoteRef/>
      </w:r>
      <w:r w:rsidRPr="006769C5">
        <w:rPr>
          <w:sz w:val="14"/>
          <w:szCs w:val="14"/>
        </w:rPr>
        <w:t xml:space="preserve"> </w:t>
      </w:r>
      <w:hyperlink r:id="rId2" w:history="1">
        <w:r w:rsidRPr="006769C5">
          <w:rPr>
            <w:rStyle w:val="Hyperlink"/>
            <w:sz w:val="14"/>
            <w:szCs w:val="14"/>
          </w:rPr>
          <w:t>https://education.nt.gov.au/__data/assets/pdf_file/0007/292381/Frequently-asked-Questions-Transport-for-Students-with-Special-Needs-2....pdf</w:t>
        </w:r>
      </w:hyperlink>
    </w:p>
  </w:footnote>
  <w:footnote w:id="4">
    <w:p w:rsidR="005D2FB3" w:rsidRPr="006769C5" w:rsidRDefault="005D2FB3" w:rsidP="00693A16">
      <w:pPr>
        <w:pStyle w:val="FootnoteText"/>
        <w:rPr>
          <w:sz w:val="14"/>
          <w:szCs w:val="14"/>
        </w:rPr>
      </w:pPr>
      <w:r w:rsidRPr="006769C5">
        <w:rPr>
          <w:rStyle w:val="FootnoteReference"/>
          <w:sz w:val="14"/>
          <w:szCs w:val="14"/>
        </w:rPr>
        <w:footnoteRef/>
      </w:r>
      <w:r w:rsidRPr="006769C5">
        <w:rPr>
          <w:sz w:val="14"/>
          <w:szCs w:val="14"/>
        </w:rPr>
        <w:t xml:space="preserve"> </w:t>
      </w:r>
      <w:hyperlink r:id="rId3" w:history="1">
        <w:r w:rsidRPr="006769C5">
          <w:rPr>
            <w:rStyle w:val="Hyperlink"/>
            <w:sz w:val="14"/>
            <w:szCs w:val="14"/>
          </w:rPr>
          <w:t>https://www.un.org/disabilities/documents/convention/convention_accessible_pdf.pdf</w:t>
        </w:r>
      </w:hyperlink>
    </w:p>
  </w:footnote>
  <w:footnote w:id="5">
    <w:p w:rsidR="005D2FB3" w:rsidRPr="006769C5" w:rsidRDefault="005D2FB3" w:rsidP="00693A16">
      <w:pPr>
        <w:pStyle w:val="FootnoteText"/>
        <w:rPr>
          <w:sz w:val="14"/>
          <w:szCs w:val="14"/>
        </w:rPr>
      </w:pPr>
      <w:r w:rsidRPr="006769C5">
        <w:rPr>
          <w:rStyle w:val="FootnoteReference"/>
          <w:sz w:val="14"/>
          <w:szCs w:val="14"/>
        </w:rPr>
        <w:footnoteRef/>
      </w:r>
      <w:r w:rsidRPr="006769C5">
        <w:rPr>
          <w:sz w:val="14"/>
          <w:szCs w:val="14"/>
        </w:rPr>
        <w:t xml:space="preserve"> </w:t>
      </w:r>
      <w:hyperlink r:id="rId4" w:history="1">
        <w:r w:rsidRPr="006769C5">
          <w:rPr>
            <w:rStyle w:val="Hyperlink"/>
            <w:sz w:val="14"/>
            <w:szCs w:val="14"/>
          </w:rPr>
          <w:t>https://www.legislation.gov.au/Details/C2018C00125</w:t>
        </w:r>
      </w:hyperlink>
    </w:p>
  </w:footnote>
  <w:footnote w:id="6">
    <w:p w:rsidR="005D2FB3" w:rsidRPr="006769C5" w:rsidRDefault="005D2FB3" w:rsidP="00693A16">
      <w:pPr>
        <w:pStyle w:val="FootnoteText"/>
        <w:rPr>
          <w:sz w:val="14"/>
          <w:szCs w:val="14"/>
        </w:rPr>
      </w:pPr>
      <w:r w:rsidRPr="006769C5">
        <w:rPr>
          <w:rStyle w:val="FootnoteReference"/>
          <w:sz w:val="14"/>
          <w:szCs w:val="14"/>
        </w:rPr>
        <w:footnoteRef/>
      </w:r>
      <w:r w:rsidRPr="006769C5">
        <w:rPr>
          <w:sz w:val="14"/>
          <w:szCs w:val="14"/>
        </w:rPr>
        <w:t xml:space="preserve"> </w:t>
      </w:r>
      <w:hyperlink r:id="rId5" w:history="1">
        <w:r w:rsidRPr="006769C5">
          <w:rPr>
            <w:rStyle w:val="Hyperlink"/>
            <w:sz w:val="14"/>
            <w:szCs w:val="14"/>
          </w:rPr>
          <w:t>https://www.legislation.gov.au/Details/F2005L00767</w:t>
        </w:r>
      </w:hyperlink>
    </w:p>
  </w:footnote>
  <w:footnote w:id="7">
    <w:p w:rsidR="005D2FB3" w:rsidRPr="006769C5" w:rsidRDefault="005D2FB3" w:rsidP="00693A16">
      <w:pPr>
        <w:pStyle w:val="FootnoteText"/>
        <w:rPr>
          <w:sz w:val="14"/>
          <w:szCs w:val="14"/>
        </w:rPr>
      </w:pPr>
      <w:r w:rsidRPr="006769C5">
        <w:rPr>
          <w:rStyle w:val="FootnoteReference"/>
          <w:sz w:val="14"/>
          <w:szCs w:val="14"/>
        </w:rPr>
        <w:footnoteRef/>
      </w:r>
      <w:r w:rsidRPr="006769C5">
        <w:rPr>
          <w:sz w:val="14"/>
          <w:szCs w:val="14"/>
        </w:rPr>
        <w:t xml:space="preserve"> </w:t>
      </w:r>
      <w:hyperlink r:id="rId6" w:anchor="page=36&amp;zoom=auto,88,273" w:history="1">
        <w:r w:rsidRPr="006769C5">
          <w:rPr>
            <w:rStyle w:val="Hyperlink"/>
            <w:sz w:val="14"/>
            <w:szCs w:val="14"/>
          </w:rPr>
          <w:t>https://legislation.nt.gov.au/en/Legislation/EDUCATION-ACT-2015#page=36&amp;zoom=auto,88,273</w:t>
        </w:r>
      </w:hyperlink>
    </w:p>
  </w:footnote>
  <w:footnote w:id="8">
    <w:p w:rsidR="005D2FB3" w:rsidRPr="006769C5" w:rsidRDefault="005D2FB3">
      <w:pPr>
        <w:pStyle w:val="FootnoteText"/>
        <w:rPr>
          <w:sz w:val="14"/>
          <w:szCs w:val="14"/>
        </w:rPr>
      </w:pPr>
      <w:r w:rsidRPr="006769C5">
        <w:rPr>
          <w:rStyle w:val="FootnoteReference"/>
          <w:sz w:val="14"/>
          <w:szCs w:val="14"/>
        </w:rPr>
        <w:footnoteRef/>
      </w:r>
      <w:r w:rsidRPr="006769C5">
        <w:rPr>
          <w:sz w:val="14"/>
          <w:szCs w:val="14"/>
        </w:rPr>
        <w:t xml:space="preserve">: </w:t>
      </w:r>
      <w:hyperlink r:id="rId7" w:history="1">
        <w:r w:rsidRPr="006769C5">
          <w:rPr>
            <w:rStyle w:val="Hyperlink"/>
            <w:sz w:val="14"/>
            <w:szCs w:val="14"/>
          </w:rPr>
          <w:t>https://medical-dictionary.thefreedictionary.com/Aggressive+Behaviour</w:t>
        </w:r>
      </w:hyperlink>
    </w:p>
  </w:footnote>
  <w:footnote w:id="9">
    <w:p w:rsidR="005D2FB3" w:rsidRPr="006769C5" w:rsidRDefault="005D2FB3" w:rsidP="00F4546E">
      <w:pPr>
        <w:pStyle w:val="FootnoteText"/>
        <w:rPr>
          <w:sz w:val="14"/>
          <w:szCs w:val="14"/>
        </w:rPr>
      </w:pPr>
      <w:r w:rsidRPr="006769C5">
        <w:rPr>
          <w:rStyle w:val="FootnoteReference"/>
          <w:sz w:val="14"/>
          <w:szCs w:val="14"/>
        </w:rPr>
        <w:footnoteRef/>
      </w:r>
      <w:r w:rsidRPr="006769C5">
        <w:rPr>
          <w:sz w:val="14"/>
          <w:szCs w:val="14"/>
        </w:rPr>
        <w:t xml:space="preserve"> </w:t>
      </w:r>
      <w:hyperlink r:id="rId8" w:history="1">
        <w:r w:rsidRPr="006769C5">
          <w:rPr>
            <w:rStyle w:val="Hyperlink"/>
            <w:sz w:val="14"/>
            <w:szCs w:val="14"/>
          </w:rPr>
          <w:t>https://legislation.nt.gov.au/en/Legislation/EDUCATION-ACT-2015</w:t>
        </w:r>
      </w:hyperlink>
    </w:p>
  </w:footnote>
  <w:footnote w:id="10">
    <w:p w:rsidR="005D2FB3" w:rsidRPr="006769C5" w:rsidRDefault="005D2FB3">
      <w:pPr>
        <w:pStyle w:val="FootnoteText"/>
        <w:rPr>
          <w:sz w:val="14"/>
          <w:szCs w:val="14"/>
        </w:rPr>
      </w:pPr>
      <w:r w:rsidRPr="006769C5">
        <w:rPr>
          <w:rStyle w:val="FootnoteReference"/>
          <w:sz w:val="14"/>
          <w:szCs w:val="14"/>
        </w:rPr>
        <w:footnoteRef/>
      </w:r>
      <w:r w:rsidRPr="006769C5">
        <w:rPr>
          <w:sz w:val="14"/>
          <w:szCs w:val="14"/>
        </w:rPr>
        <w:t xml:space="preserve"> </w:t>
      </w:r>
      <w:hyperlink r:id="rId9" w:history="1">
        <w:r w:rsidRPr="006769C5">
          <w:rPr>
            <w:rStyle w:val="Hyperlink"/>
            <w:sz w:val="14"/>
            <w:szCs w:val="14"/>
          </w:rPr>
          <w:t>https://parents.education.govt.nz/learning-support/learning-support-needs/transport-assistance/</w:t>
        </w:r>
      </w:hyperlink>
    </w:p>
  </w:footnote>
  <w:footnote w:id="11">
    <w:p w:rsidR="005D2FB3" w:rsidRPr="006769C5" w:rsidRDefault="005D2FB3" w:rsidP="00F4546E">
      <w:pPr>
        <w:pStyle w:val="FootnoteText"/>
        <w:rPr>
          <w:sz w:val="14"/>
          <w:szCs w:val="14"/>
        </w:rPr>
      </w:pPr>
      <w:r w:rsidRPr="006769C5">
        <w:rPr>
          <w:rStyle w:val="FootnoteReference"/>
          <w:sz w:val="14"/>
          <w:szCs w:val="14"/>
        </w:rPr>
        <w:footnoteRef/>
      </w:r>
      <w:r w:rsidRPr="006769C5">
        <w:rPr>
          <w:sz w:val="14"/>
          <w:szCs w:val="14"/>
        </w:rPr>
        <w:t xml:space="preserve"> </w:t>
      </w:r>
      <w:r w:rsidRPr="006769C5">
        <w:rPr>
          <w:rStyle w:val="Hyperlink"/>
          <w:color w:val="0563C1"/>
          <w:sz w:val="14"/>
          <w:szCs w:val="14"/>
        </w:rPr>
        <w:t>https://legislation.nt.gov.au/en/Legislation/EDUCATION-ACT-2015#page=15&amp;zoom=auto,88,747</w:t>
      </w:r>
      <w:r w:rsidRPr="006769C5">
        <w:rPr>
          <w:color w:val="0563C1"/>
          <w:sz w:val="14"/>
          <w:szCs w:val="14"/>
        </w:rPr>
        <w:t xml:space="preserve"> </w:t>
      </w:r>
    </w:p>
  </w:footnote>
  <w:footnote w:id="12">
    <w:p w:rsidR="005D2FB3" w:rsidRPr="006769C5" w:rsidRDefault="005D2FB3">
      <w:pPr>
        <w:pStyle w:val="FootnoteText"/>
        <w:rPr>
          <w:sz w:val="14"/>
          <w:szCs w:val="14"/>
        </w:rPr>
      </w:pPr>
      <w:r w:rsidRPr="006769C5">
        <w:rPr>
          <w:rStyle w:val="FootnoteReference"/>
          <w:sz w:val="14"/>
          <w:szCs w:val="14"/>
        </w:rPr>
        <w:footnoteRef/>
      </w:r>
      <w:r w:rsidRPr="006769C5">
        <w:rPr>
          <w:sz w:val="14"/>
          <w:szCs w:val="14"/>
        </w:rPr>
        <w:t xml:space="preserve"> </w:t>
      </w:r>
      <w:hyperlink r:id="rId10" w:history="1">
        <w:r w:rsidRPr="006769C5">
          <w:rPr>
            <w:rStyle w:val="Hyperlink"/>
            <w:sz w:val="14"/>
            <w:szCs w:val="14"/>
          </w:rPr>
          <w:t>https://parents.education.govt.nz/learning-support/learning-support-needs/transport-assistance/</w:t>
        </w:r>
      </w:hyperlink>
    </w:p>
  </w:footnote>
  <w:footnote w:id="13">
    <w:p w:rsidR="005D2FB3" w:rsidRPr="006769C5" w:rsidRDefault="005D2FB3" w:rsidP="00E70D08">
      <w:pPr>
        <w:pStyle w:val="FootnoteText"/>
        <w:rPr>
          <w:sz w:val="14"/>
          <w:szCs w:val="14"/>
        </w:rPr>
      </w:pPr>
      <w:r w:rsidRPr="002F4B62">
        <w:rPr>
          <w:rStyle w:val="FootnoteReference"/>
          <w:sz w:val="16"/>
          <w:szCs w:val="16"/>
        </w:rPr>
        <w:footnoteRef/>
      </w:r>
      <w:r w:rsidRPr="002F4B62">
        <w:rPr>
          <w:sz w:val="16"/>
          <w:szCs w:val="16"/>
        </w:rPr>
        <w:t xml:space="preserve"> </w:t>
      </w:r>
      <w:hyperlink r:id="rId11" w:history="1">
        <w:r w:rsidRPr="006769C5">
          <w:rPr>
            <w:rStyle w:val="Hyperlink"/>
            <w:sz w:val="14"/>
            <w:szCs w:val="14"/>
          </w:rPr>
          <w:t>https://www.legislation.gov.au/Details/C2018C00125</w:t>
        </w:r>
      </w:hyperlink>
    </w:p>
  </w:footnote>
  <w:footnote w:id="14">
    <w:p w:rsidR="005D2FB3" w:rsidRPr="006769C5" w:rsidRDefault="005D2FB3" w:rsidP="00E70D08">
      <w:pPr>
        <w:pStyle w:val="FootnoteText"/>
        <w:rPr>
          <w:sz w:val="14"/>
          <w:szCs w:val="14"/>
        </w:rPr>
      </w:pPr>
      <w:r w:rsidRPr="006769C5">
        <w:rPr>
          <w:rStyle w:val="FootnoteReference"/>
          <w:sz w:val="14"/>
          <w:szCs w:val="14"/>
        </w:rPr>
        <w:footnoteRef/>
      </w:r>
      <w:r w:rsidRPr="006769C5">
        <w:rPr>
          <w:sz w:val="14"/>
          <w:szCs w:val="14"/>
        </w:rPr>
        <w:t xml:space="preserve"> </w:t>
      </w:r>
      <w:hyperlink r:id="rId12" w:history="1">
        <w:r w:rsidRPr="006769C5">
          <w:rPr>
            <w:rStyle w:val="Hyperlink"/>
            <w:sz w:val="14"/>
            <w:szCs w:val="14"/>
          </w:rPr>
          <w:t>https://www.legislation.gov.au/Details/F2005L00767</w:t>
        </w:r>
      </w:hyperlink>
    </w:p>
  </w:footnote>
  <w:footnote w:id="15">
    <w:p w:rsidR="005D2FB3" w:rsidRPr="006769C5" w:rsidRDefault="005D2FB3" w:rsidP="00E70D08">
      <w:pPr>
        <w:pStyle w:val="FootnoteText"/>
        <w:rPr>
          <w:sz w:val="14"/>
          <w:szCs w:val="14"/>
        </w:rPr>
      </w:pPr>
      <w:r w:rsidRPr="006769C5">
        <w:rPr>
          <w:rStyle w:val="FootnoteReference"/>
          <w:sz w:val="14"/>
          <w:szCs w:val="14"/>
        </w:rPr>
        <w:footnoteRef/>
      </w:r>
      <w:r w:rsidRPr="006769C5">
        <w:rPr>
          <w:sz w:val="14"/>
          <w:szCs w:val="14"/>
        </w:rPr>
        <w:t xml:space="preserve"> </w:t>
      </w:r>
      <w:hyperlink r:id="rId13" w:anchor="page=36&amp;zoom=auto,88,273" w:history="1">
        <w:r w:rsidRPr="006769C5">
          <w:rPr>
            <w:rStyle w:val="Hyperlink"/>
            <w:sz w:val="14"/>
            <w:szCs w:val="14"/>
          </w:rPr>
          <w:t>https://legislation.nt.gov.au/en/Legislation/EDUCATION-ACT-2015#page=36&amp;zoom=auto,88,273</w:t>
        </w:r>
      </w:hyperlink>
    </w:p>
  </w:footnote>
  <w:footnote w:id="16">
    <w:p w:rsidR="005D2FB3" w:rsidRPr="006769C5" w:rsidRDefault="005D2FB3" w:rsidP="00E70D08">
      <w:pPr>
        <w:pStyle w:val="FootnoteText"/>
        <w:rPr>
          <w:sz w:val="14"/>
          <w:szCs w:val="14"/>
        </w:rPr>
      </w:pPr>
      <w:r w:rsidRPr="006769C5">
        <w:rPr>
          <w:rStyle w:val="FootnoteReference"/>
          <w:sz w:val="14"/>
          <w:szCs w:val="14"/>
        </w:rPr>
        <w:footnoteRef/>
      </w:r>
      <w:r w:rsidRPr="006769C5">
        <w:rPr>
          <w:sz w:val="14"/>
          <w:szCs w:val="14"/>
        </w:rPr>
        <w:t xml:space="preserve"> </w:t>
      </w:r>
      <w:hyperlink r:id="rId14" w:history="1">
        <w:r w:rsidRPr="006769C5">
          <w:rPr>
            <w:rStyle w:val="Hyperlink"/>
            <w:sz w:val="14"/>
            <w:szCs w:val="14"/>
          </w:rPr>
          <w:t>https://education.nt.gov.au/__data/assets/pdf_file/0006/292380/Transport-for-Students-with-Special-Needs-guidelines.pdf</w:t>
        </w:r>
      </w:hyperlink>
    </w:p>
  </w:footnote>
  <w:footnote w:id="17">
    <w:p w:rsidR="005D2FB3" w:rsidRPr="006769C5" w:rsidRDefault="005D2FB3" w:rsidP="00E70D08">
      <w:pPr>
        <w:pStyle w:val="FootnoteText"/>
        <w:rPr>
          <w:sz w:val="14"/>
          <w:szCs w:val="14"/>
        </w:rPr>
      </w:pPr>
      <w:r w:rsidRPr="006769C5">
        <w:rPr>
          <w:rStyle w:val="FootnoteReference"/>
          <w:sz w:val="14"/>
          <w:szCs w:val="14"/>
        </w:rPr>
        <w:footnoteRef/>
      </w:r>
      <w:r w:rsidRPr="006769C5">
        <w:rPr>
          <w:sz w:val="14"/>
          <w:szCs w:val="14"/>
        </w:rPr>
        <w:t xml:space="preserve"> </w:t>
      </w:r>
      <w:hyperlink r:id="rId15" w:history="1">
        <w:r w:rsidRPr="006769C5">
          <w:rPr>
            <w:rStyle w:val="Hyperlink"/>
            <w:sz w:val="14"/>
            <w:szCs w:val="14"/>
          </w:rPr>
          <w:t>https://education.nt.gov.au/__data/assets/pdf_file/0007/292381/Frequently-asked-Questions-Transport-for-Students-with-Special-Needs-2....pdf</w:t>
        </w:r>
      </w:hyperlink>
    </w:p>
  </w:footnote>
  <w:footnote w:id="18">
    <w:p w:rsidR="005D2FB3" w:rsidRPr="006769C5" w:rsidRDefault="005D2FB3" w:rsidP="00E70D08">
      <w:pPr>
        <w:pStyle w:val="FootnoteText"/>
        <w:rPr>
          <w:sz w:val="14"/>
          <w:szCs w:val="14"/>
        </w:rPr>
      </w:pPr>
      <w:r w:rsidRPr="006769C5">
        <w:rPr>
          <w:rStyle w:val="FootnoteReference"/>
          <w:sz w:val="14"/>
          <w:szCs w:val="14"/>
        </w:rPr>
        <w:footnoteRef/>
      </w:r>
      <w:r w:rsidRPr="006769C5">
        <w:rPr>
          <w:sz w:val="14"/>
          <w:szCs w:val="14"/>
        </w:rPr>
        <w:t xml:space="preserve"> </w:t>
      </w:r>
      <w:hyperlink r:id="rId16" w:history="1">
        <w:r w:rsidRPr="006769C5">
          <w:rPr>
            <w:rStyle w:val="Hyperlink"/>
            <w:sz w:val="14"/>
            <w:szCs w:val="14"/>
          </w:rPr>
          <w:t>https://education.nt.gov.au/__data/assets/word_doc/0004/437476/Guidelines-Enrolment-in-Special-Schools-and-Special-Centres.docx</w:t>
        </w:r>
      </w:hyperlink>
    </w:p>
  </w:footnote>
  <w:footnote w:id="19">
    <w:p w:rsidR="005D2FB3" w:rsidRPr="006769C5" w:rsidRDefault="005D2FB3">
      <w:pPr>
        <w:pStyle w:val="FootnoteText"/>
        <w:rPr>
          <w:sz w:val="14"/>
          <w:szCs w:val="14"/>
        </w:rPr>
      </w:pPr>
      <w:r w:rsidRPr="006769C5">
        <w:rPr>
          <w:rStyle w:val="FootnoteReference"/>
          <w:sz w:val="14"/>
          <w:szCs w:val="14"/>
        </w:rPr>
        <w:footnoteRef/>
      </w:r>
      <w:r w:rsidRPr="006769C5">
        <w:rPr>
          <w:sz w:val="14"/>
          <w:szCs w:val="14"/>
        </w:rPr>
        <w:t xml:space="preserve"> </w:t>
      </w:r>
      <w:hyperlink r:id="rId17" w:history="1">
        <w:r w:rsidRPr="006769C5">
          <w:rPr>
            <w:rStyle w:val="Hyperlink"/>
            <w:sz w:val="14"/>
            <w:szCs w:val="14"/>
          </w:rPr>
          <w:t>https://education.nt.gov.au/__data/assets/word_doc/0009/731682/guidelines_sexual_behaviour_in_children.docx</w:t>
        </w:r>
      </w:hyperlink>
    </w:p>
  </w:footnote>
  <w:footnote w:id="20">
    <w:p w:rsidR="005D2FB3" w:rsidRPr="006769C5" w:rsidRDefault="005D2FB3" w:rsidP="00E70D08">
      <w:pPr>
        <w:pStyle w:val="FootnoteText"/>
        <w:rPr>
          <w:sz w:val="14"/>
          <w:szCs w:val="14"/>
        </w:rPr>
      </w:pPr>
      <w:hyperlink r:id="rId18" w:history="1">
        <w:r w:rsidRPr="006769C5">
          <w:rPr>
            <w:rStyle w:val="Hyperlink"/>
            <w:sz w:val="14"/>
            <w:szCs w:val="14"/>
          </w:rPr>
          <w:t>https://assets.macahub.org/downloads/Buckle-cover-model-policy-161121.pdf</w:t>
        </w:r>
      </w:hyperlink>
    </w:p>
  </w:footnote>
  <w:footnote w:id="21">
    <w:p w:rsidR="005D2FB3" w:rsidRPr="006769C5" w:rsidRDefault="005D2FB3" w:rsidP="00E70D08">
      <w:pPr>
        <w:pStyle w:val="FootnoteText"/>
        <w:rPr>
          <w:sz w:val="14"/>
          <w:szCs w:val="14"/>
        </w:rPr>
      </w:pPr>
      <w:r w:rsidRPr="006769C5">
        <w:rPr>
          <w:rStyle w:val="FootnoteReference"/>
          <w:sz w:val="14"/>
          <w:szCs w:val="14"/>
        </w:rPr>
        <w:footnoteRef/>
      </w:r>
      <w:r w:rsidRPr="006769C5">
        <w:rPr>
          <w:sz w:val="14"/>
          <w:szCs w:val="14"/>
        </w:rPr>
        <w:t xml:space="preserve"> </w:t>
      </w:r>
      <w:hyperlink r:id="rId19" w:history="1">
        <w:r w:rsidRPr="006769C5">
          <w:rPr>
            <w:rStyle w:val="Hyperlink"/>
            <w:sz w:val="14"/>
            <w:szCs w:val="14"/>
          </w:rPr>
          <w:t>https://kidsafe.com.au/wp-content/uploads/2021/03/Best-Practice-Child-Restraint-Guidelines_202009-FINAL_high-res.pdf</w:t>
        </w:r>
      </w:hyperlink>
    </w:p>
  </w:footnote>
  <w:footnote w:id="22">
    <w:p w:rsidR="005D2FB3" w:rsidRPr="006769C5" w:rsidRDefault="005D2FB3">
      <w:pPr>
        <w:pStyle w:val="FootnoteText"/>
        <w:rPr>
          <w:sz w:val="14"/>
          <w:szCs w:val="14"/>
        </w:rPr>
      </w:pPr>
      <w:r w:rsidRPr="006769C5">
        <w:rPr>
          <w:rStyle w:val="FootnoteReference"/>
          <w:sz w:val="14"/>
          <w:szCs w:val="14"/>
        </w:rPr>
        <w:footnoteRef/>
      </w:r>
      <w:r w:rsidRPr="006769C5">
        <w:rPr>
          <w:sz w:val="14"/>
          <w:szCs w:val="14"/>
        </w:rPr>
        <w:t xml:space="preserve"> </w:t>
      </w:r>
      <w:hyperlink r:id="rId20" w:history="1">
        <w:r w:rsidRPr="006769C5">
          <w:rPr>
            <w:rStyle w:val="Hyperlink"/>
            <w:sz w:val="14"/>
            <w:szCs w:val="14"/>
          </w:rPr>
          <w:t>https://www.true.org.au/traffic-lights-sexual-behaviours-in-children-and-young-people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FB3" w:rsidRPr="008E0345" w:rsidRDefault="005D2FB3" w:rsidP="005A5A44">
    <w:pPr>
      <w:pStyle w:val="Header"/>
    </w:pPr>
    <w:sdt>
      <w:sdtPr>
        <w:alias w:val="Title"/>
        <w:tag w:val=""/>
        <w:id w:val="-477918894"/>
        <w:placeholder>
          <w:docPart w:val="C52201CA49FD4EBDB16CD0E1ABE05E19"/>
        </w:placeholder>
        <w:dataBinding w:prefixMappings="xmlns:ns0='http://purl.org/dc/elements/1.1/' xmlns:ns1='http://schemas.openxmlformats.org/package/2006/metadata/core-properties' " w:xpath="/ns1:coreProperties[1]/ns0:title[1]" w:storeItemID="{6C3C8BC8-F283-45AE-878A-BAB7291924A1}"/>
        <w:text/>
      </w:sdtPr>
      <w:sdtContent>
        <w:r>
          <w:t>Transport for Students with Special Needs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FB3" w:rsidRPr="00BD0F38" w:rsidRDefault="005D2FB3" w:rsidP="00F26E86">
    <w:pPr>
      <w:tabs>
        <w:tab w:val="right" w:pos="10318"/>
      </w:tabs>
      <w:jc w:val="right"/>
    </w:pPr>
    <w:r w:rsidRPr="00BD0F38">
      <w:rPr>
        <w:noProof/>
        <w:lang w:eastAsia="en-AU"/>
      </w:rPr>
      <w:drawing>
        <wp:anchor distT="0" distB="0" distL="0" distR="0" simplePos="0" relativeHeight="251657216" behindDoc="0" locked="0" layoutInCell="1" allowOverlap="1" wp14:anchorId="0BB1E683" wp14:editId="42E4DD85">
          <wp:simplePos x="0" y="0"/>
          <wp:positionH relativeFrom="page">
            <wp:align>left</wp:align>
          </wp:positionH>
          <wp:positionV relativeFrom="page">
            <wp:posOffset>3393830</wp:posOffset>
          </wp:positionV>
          <wp:extent cx="7553130" cy="5448285"/>
          <wp:effectExtent l="0" t="0" r="0" b="635"/>
          <wp:wrapTopAndBottom/>
          <wp:docPr id="1" name="image4.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FB3" w:rsidRPr="004E7885" w:rsidRDefault="005D2FB3" w:rsidP="004E7885">
    <w:pPr>
      <w:pStyle w:val="Header"/>
    </w:pPr>
    <w:sdt>
      <w:sdtPr>
        <w:alias w:val="Title"/>
        <w:tag w:val="Title"/>
        <w:id w:val="94911156"/>
        <w:lock w:val="sdtLocked"/>
        <w:placeholder>
          <w:docPart w:val="C52201CA49FD4EBDB16CD0E1ABE05E19"/>
        </w:placeholder>
        <w:dataBinding w:prefixMappings="xmlns:ns0='http://purl.org/dc/elements/1.1/' xmlns:ns1='http://schemas.openxmlformats.org/package/2006/metadata/core-properties' " w:xpath="/ns1:coreProperties[1]/ns0:title[1]" w:storeItemID="{6C3C8BC8-F283-45AE-878A-BAB7291924A1}"/>
        <w15:color w:val="000000"/>
        <w:text/>
      </w:sdtPr>
      <w:sdtContent>
        <w:r>
          <w:t>Transport for Students with Special Needs</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FB3" w:rsidRPr="00274F1C" w:rsidRDefault="005D2FB3" w:rsidP="004E7885">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placeholder>
        <w:docPart w:val="53A3BF61E8EF466F8086D8FA2F480C81"/>
      </w:placeholder>
      <w:dataBinding w:prefixMappings="xmlns:ns0='http://purl.org/dc/elements/1.1/' xmlns:ns1='http://schemas.openxmlformats.org/package/2006/metadata/core-properties' " w:xpath="/ns1:coreProperties[1]/ns0:title[1]" w:storeItemID="{6C3C8BC8-F283-45AE-878A-BAB7291924A1}"/>
      <w:text/>
    </w:sdtPr>
    <w:sdtContent>
      <w:p w:rsidR="005D2FB3" w:rsidRPr="00964B22" w:rsidRDefault="005D2FB3" w:rsidP="008E0345">
        <w:pPr>
          <w:pStyle w:val="Header"/>
          <w:rPr>
            <w:b/>
          </w:rPr>
        </w:pPr>
        <w:r>
          <w:t>Transport for Students with Special Needs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23B"/>
    <w:multiLevelType w:val="hybridMultilevel"/>
    <w:tmpl w:val="A44C8F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F032A5"/>
    <w:multiLevelType w:val="hybridMultilevel"/>
    <w:tmpl w:val="420C2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AD78C6"/>
    <w:multiLevelType w:val="hybridMultilevel"/>
    <w:tmpl w:val="314482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F236C1"/>
    <w:multiLevelType w:val="hybridMultilevel"/>
    <w:tmpl w:val="9446E46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75505A5"/>
    <w:multiLevelType w:val="hybridMultilevel"/>
    <w:tmpl w:val="71786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7A2D0B"/>
    <w:multiLevelType w:val="hybridMultilevel"/>
    <w:tmpl w:val="6B6EC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F11951"/>
    <w:multiLevelType w:val="hybridMultilevel"/>
    <w:tmpl w:val="C0144A96"/>
    <w:lvl w:ilvl="0" w:tplc="BA78281C">
      <w:start w:val="1"/>
      <w:numFmt w:val="bullet"/>
      <w:lvlText w:val="•"/>
      <w:lvlJc w:val="left"/>
      <w:pPr>
        <w:tabs>
          <w:tab w:val="num" w:pos="720"/>
        </w:tabs>
        <w:ind w:left="720" w:hanging="360"/>
      </w:pPr>
      <w:rPr>
        <w:rFonts w:ascii="Times New Roman" w:hAnsi="Times New Roman" w:hint="default"/>
      </w:rPr>
    </w:lvl>
    <w:lvl w:ilvl="1" w:tplc="035E86F6" w:tentative="1">
      <w:start w:val="1"/>
      <w:numFmt w:val="bullet"/>
      <w:lvlText w:val="•"/>
      <w:lvlJc w:val="left"/>
      <w:pPr>
        <w:tabs>
          <w:tab w:val="num" w:pos="1440"/>
        </w:tabs>
        <w:ind w:left="1440" w:hanging="360"/>
      </w:pPr>
      <w:rPr>
        <w:rFonts w:ascii="Times New Roman" w:hAnsi="Times New Roman" w:hint="default"/>
      </w:rPr>
    </w:lvl>
    <w:lvl w:ilvl="2" w:tplc="EFA40060" w:tentative="1">
      <w:start w:val="1"/>
      <w:numFmt w:val="bullet"/>
      <w:lvlText w:val="•"/>
      <w:lvlJc w:val="left"/>
      <w:pPr>
        <w:tabs>
          <w:tab w:val="num" w:pos="2160"/>
        </w:tabs>
        <w:ind w:left="2160" w:hanging="360"/>
      </w:pPr>
      <w:rPr>
        <w:rFonts w:ascii="Times New Roman" w:hAnsi="Times New Roman" w:hint="default"/>
      </w:rPr>
    </w:lvl>
    <w:lvl w:ilvl="3" w:tplc="CEE01832" w:tentative="1">
      <w:start w:val="1"/>
      <w:numFmt w:val="bullet"/>
      <w:lvlText w:val="•"/>
      <w:lvlJc w:val="left"/>
      <w:pPr>
        <w:tabs>
          <w:tab w:val="num" w:pos="2880"/>
        </w:tabs>
        <w:ind w:left="2880" w:hanging="360"/>
      </w:pPr>
      <w:rPr>
        <w:rFonts w:ascii="Times New Roman" w:hAnsi="Times New Roman" w:hint="default"/>
      </w:rPr>
    </w:lvl>
    <w:lvl w:ilvl="4" w:tplc="A2C4EC9E" w:tentative="1">
      <w:start w:val="1"/>
      <w:numFmt w:val="bullet"/>
      <w:lvlText w:val="•"/>
      <w:lvlJc w:val="left"/>
      <w:pPr>
        <w:tabs>
          <w:tab w:val="num" w:pos="3600"/>
        </w:tabs>
        <w:ind w:left="3600" w:hanging="360"/>
      </w:pPr>
      <w:rPr>
        <w:rFonts w:ascii="Times New Roman" w:hAnsi="Times New Roman" w:hint="default"/>
      </w:rPr>
    </w:lvl>
    <w:lvl w:ilvl="5" w:tplc="129C6862" w:tentative="1">
      <w:start w:val="1"/>
      <w:numFmt w:val="bullet"/>
      <w:lvlText w:val="•"/>
      <w:lvlJc w:val="left"/>
      <w:pPr>
        <w:tabs>
          <w:tab w:val="num" w:pos="4320"/>
        </w:tabs>
        <w:ind w:left="4320" w:hanging="360"/>
      </w:pPr>
      <w:rPr>
        <w:rFonts w:ascii="Times New Roman" w:hAnsi="Times New Roman" w:hint="default"/>
      </w:rPr>
    </w:lvl>
    <w:lvl w:ilvl="6" w:tplc="08C84416" w:tentative="1">
      <w:start w:val="1"/>
      <w:numFmt w:val="bullet"/>
      <w:lvlText w:val="•"/>
      <w:lvlJc w:val="left"/>
      <w:pPr>
        <w:tabs>
          <w:tab w:val="num" w:pos="5040"/>
        </w:tabs>
        <w:ind w:left="5040" w:hanging="360"/>
      </w:pPr>
      <w:rPr>
        <w:rFonts w:ascii="Times New Roman" w:hAnsi="Times New Roman" w:hint="default"/>
      </w:rPr>
    </w:lvl>
    <w:lvl w:ilvl="7" w:tplc="87C62A72" w:tentative="1">
      <w:start w:val="1"/>
      <w:numFmt w:val="bullet"/>
      <w:lvlText w:val="•"/>
      <w:lvlJc w:val="left"/>
      <w:pPr>
        <w:tabs>
          <w:tab w:val="num" w:pos="5760"/>
        </w:tabs>
        <w:ind w:left="5760" w:hanging="360"/>
      </w:pPr>
      <w:rPr>
        <w:rFonts w:ascii="Times New Roman" w:hAnsi="Times New Roman" w:hint="default"/>
      </w:rPr>
    </w:lvl>
    <w:lvl w:ilvl="8" w:tplc="CCD221D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AA1692C"/>
    <w:multiLevelType w:val="hybridMultilevel"/>
    <w:tmpl w:val="02EEB6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B7245D0"/>
    <w:multiLevelType w:val="multilevel"/>
    <w:tmpl w:val="0C78A7AC"/>
    <w:name w:val="NTG Table Bullet List322"/>
    <w:numStyleLink w:val="Tablebulletlist"/>
  </w:abstractNum>
  <w:abstractNum w:abstractNumId="9" w15:restartNumberingAfterBreak="0">
    <w:nsid w:val="0F195B3C"/>
    <w:multiLevelType w:val="multilevel"/>
    <w:tmpl w:val="3928FD02"/>
    <w:name w:val="NTG Table Bullet List3322222"/>
    <w:numStyleLink w:val="Bulletlist"/>
  </w:abstractNum>
  <w:abstractNum w:abstractNumId="10" w15:restartNumberingAfterBreak="0">
    <w:nsid w:val="100244A1"/>
    <w:multiLevelType w:val="multilevel"/>
    <w:tmpl w:val="0C78A7AC"/>
    <w:name w:val="NTG Table Bullet List332"/>
    <w:numStyleLink w:val="Tablebulletlist"/>
  </w:abstractNum>
  <w:abstractNum w:abstractNumId="11" w15:restartNumberingAfterBreak="0">
    <w:nsid w:val="1012237B"/>
    <w:multiLevelType w:val="multilevel"/>
    <w:tmpl w:val="0C78A7AC"/>
    <w:name w:val="NTG Table Bullet List32"/>
    <w:numStyleLink w:val="Tablebulletlist"/>
  </w:abstractNum>
  <w:abstractNum w:abstractNumId="12" w15:restartNumberingAfterBreak="0">
    <w:nsid w:val="107D3DFE"/>
    <w:multiLevelType w:val="hybridMultilevel"/>
    <w:tmpl w:val="031A7A10"/>
    <w:lvl w:ilvl="0" w:tplc="0C09000F">
      <w:start w:val="1"/>
      <w:numFmt w:val="decimal"/>
      <w:lvlText w:val="%1."/>
      <w:lvlJc w:val="left"/>
      <w:pPr>
        <w:tabs>
          <w:tab w:val="num" w:pos="720"/>
        </w:tabs>
        <w:ind w:left="720" w:hanging="360"/>
      </w:pPr>
      <w:rPr>
        <w:rFonts w:hint="default"/>
      </w:rPr>
    </w:lvl>
    <w:lvl w:ilvl="1" w:tplc="F73419C2" w:tentative="1">
      <w:start w:val="1"/>
      <w:numFmt w:val="bullet"/>
      <w:lvlText w:val="•"/>
      <w:lvlJc w:val="left"/>
      <w:pPr>
        <w:tabs>
          <w:tab w:val="num" w:pos="1440"/>
        </w:tabs>
        <w:ind w:left="1440" w:hanging="360"/>
      </w:pPr>
      <w:rPr>
        <w:rFonts w:ascii="Arial" w:hAnsi="Arial" w:hint="default"/>
      </w:rPr>
    </w:lvl>
    <w:lvl w:ilvl="2" w:tplc="6DA26AD0" w:tentative="1">
      <w:start w:val="1"/>
      <w:numFmt w:val="bullet"/>
      <w:lvlText w:val="•"/>
      <w:lvlJc w:val="left"/>
      <w:pPr>
        <w:tabs>
          <w:tab w:val="num" w:pos="2160"/>
        </w:tabs>
        <w:ind w:left="2160" w:hanging="360"/>
      </w:pPr>
      <w:rPr>
        <w:rFonts w:ascii="Arial" w:hAnsi="Arial" w:hint="default"/>
      </w:rPr>
    </w:lvl>
    <w:lvl w:ilvl="3" w:tplc="0C9870CA" w:tentative="1">
      <w:start w:val="1"/>
      <w:numFmt w:val="bullet"/>
      <w:lvlText w:val="•"/>
      <w:lvlJc w:val="left"/>
      <w:pPr>
        <w:tabs>
          <w:tab w:val="num" w:pos="2880"/>
        </w:tabs>
        <w:ind w:left="2880" w:hanging="360"/>
      </w:pPr>
      <w:rPr>
        <w:rFonts w:ascii="Arial" w:hAnsi="Arial" w:hint="default"/>
      </w:rPr>
    </w:lvl>
    <w:lvl w:ilvl="4" w:tplc="7F846A82" w:tentative="1">
      <w:start w:val="1"/>
      <w:numFmt w:val="bullet"/>
      <w:lvlText w:val="•"/>
      <w:lvlJc w:val="left"/>
      <w:pPr>
        <w:tabs>
          <w:tab w:val="num" w:pos="3600"/>
        </w:tabs>
        <w:ind w:left="3600" w:hanging="360"/>
      </w:pPr>
      <w:rPr>
        <w:rFonts w:ascii="Arial" w:hAnsi="Arial" w:hint="default"/>
      </w:rPr>
    </w:lvl>
    <w:lvl w:ilvl="5" w:tplc="9F18F224" w:tentative="1">
      <w:start w:val="1"/>
      <w:numFmt w:val="bullet"/>
      <w:lvlText w:val="•"/>
      <w:lvlJc w:val="left"/>
      <w:pPr>
        <w:tabs>
          <w:tab w:val="num" w:pos="4320"/>
        </w:tabs>
        <w:ind w:left="4320" w:hanging="360"/>
      </w:pPr>
      <w:rPr>
        <w:rFonts w:ascii="Arial" w:hAnsi="Arial" w:hint="default"/>
      </w:rPr>
    </w:lvl>
    <w:lvl w:ilvl="6" w:tplc="D700CBEA" w:tentative="1">
      <w:start w:val="1"/>
      <w:numFmt w:val="bullet"/>
      <w:lvlText w:val="•"/>
      <w:lvlJc w:val="left"/>
      <w:pPr>
        <w:tabs>
          <w:tab w:val="num" w:pos="5040"/>
        </w:tabs>
        <w:ind w:left="5040" w:hanging="360"/>
      </w:pPr>
      <w:rPr>
        <w:rFonts w:ascii="Arial" w:hAnsi="Arial" w:hint="default"/>
      </w:rPr>
    </w:lvl>
    <w:lvl w:ilvl="7" w:tplc="661CC75E" w:tentative="1">
      <w:start w:val="1"/>
      <w:numFmt w:val="bullet"/>
      <w:lvlText w:val="•"/>
      <w:lvlJc w:val="left"/>
      <w:pPr>
        <w:tabs>
          <w:tab w:val="num" w:pos="5760"/>
        </w:tabs>
        <w:ind w:left="5760" w:hanging="360"/>
      </w:pPr>
      <w:rPr>
        <w:rFonts w:ascii="Arial" w:hAnsi="Arial" w:hint="default"/>
      </w:rPr>
    </w:lvl>
    <w:lvl w:ilvl="8" w:tplc="0AF2468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4D02570"/>
    <w:multiLevelType w:val="hybridMultilevel"/>
    <w:tmpl w:val="FBD028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15E93577"/>
    <w:multiLevelType w:val="multilevel"/>
    <w:tmpl w:val="4E6AC8F6"/>
    <w:name w:val="NTG Table Bullet List33222222"/>
    <w:numStyleLink w:val="Numberlist"/>
  </w:abstractNum>
  <w:abstractNum w:abstractNumId="15" w15:restartNumberingAfterBreak="0">
    <w:nsid w:val="165027B9"/>
    <w:multiLevelType w:val="hybridMultilevel"/>
    <w:tmpl w:val="2DB29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E85CCF"/>
    <w:multiLevelType w:val="hybridMultilevel"/>
    <w:tmpl w:val="7110F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26C06"/>
    <w:multiLevelType w:val="multilevel"/>
    <w:tmpl w:val="3E5E177A"/>
    <w:name w:val="NTG Table Bullet List33222222222222222"/>
    <w:numStyleLink w:val="Tablenumberlist"/>
  </w:abstractNum>
  <w:abstractNum w:abstractNumId="18" w15:restartNumberingAfterBreak="0">
    <w:nsid w:val="19533A06"/>
    <w:multiLevelType w:val="multilevel"/>
    <w:tmpl w:val="3928FD02"/>
    <w:name w:val="NTG Table Bullet List3222"/>
    <w:numStyleLink w:val="Bulletlist"/>
  </w:abstractNum>
  <w:abstractNum w:abstractNumId="1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20" w15:restartNumberingAfterBreak="0">
    <w:nsid w:val="19D94862"/>
    <w:multiLevelType w:val="hybridMultilevel"/>
    <w:tmpl w:val="41C0B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A09115A"/>
    <w:multiLevelType w:val="hybridMultilevel"/>
    <w:tmpl w:val="D5AA5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1B26429D"/>
    <w:multiLevelType w:val="multilevel"/>
    <w:tmpl w:val="3E5E177A"/>
    <w:name w:val="NTG Table Bullet List33222222222"/>
    <w:numStyleLink w:val="Tablenumberlist"/>
  </w:abstractNum>
  <w:abstractNum w:abstractNumId="23" w15:restartNumberingAfterBreak="0">
    <w:nsid w:val="1B86276C"/>
    <w:multiLevelType w:val="multilevel"/>
    <w:tmpl w:val="3928FD02"/>
    <w:name w:val="NTG Table Bullet List32223"/>
    <w:numStyleLink w:val="Bulletlist"/>
  </w:abstractNum>
  <w:abstractNum w:abstractNumId="24" w15:restartNumberingAfterBreak="0">
    <w:nsid w:val="1BB2335D"/>
    <w:multiLevelType w:val="hybridMultilevel"/>
    <w:tmpl w:val="57DAA1D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5" w15:restartNumberingAfterBreak="0">
    <w:nsid w:val="1C1D3753"/>
    <w:multiLevelType w:val="hybridMultilevel"/>
    <w:tmpl w:val="8D4C3FFE"/>
    <w:lvl w:ilvl="0" w:tplc="0C090001">
      <w:start w:val="1"/>
      <w:numFmt w:val="bullet"/>
      <w:lvlText w:val=""/>
      <w:lvlJc w:val="left"/>
      <w:pPr>
        <w:ind w:left="590" w:hanging="360"/>
      </w:pPr>
      <w:rPr>
        <w:rFonts w:ascii="Symbol" w:hAnsi="Symbol" w:hint="default"/>
      </w:rPr>
    </w:lvl>
    <w:lvl w:ilvl="1" w:tplc="0C090003" w:tentative="1">
      <w:start w:val="1"/>
      <w:numFmt w:val="bullet"/>
      <w:lvlText w:val="o"/>
      <w:lvlJc w:val="left"/>
      <w:pPr>
        <w:ind w:left="1310" w:hanging="360"/>
      </w:pPr>
      <w:rPr>
        <w:rFonts w:ascii="Courier New" w:hAnsi="Courier New" w:cs="Courier New" w:hint="default"/>
      </w:rPr>
    </w:lvl>
    <w:lvl w:ilvl="2" w:tplc="0C090005" w:tentative="1">
      <w:start w:val="1"/>
      <w:numFmt w:val="bullet"/>
      <w:lvlText w:val=""/>
      <w:lvlJc w:val="left"/>
      <w:pPr>
        <w:ind w:left="2030" w:hanging="360"/>
      </w:pPr>
      <w:rPr>
        <w:rFonts w:ascii="Wingdings" w:hAnsi="Wingdings" w:hint="default"/>
      </w:rPr>
    </w:lvl>
    <w:lvl w:ilvl="3" w:tplc="0C090001" w:tentative="1">
      <w:start w:val="1"/>
      <w:numFmt w:val="bullet"/>
      <w:lvlText w:val=""/>
      <w:lvlJc w:val="left"/>
      <w:pPr>
        <w:ind w:left="2750" w:hanging="360"/>
      </w:pPr>
      <w:rPr>
        <w:rFonts w:ascii="Symbol" w:hAnsi="Symbol" w:hint="default"/>
      </w:rPr>
    </w:lvl>
    <w:lvl w:ilvl="4" w:tplc="0C090003" w:tentative="1">
      <w:start w:val="1"/>
      <w:numFmt w:val="bullet"/>
      <w:lvlText w:val="o"/>
      <w:lvlJc w:val="left"/>
      <w:pPr>
        <w:ind w:left="3470" w:hanging="360"/>
      </w:pPr>
      <w:rPr>
        <w:rFonts w:ascii="Courier New" w:hAnsi="Courier New" w:cs="Courier New" w:hint="default"/>
      </w:rPr>
    </w:lvl>
    <w:lvl w:ilvl="5" w:tplc="0C090005" w:tentative="1">
      <w:start w:val="1"/>
      <w:numFmt w:val="bullet"/>
      <w:lvlText w:val=""/>
      <w:lvlJc w:val="left"/>
      <w:pPr>
        <w:ind w:left="4190" w:hanging="360"/>
      </w:pPr>
      <w:rPr>
        <w:rFonts w:ascii="Wingdings" w:hAnsi="Wingdings" w:hint="default"/>
      </w:rPr>
    </w:lvl>
    <w:lvl w:ilvl="6" w:tplc="0C090001" w:tentative="1">
      <w:start w:val="1"/>
      <w:numFmt w:val="bullet"/>
      <w:lvlText w:val=""/>
      <w:lvlJc w:val="left"/>
      <w:pPr>
        <w:ind w:left="4910" w:hanging="360"/>
      </w:pPr>
      <w:rPr>
        <w:rFonts w:ascii="Symbol" w:hAnsi="Symbol" w:hint="default"/>
      </w:rPr>
    </w:lvl>
    <w:lvl w:ilvl="7" w:tplc="0C090003" w:tentative="1">
      <w:start w:val="1"/>
      <w:numFmt w:val="bullet"/>
      <w:lvlText w:val="o"/>
      <w:lvlJc w:val="left"/>
      <w:pPr>
        <w:ind w:left="5630" w:hanging="360"/>
      </w:pPr>
      <w:rPr>
        <w:rFonts w:ascii="Courier New" w:hAnsi="Courier New" w:cs="Courier New" w:hint="default"/>
      </w:rPr>
    </w:lvl>
    <w:lvl w:ilvl="8" w:tplc="0C090005" w:tentative="1">
      <w:start w:val="1"/>
      <w:numFmt w:val="bullet"/>
      <w:lvlText w:val=""/>
      <w:lvlJc w:val="left"/>
      <w:pPr>
        <w:ind w:left="6350" w:hanging="360"/>
      </w:pPr>
      <w:rPr>
        <w:rFonts w:ascii="Wingdings" w:hAnsi="Wingdings" w:hint="default"/>
      </w:rPr>
    </w:lvl>
  </w:abstractNum>
  <w:abstractNum w:abstractNumId="26" w15:restartNumberingAfterBreak="0">
    <w:nsid w:val="1D0744AE"/>
    <w:multiLevelType w:val="multilevel"/>
    <w:tmpl w:val="3E5E177A"/>
    <w:name w:val="NTG Table Bullet List3222322"/>
    <w:numStyleLink w:val="Tablenumberlist"/>
  </w:abstractNum>
  <w:abstractNum w:abstractNumId="27" w15:restartNumberingAfterBreak="0">
    <w:nsid w:val="20905F10"/>
    <w:multiLevelType w:val="hybridMultilevel"/>
    <w:tmpl w:val="70A28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9" w15:restartNumberingAfterBreak="0">
    <w:nsid w:val="22FB2892"/>
    <w:multiLevelType w:val="hybridMultilevel"/>
    <w:tmpl w:val="2C203282"/>
    <w:lvl w:ilvl="0" w:tplc="0C09000F">
      <w:start w:val="1"/>
      <w:numFmt w:val="decimal"/>
      <w:lvlText w:val="%1."/>
      <w:lvlJc w:val="left"/>
      <w:pPr>
        <w:ind w:left="775" w:hanging="360"/>
      </w:p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30" w15:restartNumberingAfterBreak="0">
    <w:nsid w:val="272E3F76"/>
    <w:multiLevelType w:val="multilevel"/>
    <w:tmpl w:val="3E5E177A"/>
    <w:name w:val="NTG Table Bullet List3322"/>
    <w:numStyleLink w:val="Tablenumberlist"/>
  </w:abstractNum>
  <w:abstractNum w:abstractNumId="31" w15:restartNumberingAfterBreak="0">
    <w:nsid w:val="27CE4608"/>
    <w:multiLevelType w:val="multilevel"/>
    <w:tmpl w:val="3E5E177A"/>
    <w:name w:val="NTG Table Bullet List33222"/>
    <w:numStyleLink w:val="Tablenumberlist"/>
  </w:abstractNum>
  <w:abstractNum w:abstractNumId="32" w15:restartNumberingAfterBreak="0">
    <w:nsid w:val="27D83E4D"/>
    <w:multiLevelType w:val="multilevel"/>
    <w:tmpl w:val="3928FD02"/>
    <w:numStyleLink w:val="Bulletlist"/>
  </w:abstractNum>
  <w:abstractNum w:abstractNumId="33" w15:restartNumberingAfterBreak="0">
    <w:nsid w:val="2CD535C1"/>
    <w:multiLevelType w:val="hybridMultilevel"/>
    <w:tmpl w:val="FAA04E7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5" w15:restartNumberingAfterBreak="0">
    <w:nsid w:val="2E106514"/>
    <w:multiLevelType w:val="hybridMultilevel"/>
    <w:tmpl w:val="D4FC640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2E693641"/>
    <w:multiLevelType w:val="multilevel"/>
    <w:tmpl w:val="3E5E177A"/>
    <w:name w:val="NTG Table Bullet List33"/>
    <w:numStyleLink w:val="Tablenumberlist"/>
  </w:abstractNum>
  <w:abstractNum w:abstractNumId="37" w15:restartNumberingAfterBreak="0">
    <w:nsid w:val="2EF077BC"/>
    <w:multiLevelType w:val="multilevel"/>
    <w:tmpl w:val="0C78A7AC"/>
    <w:name w:val="NTG Table Bullet List33222222222222222222"/>
    <w:numStyleLink w:val="Tablebulletlist"/>
  </w:abstractNum>
  <w:abstractNum w:abstractNumId="38" w15:restartNumberingAfterBreak="0">
    <w:nsid w:val="307B1774"/>
    <w:multiLevelType w:val="hybridMultilevel"/>
    <w:tmpl w:val="E1A0574C"/>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1525904"/>
    <w:multiLevelType w:val="hybridMultilevel"/>
    <w:tmpl w:val="8DBE4F4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31A54929"/>
    <w:multiLevelType w:val="hybridMultilevel"/>
    <w:tmpl w:val="026AED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322F0230"/>
    <w:multiLevelType w:val="hybridMultilevel"/>
    <w:tmpl w:val="0FA8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2DF44DA"/>
    <w:multiLevelType w:val="multilevel"/>
    <w:tmpl w:val="3E5E177A"/>
    <w:name w:val="NTG Table Bullet List3222323"/>
    <w:numStyleLink w:val="Tablenumberlist"/>
  </w:abstractNum>
  <w:abstractNum w:abstractNumId="43" w15:restartNumberingAfterBreak="0">
    <w:nsid w:val="35496E98"/>
    <w:multiLevelType w:val="hybridMultilevel"/>
    <w:tmpl w:val="CC0C6930"/>
    <w:lvl w:ilvl="0" w:tplc="D034CF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55548F2"/>
    <w:multiLevelType w:val="hybridMultilevel"/>
    <w:tmpl w:val="6C5C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5E9775A"/>
    <w:multiLevelType w:val="hybridMultilevel"/>
    <w:tmpl w:val="1C30D2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35EA04DC"/>
    <w:multiLevelType w:val="hybridMultilevel"/>
    <w:tmpl w:val="FC9ED348"/>
    <w:lvl w:ilvl="0" w:tplc="1E08646A">
      <w:start w:val="1"/>
      <w:numFmt w:val="bullet"/>
      <w:lvlText w:val="•"/>
      <w:lvlJc w:val="left"/>
      <w:pPr>
        <w:ind w:left="720" w:hanging="360"/>
      </w:pPr>
      <w:rPr>
        <w:rFonts w:ascii="Arial" w:hAnsi="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5FE04E9"/>
    <w:multiLevelType w:val="hybridMultilevel"/>
    <w:tmpl w:val="250480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64B06D0"/>
    <w:multiLevelType w:val="hybridMultilevel"/>
    <w:tmpl w:val="20A242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0"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A853C4E"/>
    <w:multiLevelType w:val="hybridMultilevel"/>
    <w:tmpl w:val="62523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BE61945"/>
    <w:multiLevelType w:val="multilevel"/>
    <w:tmpl w:val="3928FD02"/>
    <w:name w:val="NTG Table Bullet List332222222222222222"/>
    <w:numStyleLink w:val="Bulletlist"/>
  </w:abstractNum>
  <w:abstractNum w:abstractNumId="53" w15:restartNumberingAfterBreak="0">
    <w:nsid w:val="3CFC457E"/>
    <w:multiLevelType w:val="hybridMultilevel"/>
    <w:tmpl w:val="59184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EC246D4"/>
    <w:multiLevelType w:val="hybridMultilevel"/>
    <w:tmpl w:val="4EB27772"/>
    <w:lvl w:ilvl="0" w:tplc="B38EF316">
      <w:start w:val="1"/>
      <w:numFmt w:val="bullet"/>
      <w:lvlText w:val=""/>
      <w:lvlJc w:val="left"/>
      <w:pPr>
        <w:ind w:left="720" w:hanging="360"/>
      </w:pPr>
      <w:rPr>
        <w:rFonts w:ascii="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3D33657"/>
    <w:multiLevelType w:val="hybridMultilevel"/>
    <w:tmpl w:val="1400B6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9FD3A20"/>
    <w:multiLevelType w:val="multilevel"/>
    <w:tmpl w:val="3E5E177A"/>
    <w:name w:val="NTG Table Bullet List3322222222222"/>
    <w:numStyleLink w:val="Tablenumberlist"/>
  </w:abstractNum>
  <w:abstractNum w:abstractNumId="5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58" w15:restartNumberingAfterBreak="0">
    <w:nsid w:val="4C940A1B"/>
    <w:multiLevelType w:val="hybridMultilevel"/>
    <w:tmpl w:val="2012B8E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60" w15:restartNumberingAfterBreak="0">
    <w:nsid w:val="4DB015DE"/>
    <w:multiLevelType w:val="hybridMultilevel"/>
    <w:tmpl w:val="28C8D6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4F9D0663"/>
    <w:multiLevelType w:val="hybridMultilevel"/>
    <w:tmpl w:val="79CC0882"/>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1810D1B"/>
    <w:multiLevelType w:val="hybridMultilevel"/>
    <w:tmpl w:val="CA2212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1A97D34"/>
    <w:multiLevelType w:val="hybridMultilevel"/>
    <w:tmpl w:val="29B45A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1C65B32"/>
    <w:multiLevelType w:val="hybridMultilevel"/>
    <w:tmpl w:val="CA607F8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5" w15:restartNumberingAfterBreak="0">
    <w:nsid w:val="53842BC6"/>
    <w:multiLevelType w:val="multilevel"/>
    <w:tmpl w:val="0C78A7AC"/>
    <w:numStyleLink w:val="Tablebulletlist"/>
  </w:abstractNum>
  <w:abstractNum w:abstractNumId="66" w15:restartNumberingAfterBreak="0">
    <w:nsid w:val="54421EAD"/>
    <w:multiLevelType w:val="multilevel"/>
    <w:tmpl w:val="099E3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841FAE"/>
    <w:multiLevelType w:val="hybridMultilevel"/>
    <w:tmpl w:val="FCA866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69" w15:restartNumberingAfterBreak="0">
    <w:nsid w:val="56DA2CAE"/>
    <w:multiLevelType w:val="multilevel"/>
    <w:tmpl w:val="3E5E177A"/>
    <w:name w:val="NTG Table Bullet List332222222222222"/>
    <w:numStyleLink w:val="Tablenumberlist"/>
  </w:abstractNum>
  <w:abstractNum w:abstractNumId="70" w15:restartNumberingAfterBreak="0">
    <w:nsid w:val="583359D9"/>
    <w:multiLevelType w:val="multilevel"/>
    <w:tmpl w:val="3E5E177A"/>
    <w:name w:val="NTG Table Bullet List332222222"/>
    <w:numStyleLink w:val="Tablenumberlist"/>
  </w:abstractNum>
  <w:abstractNum w:abstractNumId="71" w15:restartNumberingAfterBreak="0">
    <w:nsid w:val="585913DB"/>
    <w:multiLevelType w:val="hybridMultilevel"/>
    <w:tmpl w:val="FA2AD000"/>
    <w:lvl w:ilvl="0" w:tplc="0C09000F">
      <w:start w:val="1"/>
      <w:numFmt w:val="decimal"/>
      <w:lvlText w:val="%1."/>
      <w:lvlJc w:val="left"/>
      <w:pPr>
        <w:tabs>
          <w:tab w:val="num" w:pos="720"/>
        </w:tabs>
        <w:ind w:left="720" w:hanging="360"/>
      </w:pPr>
      <w:rPr>
        <w:rFonts w:hint="default"/>
      </w:rPr>
    </w:lvl>
    <w:lvl w:ilvl="1" w:tplc="F73419C2" w:tentative="1">
      <w:start w:val="1"/>
      <w:numFmt w:val="bullet"/>
      <w:lvlText w:val="•"/>
      <w:lvlJc w:val="left"/>
      <w:pPr>
        <w:tabs>
          <w:tab w:val="num" w:pos="1440"/>
        </w:tabs>
        <w:ind w:left="1440" w:hanging="360"/>
      </w:pPr>
      <w:rPr>
        <w:rFonts w:ascii="Arial" w:hAnsi="Arial" w:hint="default"/>
      </w:rPr>
    </w:lvl>
    <w:lvl w:ilvl="2" w:tplc="6DA26AD0" w:tentative="1">
      <w:start w:val="1"/>
      <w:numFmt w:val="bullet"/>
      <w:lvlText w:val="•"/>
      <w:lvlJc w:val="left"/>
      <w:pPr>
        <w:tabs>
          <w:tab w:val="num" w:pos="2160"/>
        </w:tabs>
        <w:ind w:left="2160" w:hanging="360"/>
      </w:pPr>
      <w:rPr>
        <w:rFonts w:ascii="Arial" w:hAnsi="Arial" w:hint="default"/>
      </w:rPr>
    </w:lvl>
    <w:lvl w:ilvl="3" w:tplc="0C9870CA" w:tentative="1">
      <w:start w:val="1"/>
      <w:numFmt w:val="bullet"/>
      <w:lvlText w:val="•"/>
      <w:lvlJc w:val="left"/>
      <w:pPr>
        <w:tabs>
          <w:tab w:val="num" w:pos="2880"/>
        </w:tabs>
        <w:ind w:left="2880" w:hanging="360"/>
      </w:pPr>
      <w:rPr>
        <w:rFonts w:ascii="Arial" w:hAnsi="Arial" w:hint="default"/>
      </w:rPr>
    </w:lvl>
    <w:lvl w:ilvl="4" w:tplc="7F846A82" w:tentative="1">
      <w:start w:val="1"/>
      <w:numFmt w:val="bullet"/>
      <w:lvlText w:val="•"/>
      <w:lvlJc w:val="left"/>
      <w:pPr>
        <w:tabs>
          <w:tab w:val="num" w:pos="3600"/>
        </w:tabs>
        <w:ind w:left="3600" w:hanging="360"/>
      </w:pPr>
      <w:rPr>
        <w:rFonts w:ascii="Arial" w:hAnsi="Arial" w:hint="default"/>
      </w:rPr>
    </w:lvl>
    <w:lvl w:ilvl="5" w:tplc="9F18F224" w:tentative="1">
      <w:start w:val="1"/>
      <w:numFmt w:val="bullet"/>
      <w:lvlText w:val="•"/>
      <w:lvlJc w:val="left"/>
      <w:pPr>
        <w:tabs>
          <w:tab w:val="num" w:pos="4320"/>
        </w:tabs>
        <w:ind w:left="4320" w:hanging="360"/>
      </w:pPr>
      <w:rPr>
        <w:rFonts w:ascii="Arial" w:hAnsi="Arial" w:hint="default"/>
      </w:rPr>
    </w:lvl>
    <w:lvl w:ilvl="6" w:tplc="D700CBEA" w:tentative="1">
      <w:start w:val="1"/>
      <w:numFmt w:val="bullet"/>
      <w:lvlText w:val="•"/>
      <w:lvlJc w:val="left"/>
      <w:pPr>
        <w:tabs>
          <w:tab w:val="num" w:pos="5040"/>
        </w:tabs>
        <w:ind w:left="5040" w:hanging="360"/>
      </w:pPr>
      <w:rPr>
        <w:rFonts w:ascii="Arial" w:hAnsi="Arial" w:hint="default"/>
      </w:rPr>
    </w:lvl>
    <w:lvl w:ilvl="7" w:tplc="661CC75E" w:tentative="1">
      <w:start w:val="1"/>
      <w:numFmt w:val="bullet"/>
      <w:lvlText w:val="•"/>
      <w:lvlJc w:val="left"/>
      <w:pPr>
        <w:tabs>
          <w:tab w:val="num" w:pos="5760"/>
        </w:tabs>
        <w:ind w:left="5760" w:hanging="360"/>
      </w:pPr>
      <w:rPr>
        <w:rFonts w:ascii="Arial" w:hAnsi="Arial" w:hint="default"/>
      </w:rPr>
    </w:lvl>
    <w:lvl w:ilvl="8" w:tplc="0AF24680"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B9A5FFE"/>
    <w:multiLevelType w:val="multilevel"/>
    <w:tmpl w:val="0C78A7AC"/>
    <w:name w:val="NTG Table Bullet List33222222222222"/>
    <w:numStyleLink w:val="Tablebulletlist"/>
  </w:abstractNum>
  <w:abstractNum w:abstractNumId="73" w15:restartNumberingAfterBreak="0">
    <w:nsid w:val="5D444259"/>
    <w:multiLevelType w:val="multilevel"/>
    <w:tmpl w:val="0C78A7AC"/>
    <w:name w:val="NTG Table Bullet List332222"/>
    <w:numStyleLink w:val="Tablebulletlist"/>
  </w:abstractNum>
  <w:abstractNum w:abstractNumId="74" w15:restartNumberingAfterBreak="0">
    <w:nsid w:val="61455745"/>
    <w:multiLevelType w:val="hybridMultilevel"/>
    <w:tmpl w:val="8FC298A6"/>
    <w:lvl w:ilvl="0" w:tplc="1E08646A">
      <w:start w:val="1"/>
      <w:numFmt w:val="bullet"/>
      <w:lvlText w:val="•"/>
      <w:lvlJc w:val="left"/>
      <w:pPr>
        <w:ind w:left="720" w:hanging="360"/>
      </w:pPr>
      <w:rPr>
        <w:rFonts w:ascii="Arial" w:hAnsi="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38B13AD"/>
    <w:multiLevelType w:val="hybridMultilevel"/>
    <w:tmpl w:val="31D89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5301E50"/>
    <w:multiLevelType w:val="hybridMultilevel"/>
    <w:tmpl w:val="443E7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71B4FE4"/>
    <w:multiLevelType w:val="hybridMultilevel"/>
    <w:tmpl w:val="441A2B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8E279A7"/>
    <w:multiLevelType w:val="hybridMultilevel"/>
    <w:tmpl w:val="9FFC2EF0"/>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9262556"/>
    <w:multiLevelType w:val="multilevel"/>
    <w:tmpl w:val="3E5E177A"/>
    <w:name w:val="NTG Table Bullet List3322222222222222"/>
    <w:numStyleLink w:val="Tablenumberlist"/>
  </w:abstractNum>
  <w:abstractNum w:abstractNumId="80" w15:restartNumberingAfterBreak="0">
    <w:nsid w:val="6A0F0557"/>
    <w:multiLevelType w:val="hybridMultilevel"/>
    <w:tmpl w:val="FE3CE3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1" w15:restartNumberingAfterBreak="0">
    <w:nsid w:val="6A5D5035"/>
    <w:multiLevelType w:val="hybridMultilevel"/>
    <w:tmpl w:val="6E1A7E58"/>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2" w15:restartNumberingAfterBreak="0">
    <w:nsid w:val="6A935BBF"/>
    <w:multiLevelType w:val="hybridMultilevel"/>
    <w:tmpl w:val="D21E8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3" w15:restartNumberingAfterBreak="0">
    <w:nsid w:val="6CDE61FD"/>
    <w:multiLevelType w:val="hybridMultilevel"/>
    <w:tmpl w:val="91C006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DD37E8D"/>
    <w:multiLevelType w:val="hybridMultilevel"/>
    <w:tmpl w:val="73A06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00E2238"/>
    <w:multiLevelType w:val="hybridMultilevel"/>
    <w:tmpl w:val="FD52D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44262F0"/>
    <w:multiLevelType w:val="hybridMultilevel"/>
    <w:tmpl w:val="B01499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453664D"/>
    <w:multiLevelType w:val="multilevel"/>
    <w:tmpl w:val="0C78A7AC"/>
    <w:name w:val="NTG Table Bullet List3322222222222222222"/>
    <w:numStyleLink w:val="Tablebulletlist"/>
  </w:abstractNum>
  <w:abstractNum w:abstractNumId="88" w15:restartNumberingAfterBreak="0">
    <w:nsid w:val="760C7510"/>
    <w:multiLevelType w:val="hybridMultilevel"/>
    <w:tmpl w:val="43DE1412"/>
    <w:lvl w:ilvl="0" w:tplc="7A9086B6">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9" w15:restartNumberingAfterBreak="0">
    <w:nsid w:val="76141D1E"/>
    <w:multiLevelType w:val="multilevel"/>
    <w:tmpl w:val="0C78A7AC"/>
    <w:name w:val="NTG Table Bullet List332222222222"/>
    <w:numStyleLink w:val="Tablebulletlist"/>
  </w:abstractNum>
  <w:abstractNum w:abstractNumId="90" w15:restartNumberingAfterBreak="0">
    <w:nsid w:val="79CC6470"/>
    <w:multiLevelType w:val="multilevel"/>
    <w:tmpl w:val="53206C40"/>
    <w:lvl w:ilvl="0">
      <w:start w:val="1"/>
      <w:numFmt w:val="decimal"/>
      <w:pStyle w:val="Heading1"/>
      <w:suff w:val="space"/>
      <w:lvlText w:val="%1."/>
      <w:lvlJc w:val="left"/>
      <w:pPr>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4123"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91" w15:restartNumberingAfterBreak="0">
    <w:nsid w:val="7A4F0BFE"/>
    <w:multiLevelType w:val="hybridMultilevel"/>
    <w:tmpl w:val="2F04284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2" w15:restartNumberingAfterBreak="0">
    <w:nsid w:val="7A974ED1"/>
    <w:multiLevelType w:val="hybridMultilevel"/>
    <w:tmpl w:val="B99655C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3" w15:restartNumberingAfterBreak="0">
    <w:nsid w:val="7BB93655"/>
    <w:multiLevelType w:val="hybridMultilevel"/>
    <w:tmpl w:val="10200440"/>
    <w:lvl w:ilvl="0" w:tplc="4D52AF1C">
      <w:start w:val="1"/>
      <w:numFmt w:val="bullet"/>
      <w:lvlText w:val="•"/>
      <w:lvlJc w:val="left"/>
      <w:pPr>
        <w:tabs>
          <w:tab w:val="num" w:pos="720"/>
        </w:tabs>
        <w:ind w:left="720" w:hanging="360"/>
      </w:pPr>
      <w:rPr>
        <w:rFonts w:ascii="Times New Roman" w:hAnsi="Times New Roman" w:hint="default"/>
      </w:rPr>
    </w:lvl>
    <w:lvl w:ilvl="1" w:tplc="7B42F296" w:tentative="1">
      <w:start w:val="1"/>
      <w:numFmt w:val="bullet"/>
      <w:lvlText w:val="•"/>
      <w:lvlJc w:val="left"/>
      <w:pPr>
        <w:tabs>
          <w:tab w:val="num" w:pos="1440"/>
        </w:tabs>
        <w:ind w:left="1440" w:hanging="360"/>
      </w:pPr>
      <w:rPr>
        <w:rFonts w:ascii="Times New Roman" w:hAnsi="Times New Roman" w:hint="default"/>
      </w:rPr>
    </w:lvl>
    <w:lvl w:ilvl="2" w:tplc="FE3A860A" w:tentative="1">
      <w:start w:val="1"/>
      <w:numFmt w:val="bullet"/>
      <w:lvlText w:val="•"/>
      <w:lvlJc w:val="left"/>
      <w:pPr>
        <w:tabs>
          <w:tab w:val="num" w:pos="2160"/>
        </w:tabs>
        <w:ind w:left="2160" w:hanging="360"/>
      </w:pPr>
      <w:rPr>
        <w:rFonts w:ascii="Times New Roman" w:hAnsi="Times New Roman" w:hint="default"/>
      </w:rPr>
    </w:lvl>
    <w:lvl w:ilvl="3" w:tplc="936040C6" w:tentative="1">
      <w:start w:val="1"/>
      <w:numFmt w:val="bullet"/>
      <w:lvlText w:val="•"/>
      <w:lvlJc w:val="left"/>
      <w:pPr>
        <w:tabs>
          <w:tab w:val="num" w:pos="2880"/>
        </w:tabs>
        <w:ind w:left="2880" w:hanging="360"/>
      </w:pPr>
      <w:rPr>
        <w:rFonts w:ascii="Times New Roman" w:hAnsi="Times New Roman" w:hint="default"/>
      </w:rPr>
    </w:lvl>
    <w:lvl w:ilvl="4" w:tplc="717C2858" w:tentative="1">
      <w:start w:val="1"/>
      <w:numFmt w:val="bullet"/>
      <w:lvlText w:val="•"/>
      <w:lvlJc w:val="left"/>
      <w:pPr>
        <w:tabs>
          <w:tab w:val="num" w:pos="3600"/>
        </w:tabs>
        <w:ind w:left="3600" w:hanging="360"/>
      </w:pPr>
      <w:rPr>
        <w:rFonts w:ascii="Times New Roman" w:hAnsi="Times New Roman" w:hint="default"/>
      </w:rPr>
    </w:lvl>
    <w:lvl w:ilvl="5" w:tplc="FC5E3DD8" w:tentative="1">
      <w:start w:val="1"/>
      <w:numFmt w:val="bullet"/>
      <w:lvlText w:val="•"/>
      <w:lvlJc w:val="left"/>
      <w:pPr>
        <w:tabs>
          <w:tab w:val="num" w:pos="4320"/>
        </w:tabs>
        <w:ind w:left="4320" w:hanging="360"/>
      </w:pPr>
      <w:rPr>
        <w:rFonts w:ascii="Times New Roman" w:hAnsi="Times New Roman" w:hint="default"/>
      </w:rPr>
    </w:lvl>
    <w:lvl w:ilvl="6" w:tplc="D1345D82" w:tentative="1">
      <w:start w:val="1"/>
      <w:numFmt w:val="bullet"/>
      <w:lvlText w:val="•"/>
      <w:lvlJc w:val="left"/>
      <w:pPr>
        <w:tabs>
          <w:tab w:val="num" w:pos="5040"/>
        </w:tabs>
        <w:ind w:left="5040" w:hanging="360"/>
      </w:pPr>
      <w:rPr>
        <w:rFonts w:ascii="Times New Roman" w:hAnsi="Times New Roman" w:hint="default"/>
      </w:rPr>
    </w:lvl>
    <w:lvl w:ilvl="7" w:tplc="AE56AC38" w:tentative="1">
      <w:start w:val="1"/>
      <w:numFmt w:val="bullet"/>
      <w:lvlText w:val="•"/>
      <w:lvlJc w:val="left"/>
      <w:pPr>
        <w:tabs>
          <w:tab w:val="num" w:pos="5760"/>
        </w:tabs>
        <w:ind w:left="5760" w:hanging="360"/>
      </w:pPr>
      <w:rPr>
        <w:rFonts w:ascii="Times New Roman" w:hAnsi="Times New Roman" w:hint="default"/>
      </w:rPr>
    </w:lvl>
    <w:lvl w:ilvl="8" w:tplc="7BEA486A"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7D8821E8"/>
    <w:multiLevelType w:val="multilevel"/>
    <w:tmpl w:val="10FE2782"/>
    <w:lvl w:ilvl="0">
      <w:start w:val="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5" w15:restartNumberingAfterBreak="0">
    <w:nsid w:val="7EA4299F"/>
    <w:multiLevelType w:val="hybridMultilevel"/>
    <w:tmpl w:val="D2FCC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97" w15:restartNumberingAfterBreak="0">
    <w:nsid w:val="7F970B87"/>
    <w:multiLevelType w:val="hybridMultilevel"/>
    <w:tmpl w:val="FAFAD54A"/>
    <w:lvl w:ilvl="0" w:tplc="2CBEF880">
      <w:start w:val="1"/>
      <w:numFmt w:val="bullet"/>
      <w:lvlText w:val="•"/>
      <w:lvlJc w:val="left"/>
      <w:pPr>
        <w:tabs>
          <w:tab w:val="num" w:pos="720"/>
        </w:tabs>
        <w:ind w:left="720" w:hanging="360"/>
      </w:pPr>
      <w:rPr>
        <w:rFonts w:ascii="Arial" w:hAnsi="Arial" w:hint="default"/>
      </w:rPr>
    </w:lvl>
    <w:lvl w:ilvl="1" w:tplc="F73419C2" w:tentative="1">
      <w:start w:val="1"/>
      <w:numFmt w:val="bullet"/>
      <w:lvlText w:val="•"/>
      <w:lvlJc w:val="left"/>
      <w:pPr>
        <w:tabs>
          <w:tab w:val="num" w:pos="1440"/>
        </w:tabs>
        <w:ind w:left="1440" w:hanging="360"/>
      </w:pPr>
      <w:rPr>
        <w:rFonts w:ascii="Arial" w:hAnsi="Arial" w:hint="default"/>
      </w:rPr>
    </w:lvl>
    <w:lvl w:ilvl="2" w:tplc="6DA26AD0" w:tentative="1">
      <w:start w:val="1"/>
      <w:numFmt w:val="bullet"/>
      <w:lvlText w:val="•"/>
      <w:lvlJc w:val="left"/>
      <w:pPr>
        <w:tabs>
          <w:tab w:val="num" w:pos="2160"/>
        </w:tabs>
        <w:ind w:left="2160" w:hanging="360"/>
      </w:pPr>
      <w:rPr>
        <w:rFonts w:ascii="Arial" w:hAnsi="Arial" w:hint="default"/>
      </w:rPr>
    </w:lvl>
    <w:lvl w:ilvl="3" w:tplc="0C9870CA" w:tentative="1">
      <w:start w:val="1"/>
      <w:numFmt w:val="bullet"/>
      <w:lvlText w:val="•"/>
      <w:lvlJc w:val="left"/>
      <w:pPr>
        <w:tabs>
          <w:tab w:val="num" w:pos="2880"/>
        </w:tabs>
        <w:ind w:left="2880" w:hanging="360"/>
      </w:pPr>
      <w:rPr>
        <w:rFonts w:ascii="Arial" w:hAnsi="Arial" w:hint="default"/>
      </w:rPr>
    </w:lvl>
    <w:lvl w:ilvl="4" w:tplc="7F846A82" w:tentative="1">
      <w:start w:val="1"/>
      <w:numFmt w:val="bullet"/>
      <w:lvlText w:val="•"/>
      <w:lvlJc w:val="left"/>
      <w:pPr>
        <w:tabs>
          <w:tab w:val="num" w:pos="3600"/>
        </w:tabs>
        <w:ind w:left="3600" w:hanging="360"/>
      </w:pPr>
      <w:rPr>
        <w:rFonts w:ascii="Arial" w:hAnsi="Arial" w:hint="default"/>
      </w:rPr>
    </w:lvl>
    <w:lvl w:ilvl="5" w:tplc="9F18F224" w:tentative="1">
      <w:start w:val="1"/>
      <w:numFmt w:val="bullet"/>
      <w:lvlText w:val="•"/>
      <w:lvlJc w:val="left"/>
      <w:pPr>
        <w:tabs>
          <w:tab w:val="num" w:pos="4320"/>
        </w:tabs>
        <w:ind w:left="4320" w:hanging="360"/>
      </w:pPr>
      <w:rPr>
        <w:rFonts w:ascii="Arial" w:hAnsi="Arial" w:hint="default"/>
      </w:rPr>
    </w:lvl>
    <w:lvl w:ilvl="6" w:tplc="D700CBEA" w:tentative="1">
      <w:start w:val="1"/>
      <w:numFmt w:val="bullet"/>
      <w:lvlText w:val="•"/>
      <w:lvlJc w:val="left"/>
      <w:pPr>
        <w:tabs>
          <w:tab w:val="num" w:pos="5040"/>
        </w:tabs>
        <w:ind w:left="5040" w:hanging="360"/>
      </w:pPr>
      <w:rPr>
        <w:rFonts w:ascii="Arial" w:hAnsi="Arial" w:hint="default"/>
      </w:rPr>
    </w:lvl>
    <w:lvl w:ilvl="7" w:tplc="661CC75E" w:tentative="1">
      <w:start w:val="1"/>
      <w:numFmt w:val="bullet"/>
      <w:lvlText w:val="•"/>
      <w:lvlJc w:val="left"/>
      <w:pPr>
        <w:tabs>
          <w:tab w:val="num" w:pos="5760"/>
        </w:tabs>
        <w:ind w:left="5760" w:hanging="360"/>
      </w:pPr>
      <w:rPr>
        <w:rFonts w:ascii="Arial" w:hAnsi="Arial" w:hint="default"/>
      </w:rPr>
    </w:lvl>
    <w:lvl w:ilvl="8" w:tplc="0AF24680" w:tentative="1">
      <w:start w:val="1"/>
      <w:numFmt w:val="bullet"/>
      <w:lvlText w:val="•"/>
      <w:lvlJc w:val="left"/>
      <w:pPr>
        <w:tabs>
          <w:tab w:val="num" w:pos="6480"/>
        </w:tabs>
        <w:ind w:left="6480" w:hanging="360"/>
      </w:pPr>
      <w:rPr>
        <w:rFonts w:ascii="Arial" w:hAnsi="Arial" w:hint="default"/>
      </w:rPr>
    </w:lvl>
  </w:abstractNum>
  <w:num w:numId="1">
    <w:abstractNumId w:val="49"/>
  </w:num>
  <w:num w:numId="2">
    <w:abstractNumId w:val="28"/>
  </w:num>
  <w:num w:numId="3">
    <w:abstractNumId w:val="90"/>
  </w:num>
  <w:num w:numId="4">
    <w:abstractNumId w:val="57"/>
  </w:num>
  <w:num w:numId="5">
    <w:abstractNumId w:val="34"/>
  </w:num>
  <w:num w:numId="6">
    <w:abstractNumId w:val="19"/>
  </w:num>
  <w:num w:numId="7">
    <w:abstractNumId w:val="65"/>
  </w:num>
  <w:num w:numId="8">
    <w:abstractNumId w:val="32"/>
  </w:num>
  <w:num w:numId="9">
    <w:abstractNumId w:val="50"/>
  </w:num>
  <w:num w:numId="10">
    <w:abstractNumId w:val="25"/>
  </w:num>
  <w:num w:numId="11">
    <w:abstractNumId w:val="40"/>
  </w:num>
  <w:num w:numId="12">
    <w:abstractNumId w:val="45"/>
  </w:num>
  <w:num w:numId="13">
    <w:abstractNumId w:val="67"/>
  </w:num>
  <w:num w:numId="14">
    <w:abstractNumId w:val="39"/>
  </w:num>
  <w:num w:numId="15">
    <w:abstractNumId w:val="21"/>
  </w:num>
  <w:num w:numId="16">
    <w:abstractNumId w:val="3"/>
  </w:num>
  <w:num w:numId="17">
    <w:abstractNumId w:val="81"/>
  </w:num>
  <w:num w:numId="18">
    <w:abstractNumId w:val="94"/>
  </w:num>
  <w:num w:numId="19">
    <w:abstractNumId w:val="0"/>
  </w:num>
  <w:num w:numId="20">
    <w:abstractNumId w:val="58"/>
  </w:num>
  <w:num w:numId="21">
    <w:abstractNumId w:val="91"/>
  </w:num>
  <w:num w:numId="22">
    <w:abstractNumId w:val="82"/>
  </w:num>
  <w:num w:numId="23">
    <w:abstractNumId w:val="7"/>
  </w:num>
  <w:num w:numId="24">
    <w:abstractNumId w:val="48"/>
  </w:num>
  <w:num w:numId="25">
    <w:abstractNumId w:val="80"/>
  </w:num>
  <w:num w:numId="26">
    <w:abstractNumId w:val="60"/>
  </w:num>
  <w:num w:numId="27">
    <w:abstractNumId w:val="92"/>
  </w:num>
  <w:num w:numId="28">
    <w:abstractNumId w:val="24"/>
  </w:num>
  <w:num w:numId="29">
    <w:abstractNumId w:val="15"/>
  </w:num>
  <w:num w:numId="30">
    <w:abstractNumId w:val="16"/>
  </w:num>
  <w:num w:numId="31">
    <w:abstractNumId w:val="43"/>
  </w:num>
  <w:num w:numId="32">
    <w:abstractNumId w:val="83"/>
  </w:num>
  <w:num w:numId="33">
    <w:abstractNumId w:val="5"/>
  </w:num>
  <w:num w:numId="34">
    <w:abstractNumId w:val="44"/>
  </w:num>
  <w:num w:numId="35">
    <w:abstractNumId w:val="4"/>
  </w:num>
  <w:num w:numId="36">
    <w:abstractNumId w:val="75"/>
  </w:num>
  <w:num w:numId="37">
    <w:abstractNumId w:val="1"/>
  </w:num>
  <w:num w:numId="38">
    <w:abstractNumId w:val="85"/>
  </w:num>
  <w:num w:numId="39">
    <w:abstractNumId w:val="13"/>
  </w:num>
  <w:num w:numId="40">
    <w:abstractNumId w:val="41"/>
  </w:num>
  <w:num w:numId="41">
    <w:abstractNumId w:val="51"/>
  </w:num>
  <w:num w:numId="42">
    <w:abstractNumId w:val="27"/>
  </w:num>
  <w:num w:numId="43">
    <w:abstractNumId w:val="20"/>
  </w:num>
  <w:num w:numId="44">
    <w:abstractNumId w:val="84"/>
  </w:num>
  <w:num w:numId="45">
    <w:abstractNumId w:val="86"/>
  </w:num>
  <w:num w:numId="46">
    <w:abstractNumId w:val="53"/>
  </w:num>
  <w:num w:numId="47">
    <w:abstractNumId w:val="62"/>
  </w:num>
  <w:num w:numId="48">
    <w:abstractNumId w:val="33"/>
  </w:num>
  <w:num w:numId="49">
    <w:abstractNumId w:val="55"/>
  </w:num>
  <w:num w:numId="50">
    <w:abstractNumId w:val="2"/>
  </w:num>
  <w:num w:numId="51">
    <w:abstractNumId w:val="76"/>
  </w:num>
  <w:num w:numId="52">
    <w:abstractNumId w:val="95"/>
  </w:num>
  <w:num w:numId="53">
    <w:abstractNumId w:val="97"/>
  </w:num>
  <w:num w:numId="54">
    <w:abstractNumId w:val="54"/>
  </w:num>
  <w:num w:numId="55">
    <w:abstractNumId w:val="46"/>
  </w:num>
  <w:num w:numId="56">
    <w:abstractNumId w:val="74"/>
  </w:num>
  <w:num w:numId="57">
    <w:abstractNumId w:val="88"/>
  </w:num>
  <w:num w:numId="58">
    <w:abstractNumId w:val="64"/>
  </w:num>
  <w:num w:numId="59">
    <w:abstractNumId w:val="38"/>
  </w:num>
  <w:num w:numId="60">
    <w:abstractNumId w:val="78"/>
  </w:num>
  <w:num w:numId="61">
    <w:abstractNumId w:val="61"/>
  </w:num>
  <w:num w:numId="62">
    <w:abstractNumId w:val="71"/>
  </w:num>
  <w:num w:numId="63">
    <w:abstractNumId w:val="29"/>
  </w:num>
  <w:num w:numId="64">
    <w:abstractNumId w:val="77"/>
  </w:num>
  <w:num w:numId="65">
    <w:abstractNumId w:val="47"/>
  </w:num>
  <w:num w:numId="66">
    <w:abstractNumId w:val="63"/>
  </w:num>
  <w:num w:numId="67">
    <w:abstractNumId w:val="12"/>
  </w:num>
  <w:num w:numId="68">
    <w:abstractNumId w:val="35"/>
  </w:num>
  <w:num w:numId="69">
    <w:abstractNumId w:val="6"/>
  </w:num>
  <w:num w:numId="70">
    <w:abstractNumId w:val="93"/>
  </w:num>
  <w:num w:numId="71">
    <w:abstractNumId w:val="6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revisionView w:inkAnnotations="0"/>
  <w:defaultTabStop w:val="284"/>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4EE"/>
    <w:rsid w:val="00001DDF"/>
    <w:rsid w:val="0000322D"/>
    <w:rsid w:val="00003CCD"/>
    <w:rsid w:val="00007670"/>
    <w:rsid w:val="00010665"/>
    <w:rsid w:val="000141EC"/>
    <w:rsid w:val="00021D45"/>
    <w:rsid w:val="000223A0"/>
    <w:rsid w:val="000238B4"/>
    <w:rsid w:val="0002393A"/>
    <w:rsid w:val="00024563"/>
    <w:rsid w:val="00027CEA"/>
    <w:rsid w:val="00027DB8"/>
    <w:rsid w:val="000307A7"/>
    <w:rsid w:val="00031A96"/>
    <w:rsid w:val="00033A75"/>
    <w:rsid w:val="000400B0"/>
    <w:rsid w:val="00040BF3"/>
    <w:rsid w:val="0004562E"/>
    <w:rsid w:val="00046C59"/>
    <w:rsid w:val="00050358"/>
    <w:rsid w:val="00051362"/>
    <w:rsid w:val="00051F45"/>
    <w:rsid w:val="00052953"/>
    <w:rsid w:val="0005341A"/>
    <w:rsid w:val="0005404D"/>
    <w:rsid w:val="00056DEF"/>
    <w:rsid w:val="000575FE"/>
    <w:rsid w:val="00071C47"/>
    <w:rsid w:val="000720BE"/>
    <w:rsid w:val="0007259C"/>
    <w:rsid w:val="00080202"/>
    <w:rsid w:val="00080DCD"/>
    <w:rsid w:val="00080E22"/>
    <w:rsid w:val="00082573"/>
    <w:rsid w:val="000840A3"/>
    <w:rsid w:val="00085062"/>
    <w:rsid w:val="00086A5F"/>
    <w:rsid w:val="00090B6D"/>
    <w:rsid w:val="000911EF"/>
    <w:rsid w:val="000962C5"/>
    <w:rsid w:val="000A4317"/>
    <w:rsid w:val="000A559C"/>
    <w:rsid w:val="000B222F"/>
    <w:rsid w:val="000B2CA1"/>
    <w:rsid w:val="000B34D5"/>
    <w:rsid w:val="000B4726"/>
    <w:rsid w:val="000B6477"/>
    <w:rsid w:val="000B6E48"/>
    <w:rsid w:val="000C11C5"/>
    <w:rsid w:val="000D0FE4"/>
    <w:rsid w:val="000D1F29"/>
    <w:rsid w:val="000D348E"/>
    <w:rsid w:val="000D3C04"/>
    <w:rsid w:val="000D471F"/>
    <w:rsid w:val="000D633D"/>
    <w:rsid w:val="000E0962"/>
    <w:rsid w:val="000E11FA"/>
    <w:rsid w:val="000E2736"/>
    <w:rsid w:val="000E342B"/>
    <w:rsid w:val="000E38FB"/>
    <w:rsid w:val="000E5DD2"/>
    <w:rsid w:val="000F2958"/>
    <w:rsid w:val="000F4805"/>
    <w:rsid w:val="001008B2"/>
    <w:rsid w:val="00104E7F"/>
    <w:rsid w:val="001137EC"/>
    <w:rsid w:val="00114528"/>
    <w:rsid w:val="001152F5"/>
    <w:rsid w:val="0011768A"/>
    <w:rsid w:val="00117743"/>
    <w:rsid w:val="00117F5B"/>
    <w:rsid w:val="0012300A"/>
    <w:rsid w:val="0012354B"/>
    <w:rsid w:val="00132658"/>
    <w:rsid w:val="00137EE4"/>
    <w:rsid w:val="001402AF"/>
    <w:rsid w:val="00140821"/>
    <w:rsid w:val="0014108C"/>
    <w:rsid w:val="00145D2A"/>
    <w:rsid w:val="00147DED"/>
    <w:rsid w:val="00150B05"/>
    <w:rsid w:val="00150DC0"/>
    <w:rsid w:val="001530F5"/>
    <w:rsid w:val="00155CDF"/>
    <w:rsid w:val="00156CD4"/>
    <w:rsid w:val="00161CC6"/>
    <w:rsid w:val="00164A3E"/>
    <w:rsid w:val="00166FF6"/>
    <w:rsid w:val="00172C77"/>
    <w:rsid w:val="00176123"/>
    <w:rsid w:val="00181620"/>
    <w:rsid w:val="00191DFC"/>
    <w:rsid w:val="001957AD"/>
    <w:rsid w:val="001A2B7F"/>
    <w:rsid w:val="001A3AFD"/>
    <w:rsid w:val="001A496C"/>
    <w:rsid w:val="001A4FF9"/>
    <w:rsid w:val="001A6304"/>
    <w:rsid w:val="001B1A74"/>
    <w:rsid w:val="001B2733"/>
    <w:rsid w:val="001B2B6C"/>
    <w:rsid w:val="001B2FB8"/>
    <w:rsid w:val="001C1978"/>
    <w:rsid w:val="001D01C4"/>
    <w:rsid w:val="001D2BB1"/>
    <w:rsid w:val="001D48D7"/>
    <w:rsid w:val="001D52B0"/>
    <w:rsid w:val="001D5A18"/>
    <w:rsid w:val="001D5E31"/>
    <w:rsid w:val="001D7CA4"/>
    <w:rsid w:val="001E057F"/>
    <w:rsid w:val="001E14EB"/>
    <w:rsid w:val="001E1D4D"/>
    <w:rsid w:val="001E5570"/>
    <w:rsid w:val="001E738F"/>
    <w:rsid w:val="001F59E6"/>
    <w:rsid w:val="002016A2"/>
    <w:rsid w:val="00202014"/>
    <w:rsid w:val="00203A2C"/>
    <w:rsid w:val="00206936"/>
    <w:rsid w:val="00206C6F"/>
    <w:rsid w:val="00206FBD"/>
    <w:rsid w:val="00207746"/>
    <w:rsid w:val="00214DCE"/>
    <w:rsid w:val="00220923"/>
    <w:rsid w:val="00221220"/>
    <w:rsid w:val="00221661"/>
    <w:rsid w:val="00230031"/>
    <w:rsid w:val="00233D2F"/>
    <w:rsid w:val="00235C01"/>
    <w:rsid w:val="00236878"/>
    <w:rsid w:val="00237F9C"/>
    <w:rsid w:val="00240A27"/>
    <w:rsid w:val="00247343"/>
    <w:rsid w:val="00247538"/>
    <w:rsid w:val="002475F0"/>
    <w:rsid w:val="00251452"/>
    <w:rsid w:val="002636FD"/>
    <w:rsid w:val="00264C90"/>
    <w:rsid w:val="00265C56"/>
    <w:rsid w:val="002716CD"/>
    <w:rsid w:val="00272232"/>
    <w:rsid w:val="00274CAB"/>
    <w:rsid w:val="00274D4B"/>
    <w:rsid w:val="00275BD9"/>
    <w:rsid w:val="0028032B"/>
    <w:rsid w:val="002806F5"/>
    <w:rsid w:val="00281577"/>
    <w:rsid w:val="00292460"/>
    <w:rsid w:val="002926BC"/>
    <w:rsid w:val="00293A72"/>
    <w:rsid w:val="002A0160"/>
    <w:rsid w:val="002A30C3"/>
    <w:rsid w:val="002A6F6A"/>
    <w:rsid w:val="002A7712"/>
    <w:rsid w:val="002B38F7"/>
    <w:rsid w:val="002B4C0D"/>
    <w:rsid w:val="002B5591"/>
    <w:rsid w:val="002B6AA4"/>
    <w:rsid w:val="002C1FE9"/>
    <w:rsid w:val="002C6BD0"/>
    <w:rsid w:val="002C7835"/>
    <w:rsid w:val="002D3A57"/>
    <w:rsid w:val="002D7AD0"/>
    <w:rsid w:val="002D7D05"/>
    <w:rsid w:val="002E0DEF"/>
    <w:rsid w:val="002E20C8"/>
    <w:rsid w:val="002E4290"/>
    <w:rsid w:val="002E5B94"/>
    <w:rsid w:val="002E5F3D"/>
    <w:rsid w:val="002E66A6"/>
    <w:rsid w:val="002F0DB1"/>
    <w:rsid w:val="002F2885"/>
    <w:rsid w:val="002F3CF1"/>
    <w:rsid w:val="002F45A1"/>
    <w:rsid w:val="003037F9"/>
    <w:rsid w:val="0030583E"/>
    <w:rsid w:val="003066AA"/>
    <w:rsid w:val="00307FE1"/>
    <w:rsid w:val="003164BA"/>
    <w:rsid w:val="00320DA5"/>
    <w:rsid w:val="003216EA"/>
    <w:rsid w:val="003223FE"/>
    <w:rsid w:val="00324436"/>
    <w:rsid w:val="003258E6"/>
    <w:rsid w:val="00327574"/>
    <w:rsid w:val="00332D65"/>
    <w:rsid w:val="003359F7"/>
    <w:rsid w:val="00342283"/>
    <w:rsid w:val="00343A87"/>
    <w:rsid w:val="003448BE"/>
    <w:rsid w:val="00344936"/>
    <w:rsid w:val="00344A36"/>
    <w:rsid w:val="003456F4"/>
    <w:rsid w:val="00347FB6"/>
    <w:rsid w:val="003504FD"/>
    <w:rsid w:val="00350881"/>
    <w:rsid w:val="00357D55"/>
    <w:rsid w:val="00360D37"/>
    <w:rsid w:val="00363513"/>
    <w:rsid w:val="003657E5"/>
    <w:rsid w:val="0036589C"/>
    <w:rsid w:val="00371312"/>
    <w:rsid w:val="00371DC7"/>
    <w:rsid w:val="00372D90"/>
    <w:rsid w:val="003757B2"/>
    <w:rsid w:val="003765C6"/>
    <w:rsid w:val="00376BF0"/>
    <w:rsid w:val="00377B21"/>
    <w:rsid w:val="003808CF"/>
    <w:rsid w:val="00390CE3"/>
    <w:rsid w:val="00394876"/>
    <w:rsid w:val="00394AAF"/>
    <w:rsid w:val="00394CE5"/>
    <w:rsid w:val="00395D61"/>
    <w:rsid w:val="00396FEF"/>
    <w:rsid w:val="003A6341"/>
    <w:rsid w:val="003B173F"/>
    <w:rsid w:val="003B469B"/>
    <w:rsid w:val="003B47BC"/>
    <w:rsid w:val="003B67FD"/>
    <w:rsid w:val="003B6A61"/>
    <w:rsid w:val="003C600E"/>
    <w:rsid w:val="003D3850"/>
    <w:rsid w:val="003D42C0"/>
    <w:rsid w:val="003D5B29"/>
    <w:rsid w:val="003D7818"/>
    <w:rsid w:val="003D7BA4"/>
    <w:rsid w:val="003E2445"/>
    <w:rsid w:val="003E3BB2"/>
    <w:rsid w:val="003E53FD"/>
    <w:rsid w:val="003E5BC5"/>
    <w:rsid w:val="003F089D"/>
    <w:rsid w:val="003F0F9F"/>
    <w:rsid w:val="003F2353"/>
    <w:rsid w:val="003F256D"/>
    <w:rsid w:val="003F5B58"/>
    <w:rsid w:val="0040222A"/>
    <w:rsid w:val="004036B0"/>
    <w:rsid w:val="004047BC"/>
    <w:rsid w:val="00406497"/>
    <w:rsid w:val="004100F7"/>
    <w:rsid w:val="004135A6"/>
    <w:rsid w:val="004138B5"/>
    <w:rsid w:val="00414CB3"/>
    <w:rsid w:val="0041563D"/>
    <w:rsid w:val="00415C6B"/>
    <w:rsid w:val="00417E19"/>
    <w:rsid w:val="0042028C"/>
    <w:rsid w:val="00420CF5"/>
    <w:rsid w:val="00422874"/>
    <w:rsid w:val="00426E25"/>
    <w:rsid w:val="00427D9C"/>
    <w:rsid w:val="00427E7E"/>
    <w:rsid w:val="00435CC6"/>
    <w:rsid w:val="00435CC7"/>
    <w:rsid w:val="00437E7F"/>
    <w:rsid w:val="0044096F"/>
    <w:rsid w:val="0044110F"/>
    <w:rsid w:val="004433AE"/>
    <w:rsid w:val="004438A1"/>
    <w:rsid w:val="00443B6E"/>
    <w:rsid w:val="0044409B"/>
    <w:rsid w:val="00444A58"/>
    <w:rsid w:val="0044653F"/>
    <w:rsid w:val="004521CB"/>
    <w:rsid w:val="0045420A"/>
    <w:rsid w:val="004554D4"/>
    <w:rsid w:val="00461744"/>
    <w:rsid w:val="00466185"/>
    <w:rsid w:val="004668A7"/>
    <w:rsid w:val="00466D96"/>
    <w:rsid w:val="00467747"/>
    <w:rsid w:val="004705E9"/>
    <w:rsid w:val="00471485"/>
    <w:rsid w:val="00473C98"/>
    <w:rsid w:val="00474965"/>
    <w:rsid w:val="00482DF8"/>
    <w:rsid w:val="004864DE"/>
    <w:rsid w:val="00491BB7"/>
    <w:rsid w:val="00492407"/>
    <w:rsid w:val="00494BE5"/>
    <w:rsid w:val="004A0EBA"/>
    <w:rsid w:val="004A2538"/>
    <w:rsid w:val="004B0C15"/>
    <w:rsid w:val="004B35EA"/>
    <w:rsid w:val="004B4DD5"/>
    <w:rsid w:val="004B69E4"/>
    <w:rsid w:val="004B7373"/>
    <w:rsid w:val="004C0C1C"/>
    <w:rsid w:val="004C2BF4"/>
    <w:rsid w:val="004C5F45"/>
    <w:rsid w:val="004C6C39"/>
    <w:rsid w:val="004D075F"/>
    <w:rsid w:val="004D147C"/>
    <w:rsid w:val="004D1B76"/>
    <w:rsid w:val="004D344E"/>
    <w:rsid w:val="004E019E"/>
    <w:rsid w:val="004E06EC"/>
    <w:rsid w:val="004E0FD7"/>
    <w:rsid w:val="004E2CB7"/>
    <w:rsid w:val="004E31D1"/>
    <w:rsid w:val="004E7885"/>
    <w:rsid w:val="004F016A"/>
    <w:rsid w:val="004F2206"/>
    <w:rsid w:val="004F2384"/>
    <w:rsid w:val="004F2BA8"/>
    <w:rsid w:val="004F631A"/>
    <w:rsid w:val="00500F94"/>
    <w:rsid w:val="00502FB3"/>
    <w:rsid w:val="00503A2A"/>
    <w:rsid w:val="00503DE9"/>
    <w:rsid w:val="00505004"/>
    <w:rsid w:val="0050530C"/>
    <w:rsid w:val="00505DEA"/>
    <w:rsid w:val="00506EE2"/>
    <w:rsid w:val="00507782"/>
    <w:rsid w:val="00512081"/>
    <w:rsid w:val="00512A04"/>
    <w:rsid w:val="00517498"/>
    <w:rsid w:val="00521BCE"/>
    <w:rsid w:val="00524400"/>
    <w:rsid w:val="005249F5"/>
    <w:rsid w:val="005260F7"/>
    <w:rsid w:val="00532128"/>
    <w:rsid w:val="00540D44"/>
    <w:rsid w:val="00543BD1"/>
    <w:rsid w:val="00546D7E"/>
    <w:rsid w:val="0055609E"/>
    <w:rsid w:val="00556113"/>
    <w:rsid w:val="005600CC"/>
    <w:rsid w:val="00564653"/>
    <w:rsid w:val="00564C12"/>
    <w:rsid w:val="005654B8"/>
    <w:rsid w:val="005705EC"/>
    <w:rsid w:val="00572B12"/>
    <w:rsid w:val="0057377F"/>
    <w:rsid w:val="00573AC2"/>
    <w:rsid w:val="005762CC"/>
    <w:rsid w:val="00577D24"/>
    <w:rsid w:val="00580B8E"/>
    <w:rsid w:val="0058268C"/>
    <w:rsid w:val="00582D3D"/>
    <w:rsid w:val="00583889"/>
    <w:rsid w:val="00595386"/>
    <w:rsid w:val="005953B0"/>
    <w:rsid w:val="005A0455"/>
    <w:rsid w:val="005A3621"/>
    <w:rsid w:val="005A4AC0"/>
    <w:rsid w:val="005A5A44"/>
    <w:rsid w:val="005A5FDF"/>
    <w:rsid w:val="005B0FB7"/>
    <w:rsid w:val="005B122A"/>
    <w:rsid w:val="005B1C81"/>
    <w:rsid w:val="005B5AC2"/>
    <w:rsid w:val="005C2833"/>
    <w:rsid w:val="005C4B88"/>
    <w:rsid w:val="005D2FB3"/>
    <w:rsid w:val="005D3CFA"/>
    <w:rsid w:val="005D5DB7"/>
    <w:rsid w:val="005E144D"/>
    <w:rsid w:val="005E1500"/>
    <w:rsid w:val="005E3A43"/>
    <w:rsid w:val="005E51A4"/>
    <w:rsid w:val="005E6B93"/>
    <w:rsid w:val="005F25C3"/>
    <w:rsid w:val="005F77C7"/>
    <w:rsid w:val="00603F5F"/>
    <w:rsid w:val="00612FB3"/>
    <w:rsid w:val="00620675"/>
    <w:rsid w:val="00622910"/>
    <w:rsid w:val="00622E24"/>
    <w:rsid w:val="006269AF"/>
    <w:rsid w:val="00630A1F"/>
    <w:rsid w:val="006433C3"/>
    <w:rsid w:val="00650F5B"/>
    <w:rsid w:val="00652DC0"/>
    <w:rsid w:val="00660584"/>
    <w:rsid w:val="00664936"/>
    <w:rsid w:val="006670D7"/>
    <w:rsid w:val="00667797"/>
    <w:rsid w:val="006719EA"/>
    <w:rsid w:val="00671F13"/>
    <w:rsid w:val="0067400A"/>
    <w:rsid w:val="006747E0"/>
    <w:rsid w:val="006769C5"/>
    <w:rsid w:val="006822FD"/>
    <w:rsid w:val="006823B1"/>
    <w:rsid w:val="006847AD"/>
    <w:rsid w:val="0069114B"/>
    <w:rsid w:val="00691EB9"/>
    <w:rsid w:val="00693A16"/>
    <w:rsid w:val="006A756A"/>
    <w:rsid w:val="006C2D64"/>
    <w:rsid w:val="006C396A"/>
    <w:rsid w:val="006C74DF"/>
    <w:rsid w:val="006D1ADA"/>
    <w:rsid w:val="006D2FF7"/>
    <w:rsid w:val="006D66F7"/>
    <w:rsid w:val="006D7DCF"/>
    <w:rsid w:val="006E3B5D"/>
    <w:rsid w:val="006F0D96"/>
    <w:rsid w:val="006F6FDB"/>
    <w:rsid w:val="00702D61"/>
    <w:rsid w:val="00705C9D"/>
    <w:rsid w:val="00705F13"/>
    <w:rsid w:val="00713B64"/>
    <w:rsid w:val="00714F1D"/>
    <w:rsid w:val="00715225"/>
    <w:rsid w:val="00717C37"/>
    <w:rsid w:val="00720CC6"/>
    <w:rsid w:val="00722DDB"/>
    <w:rsid w:val="00724728"/>
    <w:rsid w:val="00724B57"/>
    <w:rsid w:val="00724F98"/>
    <w:rsid w:val="00730B9B"/>
    <w:rsid w:val="0073182E"/>
    <w:rsid w:val="007332FF"/>
    <w:rsid w:val="0073710C"/>
    <w:rsid w:val="007408F5"/>
    <w:rsid w:val="00741EAE"/>
    <w:rsid w:val="0074311A"/>
    <w:rsid w:val="0075168F"/>
    <w:rsid w:val="00752B32"/>
    <w:rsid w:val="007551E1"/>
    <w:rsid w:val="00755248"/>
    <w:rsid w:val="007557E0"/>
    <w:rsid w:val="0076190B"/>
    <w:rsid w:val="0076355D"/>
    <w:rsid w:val="00763A2D"/>
    <w:rsid w:val="007714FB"/>
    <w:rsid w:val="007761D8"/>
    <w:rsid w:val="00777795"/>
    <w:rsid w:val="00783A57"/>
    <w:rsid w:val="00784C92"/>
    <w:rsid w:val="007859CD"/>
    <w:rsid w:val="00786FA3"/>
    <w:rsid w:val="007876D3"/>
    <w:rsid w:val="007907E4"/>
    <w:rsid w:val="00796461"/>
    <w:rsid w:val="00797696"/>
    <w:rsid w:val="007A6A4F"/>
    <w:rsid w:val="007B03F5"/>
    <w:rsid w:val="007B59D3"/>
    <w:rsid w:val="007B5C09"/>
    <w:rsid w:val="007B5DA2"/>
    <w:rsid w:val="007C0966"/>
    <w:rsid w:val="007C19E7"/>
    <w:rsid w:val="007C5CFD"/>
    <w:rsid w:val="007C6D9F"/>
    <w:rsid w:val="007D1D48"/>
    <w:rsid w:val="007D4893"/>
    <w:rsid w:val="007D5444"/>
    <w:rsid w:val="007D7124"/>
    <w:rsid w:val="007D7697"/>
    <w:rsid w:val="007E70CF"/>
    <w:rsid w:val="007E74A4"/>
    <w:rsid w:val="007F263F"/>
    <w:rsid w:val="007F46EA"/>
    <w:rsid w:val="007F4A97"/>
    <w:rsid w:val="007F5579"/>
    <w:rsid w:val="008002E8"/>
    <w:rsid w:val="008032F1"/>
    <w:rsid w:val="00804E60"/>
    <w:rsid w:val="0080766E"/>
    <w:rsid w:val="008105BE"/>
    <w:rsid w:val="00811169"/>
    <w:rsid w:val="00815297"/>
    <w:rsid w:val="00817BA1"/>
    <w:rsid w:val="00821D46"/>
    <w:rsid w:val="00823022"/>
    <w:rsid w:val="00824012"/>
    <w:rsid w:val="00824ADC"/>
    <w:rsid w:val="00825471"/>
    <w:rsid w:val="00826006"/>
    <w:rsid w:val="0082634E"/>
    <w:rsid w:val="008313C4"/>
    <w:rsid w:val="00832B35"/>
    <w:rsid w:val="00835434"/>
    <w:rsid w:val="008358C0"/>
    <w:rsid w:val="00842838"/>
    <w:rsid w:val="00844A6C"/>
    <w:rsid w:val="008469D2"/>
    <w:rsid w:val="00846E8B"/>
    <w:rsid w:val="0085032F"/>
    <w:rsid w:val="00852724"/>
    <w:rsid w:val="00854BE6"/>
    <w:rsid w:val="00854EC1"/>
    <w:rsid w:val="0085797F"/>
    <w:rsid w:val="00861DC3"/>
    <w:rsid w:val="00864EE0"/>
    <w:rsid w:val="00867019"/>
    <w:rsid w:val="00870264"/>
    <w:rsid w:val="008735A9"/>
    <w:rsid w:val="008740B6"/>
    <w:rsid w:val="0087502E"/>
    <w:rsid w:val="00875C59"/>
    <w:rsid w:val="00877D20"/>
    <w:rsid w:val="00881C48"/>
    <w:rsid w:val="00882BFA"/>
    <w:rsid w:val="00885590"/>
    <w:rsid w:val="00885B80"/>
    <w:rsid w:val="00885C30"/>
    <w:rsid w:val="00885E9B"/>
    <w:rsid w:val="00886C9D"/>
    <w:rsid w:val="00893C96"/>
    <w:rsid w:val="008944B0"/>
    <w:rsid w:val="0089500A"/>
    <w:rsid w:val="00896B4A"/>
    <w:rsid w:val="00897ABA"/>
    <w:rsid w:val="00897C94"/>
    <w:rsid w:val="008A2BB5"/>
    <w:rsid w:val="008A51A3"/>
    <w:rsid w:val="008A78AB"/>
    <w:rsid w:val="008A7C12"/>
    <w:rsid w:val="008B03CE"/>
    <w:rsid w:val="008B2DFB"/>
    <w:rsid w:val="008B529E"/>
    <w:rsid w:val="008C0791"/>
    <w:rsid w:val="008C17FB"/>
    <w:rsid w:val="008C2068"/>
    <w:rsid w:val="008D1B00"/>
    <w:rsid w:val="008D2F04"/>
    <w:rsid w:val="008D57B8"/>
    <w:rsid w:val="008D5E1A"/>
    <w:rsid w:val="008E0345"/>
    <w:rsid w:val="008E03FC"/>
    <w:rsid w:val="008E14EE"/>
    <w:rsid w:val="008E510B"/>
    <w:rsid w:val="008F1580"/>
    <w:rsid w:val="0090253D"/>
    <w:rsid w:val="00902B13"/>
    <w:rsid w:val="00911941"/>
    <w:rsid w:val="009138A0"/>
    <w:rsid w:val="00915D50"/>
    <w:rsid w:val="00925F0F"/>
    <w:rsid w:val="00930C91"/>
    <w:rsid w:val="00932F6B"/>
    <w:rsid w:val="00933D53"/>
    <w:rsid w:val="0093679B"/>
    <w:rsid w:val="009436FF"/>
    <w:rsid w:val="00945CEB"/>
    <w:rsid w:val="009468BC"/>
    <w:rsid w:val="00947E1D"/>
    <w:rsid w:val="00954AF8"/>
    <w:rsid w:val="009571B8"/>
    <w:rsid w:val="0096135D"/>
    <w:rsid w:val="009616DF"/>
    <w:rsid w:val="00964B22"/>
    <w:rsid w:val="0096542F"/>
    <w:rsid w:val="00967FA7"/>
    <w:rsid w:val="009712C2"/>
    <w:rsid w:val="00971645"/>
    <w:rsid w:val="00976024"/>
    <w:rsid w:val="00977919"/>
    <w:rsid w:val="00981A0B"/>
    <w:rsid w:val="00983000"/>
    <w:rsid w:val="00984D9B"/>
    <w:rsid w:val="009863A2"/>
    <w:rsid w:val="009870FA"/>
    <w:rsid w:val="009921C3"/>
    <w:rsid w:val="0099551D"/>
    <w:rsid w:val="009A45EE"/>
    <w:rsid w:val="009A4EA5"/>
    <w:rsid w:val="009A5897"/>
    <w:rsid w:val="009A5F24"/>
    <w:rsid w:val="009B0B3E"/>
    <w:rsid w:val="009B1913"/>
    <w:rsid w:val="009B2A2B"/>
    <w:rsid w:val="009B443F"/>
    <w:rsid w:val="009B6657"/>
    <w:rsid w:val="009B7AAC"/>
    <w:rsid w:val="009B7C35"/>
    <w:rsid w:val="009C21F1"/>
    <w:rsid w:val="009C44C0"/>
    <w:rsid w:val="009D0D8E"/>
    <w:rsid w:val="009D0DC1"/>
    <w:rsid w:val="009D0EB5"/>
    <w:rsid w:val="009D14F9"/>
    <w:rsid w:val="009D2096"/>
    <w:rsid w:val="009D2B74"/>
    <w:rsid w:val="009D63FF"/>
    <w:rsid w:val="009E0B5D"/>
    <w:rsid w:val="009E175D"/>
    <w:rsid w:val="009E2315"/>
    <w:rsid w:val="009E3CC2"/>
    <w:rsid w:val="009F06BD"/>
    <w:rsid w:val="009F1E5F"/>
    <w:rsid w:val="009F2A4D"/>
    <w:rsid w:val="009F3302"/>
    <w:rsid w:val="00A00828"/>
    <w:rsid w:val="00A022C2"/>
    <w:rsid w:val="00A03290"/>
    <w:rsid w:val="00A03884"/>
    <w:rsid w:val="00A07490"/>
    <w:rsid w:val="00A100DB"/>
    <w:rsid w:val="00A10655"/>
    <w:rsid w:val="00A1197C"/>
    <w:rsid w:val="00A12B64"/>
    <w:rsid w:val="00A12C1E"/>
    <w:rsid w:val="00A12CFF"/>
    <w:rsid w:val="00A20515"/>
    <w:rsid w:val="00A22C38"/>
    <w:rsid w:val="00A25193"/>
    <w:rsid w:val="00A26E80"/>
    <w:rsid w:val="00A30B01"/>
    <w:rsid w:val="00A31AE8"/>
    <w:rsid w:val="00A32EFF"/>
    <w:rsid w:val="00A334EE"/>
    <w:rsid w:val="00A371E0"/>
    <w:rsid w:val="00A3739D"/>
    <w:rsid w:val="00A37DDA"/>
    <w:rsid w:val="00A37ED8"/>
    <w:rsid w:val="00A66729"/>
    <w:rsid w:val="00A679FC"/>
    <w:rsid w:val="00A74060"/>
    <w:rsid w:val="00A745CB"/>
    <w:rsid w:val="00A7540E"/>
    <w:rsid w:val="00A769F5"/>
    <w:rsid w:val="00A9053A"/>
    <w:rsid w:val="00A925EC"/>
    <w:rsid w:val="00A926B3"/>
    <w:rsid w:val="00A929AA"/>
    <w:rsid w:val="00A92B6B"/>
    <w:rsid w:val="00A955A9"/>
    <w:rsid w:val="00AA0988"/>
    <w:rsid w:val="00AA4C49"/>
    <w:rsid w:val="00AA541E"/>
    <w:rsid w:val="00AC4A1E"/>
    <w:rsid w:val="00AC6266"/>
    <w:rsid w:val="00AD0DA4"/>
    <w:rsid w:val="00AD134E"/>
    <w:rsid w:val="00AD160C"/>
    <w:rsid w:val="00AD1B26"/>
    <w:rsid w:val="00AD23F7"/>
    <w:rsid w:val="00AD4169"/>
    <w:rsid w:val="00AD7557"/>
    <w:rsid w:val="00AE25C6"/>
    <w:rsid w:val="00AE2D36"/>
    <w:rsid w:val="00AE306C"/>
    <w:rsid w:val="00AF1FBC"/>
    <w:rsid w:val="00AF28C1"/>
    <w:rsid w:val="00B02130"/>
    <w:rsid w:val="00B02EF1"/>
    <w:rsid w:val="00B070B3"/>
    <w:rsid w:val="00B07C97"/>
    <w:rsid w:val="00B07EA1"/>
    <w:rsid w:val="00B11C67"/>
    <w:rsid w:val="00B15754"/>
    <w:rsid w:val="00B15A27"/>
    <w:rsid w:val="00B2046E"/>
    <w:rsid w:val="00B20E8B"/>
    <w:rsid w:val="00B2239E"/>
    <w:rsid w:val="00B257E1"/>
    <w:rsid w:val="00B2599A"/>
    <w:rsid w:val="00B27AC4"/>
    <w:rsid w:val="00B323F6"/>
    <w:rsid w:val="00B32705"/>
    <w:rsid w:val="00B343CC"/>
    <w:rsid w:val="00B359F4"/>
    <w:rsid w:val="00B436A3"/>
    <w:rsid w:val="00B43C75"/>
    <w:rsid w:val="00B5084A"/>
    <w:rsid w:val="00B606A1"/>
    <w:rsid w:val="00B614F7"/>
    <w:rsid w:val="00B61B26"/>
    <w:rsid w:val="00B675B2"/>
    <w:rsid w:val="00B758B7"/>
    <w:rsid w:val="00B81261"/>
    <w:rsid w:val="00B8223E"/>
    <w:rsid w:val="00B832AE"/>
    <w:rsid w:val="00B86678"/>
    <w:rsid w:val="00B91518"/>
    <w:rsid w:val="00B92F9B"/>
    <w:rsid w:val="00B941B3"/>
    <w:rsid w:val="00B96513"/>
    <w:rsid w:val="00BA1230"/>
    <w:rsid w:val="00BA1D47"/>
    <w:rsid w:val="00BA66F0"/>
    <w:rsid w:val="00BA7DBF"/>
    <w:rsid w:val="00BB2239"/>
    <w:rsid w:val="00BB2AE7"/>
    <w:rsid w:val="00BB6464"/>
    <w:rsid w:val="00BC1BB8"/>
    <w:rsid w:val="00BC3405"/>
    <w:rsid w:val="00BC7D42"/>
    <w:rsid w:val="00BD0F38"/>
    <w:rsid w:val="00BD7BDF"/>
    <w:rsid w:val="00BD7FE1"/>
    <w:rsid w:val="00BE2234"/>
    <w:rsid w:val="00BE37CA"/>
    <w:rsid w:val="00BE4B2A"/>
    <w:rsid w:val="00BE6144"/>
    <w:rsid w:val="00BE635A"/>
    <w:rsid w:val="00BF17E9"/>
    <w:rsid w:val="00BF2ABB"/>
    <w:rsid w:val="00BF5099"/>
    <w:rsid w:val="00C020D9"/>
    <w:rsid w:val="00C03387"/>
    <w:rsid w:val="00C10C71"/>
    <w:rsid w:val="00C10F10"/>
    <w:rsid w:val="00C15D4D"/>
    <w:rsid w:val="00C175DC"/>
    <w:rsid w:val="00C30171"/>
    <w:rsid w:val="00C309D8"/>
    <w:rsid w:val="00C33998"/>
    <w:rsid w:val="00C43519"/>
    <w:rsid w:val="00C50C4B"/>
    <w:rsid w:val="00C51537"/>
    <w:rsid w:val="00C52BC3"/>
    <w:rsid w:val="00C5584B"/>
    <w:rsid w:val="00C561D0"/>
    <w:rsid w:val="00C61A72"/>
    <w:rsid w:val="00C61AFA"/>
    <w:rsid w:val="00C61D64"/>
    <w:rsid w:val="00C62099"/>
    <w:rsid w:val="00C63A04"/>
    <w:rsid w:val="00C64EA3"/>
    <w:rsid w:val="00C66C53"/>
    <w:rsid w:val="00C71E9C"/>
    <w:rsid w:val="00C72867"/>
    <w:rsid w:val="00C74391"/>
    <w:rsid w:val="00C75E81"/>
    <w:rsid w:val="00C75F52"/>
    <w:rsid w:val="00C7703E"/>
    <w:rsid w:val="00C80583"/>
    <w:rsid w:val="00C86609"/>
    <w:rsid w:val="00C86FA7"/>
    <w:rsid w:val="00C92B4C"/>
    <w:rsid w:val="00C93AEA"/>
    <w:rsid w:val="00C954F6"/>
    <w:rsid w:val="00C95D30"/>
    <w:rsid w:val="00C96D3B"/>
    <w:rsid w:val="00CA3644"/>
    <w:rsid w:val="00CA6BC5"/>
    <w:rsid w:val="00CA6F9C"/>
    <w:rsid w:val="00CB0F8A"/>
    <w:rsid w:val="00CB29C0"/>
    <w:rsid w:val="00CB3E57"/>
    <w:rsid w:val="00CB3FC9"/>
    <w:rsid w:val="00CC1CCA"/>
    <w:rsid w:val="00CC48FC"/>
    <w:rsid w:val="00CC61CD"/>
    <w:rsid w:val="00CC65D9"/>
    <w:rsid w:val="00CD2BAF"/>
    <w:rsid w:val="00CD5011"/>
    <w:rsid w:val="00CE640F"/>
    <w:rsid w:val="00CE76BC"/>
    <w:rsid w:val="00CF540E"/>
    <w:rsid w:val="00CF6B96"/>
    <w:rsid w:val="00D01782"/>
    <w:rsid w:val="00D02F07"/>
    <w:rsid w:val="00D06640"/>
    <w:rsid w:val="00D0715C"/>
    <w:rsid w:val="00D10BFA"/>
    <w:rsid w:val="00D12C5C"/>
    <w:rsid w:val="00D14EDD"/>
    <w:rsid w:val="00D23346"/>
    <w:rsid w:val="00D27271"/>
    <w:rsid w:val="00D27EBE"/>
    <w:rsid w:val="00D31AAA"/>
    <w:rsid w:val="00D34163"/>
    <w:rsid w:val="00D36A49"/>
    <w:rsid w:val="00D45811"/>
    <w:rsid w:val="00D517C6"/>
    <w:rsid w:val="00D54363"/>
    <w:rsid w:val="00D64806"/>
    <w:rsid w:val="00D7186D"/>
    <w:rsid w:val="00D71D84"/>
    <w:rsid w:val="00D72464"/>
    <w:rsid w:val="00D745C6"/>
    <w:rsid w:val="00D746FD"/>
    <w:rsid w:val="00D75A8E"/>
    <w:rsid w:val="00D768EB"/>
    <w:rsid w:val="00D80182"/>
    <w:rsid w:val="00D82D1E"/>
    <w:rsid w:val="00D832D9"/>
    <w:rsid w:val="00D90F00"/>
    <w:rsid w:val="00D94F6B"/>
    <w:rsid w:val="00D975C0"/>
    <w:rsid w:val="00DA2FD5"/>
    <w:rsid w:val="00DA5285"/>
    <w:rsid w:val="00DB191D"/>
    <w:rsid w:val="00DB4F91"/>
    <w:rsid w:val="00DB53F4"/>
    <w:rsid w:val="00DC1EF7"/>
    <w:rsid w:val="00DC1F0F"/>
    <w:rsid w:val="00DC2C33"/>
    <w:rsid w:val="00DC3117"/>
    <w:rsid w:val="00DC5DD9"/>
    <w:rsid w:val="00DC6D2D"/>
    <w:rsid w:val="00DC7775"/>
    <w:rsid w:val="00DD395A"/>
    <w:rsid w:val="00DD46C9"/>
    <w:rsid w:val="00DD64C2"/>
    <w:rsid w:val="00DE159F"/>
    <w:rsid w:val="00DE33B5"/>
    <w:rsid w:val="00DE44AB"/>
    <w:rsid w:val="00DE5E18"/>
    <w:rsid w:val="00DE6E01"/>
    <w:rsid w:val="00DF0487"/>
    <w:rsid w:val="00DF3BE5"/>
    <w:rsid w:val="00DF5EA4"/>
    <w:rsid w:val="00E02681"/>
    <w:rsid w:val="00E02792"/>
    <w:rsid w:val="00E034D8"/>
    <w:rsid w:val="00E04CC0"/>
    <w:rsid w:val="00E15816"/>
    <w:rsid w:val="00E160D5"/>
    <w:rsid w:val="00E239FF"/>
    <w:rsid w:val="00E27D7B"/>
    <w:rsid w:val="00E30556"/>
    <w:rsid w:val="00E30981"/>
    <w:rsid w:val="00E33136"/>
    <w:rsid w:val="00E33A5B"/>
    <w:rsid w:val="00E33FD9"/>
    <w:rsid w:val="00E34D7C"/>
    <w:rsid w:val="00E36C7E"/>
    <w:rsid w:val="00E3723D"/>
    <w:rsid w:val="00E3793D"/>
    <w:rsid w:val="00E41963"/>
    <w:rsid w:val="00E44C89"/>
    <w:rsid w:val="00E45536"/>
    <w:rsid w:val="00E56143"/>
    <w:rsid w:val="00E61BA2"/>
    <w:rsid w:val="00E63586"/>
    <w:rsid w:val="00E63864"/>
    <w:rsid w:val="00E6403F"/>
    <w:rsid w:val="00E64725"/>
    <w:rsid w:val="00E70D08"/>
    <w:rsid w:val="00E73589"/>
    <w:rsid w:val="00E770C4"/>
    <w:rsid w:val="00E77ACA"/>
    <w:rsid w:val="00E84C5A"/>
    <w:rsid w:val="00E861DB"/>
    <w:rsid w:val="00E86A28"/>
    <w:rsid w:val="00E87E12"/>
    <w:rsid w:val="00E93406"/>
    <w:rsid w:val="00E948C8"/>
    <w:rsid w:val="00E956C5"/>
    <w:rsid w:val="00E95C39"/>
    <w:rsid w:val="00E96F52"/>
    <w:rsid w:val="00EA2C39"/>
    <w:rsid w:val="00EA3887"/>
    <w:rsid w:val="00EA739B"/>
    <w:rsid w:val="00EB0A3C"/>
    <w:rsid w:val="00EB0A96"/>
    <w:rsid w:val="00EB3D43"/>
    <w:rsid w:val="00EB77F9"/>
    <w:rsid w:val="00EC5769"/>
    <w:rsid w:val="00EC7D00"/>
    <w:rsid w:val="00ED0304"/>
    <w:rsid w:val="00ED087C"/>
    <w:rsid w:val="00ED6948"/>
    <w:rsid w:val="00ED7015"/>
    <w:rsid w:val="00EE27AE"/>
    <w:rsid w:val="00EE38FA"/>
    <w:rsid w:val="00EE3E2C"/>
    <w:rsid w:val="00EE466C"/>
    <w:rsid w:val="00EE4C27"/>
    <w:rsid w:val="00EE5D23"/>
    <w:rsid w:val="00EE750D"/>
    <w:rsid w:val="00EF3CA4"/>
    <w:rsid w:val="00EF5E1F"/>
    <w:rsid w:val="00EF7859"/>
    <w:rsid w:val="00F014DA"/>
    <w:rsid w:val="00F02591"/>
    <w:rsid w:val="00F13212"/>
    <w:rsid w:val="00F14273"/>
    <w:rsid w:val="00F15D8F"/>
    <w:rsid w:val="00F172E2"/>
    <w:rsid w:val="00F26527"/>
    <w:rsid w:val="00F26E86"/>
    <w:rsid w:val="00F329BE"/>
    <w:rsid w:val="00F333D7"/>
    <w:rsid w:val="00F35E00"/>
    <w:rsid w:val="00F369EE"/>
    <w:rsid w:val="00F42019"/>
    <w:rsid w:val="00F4546E"/>
    <w:rsid w:val="00F45982"/>
    <w:rsid w:val="00F479D5"/>
    <w:rsid w:val="00F5696E"/>
    <w:rsid w:val="00F57176"/>
    <w:rsid w:val="00F60EFF"/>
    <w:rsid w:val="00F656DA"/>
    <w:rsid w:val="00F66715"/>
    <w:rsid w:val="00F67D2D"/>
    <w:rsid w:val="00F70155"/>
    <w:rsid w:val="00F7143D"/>
    <w:rsid w:val="00F75B35"/>
    <w:rsid w:val="00F860CC"/>
    <w:rsid w:val="00F90858"/>
    <w:rsid w:val="00F93115"/>
    <w:rsid w:val="00F934B6"/>
    <w:rsid w:val="00F94398"/>
    <w:rsid w:val="00FA228B"/>
    <w:rsid w:val="00FA4216"/>
    <w:rsid w:val="00FA4629"/>
    <w:rsid w:val="00FA64B4"/>
    <w:rsid w:val="00FA6B6D"/>
    <w:rsid w:val="00FA7284"/>
    <w:rsid w:val="00FA7ABC"/>
    <w:rsid w:val="00FB0A2D"/>
    <w:rsid w:val="00FB2B56"/>
    <w:rsid w:val="00FB4E3A"/>
    <w:rsid w:val="00FC12BF"/>
    <w:rsid w:val="00FC16A5"/>
    <w:rsid w:val="00FC1A7C"/>
    <w:rsid w:val="00FC2C60"/>
    <w:rsid w:val="00FC3074"/>
    <w:rsid w:val="00FC64AB"/>
    <w:rsid w:val="00FC784C"/>
    <w:rsid w:val="00FD3E6F"/>
    <w:rsid w:val="00FD51B9"/>
    <w:rsid w:val="00FE079F"/>
    <w:rsid w:val="00FE2A0F"/>
    <w:rsid w:val="00FE2A39"/>
    <w:rsid w:val="00FE2EF6"/>
    <w:rsid w:val="00FF0A52"/>
    <w:rsid w:val="00FF12D5"/>
    <w:rsid w:val="00FF35E1"/>
    <w:rsid w:val="00FF39CF"/>
    <w:rsid w:val="00FF3B60"/>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8FA1AF"/>
  <w15:docId w15:val="{AC63420C-312F-494A-B030-C1AC0F05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84B"/>
    <w:rPr>
      <w:rFonts w:ascii="Lato" w:hAnsi="Lato"/>
    </w:rPr>
  </w:style>
  <w:style w:type="paragraph" w:styleId="Heading1">
    <w:name w:val="heading 1"/>
    <w:basedOn w:val="Normal"/>
    <w:next w:val="Normal"/>
    <w:link w:val="Heading1Char"/>
    <w:uiPriority w:val="9"/>
    <w:qFormat/>
    <w:rsid w:val="00E4553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9"/>
    <w:qFormat/>
    <w:rsid w:val="00C71E9C"/>
    <w:pPr>
      <w:numPr>
        <w:ilvl w:val="1"/>
        <w:numId w:val="3"/>
      </w:numPr>
      <w:spacing w:before="240"/>
      <w:outlineLvl w:val="1"/>
    </w:pPr>
    <w:rPr>
      <w:rFonts w:asciiTheme="majorHAnsi" w:eastAsiaTheme="majorEastAsia" w:hAnsiTheme="majorHAnsi" w:cstheme="majorBidi"/>
      <w:bCs/>
      <w:iCs/>
      <w:color w:val="454347"/>
      <w:sz w:val="24"/>
      <w:szCs w:val="32"/>
    </w:rPr>
  </w:style>
  <w:style w:type="paragraph" w:styleId="Heading3">
    <w:name w:val="heading 3"/>
    <w:basedOn w:val="Normal"/>
    <w:next w:val="Normal"/>
    <w:link w:val="Heading3Char"/>
    <w:uiPriority w:val="9"/>
    <w:qFormat/>
    <w:rsid w:val="009D0D8E"/>
    <w:pPr>
      <w:numPr>
        <w:ilvl w:val="2"/>
        <w:numId w:val="3"/>
      </w:numPr>
      <w:spacing w:before="240"/>
      <w:ind w:left="720"/>
      <w:outlineLvl w:val="2"/>
    </w:pPr>
    <w:rPr>
      <w:rFonts w:asciiTheme="majorHAnsi" w:hAnsiTheme="majorHAnsi" w:cs="Arial"/>
      <w:bCs/>
      <w:color w:val="1F1F5F" w:themeColor="text1"/>
      <w:szCs w:val="28"/>
    </w:rPr>
  </w:style>
  <w:style w:type="paragraph" w:styleId="Heading4">
    <w:name w:val="heading 4"/>
    <w:basedOn w:val="Normal"/>
    <w:next w:val="Normal"/>
    <w:link w:val="Heading4Char"/>
    <w:uiPriority w:val="9"/>
    <w:qFormat/>
    <w:rsid w:val="00E45536"/>
    <w:pPr>
      <w:numPr>
        <w:ilvl w:val="3"/>
        <w:numId w:val="3"/>
      </w:numPr>
      <w:spacing w:before="240"/>
      <w:ind w:left="862" w:hanging="862"/>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semiHidden/>
    <w:rsid w:val="00C5584B"/>
    <w:pPr>
      <w:numPr>
        <w:ilvl w:val="4"/>
        <w:numId w:val="3"/>
      </w:numPr>
      <w:ind w:left="1009" w:hanging="1009"/>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C5584B"/>
    <w:pPr>
      <w:numPr>
        <w:ilvl w:val="5"/>
        <w:numId w:val="3"/>
      </w:numPr>
      <w:ind w:left="1151" w:hanging="1151"/>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C5584B"/>
    <w:pPr>
      <w:numPr>
        <w:ilvl w:val="6"/>
        <w:numId w:val="3"/>
      </w:numPr>
      <w:ind w:left="1298" w:hanging="1298"/>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C5584B"/>
    <w:pPr>
      <w:numPr>
        <w:ilvl w:val="8"/>
        <w:numId w:val="3"/>
      </w:numPr>
      <w:ind w:left="1582" w:hanging="1582"/>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9"/>
    <w:rsid w:val="00E4553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9"/>
    <w:rsid w:val="00C71E9C"/>
    <w:rPr>
      <w:rFonts w:asciiTheme="majorHAnsi" w:eastAsiaTheme="majorEastAsia" w:hAnsiTheme="majorHAnsi" w:cstheme="majorBidi"/>
      <w:bCs/>
      <w:iCs/>
      <w:color w:val="454347"/>
      <w:sz w:val="24"/>
      <w:szCs w:val="32"/>
    </w:rPr>
  </w:style>
  <w:style w:type="paragraph" w:styleId="Title">
    <w:name w:val="Title"/>
    <w:basedOn w:val="Normal"/>
    <w:next w:val="Normal"/>
    <w:link w:val="TitleChar"/>
    <w:qFormat/>
    <w:rsid w:val="00F13212"/>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9"/>
    <w:rsid w:val="009D0D8E"/>
    <w:rPr>
      <w:rFonts w:asciiTheme="majorHAnsi" w:hAnsiTheme="majorHAnsi" w:cs="Arial"/>
      <w:bCs/>
      <w:color w:val="1F1F5F" w:themeColor="text1"/>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8"/>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9"/>
    <w:rsid w:val="00E45536"/>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1530F5"/>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247538"/>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F2F2F2" w:themeFill="background1" w:themeFillShade="F2"/>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0B6E48"/>
    <w:pPr>
      <w:spacing w:after="0"/>
    </w:pPr>
    <w:rPr>
      <w:sz w:val="20"/>
      <w:szCs w:val="20"/>
    </w:rPr>
  </w:style>
  <w:style w:type="character" w:customStyle="1" w:styleId="FootnoteTextChar">
    <w:name w:val="Footnote Text Char"/>
    <w:basedOn w:val="DefaultParagraphFont"/>
    <w:link w:val="FootnoteText"/>
    <w:uiPriority w:val="99"/>
    <w:semiHidden/>
    <w:rsid w:val="000B6E48"/>
    <w:rPr>
      <w:rFonts w:ascii="Lato" w:hAnsi="Lato"/>
      <w:sz w:val="20"/>
      <w:szCs w:val="20"/>
    </w:rPr>
  </w:style>
  <w:style w:type="character" w:styleId="FootnoteReference">
    <w:name w:val="footnote reference"/>
    <w:basedOn w:val="DefaultParagraphFont"/>
    <w:uiPriority w:val="99"/>
    <w:semiHidden/>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character" w:styleId="CommentReference">
    <w:name w:val="annotation reference"/>
    <w:basedOn w:val="DefaultParagraphFont"/>
    <w:uiPriority w:val="99"/>
    <w:semiHidden/>
    <w:unhideWhenUsed/>
    <w:rsid w:val="00CB3FC9"/>
    <w:rPr>
      <w:sz w:val="16"/>
      <w:szCs w:val="16"/>
    </w:rPr>
  </w:style>
  <w:style w:type="paragraph" w:styleId="CommentText">
    <w:name w:val="annotation text"/>
    <w:basedOn w:val="Normal"/>
    <w:link w:val="CommentTextChar"/>
    <w:uiPriority w:val="99"/>
    <w:unhideWhenUsed/>
    <w:rsid w:val="00CB3FC9"/>
    <w:pPr>
      <w:spacing w:before="120"/>
    </w:pPr>
    <w:rPr>
      <w:rFonts w:eastAsia="Times New Roman"/>
      <w:sz w:val="20"/>
      <w:szCs w:val="20"/>
      <w:lang w:eastAsia="en-AU"/>
    </w:rPr>
  </w:style>
  <w:style w:type="character" w:customStyle="1" w:styleId="CommentTextChar">
    <w:name w:val="Comment Text Char"/>
    <w:basedOn w:val="DefaultParagraphFont"/>
    <w:link w:val="CommentText"/>
    <w:uiPriority w:val="99"/>
    <w:rsid w:val="00CB3FC9"/>
    <w:rPr>
      <w:rFonts w:ascii="Lato" w:eastAsia="Times New Roman" w:hAnsi="Lato"/>
      <w:sz w:val="20"/>
      <w:szCs w:val="20"/>
      <w:lang w:eastAsia="en-AU"/>
    </w:rPr>
  </w:style>
  <w:style w:type="paragraph" w:styleId="BalloonText">
    <w:name w:val="Balloon Text"/>
    <w:basedOn w:val="Normal"/>
    <w:link w:val="BalloonTextChar"/>
    <w:uiPriority w:val="99"/>
    <w:semiHidden/>
    <w:unhideWhenUsed/>
    <w:rsid w:val="00CB3F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FC9"/>
    <w:rPr>
      <w:rFonts w:ascii="Segoe UI" w:hAnsi="Segoe UI" w:cs="Segoe UI"/>
      <w:sz w:val="18"/>
      <w:szCs w:val="18"/>
    </w:rPr>
  </w:style>
  <w:style w:type="paragraph" w:customStyle="1" w:styleId="Default">
    <w:name w:val="Default"/>
    <w:rsid w:val="00826006"/>
    <w:pPr>
      <w:autoSpaceDE w:val="0"/>
      <w:autoSpaceDN w:val="0"/>
      <w:adjustRightInd w:val="0"/>
      <w:spacing w:after="0"/>
    </w:pPr>
    <w:rPr>
      <w:rFonts w:ascii="TheSans B4 SemiLight" w:hAnsi="TheSans B4 SemiLight" w:cs="TheSans B4 SemiLight"/>
      <w:color w:val="000000"/>
      <w:sz w:val="24"/>
      <w:szCs w:val="24"/>
    </w:rPr>
  </w:style>
  <w:style w:type="paragraph" w:styleId="CommentSubject">
    <w:name w:val="annotation subject"/>
    <w:basedOn w:val="CommentText"/>
    <w:next w:val="CommentText"/>
    <w:link w:val="CommentSubjectChar"/>
    <w:uiPriority w:val="99"/>
    <w:semiHidden/>
    <w:unhideWhenUsed/>
    <w:rsid w:val="00CF6B96"/>
    <w:pPr>
      <w:spacing w:before="0"/>
    </w:pPr>
    <w:rPr>
      <w:rFonts w:eastAsia="Calibri"/>
      <w:b/>
      <w:bCs/>
      <w:lang w:eastAsia="en-US"/>
    </w:rPr>
  </w:style>
  <w:style w:type="character" w:customStyle="1" w:styleId="CommentSubjectChar">
    <w:name w:val="Comment Subject Char"/>
    <w:basedOn w:val="CommentTextChar"/>
    <w:link w:val="CommentSubject"/>
    <w:uiPriority w:val="99"/>
    <w:semiHidden/>
    <w:rsid w:val="00CF6B96"/>
    <w:rPr>
      <w:rFonts w:ascii="Lato" w:eastAsia="Times New Roman" w:hAnsi="Lato"/>
      <w:b/>
      <w:bCs/>
      <w:sz w:val="20"/>
      <w:szCs w:val="20"/>
      <w:lang w:eastAsia="en-AU"/>
    </w:rPr>
  </w:style>
  <w:style w:type="paragraph" w:styleId="Revision">
    <w:name w:val="Revision"/>
    <w:hidden/>
    <w:uiPriority w:val="99"/>
    <w:semiHidden/>
    <w:rsid w:val="00D745C6"/>
    <w:pPr>
      <w:spacing w:after="0"/>
    </w:pPr>
    <w:rPr>
      <w:rFonts w:ascii="Lato" w:hAnsi="Lato"/>
    </w:rPr>
  </w:style>
  <w:style w:type="character" w:styleId="FollowedHyperlink">
    <w:name w:val="FollowedHyperlink"/>
    <w:basedOn w:val="DefaultParagraphFont"/>
    <w:uiPriority w:val="99"/>
    <w:semiHidden/>
    <w:unhideWhenUsed/>
    <w:rsid w:val="003359F7"/>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9701">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722486357">
      <w:bodyDiv w:val="1"/>
      <w:marLeft w:val="0"/>
      <w:marRight w:val="0"/>
      <w:marTop w:val="0"/>
      <w:marBottom w:val="0"/>
      <w:divBdr>
        <w:top w:val="none" w:sz="0" w:space="0" w:color="auto"/>
        <w:left w:val="none" w:sz="0" w:space="0" w:color="auto"/>
        <w:bottom w:val="none" w:sz="0" w:space="0" w:color="auto"/>
        <w:right w:val="none" w:sz="0" w:space="0" w:color="auto"/>
      </w:divBdr>
      <w:divsChild>
        <w:div w:id="600915269">
          <w:marLeft w:val="547"/>
          <w:marRight w:val="0"/>
          <w:marTop w:val="0"/>
          <w:marBottom w:val="0"/>
          <w:divBdr>
            <w:top w:val="none" w:sz="0" w:space="0" w:color="auto"/>
            <w:left w:val="none" w:sz="0" w:space="0" w:color="auto"/>
            <w:bottom w:val="none" w:sz="0" w:space="0" w:color="auto"/>
            <w:right w:val="none" w:sz="0" w:space="0" w:color="auto"/>
          </w:divBdr>
        </w:div>
      </w:divsChild>
    </w:div>
    <w:div w:id="901602706">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19151709">
      <w:bodyDiv w:val="1"/>
      <w:marLeft w:val="0"/>
      <w:marRight w:val="0"/>
      <w:marTop w:val="0"/>
      <w:marBottom w:val="0"/>
      <w:divBdr>
        <w:top w:val="none" w:sz="0" w:space="0" w:color="auto"/>
        <w:left w:val="none" w:sz="0" w:space="0" w:color="auto"/>
        <w:bottom w:val="none" w:sz="0" w:space="0" w:color="auto"/>
        <w:right w:val="none" w:sz="0" w:space="0" w:color="auto"/>
      </w:divBdr>
      <w:divsChild>
        <w:div w:id="217132805">
          <w:marLeft w:val="547"/>
          <w:marRight w:val="0"/>
          <w:marTop w:val="0"/>
          <w:marBottom w:val="120"/>
          <w:divBdr>
            <w:top w:val="none" w:sz="0" w:space="0" w:color="auto"/>
            <w:left w:val="none" w:sz="0" w:space="0" w:color="auto"/>
            <w:bottom w:val="none" w:sz="0" w:space="0" w:color="auto"/>
            <w:right w:val="none" w:sz="0" w:space="0" w:color="auto"/>
          </w:divBdr>
        </w:div>
      </w:divsChild>
    </w:div>
    <w:div w:id="1978215348">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4.xml"/><Relationship Id="rId42"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mailto:public.transport@nt.gov.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sesupport.det@education.nt.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sesupport.det@education.nt.gov.au"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mailto:public.transport@nt.gov.au" TargetMode="External"/><Relationship Id="rId27" Type="http://schemas.openxmlformats.org/officeDocument/2006/relationships/header" Target="header5.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legislation.nt.gov.au/en/Legislation/EDUCATION-ACT-2015" TargetMode="External"/><Relationship Id="rId13" Type="http://schemas.openxmlformats.org/officeDocument/2006/relationships/hyperlink" Target="https://legislation.nt.gov.au/en/Legislation/EDUCATION-ACT-2015" TargetMode="External"/><Relationship Id="rId18" Type="http://schemas.openxmlformats.org/officeDocument/2006/relationships/hyperlink" Target="https://assets.macahub.org/downloads/Buckle-cover-model-policy-161121.pdf" TargetMode="External"/><Relationship Id="rId3" Type="http://schemas.openxmlformats.org/officeDocument/2006/relationships/hyperlink" Target="https://www.un.org/disabilities/documents/convention/convention_accessible_pdf.pdf" TargetMode="External"/><Relationship Id="rId7" Type="http://schemas.openxmlformats.org/officeDocument/2006/relationships/hyperlink" Target="https://medical-dictionary.thefreedictionary.com/Aggressive+Behaviour" TargetMode="External"/><Relationship Id="rId12" Type="http://schemas.openxmlformats.org/officeDocument/2006/relationships/hyperlink" Target="https://www.legislation.gov.au/Details/F2005L00767" TargetMode="External"/><Relationship Id="rId17" Type="http://schemas.openxmlformats.org/officeDocument/2006/relationships/hyperlink" Target="https://education.nt.gov.au/__data/assets/word_doc/0009/731682/guidelines_sexual_behaviour_in_children.docx" TargetMode="External"/><Relationship Id="rId2" Type="http://schemas.openxmlformats.org/officeDocument/2006/relationships/hyperlink" Target="https://education.nt.gov.au/__data/assets/pdf_file/0007/292381/Frequently-asked-Questions-Transport-for-Students-with-Special-Needs-2....pdf" TargetMode="External"/><Relationship Id="rId16" Type="http://schemas.openxmlformats.org/officeDocument/2006/relationships/hyperlink" Target="https://education.nt.gov.au/__data/assets/word_doc/0004/437476/Guidelines-Enrolment-in-Special-Schools-and-Special-Centres.docx" TargetMode="External"/><Relationship Id="rId20" Type="http://schemas.openxmlformats.org/officeDocument/2006/relationships/hyperlink" Target="https://www.true.org.au/traffic-lights-sexual-behaviours-in-children-and-young-people" TargetMode="External"/><Relationship Id="rId1" Type="http://schemas.openxmlformats.org/officeDocument/2006/relationships/hyperlink" Target="https://education.nt.gov.au/__data/assets/pdf_file/0005/256208/Transport-for-Students-with-Special-Needs-policy.pdf" TargetMode="External"/><Relationship Id="rId6" Type="http://schemas.openxmlformats.org/officeDocument/2006/relationships/hyperlink" Target="https://legislation.nt.gov.au/en/Legislation/EDUCATION-ACT-2015" TargetMode="External"/><Relationship Id="rId11" Type="http://schemas.openxmlformats.org/officeDocument/2006/relationships/hyperlink" Target="https://www.legislation.gov.au/Details/C2018C00125" TargetMode="External"/><Relationship Id="rId5" Type="http://schemas.openxmlformats.org/officeDocument/2006/relationships/hyperlink" Target="https://www.legislation.gov.au/Details/F2005L00767" TargetMode="External"/><Relationship Id="rId15" Type="http://schemas.openxmlformats.org/officeDocument/2006/relationships/hyperlink" Target="https://education.nt.gov.au/__data/assets/pdf_file/0007/292381/Frequently-asked-Questions-Transport-for-Students-with-Special-Needs-2....pdf" TargetMode="External"/><Relationship Id="rId10" Type="http://schemas.openxmlformats.org/officeDocument/2006/relationships/hyperlink" Target="https://parents.education.govt.nz/learning-support/learning-support-needs/transport-assistance/" TargetMode="External"/><Relationship Id="rId19" Type="http://schemas.openxmlformats.org/officeDocument/2006/relationships/hyperlink" Target="https://kidsafe.com.au/wp-content/uploads/2021/03/Best-Practice-Child-Restraint-Guidelines_202009-FINAL_high-res.pdf" TargetMode="External"/><Relationship Id="rId4" Type="http://schemas.openxmlformats.org/officeDocument/2006/relationships/hyperlink" Target="https://www.legislation.gov.au/Details/C2018C00125" TargetMode="External"/><Relationship Id="rId9" Type="http://schemas.openxmlformats.org/officeDocument/2006/relationships/hyperlink" Target="https://parents.education.govt.nz/learning-support/learning-support-needs/transport-assistance/" TargetMode="External"/><Relationship Id="rId14" Type="http://schemas.openxmlformats.org/officeDocument/2006/relationships/hyperlink" Target="https://education.nt.gov.au/__data/assets/pdf_file/0006/292380/Transport-for-Students-with-Special-Needs-guidelin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B\AppData\Local\Packages\Microsoft.MicrosoftEdge_8wekyb3d8bbwe\TempState\Downloads\ntg-long-block-template_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FC5F59753D40D58093F4E58D30050D"/>
        <w:category>
          <w:name w:val="General"/>
          <w:gallery w:val="placeholder"/>
        </w:category>
        <w:types>
          <w:type w:val="bbPlcHdr"/>
        </w:types>
        <w:behaviors>
          <w:behavior w:val="content"/>
        </w:behaviors>
        <w:guid w:val="{12C94293-8FFD-461A-8C95-19E2D5126C41}"/>
      </w:docPartPr>
      <w:docPartBody>
        <w:p w:rsidR="00654B16" w:rsidRDefault="00654B16">
          <w:pPr>
            <w:pStyle w:val="1AFC5F59753D40D58093F4E58D30050D"/>
          </w:pPr>
          <w:r>
            <w:t>&lt;Document title&gt;</w:t>
          </w:r>
        </w:p>
      </w:docPartBody>
    </w:docPart>
    <w:docPart>
      <w:docPartPr>
        <w:name w:val="99AC70A91CEF46A09A3C37597A544DD4"/>
        <w:category>
          <w:name w:val="General"/>
          <w:gallery w:val="placeholder"/>
        </w:category>
        <w:types>
          <w:type w:val="bbPlcHdr"/>
        </w:types>
        <w:behaviors>
          <w:behavior w:val="content"/>
        </w:behaviors>
        <w:guid w:val="{E30B8583-4354-4798-9C9A-5F01C96E96B0}"/>
      </w:docPartPr>
      <w:docPartBody>
        <w:p w:rsidR="00654B16" w:rsidRDefault="00654B16">
          <w:pPr>
            <w:pStyle w:val="99AC70A91CEF46A09A3C37597A544DD4"/>
          </w:pPr>
          <w:r w:rsidRPr="004E7885">
            <w:rPr>
              <w:rStyle w:val="PlaceholderText"/>
            </w:rPr>
            <w:t>&lt;Document title&gt;</w:t>
          </w:r>
        </w:p>
      </w:docPartBody>
    </w:docPart>
    <w:docPart>
      <w:docPartPr>
        <w:name w:val="C52201CA49FD4EBDB16CD0E1ABE05E19"/>
        <w:category>
          <w:name w:val="General"/>
          <w:gallery w:val="placeholder"/>
        </w:category>
        <w:types>
          <w:type w:val="bbPlcHdr"/>
        </w:types>
        <w:behaviors>
          <w:behavior w:val="content"/>
        </w:behaviors>
        <w:guid w:val="{CF597471-78F8-424D-B015-9BF8AA5558B0}"/>
      </w:docPartPr>
      <w:docPartBody>
        <w:p w:rsidR="00654B16" w:rsidRDefault="00654B16">
          <w:pPr>
            <w:pStyle w:val="C52201CA49FD4EBDB16CD0E1ABE05E19"/>
          </w:pPr>
          <w:r w:rsidRPr="004E7885">
            <w:rPr>
              <w:rStyle w:val="PlaceholderText"/>
            </w:rPr>
            <w:t>&lt;Document title&gt;</w:t>
          </w:r>
        </w:p>
      </w:docPartBody>
    </w:docPart>
    <w:docPart>
      <w:docPartPr>
        <w:name w:val="53A3BF61E8EF466F8086D8FA2F480C81"/>
        <w:category>
          <w:name w:val="General"/>
          <w:gallery w:val="placeholder"/>
        </w:category>
        <w:types>
          <w:type w:val="bbPlcHdr"/>
        </w:types>
        <w:behaviors>
          <w:behavior w:val="content"/>
        </w:behaviors>
        <w:guid w:val="{9EBBC16D-8BEB-4DBB-88EE-C2FE4FBD51FD}"/>
      </w:docPartPr>
      <w:docPartBody>
        <w:p w:rsidR="00654B16" w:rsidRDefault="00654B16">
          <w:pPr>
            <w:pStyle w:val="53A3BF61E8EF466F8086D8FA2F480C81"/>
          </w:pPr>
          <w:r>
            <w:t xml:space="preserve">     </w:t>
          </w:r>
        </w:p>
      </w:docPartBody>
    </w:docPart>
    <w:docPart>
      <w:docPartPr>
        <w:name w:val="C62563B5915C4314A43DCBAD7A471217"/>
        <w:category>
          <w:name w:val="General"/>
          <w:gallery w:val="placeholder"/>
        </w:category>
        <w:types>
          <w:type w:val="bbPlcHdr"/>
        </w:types>
        <w:behaviors>
          <w:behavior w:val="content"/>
        </w:behaviors>
        <w:guid w:val="{9B7FF22C-B0B8-46DA-B07B-5AAF1C350FA6}"/>
      </w:docPartPr>
      <w:docPartBody>
        <w:p w:rsidR="00CD03AE" w:rsidRDefault="00394C87" w:rsidP="00394C87">
          <w:pPr>
            <w:pStyle w:val="C62563B5915C4314A43DCBAD7A471217"/>
          </w:pPr>
          <w:r w:rsidRPr="007B29CC">
            <w:rPr>
              <w:rStyle w:val="PlaceholderText"/>
            </w:rPr>
            <w:t>[Company]</w:t>
          </w:r>
        </w:p>
      </w:docPartBody>
    </w:docPart>
    <w:docPart>
      <w:docPartPr>
        <w:name w:val="9D4B3A030D7D46D39E964A547B1A8668"/>
        <w:category>
          <w:name w:val="General"/>
          <w:gallery w:val="placeholder"/>
        </w:category>
        <w:types>
          <w:type w:val="bbPlcHdr"/>
        </w:types>
        <w:behaviors>
          <w:behavior w:val="content"/>
        </w:behaviors>
        <w:guid w:val="{68BB6BC2-BA46-409E-8B8A-D61ED8CDF8C8}"/>
      </w:docPartPr>
      <w:docPartBody>
        <w:p w:rsidR="00CD03AE" w:rsidRDefault="00394C87" w:rsidP="00394C87">
          <w:pPr>
            <w:pStyle w:val="9D4B3A030D7D46D39E964A547B1A8668"/>
          </w:pPr>
          <w:r w:rsidRPr="005076E2">
            <w:t>&lt;Date Month Year&gt;</w:t>
          </w:r>
        </w:p>
      </w:docPartBody>
    </w:docPart>
    <w:docPart>
      <w:docPartPr>
        <w:name w:val="2A3E8FAED5D24A5294DEF5FFB7882C79"/>
        <w:category>
          <w:name w:val="General"/>
          <w:gallery w:val="placeholder"/>
        </w:category>
        <w:types>
          <w:type w:val="bbPlcHdr"/>
        </w:types>
        <w:behaviors>
          <w:behavior w:val="content"/>
        </w:behaviors>
        <w:guid w:val="{C91C615B-3999-42BE-B7D0-73A6E961D7CD}"/>
      </w:docPartPr>
      <w:docPartBody>
        <w:p w:rsidR="004A18F9" w:rsidRDefault="00AC5F7F" w:rsidP="00AC5F7F">
          <w:pPr>
            <w:pStyle w:val="2A3E8FAED5D24A5294DEF5FFB7882C79"/>
          </w:pPr>
          <w:r w:rsidRPr="007B29CC">
            <w:rPr>
              <w:rStyle w:val="PlaceholderText"/>
            </w:rPr>
            <w:t>[Company]</w:t>
          </w:r>
        </w:p>
      </w:docPartBody>
    </w:docPart>
    <w:docPart>
      <w:docPartPr>
        <w:name w:val="F5E6CCA6909A409DB4464ECC2D193E72"/>
        <w:category>
          <w:name w:val="General"/>
          <w:gallery w:val="placeholder"/>
        </w:category>
        <w:types>
          <w:type w:val="bbPlcHdr"/>
        </w:types>
        <w:behaviors>
          <w:behavior w:val="content"/>
        </w:behaviors>
        <w:guid w:val="{1964D98C-E21A-47DD-B935-075E61B40AC6}"/>
      </w:docPartPr>
      <w:docPartBody>
        <w:p w:rsidR="004A18F9" w:rsidRDefault="00AC5F7F" w:rsidP="00AC5F7F">
          <w:pPr>
            <w:pStyle w:val="F5E6CCA6909A409DB4464ECC2D193E72"/>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heSans B4 SemiLight">
    <w:altName w:val="TheSans B4 Semi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B16"/>
    <w:rsid w:val="00027941"/>
    <w:rsid w:val="001B74FC"/>
    <w:rsid w:val="001D3D26"/>
    <w:rsid w:val="00223124"/>
    <w:rsid w:val="002941CB"/>
    <w:rsid w:val="0032069C"/>
    <w:rsid w:val="0037500B"/>
    <w:rsid w:val="00394C87"/>
    <w:rsid w:val="003F019B"/>
    <w:rsid w:val="00494725"/>
    <w:rsid w:val="004A18F9"/>
    <w:rsid w:val="005447B1"/>
    <w:rsid w:val="00654B16"/>
    <w:rsid w:val="006A42F5"/>
    <w:rsid w:val="006B330C"/>
    <w:rsid w:val="007451B4"/>
    <w:rsid w:val="00941DAB"/>
    <w:rsid w:val="00A2034F"/>
    <w:rsid w:val="00A52389"/>
    <w:rsid w:val="00AC5F7F"/>
    <w:rsid w:val="00BE75AD"/>
    <w:rsid w:val="00C20B5E"/>
    <w:rsid w:val="00CA0554"/>
    <w:rsid w:val="00CB33D6"/>
    <w:rsid w:val="00CD03AE"/>
    <w:rsid w:val="00D14943"/>
    <w:rsid w:val="00D528B9"/>
    <w:rsid w:val="00D93BCD"/>
    <w:rsid w:val="00F23D6C"/>
    <w:rsid w:val="00F42B04"/>
    <w:rsid w:val="00F671D7"/>
    <w:rsid w:val="00F74055"/>
    <w:rsid w:val="00F77E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FC5F59753D40D58093F4E58D30050D">
    <w:name w:val="1AFC5F59753D40D58093F4E58D30050D"/>
  </w:style>
  <w:style w:type="character" w:styleId="PlaceholderText">
    <w:name w:val="Placeholder Text"/>
    <w:basedOn w:val="DefaultParagraphFont"/>
    <w:uiPriority w:val="99"/>
    <w:semiHidden/>
    <w:rsid w:val="00AC5F7F"/>
    <w:rPr>
      <w:color w:val="808080"/>
    </w:rPr>
  </w:style>
  <w:style w:type="paragraph" w:customStyle="1" w:styleId="99AC70A91CEF46A09A3C37597A544DD4">
    <w:name w:val="99AC70A91CEF46A09A3C37597A544DD4"/>
  </w:style>
  <w:style w:type="paragraph" w:customStyle="1" w:styleId="C52201CA49FD4EBDB16CD0E1ABE05E19">
    <w:name w:val="C52201CA49FD4EBDB16CD0E1ABE05E19"/>
  </w:style>
  <w:style w:type="paragraph" w:customStyle="1" w:styleId="53A3BF61E8EF466F8086D8FA2F480C81">
    <w:name w:val="53A3BF61E8EF466F8086D8FA2F480C81"/>
  </w:style>
  <w:style w:type="paragraph" w:customStyle="1" w:styleId="2E9DD989287845DEA7614BF3FEC8E34E">
    <w:name w:val="2E9DD989287845DEA7614BF3FEC8E34E"/>
    <w:rsid w:val="00394C87"/>
  </w:style>
  <w:style w:type="paragraph" w:customStyle="1" w:styleId="B2E2442B0CB140D9B61036FCB8E1D8A9">
    <w:name w:val="B2E2442B0CB140D9B61036FCB8E1D8A9"/>
    <w:rsid w:val="00394C87"/>
  </w:style>
  <w:style w:type="paragraph" w:customStyle="1" w:styleId="C62563B5915C4314A43DCBAD7A471217">
    <w:name w:val="C62563B5915C4314A43DCBAD7A471217"/>
    <w:rsid w:val="00394C87"/>
  </w:style>
  <w:style w:type="paragraph" w:customStyle="1" w:styleId="9D4B3A030D7D46D39E964A547B1A8668">
    <w:name w:val="9D4B3A030D7D46D39E964A547B1A8668"/>
    <w:rsid w:val="00394C87"/>
  </w:style>
  <w:style w:type="paragraph" w:customStyle="1" w:styleId="2A3E8FAED5D24A5294DEF5FFB7882C79">
    <w:name w:val="2A3E8FAED5D24A5294DEF5FFB7882C79"/>
    <w:rsid w:val="00AC5F7F"/>
  </w:style>
  <w:style w:type="paragraph" w:customStyle="1" w:styleId="F5E6CCA6909A409DB4464ECC2D193E72">
    <w:name w:val="F5E6CCA6909A409DB4464ECC2D193E72"/>
    <w:rsid w:val="00AC5F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2022-11-03T00:00:00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2f469ae3-fb3d-425d-a19c-d3174faaca72">ETZSX5SNDSPJ-971122945-51</_dlc_DocId>
    <_dlc_DocIdUrl xmlns="2f469ae3-fb3d-425d-a19c-d3174faaca72">
      <Url>http://dipl.sp.nt.gov.au/divisions/tcs/ptp/_layouts/15/DocIdRedir.aspx?ID=ETZSX5SNDSPJ-971122945-51</Url>
      <Description>ETZSX5SNDSPJ-971122945-51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1DF814FA72574B8148E4CC2AD11AFB" ma:contentTypeVersion="2" ma:contentTypeDescription="Create a new document." ma:contentTypeScope="" ma:versionID="32b8b7063cbc1bfe3864d16ea384b263">
  <xsd:schema xmlns:xsd="http://www.w3.org/2001/XMLSchema" xmlns:xs="http://www.w3.org/2001/XMLSchema" xmlns:p="http://schemas.microsoft.com/office/2006/metadata/properties" xmlns:ns1="http://schemas.microsoft.com/sharepoint/v3" xmlns:ns2="2f469ae3-fb3d-425d-a19c-d3174faaca72" targetNamespace="http://schemas.microsoft.com/office/2006/metadata/properties" ma:root="true" ma:fieldsID="23e3eb03c4e76f844c507c0e110ec1dd" ns1:_="" ns2:_="">
    <xsd:import namespace="http://schemas.microsoft.com/sharepoint/v3"/>
    <xsd:import namespace="2f469ae3-fb3d-425d-a19c-d3174faaca7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469ae3-fb3d-425d-a19c-d3174faaca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1 6 " ? > < K a p i s h F i l e n a m e T o U r i M a p p i n g s   x m l n s : x s i = " h t t p : / / w w w . w 3 . o r g / 2 0 0 1 / X M L S c h e m a - i n s t a n c e "   x m l n s : x s d = " h t t p : / / w w w . w 3 . o r g / 2 0 0 1 / X M L 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E38276-7855-4D22-AD96-B77796024FF4}">
  <ds:schemaRefs>
    <ds:schemaRef ds:uri="http://schemas.microsoft.com/sharepoint/v3/contenttype/forms"/>
  </ds:schemaRefs>
</ds:datastoreItem>
</file>

<file path=customXml/itemProps3.xml><?xml version="1.0" encoding="utf-8"?>
<ds:datastoreItem xmlns:ds="http://schemas.openxmlformats.org/officeDocument/2006/customXml" ds:itemID="{0FC7D86D-981C-46D7-A4A4-FB2A416FCC79}">
  <ds:schemaRefs>
    <ds:schemaRef ds:uri="http://purl.org/dc/terms/"/>
    <ds:schemaRef ds:uri="http://schemas.openxmlformats.org/package/2006/metadata/core-properties"/>
    <ds:schemaRef ds:uri="http://purl.org/dc/dcmitype/"/>
    <ds:schemaRef ds:uri="http://schemas.microsoft.com/office/infopath/2007/PartnerControls"/>
    <ds:schemaRef ds:uri="2f469ae3-fb3d-425d-a19c-d3174faaca72"/>
    <ds:schemaRef ds:uri="http://purl.org/dc/elements/1.1/"/>
    <ds:schemaRef ds:uri="http://schemas.microsoft.com/office/2006/metadata/properties"/>
    <ds:schemaRef ds:uri="http://schemas.microsoft.com/office/2006/documentManagement/typ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34FF5E34-663B-4BEF-B397-6AD0BB236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469ae3-fb3d-425d-a19c-d3174faac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50696A-3FFB-4D55-A937-8CB2B04A0C18}">
  <ds:schemaRefs>
    <ds:schemaRef ds:uri="http://schemas.microsoft.com/sharepoint/events"/>
  </ds:schemaRefs>
</ds:datastoreItem>
</file>

<file path=customXml/itemProps6.xml><?xml version="1.0" encoding="utf-8"?>
<ds:datastoreItem xmlns:ds="http://schemas.openxmlformats.org/officeDocument/2006/customXml" ds:itemID="{8433A2FB-B3AC-4937-9B8C-5FD781A9651B}">
  <ds:schemaRefs>
    <ds:schemaRef ds:uri="http://www.w3.org/2001/XMLSchema"/>
  </ds:schemaRefs>
</ds:datastoreItem>
</file>

<file path=customXml/itemProps7.xml><?xml version="1.0" encoding="utf-8"?>
<ds:datastoreItem xmlns:ds="http://schemas.openxmlformats.org/officeDocument/2006/customXml" ds:itemID="{94BCC35C-E40E-4811-92F6-5C7F6707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ntg-long-block-template_3.dotx</Template>
  <TotalTime>1</TotalTime>
  <Pages>11</Pages>
  <Words>3347</Words>
  <Characters>19078</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Transport for Students with Special Needs</vt:lpstr>
    </vt:vector>
  </TitlesOfParts>
  <Company>Infrastructure, Planning and Logistics | Department of Education</Company>
  <LinksUpToDate>false</LinksUpToDate>
  <CharactersWithSpaces>22381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for Students with Special Needs</dc:title>
  <dc:creator>Northern Territory Government</dc:creator>
  <cp:lastModifiedBy>Sarah Lillecrapp</cp:lastModifiedBy>
  <cp:revision>2</cp:revision>
  <cp:lastPrinted>2022-06-22T22:33:00Z</cp:lastPrinted>
  <dcterms:created xsi:type="dcterms:W3CDTF">2023-01-31T04:29:00Z</dcterms:created>
  <dcterms:modified xsi:type="dcterms:W3CDTF">2023-01-31T04:29:00Z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5dec72f2-e5fa-4eb4-b130-5181158d7085</vt:lpwstr>
  </property>
  <property fmtid="{D5CDD505-2E9C-101B-9397-08002B2CF9AE}" pid="3" name="ContentTypeId">
    <vt:lpwstr>0x0101002E1DF814FA72574B8148E4CC2AD11AFB</vt:lpwstr>
  </property>
</Properties>
</file>