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BA" w:rsidRDefault="006E72BA" w:rsidP="003C4941">
      <w:pPr>
        <w:pStyle w:val="Heading1"/>
        <w:rPr>
          <w:lang w:eastAsia="en-AU"/>
        </w:rPr>
      </w:pPr>
      <w:r>
        <w:rPr>
          <w:lang w:eastAsia="en-AU"/>
        </w:rPr>
        <w:t>Project information</w:t>
      </w:r>
    </w:p>
    <w:p w:rsidR="006E72BA" w:rsidRPr="003C5FBC" w:rsidRDefault="006E72BA" w:rsidP="006E72BA">
      <w:pPr>
        <w:spacing w:after="0"/>
        <w:rPr>
          <w:sz w:val="24"/>
          <w:szCs w:val="24"/>
        </w:rPr>
      </w:pPr>
      <w:r w:rsidRPr="003C5FBC">
        <w:rPr>
          <w:sz w:val="24"/>
          <w:szCs w:val="24"/>
        </w:rPr>
        <w:t>Project Number</w:t>
      </w:r>
      <w:r>
        <w:rPr>
          <w:sz w:val="24"/>
          <w:szCs w:val="24"/>
        </w:rPr>
        <w:t>; . . . . . . . . . . . . . . . .</w:t>
      </w:r>
    </w:p>
    <w:p w:rsidR="006E72BA" w:rsidRPr="003C5FBC" w:rsidRDefault="006E72BA" w:rsidP="006E72BA">
      <w:pPr>
        <w:spacing w:after="0"/>
        <w:rPr>
          <w:sz w:val="24"/>
          <w:szCs w:val="24"/>
        </w:rPr>
      </w:pPr>
    </w:p>
    <w:p w:rsidR="006E72BA" w:rsidRDefault="006E72BA" w:rsidP="006E72BA">
      <w:pPr>
        <w:spacing w:after="0"/>
        <w:rPr>
          <w:sz w:val="24"/>
          <w:szCs w:val="24"/>
        </w:rPr>
      </w:pPr>
      <w:r w:rsidRPr="003C5FBC">
        <w:rPr>
          <w:sz w:val="24"/>
          <w:szCs w:val="24"/>
        </w:rPr>
        <w:t>RFT Number</w:t>
      </w:r>
      <w:r>
        <w:rPr>
          <w:sz w:val="24"/>
          <w:szCs w:val="24"/>
        </w:rPr>
        <w:t>; . . . . . . . . . . . . . . . . . .</w:t>
      </w:r>
    </w:p>
    <w:p w:rsidR="006E72BA" w:rsidRDefault="006E72BA" w:rsidP="006E72BA">
      <w:pPr>
        <w:spacing w:after="0"/>
        <w:rPr>
          <w:sz w:val="24"/>
          <w:szCs w:val="24"/>
        </w:rPr>
      </w:pPr>
    </w:p>
    <w:p w:rsidR="006E72BA" w:rsidRDefault="006E72BA" w:rsidP="006E72BA">
      <w:pPr>
        <w:spacing w:after="0"/>
        <w:rPr>
          <w:sz w:val="24"/>
          <w:szCs w:val="24"/>
        </w:rPr>
      </w:pPr>
    </w:p>
    <w:p w:rsidR="006E72BA" w:rsidRPr="003C5FBC" w:rsidRDefault="006E72BA" w:rsidP="006E72BA">
      <w:pPr>
        <w:spacing w:after="0"/>
        <w:rPr>
          <w:b/>
          <w:sz w:val="24"/>
          <w:szCs w:val="24"/>
        </w:rPr>
      </w:pPr>
      <w:r w:rsidRPr="003C5FBC">
        <w:rPr>
          <w:b/>
          <w:sz w:val="24"/>
          <w:szCs w:val="24"/>
        </w:rPr>
        <w:t>Project title;</w:t>
      </w:r>
    </w:p>
    <w:p w:rsidR="006E72BA" w:rsidRDefault="006E72BA" w:rsidP="006E72BA">
      <w:pPr>
        <w:spacing w:after="0"/>
        <w:rPr>
          <w:sz w:val="24"/>
          <w:szCs w:val="24"/>
        </w:rPr>
      </w:pPr>
    </w:p>
    <w:p w:rsidR="006E72BA" w:rsidRDefault="006E72BA" w:rsidP="006E72BA">
      <w:pPr>
        <w:spacing w:after="0"/>
        <w:rPr>
          <w:sz w:val="24"/>
          <w:szCs w:val="24"/>
        </w:rPr>
      </w:pPr>
      <w:r>
        <w:rPr>
          <w:sz w:val="24"/>
          <w:szCs w:val="24"/>
        </w:rPr>
        <w:t>. . . . . . . . . . . . . . . . . . . . . . . . . . . . . . . . . . . . . . . . . . . . . . . . . . . . . . . . . . . . .</w:t>
      </w:r>
    </w:p>
    <w:p w:rsidR="006E72BA" w:rsidRDefault="006E72BA" w:rsidP="006E72BA">
      <w:pPr>
        <w:spacing w:after="0"/>
        <w:rPr>
          <w:sz w:val="24"/>
          <w:szCs w:val="24"/>
        </w:rPr>
      </w:pPr>
    </w:p>
    <w:p w:rsidR="006E72BA" w:rsidRDefault="006E72BA" w:rsidP="006E72BA">
      <w:pPr>
        <w:spacing w:after="0"/>
        <w:rPr>
          <w:sz w:val="24"/>
          <w:szCs w:val="24"/>
        </w:rPr>
      </w:pPr>
      <w:r>
        <w:rPr>
          <w:sz w:val="24"/>
          <w:szCs w:val="24"/>
        </w:rPr>
        <w:t>. . . . . . . . . . . . . . . . . . . . . . . . . . . . . . . . . . . . . . . . . . . . . . . . . . . . . . . . . . . . .</w:t>
      </w:r>
    </w:p>
    <w:p w:rsidR="006E72BA" w:rsidRDefault="006E72BA" w:rsidP="006E72BA">
      <w:pPr>
        <w:spacing w:after="0"/>
        <w:rPr>
          <w:sz w:val="24"/>
          <w:szCs w:val="24"/>
        </w:rPr>
      </w:pPr>
    </w:p>
    <w:p w:rsidR="006E72BA" w:rsidRDefault="006E72BA" w:rsidP="006E72BA">
      <w:pPr>
        <w:spacing w:after="0"/>
        <w:rPr>
          <w:sz w:val="24"/>
          <w:szCs w:val="24"/>
        </w:rPr>
      </w:pPr>
      <w:r>
        <w:rPr>
          <w:sz w:val="24"/>
          <w:szCs w:val="24"/>
        </w:rPr>
        <w:t>. . . . . . . . . . . . . . . . . . . . . . . . . . . . . . . . . . . . . . . . . . . . . . . . . . . . . . . . . . . . .</w:t>
      </w:r>
    </w:p>
    <w:p w:rsidR="006E72BA" w:rsidRDefault="006E72BA" w:rsidP="006E72BA">
      <w:pPr>
        <w:spacing w:after="0"/>
        <w:rPr>
          <w:sz w:val="24"/>
          <w:szCs w:val="24"/>
        </w:rPr>
      </w:pPr>
    </w:p>
    <w:p w:rsidR="006E72BA" w:rsidRDefault="006E72BA" w:rsidP="006E72BA">
      <w:pPr>
        <w:spacing w:after="0"/>
        <w:rPr>
          <w:sz w:val="24"/>
          <w:szCs w:val="24"/>
        </w:rPr>
      </w:pPr>
    </w:p>
    <w:p w:rsidR="006E72BA" w:rsidRDefault="006E72BA" w:rsidP="006E72BA">
      <w:pPr>
        <w:spacing w:after="0"/>
        <w:rPr>
          <w:sz w:val="24"/>
          <w:szCs w:val="24"/>
        </w:rPr>
      </w:pPr>
    </w:p>
    <w:p w:rsidR="006E72BA" w:rsidRPr="003C5FBC" w:rsidRDefault="006E72BA" w:rsidP="006E72BA">
      <w:pPr>
        <w:spacing w:after="0"/>
        <w:rPr>
          <w:b/>
          <w:sz w:val="24"/>
          <w:szCs w:val="24"/>
        </w:rPr>
      </w:pPr>
      <w:r w:rsidRPr="003C5FBC">
        <w:rPr>
          <w:b/>
          <w:sz w:val="24"/>
          <w:szCs w:val="24"/>
        </w:rPr>
        <w:t>Superintendent;</w:t>
      </w:r>
    </w:p>
    <w:p w:rsidR="006E72BA" w:rsidRDefault="006E72BA" w:rsidP="006E72BA">
      <w:pPr>
        <w:spacing w:after="0"/>
        <w:rPr>
          <w:sz w:val="24"/>
          <w:szCs w:val="24"/>
        </w:rPr>
      </w:pPr>
    </w:p>
    <w:p w:rsidR="006E72BA" w:rsidRDefault="006E72BA" w:rsidP="006E72BA">
      <w:pPr>
        <w:spacing w:after="0"/>
        <w:rPr>
          <w:sz w:val="24"/>
          <w:szCs w:val="24"/>
        </w:rPr>
      </w:pPr>
      <w:r>
        <w:rPr>
          <w:sz w:val="24"/>
          <w:szCs w:val="24"/>
        </w:rPr>
        <w:t>Name; . . . . . . . . . . . . . . . . . . . . . . . . . .</w:t>
      </w:r>
    </w:p>
    <w:p w:rsidR="006E72BA" w:rsidRDefault="006E72BA" w:rsidP="006E72BA">
      <w:pPr>
        <w:spacing w:after="0"/>
        <w:rPr>
          <w:sz w:val="24"/>
          <w:szCs w:val="24"/>
        </w:rPr>
      </w:pPr>
    </w:p>
    <w:p w:rsidR="006E72BA" w:rsidRDefault="006E72BA" w:rsidP="006E72BA">
      <w:pPr>
        <w:spacing w:after="0"/>
        <w:rPr>
          <w:sz w:val="24"/>
          <w:szCs w:val="24"/>
        </w:rPr>
      </w:pPr>
      <w:r>
        <w:rPr>
          <w:sz w:val="24"/>
          <w:szCs w:val="24"/>
        </w:rPr>
        <w:t>Phone number; . . . . . . . . . . . . . . . . . . .</w:t>
      </w:r>
    </w:p>
    <w:p w:rsidR="006E72BA" w:rsidRDefault="006E72BA" w:rsidP="006E72BA">
      <w:pPr>
        <w:spacing w:after="0"/>
        <w:rPr>
          <w:sz w:val="24"/>
          <w:szCs w:val="24"/>
        </w:rPr>
      </w:pPr>
    </w:p>
    <w:p w:rsidR="006E72BA" w:rsidRDefault="006E72BA" w:rsidP="006E72BA">
      <w:pPr>
        <w:spacing w:after="0"/>
        <w:rPr>
          <w:sz w:val="24"/>
          <w:szCs w:val="24"/>
        </w:rPr>
      </w:pPr>
    </w:p>
    <w:p w:rsidR="006E72BA" w:rsidRDefault="006E72BA" w:rsidP="006E72BA">
      <w:pPr>
        <w:spacing w:after="0"/>
        <w:rPr>
          <w:sz w:val="24"/>
          <w:szCs w:val="24"/>
        </w:rPr>
      </w:pPr>
      <w:r w:rsidRPr="003C5FBC">
        <w:rPr>
          <w:b/>
          <w:sz w:val="24"/>
          <w:szCs w:val="24"/>
        </w:rPr>
        <w:t>Contact person</w:t>
      </w:r>
      <w:r>
        <w:rPr>
          <w:sz w:val="24"/>
          <w:szCs w:val="24"/>
        </w:rPr>
        <w:t xml:space="preserve"> (Project Manager/Officer)</w:t>
      </w:r>
    </w:p>
    <w:p w:rsidR="006E72BA" w:rsidRDefault="006E72BA" w:rsidP="006E72BA">
      <w:pPr>
        <w:spacing w:after="0"/>
        <w:rPr>
          <w:sz w:val="24"/>
          <w:szCs w:val="24"/>
        </w:rPr>
      </w:pPr>
    </w:p>
    <w:p w:rsidR="006E72BA" w:rsidRDefault="006E72BA" w:rsidP="006E72BA">
      <w:pPr>
        <w:spacing w:after="0"/>
        <w:rPr>
          <w:sz w:val="24"/>
          <w:szCs w:val="24"/>
        </w:rPr>
      </w:pPr>
      <w:r>
        <w:rPr>
          <w:sz w:val="24"/>
          <w:szCs w:val="24"/>
        </w:rPr>
        <w:t>Name; . . . . . . . . . . . . . . . . . . . . . . . .</w:t>
      </w:r>
    </w:p>
    <w:p w:rsidR="006E72BA" w:rsidRDefault="006E72BA" w:rsidP="006E72BA">
      <w:pPr>
        <w:spacing w:after="0"/>
        <w:rPr>
          <w:sz w:val="24"/>
          <w:szCs w:val="24"/>
        </w:rPr>
      </w:pPr>
    </w:p>
    <w:p w:rsidR="006E72BA" w:rsidRDefault="006E72BA" w:rsidP="006E72BA">
      <w:pPr>
        <w:spacing w:after="0"/>
        <w:rPr>
          <w:sz w:val="24"/>
          <w:szCs w:val="24"/>
        </w:rPr>
      </w:pPr>
      <w:r>
        <w:rPr>
          <w:sz w:val="24"/>
          <w:szCs w:val="24"/>
        </w:rPr>
        <w:t>Phone number; . . . . . . . . . . . . . . . . . . .</w:t>
      </w:r>
    </w:p>
    <w:p w:rsidR="006E72BA" w:rsidRPr="003C5FBC" w:rsidRDefault="006E72BA" w:rsidP="006E72BA">
      <w:pPr>
        <w:spacing w:after="0"/>
        <w:rPr>
          <w:sz w:val="24"/>
          <w:szCs w:val="24"/>
        </w:rPr>
      </w:pPr>
    </w:p>
    <w:p w:rsidR="006E72BA" w:rsidRDefault="006E72BA" w:rsidP="003C4941">
      <w:pPr>
        <w:pStyle w:val="Heading1"/>
        <w:rPr>
          <w:lang w:eastAsia="en-AU"/>
        </w:rPr>
      </w:pPr>
      <w:r>
        <w:rPr>
          <w:lang w:eastAsia="en-AU"/>
        </w:rPr>
        <w:lastRenderedPageBreak/>
        <w:t>Schedule 1 – Hold Points</w:t>
      </w:r>
    </w:p>
    <w:tbl>
      <w:tblPr>
        <w:tblW w:w="48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69"/>
        <w:gridCol w:w="1083"/>
        <w:gridCol w:w="930"/>
        <w:gridCol w:w="926"/>
        <w:gridCol w:w="918"/>
      </w:tblGrid>
      <w:tr w:rsidR="006E72BA" w:rsidRPr="00D26AA3" w:rsidTr="00713F7C">
        <w:trPr>
          <w:cantSplit/>
          <w:trHeight w:val="380"/>
          <w:tblHeader/>
        </w:trPr>
        <w:tc>
          <w:tcPr>
            <w:tcW w:w="5000" w:type="pct"/>
            <w:gridSpan w:val="5"/>
            <w:shd w:val="pct5" w:color="000000" w:fill="FFFFFF"/>
            <w:vAlign w:val="center"/>
          </w:tcPr>
          <w:p w:rsidR="006E72BA" w:rsidRPr="00F76695" w:rsidRDefault="006E72BA" w:rsidP="00713F7C">
            <w:pPr>
              <w:pStyle w:val="Tabletitle"/>
              <w:rPr>
                <w:b w:val="0"/>
                <w:sz w:val="22"/>
                <w:szCs w:val="22"/>
              </w:rPr>
            </w:pPr>
            <w:r w:rsidRPr="00F76695">
              <w:rPr>
                <w:sz w:val="22"/>
                <w:szCs w:val="22"/>
              </w:rPr>
              <w:t>SCHEDULE 1 - HOLD POINTS</w:t>
            </w:r>
          </w:p>
        </w:tc>
      </w:tr>
      <w:tr w:rsidR="006E72BA" w:rsidRPr="00D26AA3" w:rsidTr="00E10865">
        <w:trPr>
          <w:cantSplit/>
          <w:trHeight w:val="1162"/>
          <w:tblHeader/>
        </w:trPr>
        <w:tc>
          <w:tcPr>
            <w:tcW w:w="3076" w:type="pct"/>
            <w:shd w:val="pct5" w:color="000000" w:fill="FFFFFF"/>
            <w:vAlign w:val="center"/>
          </w:tcPr>
          <w:p w:rsidR="006E72BA" w:rsidRPr="00F76695" w:rsidRDefault="006E72BA" w:rsidP="00713F7C">
            <w:pPr>
              <w:pStyle w:val="Tabletitle"/>
              <w:rPr>
                <w:b w:val="0"/>
                <w:sz w:val="22"/>
                <w:szCs w:val="22"/>
              </w:rPr>
            </w:pPr>
            <w:r w:rsidRPr="00F76695">
              <w:rPr>
                <w:sz w:val="22"/>
                <w:szCs w:val="22"/>
              </w:rPr>
              <w:t>CLAUSE TITLE</w:t>
            </w:r>
          </w:p>
        </w:tc>
        <w:tc>
          <w:tcPr>
            <w:tcW w:w="540" w:type="pct"/>
            <w:shd w:val="pct5" w:color="000000" w:fill="FFFFFF"/>
            <w:textDirection w:val="btLr"/>
            <w:vAlign w:val="center"/>
          </w:tcPr>
          <w:p w:rsidR="006E72BA" w:rsidRPr="00F76695" w:rsidRDefault="006E72BA" w:rsidP="00713F7C">
            <w:pPr>
              <w:pStyle w:val="Tabletitle"/>
              <w:rPr>
                <w:b w:val="0"/>
                <w:sz w:val="22"/>
                <w:szCs w:val="22"/>
              </w:rPr>
            </w:pPr>
            <w:r w:rsidRPr="00F76695">
              <w:rPr>
                <w:sz w:val="22"/>
                <w:szCs w:val="22"/>
              </w:rPr>
              <w:t>SECTION</w:t>
            </w:r>
          </w:p>
        </w:tc>
        <w:tc>
          <w:tcPr>
            <w:tcW w:w="464" w:type="pct"/>
            <w:shd w:val="pct5" w:color="000000" w:fill="FFFFFF"/>
            <w:textDirection w:val="btLr"/>
            <w:vAlign w:val="center"/>
          </w:tcPr>
          <w:p w:rsidR="006E72BA" w:rsidRPr="00F76695" w:rsidRDefault="006E72BA" w:rsidP="00713F7C">
            <w:pPr>
              <w:pStyle w:val="Tabletitle"/>
              <w:rPr>
                <w:b w:val="0"/>
                <w:sz w:val="22"/>
                <w:szCs w:val="22"/>
              </w:rPr>
            </w:pPr>
            <w:r w:rsidRPr="00F76695">
              <w:rPr>
                <w:sz w:val="22"/>
                <w:szCs w:val="22"/>
              </w:rPr>
              <w:t>PAGE No</w:t>
            </w:r>
          </w:p>
        </w:tc>
        <w:tc>
          <w:tcPr>
            <w:tcW w:w="462" w:type="pct"/>
            <w:shd w:val="pct5" w:color="000000" w:fill="FFFFFF"/>
            <w:textDirection w:val="btLr"/>
          </w:tcPr>
          <w:p w:rsidR="006E72BA" w:rsidRPr="00F76695" w:rsidRDefault="006E72BA" w:rsidP="00713F7C">
            <w:pPr>
              <w:pStyle w:val="Tabletitle"/>
              <w:rPr>
                <w:b w:val="0"/>
                <w:sz w:val="22"/>
                <w:szCs w:val="22"/>
              </w:rPr>
            </w:pPr>
            <w:r>
              <w:rPr>
                <w:sz w:val="22"/>
                <w:szCs w:val="22"/>
              </w:rPr>
              <w:t>INITIALS</w:t>
            </w:r>
          </w:p>
        </w:tc>
        <w:tc>
          <w:tcPr>
            <w:tcW w:w="459" w:type="pct"/>
            <w:shd w:val="pct5" w:color="000000" w:fill="FFFFFF"/>
            <w:textDirection w:val="btLr"/>
          </w:tcPr>
          <w:p w:rsidR="006E72BA" w:rsidRPr="00F76695" w:rsidRDefault="006E72BA" w:rsidP="00713F7C">
            <w:pPr>
              <w:pStyle w:val="Tabletitle"/>
              <w:rPr>
                <w:b w:val="0"/>
                <w:sz w:val="22"/>
                <w:szCs w:val="22"/>
              </w:rPr>
            </w:pPr>
            <w:r>
              <w:rPr>
                <w:sz w:val="22"/>
                <w:szCs w:val="22"/>
              </w:rPr>
              <w:t>DATE</w:t>
            </w:r>
          </w:p>
        </w:tc>
      </w:tr>
      <w:tr w:rsidR="006E72BA" w:rsidRPr="00D26AA3" w:rsidTr="00713F7C">
        <w:trPr>
          <w:cantSplit/>
          <w:trHeight w:val="144"/>
        </w:trPr>
        <w:tc>
          <w:tcPr>
            <w:tcW w:w="5000" w:type="pct"/>
            <w:gridSpan w:val="5"/>
            <w:vAlign w:val="center"/>
          </w:tcPr>
          <w:p w:rsidR="006E72BA" w:rsidRDefault="006E72BA" w:rsidP="00713F7C">
            <w:pPr>
              <w:pStyle w:val="Tabletext"/>
              <w:rPr>
                <w:b/>
                <w:sz w:val="22"/>
                <w:szCs w:val="22"/>
              </w:rPr>
            </w:pPr>
            <w:r>
              <w:rPr>
                <w:b/>
                <w:sz w:val="22"/>
                <w:szCs w:val="22"/>
              </w:rPr>
              <w:t>1 GENERAL REQUIREMENTS</w:t>
            </w: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CONTRACTOR’S RESPONSIBILITIES AND SUBMISSIONS - BUILDING CERTIFICATION - Provide a copy of the Section 40 Structural Certificate and a copy of the Permit to Build before commencing the works.</w:t>
            </w:r>
          </w:p>
        </w:tc>
        <w:tc>
          <w:tcPr>
            <w:tcW w:w="540" w:type="pct"/>
            <w:vAlign w:val="center"/>
          </w:tcPr>
          <w:p w:rsidR="006E72BA" w:rsidRPr="00101F4B" w:rsidRDefault="006E72BA" w:rsidP="00713F7C">
            <w:pPr>
              <w:pStyle w:val="Tabletext"/>
              <w:jc w:val="center"/>
            </w:pPr>
            <w:r>
              <w:t>1.12.2</w:t>
            </w:r>
          </w:p>
        </w:tc>
        <w:tc>
          <w:tcPr>
            <w:tcW w:w="464" w:type="pct"/>
            <w:vAlign w:val="center"/>
          </w:tcPr>
          <w:p w:rsidR="006E72BA" w:rsidRPr="00101F4B" w:rsidRDefault="000C578D" w:rsidP="00713F7C">
            <w:pPr>
              <w:pStyle w:val="Tabletext"/>
              <w:jc w:val="center"/>
            </w:pPr>
            <w:r>
              <w:t>12</w:t>
            </w:r>
          </w:p>
        </w:tc>
        <w:tc>
          <w:tcPr>
            <w:tcW w:w="462" w:type="pct"/>
          </w:tcPr>
          <w:p w:rsidR="006E72BA" w:rsidRPr="00101F4B" w:rsidRDefault="006E72BA" w:rsidP="00713F7C">
            <w:pPr>
              <w:pStyle w:val="Tabletext"/>
              <w:jc w:val="center"/>
            </w:pPr>
          </w:p>
        </w:tc>
        <w:tc>
          <w:tcPr>
            <w:tcW w:w="459" w:type="pct"/>
          </w:tcPr>
          <w:p w:rsidR="006E72BA" w:rsidRPr="00101F4B"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CONTRACTOR’S RESPONSIBILITIES AND SUBMISSIONS - OCCUPANCY CERTIFICATE - Provision of a copy of an Occupancy Certificate is a condition precedent to Practical Completion.</w:t>
            </w:r>
          </w:p>
        </w:tc>
        <w:tc>
          <w:tcPr>
            <w:tcW w:w="540" w:type="pct"/>
            <w:vAlign w:val="center"/>
          </w:tcPr>
          <w:p w:rsidR="006E72BA" w:rsidRPr="00101F4B" w:rsidRDefault="006E72BA" w:rsidP="00713F7C">
            <w:pPr>
              <w:pStyle w:val="Tabletext"/>
              <w:jc w:val="center"/>
            </w:pPr>
            <w:r>
              <w:t>1.12.3</w:t>
            </w:r>
          </w:p>
        </w:tc>
        <w:tc>
          <w:tcPr>
            <w:tcW w:w="464" w:type="pct"/>
            <w:vAlign w:val="center"/>
          </w:tcPr>
          <w:p w:rsidR="006E72BA" w:rsidRPr="00101F4B" w:rsidRDefault="000C578D" w:rsidP="00713F7C">
            <w:pPr>
              <w:pStyle w:val="Tabletext"/>
              <w:jc w:val="center"/>
            </w:pPr>
            <w:r>
              <w:t>12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0C578D" w:rsidRPr="00D26AA3" w:rsidTr="00E10865">
        <w:trPr>
          <w:cantSplit/>
          <w:trHeight w:val="144"/>
        </w:trPr>
        <w:tc>
          <w:tcPr>
            <w:tcW w:w="3076" w:type="pct"/>
            <w:vAlign w:val="center"/>
          </w:tcPr>
          <w:p w:rsidR="000C578D" w:rsidRPr="00E10865" w:rsidRDefault="000C578D" w:rsidP="00E10865">
            <w:pPr>
              <w:pStyle w:val="BodyText"/>
              <w:spacing w:after="0"/>
              <w:rPr>
                <w:rFonts w:ascii="Arial" w:hAnsi="Arial" w:cs="Arial"/>
                <w:sz w:val="20"/>
                <w:szCs w:val="20"/>
              </w:rPr>
            </w:pPr>
            <w:r w:rsidRPr="00E10865">
              <w:rPr>
                <w:rFonts w:ascii="Arial" w:hAnsi="Arial" w:cs="Arial"/>
                <w:sz w:val="20"/>
                <w:szCs w:val="20"/>
              </w:rPr>
              <w:t>CONTRACTOR’S RESPONSIBILITIES AND SUBMISSIONS - HANDOVER - On or before Practical Completion provide:</w:t>
            </w:r>
          </w:p>
          <w:p w:rsidR="000C578D" w:rsidRPr="00E10865" w:rsidRDefault="000C578D" w:rsidP="00E10865">
            <w:pPr>
              <w:pStyle w:val="ListBullet"/>
              <w:spacing w:after="0"/>
              <w:ind w:left="720" w:hanging="360"/>
              <w:rPr>
                <w:rFonts w:ascii="Arial" w:hAnsi="Arial" w:cs="Arial"/>
                <w:sz w:val="20"/>
                <w:szCs w:val="20"/>
              </w:rPr>
            </w:pPr>
            <w:r w:rsidRPr="00E10865">
              <w:rPr>
                <w:rFonts w:ascii="Arial" w:hAnsi="Arial" w:cs="Arial"/>
                <w:sz w:val="20"/>
                <w:szCs w:val="20"/>
              </w:rPr>
              <w:t>An electronic copy of the As-constructed drawings.</w:t>
            </w:r>
          </w:p>
          <w:p w:rsidR="000C578D" w:rsidRPr="00E10865" w:rsidRDefault="000C578D" w:rsidP="00E10865">
            <w:pPr>
              <w:pStyle w:val="ListBullet"/>
              <w:spacing w:after="0"/>
              <w:ind w:left="720" w:hanging="360"/>
              <w:rPr>
                <w:rFonts w:ascii="Arial" w:hAnsi="Arial" w:cs="Arial"/>
                <w:sz w:val="20"/>
                <w:szCs w:val="20"/>
              </w:rPr>
            </w:pPr>
            <w:r w:rsidRPr="00E10865">
              <w:rPr>
                <w:rFonts w:ascii="Arial" w:hAnsi="Arial" w:cs="Arial"/>
                <w:sz w:val="20"/>
                <w:szCs w:val="20"/>
              </w:rPr>
              <w:t>A list of plant and equipment installed as part of the project. Include the following details:</w:t>
            </w:r>
          </w:p>
          <w:p w:rsidR="000C578D" w:rsidRPr="00E10865" w:rsidRDefault="000C578D" w:rsidP="00E10865">
            <w:pPr>
              <w:pStyle w:val="ListBullet-2"/>
              <w:spacing w:after="0"/>
              <w:rPr>
                <w:sz w:val="20"/>
                <w:szCs w:val="20"/>
              </w:rPr>
            </w:pPr>
            <w:r w:rsidRPr="00E10865">
              <w:rPr>
                <w:sz w:val="20"/>
                <w:szCs w:val="20"/>
              </w:rPr>
              <w:t>Make</w:t>
            </w:r>
          </w:p>
          <w:p w:rsidR="000C578D" w:rsidRPr="00E10865" w:rsidRDefault="000C578D" w:rsidP="00E10865">
            <w:pPr>
              <w:pStyle w:val="ListBullet-2"/>
              <w:spacing w:after="0"/>
              <w:rPr>
                <w:sz w:val="20"/>
                <w:szCs w:val="20"/>
              </w:rPr>
            </w:pPr>
            <w:r w:rsidRPr="00E10865">
              <w:rPr>
                <w:sz w:val="20"/>
                <w:szCs w:val="20"/>
              </w:rPr>
              <w:t>Model</w:t>
            </w:r>
          </w:p>
          <w:p w:rsidR="000C578D" w:rsidRPr="00E10865" w:rsidRDefault="000C578D" w:rsidP="00E10865">
            <w:pPr>
              <w:pStyle w:val="ListBullet-2"/>
              <w:spacing w:after="0"/>
              <w:rPr>
                <w:sz w:val="20"/>
                <w:szCs w:val="20"/>
              </w:rPr>
            </w:pPr>
            <w:r w:rsidRPr="00E10865">
              <w:rPr>
                <w:sz w:val="20"/>
                <w:szCs w:val="20"/>
              </w:rPr>
              <w:t>Year of manufacture</w:t>
            </w:r>
          </w:p>
          <w:p w:rsidR="000C578D" w:rsidRPr="00E10865" w:rsidRDefault="000C578D" w:rsidP="00E10865">
            <w:pPr>
              <w:pStyle w:val="ListBullet-2"/>
              <w:spacing w:after="0"/>
              <w:rPr>
                <w:sz w:val="20"/>
                <w:szCs w:val="20"/>
              </w:rPr>
            </w:pPr>
            <w:r w:rsidRPr="00E10865">
              <w:rPr>
                <w:sz w:val="20"/>
                <w:szCs w:val="20"/>
              </w:rPr>
              <w:t>Capacity</w:t>
            </w:r>
          </w:p>
          <w:p w:rsidR="000C578D" w:rsidRPr="00E10865" w:rsidRDefault="000C578D" w:rsidP="00E10865">
            <w:pPr>
              <w:pStyle w:val="ListBullet-2"/>
              <w:spacing w:after="0"/>
              <w:rPr>
                <w:sz w:val="20"/>
                <w:szCs w:val="20"/>
              </w:rPr>
            </w:pPr>
            <w:r w:rsidRPr="00E10865">
              <w:rPr>
                <w:sz w:val="20"/>
                <w:szCs w:val="20"/>
              </w:rPr>
              <w:t>Location.</w:t>
            </w:r>
          </w:p>
          <w:p w:rsidR="000C578D" w:rsidRPr="00E10865" w:rsidRDefault="000C578D" w:rsidP="00E10865">
            <w:pPr>
              <w:pStyle w:val="ListBullet"/>
              <w:spacing w:after="0"/>
              <w:ind w:left="720" w:hanging="360"/>
              <w:rPr>
                <w:rFonts w:ascii="Arial" w:hAnsi="Arial" w:cs="Arial"/>
                <w:sz w:val="20"/>
                <w:szCs w:val="20"/>
              </w:rPr>
            </w:pPr>
            <w:r w:rsidRPr="00E10865">
              <w:rPr>
                <w:rFonts w:ascii="Arial" w:hAnsi="Arial" w:cs="Arial"/>
                <w:sz w:val="20"/>
                <w:szCs w:val="20"/>
              </w:rPr>
              <w:t>Details of the maintenance and servicing regime that will be undertaken during the defects liability period. Provide a servicing schedule for each item of plant and equipment which will be serviced and maintained during the defects liability period.</w:t>
            </w:r>
          </w:p>
          <w:p w:rsidR="000C578D" w:rsidRPr="00101F4B" w:rsidRDefault="000C578D" w:rsidP="00E10865">
            <w:pPr>
              <w:pStyle w:val="ListBullet"/>
              <w:spacing w:after="0"/>
              <w:ind w:left="720" w:hanging="360"/>
            </w:pPr>
            <w:r w:rsidRPr="00E10865">
              <w:rPr>
                <w:rFonts w:ascii="Arial" w:hAnsi="Arial" w:cs="Arial"/>
                <w:sz w:val="20"/>
                <w:szCs w:val="20"/>
              </w:rPr>
              <w:t>Operations and maintenance manuals. These must include cyclic maintenance requirements for the life of the plant and equipment. Also provide a copy to Technical Records in PDF format.</w:t>
            </w:r>
          </w:p>
        </w:tc>
        <w:tc>
          <w:tcPr>
            <w:tcW w:w="540" w:type="pct"/>
            <w:vAlign w:val="center"/>
          </w:tcPr>
          <w:p w:rsidR="000C578D" w:rsidRPr="00101F4B" w:rsidRDefault="000C578D" w:rsidP="00713F7C">
            <w:pPr>
              <w:pStyle w:val="Tabletext"/>
              <w:jc w:val="center"/>
            </w:pPr>
            <w:r>
              <w:t>1.12.7</w:t>
            </w:r>
          </w:p>
        </w:tc>
        <w:tc>
          <w:tcPr>
            <w:tcW w:w="464" w:type="pct"/>
            <w:vAlign w:val="center"/>
          </w:tcPr>
          <w:p w:rsidR="000C578D" w:rsidRPr="00101F4B" w:rsidDel="00514E17" w:rsidRDefault="000C578D" w:rsidP="00713F7C">
            <w:pPr>
              <w:pStyle w:val="Tabletext"/>
              <w:jc w:val="center"/>
            </w:pPr>
            <w:r>
              <w:t>13</w:t>
            </w:r>
          </w:p>
        </w:tc>
        <w:tc>
          <w:tcPr>
            <w:tcW w:w="462" w:type="pct"/>
          </w:tcPr>
          <w:p w:rsidR="000C578D" w:rsidRPr="00101F4B" w:rsidRDefault="000C578D" w:rsidP="00713F7C">
            <w:pPr>
              <w:pStyle w:val="Tabletext"/>
              <w:jc w:val="center"/>
            </w:pPr>
          </w:p>
        </w:tc>
        <w:tc>
          <w:tcPr>
            <w:tcW w:w="459" w:type="pct"/>
          </w:tcPr>
          <w:p w:rsidR="000C578D" w:rsidRPr="00101F4B" w:rsidRDefault="000C578D"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AS-CONSTRUCTED INFORMATION - Provision of As-constructed drawings is a condition precedent to Practical Completion.</w:t>
            </w:r>
          </w:p>
        </w:tc>
        <w:tc>
          <w:tcPr>
            <w:tcW w:w="540" w:type="pct"/>
            <w:vAlign w:val="center"/>
          </w:tcPr>
          <w:p w:rsidR="006E72BA" w:rsidRPr="00101F4B" w:rsidRDefault="006E72BA" w:rsidP="00713F7C">
            <w:pPr>
              <w:pStyle w:val="Tabletext"/>
              <w:jc w:val="center"/>
            </w:pPr>
            <w:r w:rsidRPr="00101F4B">
              <w:t>1.14</w:t>
            </w:r>
          </w:p>
        </w:tc>
        <w:tc>
          <w:tcPr>
            <w:tcW w:w="464" w:type="pct"/>
            <w:vAlign w:val="center"/>
          </w:tcPr>
          <w:p w:rsidR="006E72BA" w:rsidRPr="00101F4B" w:rsidRDefault="000C578D" w:rsidP="00713F7C">
            <w:pPr>
              <w:pStyle w:val="Tabletext"/>
              <w:jc w:val="center"/>
            </w:pPr>
            <w:r>
              <w:t>13</w:t>
            </w:r>
          </w:p>
        </w:tc>
        <w:tc>
          <w:tcPr>
            <w:tcW w:w="462" w:type="pct"/>
          </w:tcPr>
          <w:p w:rsidR="006E72BA" w:rsidRPr="00101F4B" w:rsidRDefault="006E72BA" w:rsidP="00713F7C">
            <w:pPr>
              <w:pStyle w:val="Tabletext"/>
              <w:jc w:val="center"/>
            </w:pPr>
          </w:p>
        </w:tc>
        <w:tc>
          <w:tcPr>
            <w:tcW w:w="459" w:type="pct"/>
          </w:tcPr>
          <w:p w:rsidR="006E72BA" w:rsidRPr="00101F4B" w:rsidRDefault="006E72BA" w:rsidP="00713F7C">
            <w:pPr>
              <w:pStyle w:val="Tabletext"/>
              <w:jc w:val="center"/>
            </w:pPr>
          </w:p>
        </w:tc>
      </w:tr>
      <w:tr w:rsidR="006E72BA" w:rsidRPr="00D26AA3" w:rsidTr="00E10865">
        <w:trPr>
          <w:cantSplit/>
          <w:trHeight w:val="144"/>
        </w:trPr>
        <w:tc>
          <w:tcPr>
            <w:tcW w:w="3076" w:type="pct"/>
            <w:vAlign w:val="center"/>
          </w:tcPr>
          <w:p w:rsidR="006E72BA" w:rsidRPr="00E10865" w:rsidRDefault="006E72BA" w:rsidP="00E10865">
            <w:pPr>
              <w:pStyle w:val="BodyText"/>
              <w:spacing w:after="0"/>
              <w:rPr>
                <w:rFonts w:ascii="Arial" w:hAnsi="Arial" w:cs="Arial"/>
                <w:sz w:val="20"/>
                <w:szCs w:val="20"/>
              </w:rPr>
            </w:pPr>
            <w:r w:rsidRPr="00E10865">
              <w:rPr>
                <w:rFonts w:ascii="Arial" w:hAnsi="Arial" w:cs="Arial"/>
                <w:sz w:val="20"/>
                <w:szCs w:val="20"/>
              </w:rPr>
              <w:t>VOLATILE SUBSTANCES MANAGEMENT - Provide details of the volatile substances proposed to be brought in to the area(s) subject to Volatile Substance Abuse Management Plan(s) and provide details of the proposed methods for complying with the requirements of any applicable Volatile Substance Abuse Management Plan(s).</w:t>
            </w:r>
          </w:p>
          <w:p w:rsidR="006E72BA" w:rsidRPr="00E10865" w:rsidRDefault="006E72BA" w:rsidP="00E10865">
            <w:pPr>
              <w:pStyle w:val="Tabletext"/>
              <w:spacing w:after="0"/>
              <w:rPr>
                <w:sz w:val="22"/>
                <w:szCs w:val="22"/>
              </w:rPr>
            </w:pPr>
            <w:r w:rsidRPr="00E10865">
              <w:rPr>
                <w:rFonts w:cs="Arial"/>
              </w:rPr>
              <w:t>This clause is applicable only in areas where Volatile Substance Abuse Management Plan(s) are in place.</w:t>
            </w:r>
          </w:p>
        </w:tc>
        <w:tc>
          <w:tcPr>
            <w:tcW w:w="540" w:type="pct"/>
            <w:vAlign w:val="center"/>
          </w:tcPr>
          <w:p w:rsidR="006E72BA" w:rsidRPr="00101F4B" w:rsidRDefault="006E72BA" w:rsidP="00713F7C">
            <w:pPr>
              <w:pStyle w:val="Tabletext"/>
              <w:jc w:val="center"/>
            </w:pPr>
            <w:r w:rsidRPr="00101F4B">
              <w:t>1.17</w:t>
            </w:r>
          </w:p>
        </w:tc>
        <w:tc>
          <w:tcPr>
            <w:tcW w:w="464" w:type="pct"/>
            <w:vAlign w:val="center"/>
          </w:tcPr>
          <w:p w:rsidR="006E72BA" w:rsidRPr="00101F4B" w:rsidRDefault="000C578D" w:rsidP="00713F7C">
            <w:pPr>
              <w:pStyle w:val="Tabletext"/>
              <w:jc w:val="center"/>
            </w:pPr>
            <w:r>
              <w:t>14 &amp; 15</w:t>
            </w:r>
          </w:p>
        </w:tc>
        <w:tc>
          <w:tcPr>
            <w:tcW w:w="462" w:type="pct"/>
          </w:tcPr>
          <w:p w:rsidR="006E72BA" w:rsidRPr="00101F4B" w:rsidRDefault="006E72BA" w:rsidP="00713F7C">
            <w:pPr>
              <w:pStyle w:val="Tabletext"/>
              <w:jc w:val="center"/>
            </w:pPr>
          </w:p>
        </w:tc>
        <w:tc>
          <w:tcPr>
            <w:tcW w:w="459" w:type="pct"/>
          </w:tcPr>
          <w:p w:rsidR="006E72BA" w:rsidRPr="00101F4B" w:rsidRDefault="006E72BA" w:rsidP="00713F7C">
            <w:pPr>
              <w:pStyle w:val="Tabletext"/>
              <w:jc w:val="center"/>
            </w:pPr>
          </w:p>
        </w:tc>
      </w:tr>
      <w:tr w:rsidR="006E72BA" w:rsidRPr="00D26AA3" w:rsidTr="00713F7C">
        <w:trPr>
          <w:cantSplit/>
          <w:trHeight w:val="144"/>
        </w:trPr>
        <w:tc>
          <w:tcPr>
            <w:tcW w:w="5000" w:type="pct"/>
            <w:gridSpan w:val="5"/>
            <w:vAlign w:val="center"/>
          </w:tcPr>
          <w:p w:rsidR="006E72BA" w:rsidRDefault="006E72BA" w:rsidP="00E10865">
            <w:pPr>
              <w:pStyle w:val="Tabletext"/>
              <w:keepNext/>
              <w:rPr>
                <w:b/>
                <w:sz w:val="22"/>
                <w:szCs w:val="22"/>
              </w:rPr>
            </w:pPr>
            <w:r>
              <w:rPr>
                <w:b/>
                <w:sz w:val="22"/>
                <w:szCs w:val="22"/>
              </w:rPr>
              <w:t>2 SITE PREPARATION</w:t>
            </w: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GENERAL - ROCK OR BAD GROUND - If rock or bad ground is encountered, advise the Superintendent immediately. Do not carry out any further work in the affected area until and unless instructed to do so by the Superintendent.</w:t>
            </w:r>
          </w:p>
        </w:tc>
        <w:tc>
          <w:tcPr>
            <w:tcW w:w="540" w:type="pct"/>
            <w:vAlign w:val="center"/>
          </w:tcPr>
          <w:p w:rsidR="006E72BA" w:rsidRPr="00101F4B" w:rsidRDefault="006E72BA" w:rsidP="00713F7C">
            <w:pPr>
              <w:pStyle w:val="Tabletext"/>
              <w:jc w:val="center"/>
            </w:pPr>
            <w:r>
              <w:t>2.1.2</w:t>
            </w:r>
          </w:p>
        </w:tc>
        <w:tc>
          <w:tcPr>
            <w:tcW w:w="464" w:type="pct"/>
            <w:vAlign w:val="center"/>
          </w:tcPr>
          <w:p w:rsidR="006E72BA" w:rsidRPr="00101F4B" w:rsidRDefault="000C578D" w:rsidP="00713F7C">
            <w:pPr>
              <w:pStyle w:val="Tabletext"/>
              <w:jc w:val="center"/>
            </w:pPr>
            <w:r>
              <w:t>17</w:t>
            </w:r>
          </w:p>
        </w:tc>
        <w:tc>
          <w:tcPr>
            <w:tcW w:w="462" w:type="pct"/>
          </w:tcPr>
          <w:p w:rsidR="006E72BA" w:rsidRPr="00101F4B" w:rsidRDefault="006E72BA" w:rsidP="00713F7C">
            <w:pPr>
              <w:pStyle w:val="Tabletext"/>
              <w:jc w:val="center"/>
            </w:pPr>
          </w:p>
        </w:tc>
        <w:tc>
          <w:tcPr>
            <w:tcW w:w="459" w:type="pct"/>
          </w:tcPr>
          <w:p w:rsidR="006E72BA" w:rsidRPr="00101F4B"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DEMOLITION - HAZARDOUS MATERIALS - Give notice immediately if any hazardous materials or conditions are found.</w:t>
            </w:r>
          </w:p>
        </w:tc>
        <w:tc>
          <w:tcPr>
            <w:tcW w:w="540" w:type="pct"/>
            <w:vAlign w:val="center"/>
          </w:tcPr>
          <w:p w:rsidR="006E72BA" w:rsidRPr="00101F4B" w:rsidRDefault="006E72BA" w:rsidP="00713F7C">
            <w:pPr>
              <w:pStyle w:val="Tabletext"/>
              <w:jc w:val="center"/>
            </w:pPr>
            <w:r>
              <w:t>2.5</w:t>
            </w:r>
            <w:r w:rsidRPr="00101F4B">
              <w:t>.6</w:t>
            </w:r>
          </w:p>
        </w:tc>
        <w:tc>
          <w:tcPr>
            <w:tcW w:w="464" w:type="pct"/>
            <w:vAlign w:val="center"/>
          </w:tcPr>
          <w:p w:rsidR="006E72BA" w:rsidRPr="00101F4B" w:rsidRDefault="000C578D" w:rsidP="00713F7C">
            <w:pPr>
              <w:pStyle w:val="Tabletext"/>
              <w:jc w:val="center"/>
            </w:pPr>
            <w:r>
              <w:t>18</w:t>
            </w:r>
          </w:p>
        </w:tc>
        <w:tc>
          <w:tcPr>
            <w:tcW w:w="462" w:type="pct"/>
          </w:tcPr>
          <w:p w:rsidR="006E72BA" w:rsidRPr="00101F4B" w:rsidRDefault="006E72BA" w:rsidP="00713F7C">
            <w:pPr>
              <w:pStyle w:val="Tabletext"/>
              <w:jc w:val="center"/>
            </w:pPr>
          </w:p>
        </w:tc>
        <w:tc>
          <w:tcPr>
            <w:tcW w:w="459" w:type="pct"/>
          </w:tcPr>
          <w:p w:rsidR="006E72BA" w:rsidRPr="00101F4B" w:rsidRDefault="006E72BA" w:rsidP="00713F7C">
            <w:pPr>
              <w:pStyle w:val="Tabletext"/>
              <w:jc w:val="center"/>
            </w:pPr>
          </w:p>
        </w:tc>
      </w:tr>
      <w:tr w:rsidR="006E72BA" w:rsidRPr="00D26AA3" w:rsidTr="00713F7C">
        <w:trPr>
          <w:cantSplit/>
          <w:trHeight w:val="144"/>
        </w:trPr>
        <w:tc>
          <w:tcPr>
            <w:tcW w:w="5000" w:type="pct"/>
            <w:gridSpan w:val="5"/>
            <w:vAlign w:val="center"/>
          </w:tcPr>
          <w:p w:rsidR="006E72BA" w:rsidRDefault="006E72BA" w:rsidP="00713F7C">
            <w:pPr>
              <w:pStyle w:val="Tabletext"/>
              <w:rPr>
                <w:b/>
                <w:sz w:val="22"/>
                <w:szCs w:val="22"/>
              </w:rPr>
            </w:pPr>
            <w:r>
              <w:rPr>
                <w:b/>
                <w:sz w:val="22"/>
                <w:szCs w:val="22"/>
              </w:rPr>
              <w:lastRenderedPageBreak/>
              <w:t>3 CONCRETE CONSTRUCTION</w:t>
            </w: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TESTS - COMPRESSIVE STRENGTH - Agree to the method of strength assessment prior to ordering concrete.</w:t>
            </w:r>
          </w:p>
        </w:tc>
        <w:tc>
          <w:tcPr>
            <w:tcW w:w="540" w:type="pct"/>
            <w:vAlign w:val="center"/>
          </w:tcPr>
          <w:p w:rsidR="006E72BA" w:rsidRPr="00101F4B" w:rsidRDefault="006E72BA" w:rsidP="00713F7C">
            <w:pPr>
              <w:pStyle w:val="Tabletext"/>
              <w:jc w:val="center"/>
            </w:pPr>
            <w:r w:rsidRPr="00101F4B">
              <w:t>3.6.3</w:t>
            </w:r>
          </w:p>
        </w:tc>
        <w:tc>
          <w:tcPr>
            <w:tcW w:w="464" w:type="pct"/>
            <w:vAlign w:val="center"/>
          </w:tcPr>
          <w:p w:rsidR="006E72BA" w:rsidRPr="00101F4B" w:rsidRDefault="000C578D" w:rsidP="00713F7C">
            <w:pPr>
              <w:pStyle w:val="Tabletext"/>
              <w:jc w:val="center"/>
            </w:pPr>
            <w:r>
              <w:t>26</w:t>
            </w:r>
          </w:p>
        </w:tc>
        <w:tc>
          <w:tcPr>
            <w:tcW w:w="462" w:type="pct"/>
          </w:tcPr>
          <w:p w:rsidR="006E72BA" w:rsidRPr="00101F4B" w:rsidRDefault="006E72BA" w:rsidP="00713F7C">
            <w:pPr>
              <w:pStyle w:val="Tabletext"/>
              <w:jc w:val="center"/>
            </w:pPr>
          </w:p>
        </w:tc>
        <w:tc>
          <w:tcPr>
            <w:tcW w:w="459" w:type="pct"/>
          </w:tcPr>
          <w:p w:rsidR="006E72BA" w:rsidRPr="00101F4B"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EMBEDDED ITEMS - PLACING AND FIXING - Fix cores and embedded items to prevent movement during concrete placing. Obtain approval before cutting reinforcement or displacing reinforcement from its required location.</w:t>
            </w:r>
          </w:p>
        </w:tc>
        <w:tc>
          <w:tcPr>
            <w:tcW w:w="540" w:type="pct"/>
            <w:vAlign w:val="center"/>
          </w:tcPr>
          <w:p w:rsidR="006E72BA" w:rsidRPr="00101F4B" w:rsidRDefault="006E72BA" w:rsidP="00713F7C">
            <w:pPr>
              <w:pStyle w:val="Tabletext"/>
              <w:jc w:val="center"/>
            </w:pPr>
            <w:r w:rsidRPr="00101F4B">
              <w:t>3.10.1</w:t>
            </w:r>
          </w:p>
        </w:tc>
        <w:tc>
          <w:tcPr>
            <w:tcW w:w="464" w:type="pct"/>
            <w:vAlign w:val="center"/>
          </w:tcPr>
          <w:p w:rsidR="006E72BA" w:rsidRPr="00101F4B" w:rsidRDefault="000C578D" w:rsidP="00713F7C">
            <w:pPr>
              <w:pStyle w:val="Tabletext"/>
              <w:jc w:val="center"/>
            </w:pPr>
            <w:r>
              <w:t>28</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CONCRETE - HOT WEATHER PLACING - Mixing: Do not mix concrete when the outdoor shade temperature on the site exceeds 38°C, unless otherwise approved and then only subject to such conditions as may be imposed.</w:t>
            </w:r>
          </w:p>
        </w:tc>
        <w:tc>
          <w:tcPr>
            <w:tcW w:w="540" w:type="pct"/>
            <w:vAlign w:val="center"/>
          </w:tcPr>
          <w:p w:rsidR="006E72BA" w:rsidRPr="00101F4B" w:rsidRDefault="006E72BA" w:rsidP="00713F7C">
            <w:pPr>
              <w:pStyle w:val="Tabletext"/>
              <w:jc w:val="center"/>
            </w:pPr>
            <w:r w:rsidRPr="00101F4B">
              <w:t>3.11.5</w:t>
            </w:r>
          </w:p>
        </w:tc>
        <w:tc>
          <w:tcPr>
            <w:tcW w:w="464" w:type="pct"/>
            <w:vAlign w:val="center"/>
          </w:tcPr>
          <w:p w:rsidR="006E72BA" w:rsidRPr="00101F4B" w:rsidRDefault="000C578D" w:rsidP="00713F7C">
            <w:pPr>
              <w:pStyle w:val="Tabletext"/>
              <w:jc w:val="center"/>
            </w:pPr>
            <w:r>
              <w:t>29</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 xml:space="preserve">SURFACE MODIFIERS </w:t>
            </w:r>
            <w:r w:rsidR="00AA31ED">
              <w:t xml:space="preserve">AND SEALING SYSTEMS </w:t>
            </w:r>
            <w:r w:rsidRPr="00101F4B">
              <w:t>- Do not use surface modifiers without obtaining prior written approval from the Superintendent.</w:t>
            </w:r>
          </w:p>
        </w:tc>
        <w:tc>
          <w:tcPr>
            <w:tcW w:w="540" w:type="pct"/>
            <w:vAlign w:val="center"/>
          </w:tcPr>
          <w:p w:rsidR="006E72BA" w:rsidRPr="00101F4B" w:rsidRDefault="006E72BA" w:rsidP="00713F7C">
            <w:pPr>
              <w:pStyle w:val="Tabletext"/>
              <w:jc w:val="center"/>
            </w:pPr>
            <w:r w:rsidRPr="00101F4B">
              <w:t>3.14</w:t>
            </w:r>
          </w:p>
        </w:tc>
        <w:tc>
          <w:tcPr>
            <w:tcW w:w="464" w:type="pct"/>
            <w:vAlign w:val="center"/>
          </w:tcPr>
          <w:p w:rsidR="006E72BA" w:rsidRPr="00101F4B" w:rsidRDefault="000C578D" w:rsidP="00713F7C">
            <w:pPr>
              <w:pStyle w:val="Tabletext"/>
              <w:jc w:val="center"/>
            </w:pPr>
            <w:r>
              <w:t>31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 xml:space="preserve">SURFACE MODIFIERS </w:t>
            </w:r>
            <w:r w:rsidR="00AA31ED">
              <w:t xml:space="preserve">AND SEALING SYSTEMS </w:t>
            </w:r>
            <w:r w:rsidRPr="00101F4B">
              <w:t>-</w:t>
            </w:r>
            <w:r>
              <w:t xml:space="preserve"> Provide evidence that the slabs which will be internal to the building have been sealed. Provide manufacturer’s information data sheets for the sealing systems used. Provide documentary evidence from the sealing system manufacturer, and from the manufacturers of adhesives proposed to be used under floor coverings, stating that the sealing system and the proposed adhesives are compatible, and that the concrete slab was at an appropriate moisture content when the sealing systems and adhesives were applied.</w:t>
            </w:r>
          </w:p>
        </w:tc>
        <w:tc>
          <w:tcPr>
            <w:tcW w:w="540" w:type="pct"/>
            <w:vAlign w:val="center"/>
          </w:tcPr>
          <w:p w:rsidR="006E72BA" w:rsidRPr="00101F4B" w:rsidRDefault="006E72BA" w:rsidP="00713F7C">
            <w:pPr>
              <w:pStyle w:val="Tabletext"/>
              <w:jc w:val="center"/>
            </w:pPr>
            <w:r w:rsidRPr="00101F4B">
              <w:t>3.14</w:t>
            </w:r>
          </w:p>
        </w:tc>
        <w:tc>
          <w:tcPr>
            <w:tcW w:w="464" w:type="pct"/>
            <w:vAlign w:val="center"/>
          </w:tcPr>
          <w:p w:rsidR="006E72BA" w:rsidRPr="00101F4B" w:rsidRDefault="000C578D" w:rsidP="00713F7C">
            <w:pPr>
              <w:pStyle w:val="Tabletext"/>
              <w:jc w:val="center"/>
            </w:pPr>
            <w:r>
              <w:t>31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Height w:val="144"/>
        </w:trPr>
        <w:tc>
          <w:tcPr>
            <w:tcW w:w="5000" w:type="pct"/>
            <w:gridSpan w:val="5"/>
            <w:vAlign w:val="center"/>
          </w:tcPr>
          <w:p w:rsidR="006E72BA" w:rsidRDefault="006E72BA" w:rsidP="00713F7C">
            <w:pPr>
              <w:pStyle w:val="Tabletext"/>
              <w:keepNext/>
              <w:rPr>
                <w:b/>
                <w:sz w:val="22"/>
                <w:szCs w:val="22"/>
              </w:rPr>
            </w:pPr>
            <w:r>
              <w:rPr>
                <w:b/>
                <w:sz w:val="22"/>
                <w:szCs w:val="22"/>
              </w:rPr>
              <w:t>4 STEEL CONSTRUCTION</w:t>
            </w: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STRUCTURAL STEEL - WELD PROCEDURE SPECIFICATION - Obtain the superintendent’s approval of Weld Procedure Specification (WPS) prior to commencement of any welding.</w:t>
            </w:r>
          </w:p>
        </w:tc>
        <w:tc>
          <w:tcPr>
            <w:tcW w:w="540" w:type="pct"/>
            <w:vAlign w:val="center"/>
          </w:tcPr>
          <w:p w:rsidR="006E72BA" w:rsidRPr="00101F4B" w:rsidRDefault="006E72BA" w:rsidP="00713F7C">
            <w:pPr>
              <w:pStyle w:val="Tabletext"/>
              <w:jc w:val="center"/>
            </w:pPr>
            <w:r w:rsidRPr="00101F4B">
              <w:t>4.5.1</w:t>
            </w:r>
          </w:p>
        </w:tc>
        <w:tc>
          <w:tcPr>
            <w:tcW w:w="464" w:type="pct"/>
            <w:vAlign w:val="center"/>
          </w:tcPr>
          <w:p w:rsidR="006E72BA" w:rsidRPr="00101F4B" w:rsidRDefault="000C578D" w:rsidP="00713F7C">
            <w:pPr>
              <w:pStyle w:val="Tabletext"/>
              <w:jc w:val="center"/>
            </w:pPr>
            <w:r>
              <w:t>35</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 xml:space="preserve">STRUCTURAL STEEL - SHOP DRAWINGS - Submit </w:t>
            </w:r>
            <w:r>
              <w:t>2</w:t>
            </w:r>
            <w:r w:rsidRPr="00101F4B">
              <w:t xml:space="preserve"> complete sets of shop drawings showing the relevant details of each assembly, component, connection, and details of transport and erection, including temporary lifting lugs etc. before commencing fabrication.</w:t>
            </w:r>
          </w:p>
        </w:tc>
        <w:tc>
          <w:tcPr>
            <w:tcW w:w="540" w:type="pct"/>
            <w:vAlign w:val="center"/>
          </w:tcPr>
          <w:p w:rsidR="006E72BA" w:rsidRPr="00101F4B" w:rsidRDefault="006E72BA" w:rsidP="00713F7C">
            <w:pPr>
              <w:pStyle w:val="Tabletext"/>
              <w:jc w:val="center"/>
            </w:pPr>
            <w:r w:rsidRPr="00101F4B">
              <w:t>4.5.4</w:t>
            </w:r>
          </w:p>
        </w:tc>
        <w:tc>
          <w:tcPr>
            <w:tcW w:w="464" w:type="pct"/>
            <w:vAlign w:val="center"/>
          </w:tcPr>
          <w:p w:rsidR="006E72BA" w:rsidRPr="00101F4B" w:rsidRDefault="000C578D" w:rsidP="00713F7C">
            <w:pPr>
              <w:pStyle w:val="Tabletext"/>
              <w:jc w:val="center"/>
            </w:pPr>
            <w:r>
              <w:t>35</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CONSTRUCTION - TEMPORARY CONNECTIONS - Do not attach cleats without approval. Remove temporary cleats on completion and restore the surface.</w:t>
            </w:r>
          </w:p>
        </w:tc>
        <w:tc>
          <w:tcPr>
            <w:tcW w:w="540" w:type="pct"/>
            <w:vAlign w:val="center"/>
          </w:tcPr>
          <w:p w:rsidR="006E72BA" w:rsidRPr="00101F4B" w:rsidRDefault="006E72BA" w:rsidP="00713F7C">
            <w:pPr>
              <w:pStyle w:val="Tabletext"/>
              <w:jc w:val="center"/>
            </w:pPr>
            <w:r w:rsidRPr="00101F4B">
              <w:t>4.6.3</w:t>
            </w:r>
          </w:p>
        </w:tc>
        <w:tc>
          <w:tcPr>
            <w:tcW w:w="464" w:type="pct"/>
            <w:vAlign w:val="center"/>
          </w:tcPr>
          <w:p w:rsidR="006E72BA" w:rsidRPr="00101F4B" w:rsidRDefault="002F3B4F" w:rsidP="00713F7C">
            <w:pPr>
              <w:pStyle w:val="Tabletext"/>
              <w:jc w:val="center"/>
            </w:pPr>
            <w:r>
              <w:t>36</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 xml:space="preserve">CONSTRUCTION - ENLARGEMENT OF BOLT HOLES - Do not hand flame cut or otherwise enlarge any bolt holes without </w:t>
            </w:r>
            <w:r>
              <w:t xml:space="preserve">Superintendent </w:t>
            </w:r>
            <w:r w:rsidRPr="00101F4B">
              <w:t>approval.</w:t>
            </w:r>
          </w:p>
        </w:tc>
        <w:tc>
          <w:tcPr>
            <w:tcW w:w="540" w:type="pct"/>
            <w:vAlign w:val="center"/>
          </w:tcPr>
          <w:p w:rsidR="006E72BA" w:rsidRPr="00101F4B" w:rsidRDefault="006E72BA" w:rsidP="00713F7C">
            <w:pPr>
              <w:pStyle w:val="Tabletext"/>
              <w:jc w:val="center"/>
            </w:pPr>
            <w:r w:rsidRPr="00101F4B">
              <w:t>4.6.4</w:t>
            </w:r>
          </w:p>
        </w:tc>
        <w:tc>
          <w:tcPr>
            <w:tcW w:w="464" w:type="pct"/>
            <w:vAlign w:val="center"/>
          </w:tcPr>
          <w:p w:rsidR="006E72BA" w:rsidRPr="00101F4B" w:rsidRDefault="002F3B4F" w:rsidP="00713F7C">
            <w:pPr>
              <w:pStyle w:val="Tabletext"/>
              <w:jc w:val="center"/>
            </w:pPr>
            <w:r>
              <w:t>36</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 xml:space="preserve">PRE-FABRICATED STEEL ROOF TRUSSES </w:t>
            </w:r>
            <w:r>
              <w:t>–</w:t>
            </w:r>
            <w:r w:rsidRPr="00101F4B">
              <w:t xml:space="preserve"> </w:t>
            </w:r>
            <w:r>
              <w:t xml:space="preserve">SHOP DRAWINGS - </w:t>
            </w:r>
            <w:r w:rsidRPr="00101F4B">
              <w:t>Submit shop drawings showing the truss arrangement, location, loading member sizes, joint details, lifting points and method of fixing and bracing.</w:t>
            </w:r>
          </w:p>
        </w:tc>
        <w:tc>
          <w:tcPr>
            <w:tcW w:w="540" w:type="pct"/>
            <w:vAlign w:val="center"/>
          </w:tcPr>
          <w:p w:rsidR="006E72BA" w:rsidRPr="00101F4B" w:rsidRDefault="006E72BA" w:rsidP="00713F7C">
            <w:pPr>
              <w:pStyle w:val="Tabletext"/>
              <w:jc w:val="center"/>
            </w:pPr>
            <w:r w:rsidRPr="00101F4B">
              <w:t>4.9</w:t>
            </w:r>
          </w:p>
        </w:tc>
        <w:tc>
          <w:tcPr>
            <w:tcW w:w="464" w:type="pct"/>
            <w:vAlign w:val="center"/>
          </w:tcPr>
          <w:p w:rsidR="006E72BA" w:rsidRPr="00101F4B" w:rsidRDefault="002F3B4F" w:rsidP="00713F7C">
            <w:pPr>
              <w:pStyle w:val="Tabletext"/>
              <w:jc w:val="center"/>
            </w:pPr>
            <w:r>
              <w:t>38</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 xml:space="preserve">PRE-FABRICATED STEEL ROOF TRUSSES - CERTIFICATION - </w:t>
            </w:r>
            <w:r w:rsidRPr="00AA136D">
              <w:t xml:space="preserve">Provide certification of the structural sufficiency of the truss and roof design supplied on a completed NT </w:t>
            </w:r>
            <w:r w:rsidRPr="00AA136D">
              <w:rPr>
                <w:i/>
              </w:rPr>
              <w:t>Building Act</w:t>
            </w:r>
            <w:r w:rsidRPr="00AA136D">
              <w:t xml:space="preserve"> </w:t>
            </w:r>
            <w:r w:rsidRPr="00AA136D">
              <w:rPr>
                <w:i/>
              </w:rPr>
              <w:t>1993</w:t>
            </w:r>
            <w:r>
              <w:t xml:space="preserve"> </w:t>
            </w:r>
            <w:r w:rsidRPr="00AA136D">
              <w:t>Section 40 structural design form.</w:t>
            </w:r>
          </w:p>
        </w:tc>
        <w:tc>
          <w:tcPr>
            <w:tcW w:w="540" w:type="pct"/>
            <w:vAlign w:val="center"/>
          </w:tcPr>
          <w:p w:rsidR="006E72BA" w:rsidRPr="00101F4B" w:rsidRDefault="006E72BA" w:rsidP="00713F7C">
            <w:pPr>
              <w:pStyle w:val="Tabletext"/>
              <w:jc w:val="center"/>
            </w:pPr>
            <w:r w:rsidRPr="00101F4B">
              <w:t>4.9</w:t>
            </w:r>
          </w:p>
        </w:tc>
        <w:tc>
          <w:tcPr>
            <w:tcW w:w="464" w:type="pct"/>
            <w:vAlign w:val="center"/>
          </w:tcPr>
          <w:p w:rsidR="006E72BA" w:rsidRPr="00101F4B" w:rsidRDefault="002F3B4F" w:rsidP="00713F7C">
            <w:pPr>
              <w:pStyle w:val="Tabletext"/>
              <w:jc w:val="center"/>
            </w:pPr>
            <w:r>
              <w:t>38</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Height w:val="144"/>
        </w:trPr>
        <w:tc>
          <w:tcPr>
            <w:tcW w:w="5000" w:type="pct"/>
            <w:gridSpan w:val="5"/>
            <w:vAlign w:val="center"/>
          </w:tcPr>
          <w:p w:rsidR="006E72BA" w:rsidRDefault="006E72BA" w:rsidP="00713F7C">
            <w:pPr>
              <w:pStyle w:val="Tabletext"/>
              <w:rPr>
                <w:b/>
                <w:sz w:val="22"/>
                <w:szCs w:val="22"/>
              </w:rPr>
            </w:pPr>
            <w:r>
              <w:rPr>
                <w:b/>
                <w:sz w:val="22"/>
                <w:szCs w:val="22"/>
              </w:rPr>
              <w:lastRenderedPageBreak/>
              <w:t>5 FABRIC SHADE STRUCTURES</w:t>
            </w:r>
          </w:p>
        </w:tc>
      </w:tr>
      <w:tr w:rsidR="006E72BA" w:rsidRPr="00D26AA3" w:rsidTr="00E10865">
        <w:trPr>
          <w:cantSplit/>
          <w:trHeight w:val="144"/>
        </w:trPr>
        <w:tc>
          <w:tcPr>
            <w:tcW w:w="3076" w:type="pct"/>
            <w:vAlign w:val="center"/>
          </w:tcPr>
          <w:p w:rsidR="003558D1" w:rsidRPr="00105912" w:rsidRDefault="006E72BA" w:rsidP="00E10865">
            <w:pPr>
              <w:pStyle w:val="Tabletext"/>
            </w:pPr>
            <w:r w:rsidRPr="00101F4B">
              <w:t>DESIGN DRAWINGS - Provide 2 sets of shop drawings showing the following information:</w:t>
            </w:r>
          </w:p>
          <w:p w:rsidR="003558D1" w:rsidRPr="00E10865" w:rsidRDefault="003558D1" w:rsidP="00E10865">
            <w:pPr>
              <w:pStyle w:val="ListBullet"/>
              <w:numPr>
                <w:ilvl w:val="0"/>
                <w:numId w:val="21"/>
              </w:numPr>
              <w:spacing w:after="0"/>
              <w:rPr>
                <w:rFonts w:ascii="Arial" w:hAnsi="Arial" w:cs="Arial"/>
                <w:sz w:val="20"/>
                <w:szCs w:val="20"/>
              </w:rPr>
            </w:pPr>
            <w:r w:rsidRPr="00E10865">
              <w:rPr>
                <w:rFonts w:ascii="Arial" w:hAnsi="Arial" w:cs="Arial"/>
                <w:sz w:val="20"/>
                <w:szCs w:val="20"/>
              </w:rPr>
              <w:t>Overall plans and elevations of the final design.</w:t>
            </w:r>
          </w:p>
          <w:p w:rsidR="003558D1" w:rsidRPr="00E10865" w:rsidRDefault="003558D1" w:rsidP="00E10865">
            <w:pPr>
              <w:pStyle w:val="ListBullet"/>
              <w:numPr>
                <w:ilvl w:val="0"/>
                <w:numId w:val="21"/>
              </w:numPr>
              <w:spacing w:after="0"/>
              <w:rPr>
                <w:rFonts w:ascii="Arial" w:hAnsi="Arial" w:cs="Arial"/>
                <w:sz w:val="20"/>
                <w:szCs w:val="20"/>
              </w:rPr>
            </w:pPr>
            <w:r w:rsidRPr="00E10865">
              <w:rPr>
                <w:rFonts w:ascii="Arial" w:hAnsi="Arial" w:cs="Arial"/>
                <w:sz w:val="20"/>
                <w:szCs w:val="20"/>
              </w:rPr>
              <w:t>Details of the support structure, footings and bracing where applicable.</w:t>
            </w:r>
          </w:p>
          <w:p w:rsidR="003558D1" w:rsidRPr="00E10865" w:rsidRDefault="003558D1" w:rsidP="00E10865">
            <w:pPr>
              <w:pStyle w:val="ListBullet"/>
              <w:numPr>
                <w:ilvl w:val="0"/>
                <w:numId w:val="21"/>
              </w:numPr>
              <w:spacing w:after="0"/>
              <w:rPr>
                <w:rFonts w:ascii="Arial" w:hAnsi="Arial" w:cs="Arial"/>
                <w:sz w:val="20"/>
                <w:szCs w:val="20"/>
              </w:rPr>
            </w:pPr>
            <w:r w:rsidRPr="00E10865">
              <w:rPr>
                <w:rFonts w:ascii="Arial" w:hAnsi="Arial" w:cs="Arial"/>
                <w:sz w:val="20"/>
                <w:szCs w:val="20"/>
              </w:rPr>
              <w:t>Details of the tension membranes including the fabric joins, seams and pockets.</w:t>
            </w:r>
          </w:p>
          <w:p w:rsidR="003558D1" w:rsidRPr="00E10865" w:rsidRDefault="003558D1" w:rsidP="00E10865">
            <w:pPr>
              <w:pStyle w:val="ListBullet"/>
              <w:numPr>
                <w:ilvl w:val="0"/>
                <w:numId w:val="21"/>
              </w:numPr>
              <w:spacing w:after="0"/>
              <w:rPr>
                <w:rFonts w:ascii="Arial" w:hAnsi="Arial" w:cs="Arial"/>
                <w:sz w:val="20"/>
                <w:szCs w:val="20"/>
              </w:rPr>
            </w:pPr>
            <w:r w:rsidRPr="00E10865">
              <w:rPr>
                <w:rFonts w:ascii="Arial" w:hAnsi="Arial" w:cs="Arial"/>
                <w:sz w:val="20"/>
                <w:szCs w:val="20"/>
              </w:rPr>
              <w:t>Details of the tension cables, plates and connectors.</w:t>
            </w:r>
          </w:p>
          <w:p w:rsidR="003558D1" w:rsidRPr="00101F4B" w:rsidRDefault="003558D1" w:rsidP="00E10865">
            <w:pPr>
              <w:pStyle w:val="ListBullet"/>
              <w:numPr>
                <w:ilvl w:val="0"/>
                <w:numId w:val="21"/>
              </w:numPr>
              <w:spacing w:after="0"/>
            </w:pPr>
            <w:r w:rsidRPr="00E10865">
              <w:rPr>
                <w:rFonts w:ascii="Arial" w:hAnsi="Arial" w:cs="Arial"/>
                <w:sz w:val="20"/>
                <w:szCs w:val="20"/>
              </w:rPr>
              <w:t>Details of the design tension figures for the fabric and the connectors</w:t>
            </w:r>
            <w:r w:rsidRPr="00105912">
              <w:t>.</w:t>
            </w:r>
          </w:p>
        </w:tc>
        <w:tc>
          <w:tcPr>
            <w:tcW w:w="540" w:type="pct"/>
            <w:vAlign w:val="center"/>
          </w:tcPr>
          <w:p w:rsidR="006E72BA" w:rsidRPr="00101F4B" w:rsidRDefault="006E72BA" w:rsidP="00713F7C">
            <w:pPr>
              <w:pStyle w:val="Tabletext"/>
              <w:jc w:val="center"/>
            </w:pPr>
            <w:r w:rsidRPr="00101F4B">
              <w:t>5.</w:t>
            </w:r>
            <w:r w:rsidR="003558D1">
              <w:t>8</w:t>
            </w:r>
            <w:r w:rsidR="00A662F4">
              <w:t>.1</w:t>
            </w:r>
          </w:p>
        </w:tc>
        <w:tc>
          <w:tcPr>
            <w:tcW w:w="464" w:type="pct"/>
            <w:vAlign w:val="center"/>
          </w:tcPr>
          <w:p w:rsidR="006E72BA" w:rsidRPr="00101F4B" w:rsidRDefault="003558D1" w:rsidP="00713F7C">
            <w:pPr>
              <w:pStyle w:val="Tabletext"/>
              <w:jc w:val="center"/>
            </w:pPr>
            <w:r>
              <w:t>41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 xml:space="preserve">DESIGN DRAWINGS - </w:t>
            </w:r>
            <w:r w:rsidRPr="00AA136D">
              <w:t>Provide with the design drawings, bound and indexed calculations.</w:t>
            </w:r>
            <w:r w:rsidRPr="00101F4B">
              <w:t xml:space="preserve"> Provide calculations to show that the membrane can carry the full wind loads at the stated minimum life, taking into consideration the UV and other degradation of the membranes </w:t>
            </w:r>
          </w:p>
        </w:tc>
        <w:tc>
          <w:tcPr>
            <w:tcW w:w="540" w:type="pct"/>
            <w:vAlign w:val="center"/>
          </w:tcPr>
          <w:p w:rsidR="006E72BA" w:rsidRPr="00101F4B" w:rsidRDefault="006E72BA" w:rsidP="00713F7C">
            <w:pPr>
              <w:pStyle w:val="Tabletext"/>
              <w:jc w:val="center"/>
            </w:pPr>
            <w:r w:rsidRPr="00101F4B">
              <w:t>5.</w:t>
            </w:r>
            <w:r w:rsidR="003558D1">
              <w:t>8</w:t>
            </w:r>
            <w:r w:rsidR="00A662F4">
              <w:t>.1</w:t>
            </w:r>
          </w:p>
        </w:tc>
        <w:tc>
          <w:tcPr>
            <w:tcW w:w="464" w:type="pct"/>
            <w:vAlign w:val="center"/>
          </w:tcPr>
          <w:p w:rsidR="006E72BA" w:rsidRPr="00101F4B" w:rsidDel="00616955" w:rsidRDefault="003558D1" w:rsidP="00713F7C">
            <w:pPr>
              <w:pStyle w:val="Tabletext"/>
              <w:jc w:val="center"/>
            </w:pPr>
            <w:r>
              <w:t>41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507"/>
        </w:trPr>
        <w:tc>
          <w:tcPr>
            <w:tcW w:w="3076" w:type="pct"/>
            <w:vAlign w:val="center"/>
          </w:tcPr>
          <w:p w:rsidR="006E72BA" w:rsidRPr="00101F4B" w:rsidRDefault="006E72BA" w:rsidP="00713F7C">
            <w:pPr>
              <w:pStyle w:val="Tabletext"/>
            </w:pPr>
            <w:r w:rsidRPr="00101F4B">
              <w:t xml:space="preserve">BUILDING CERTIFICATION - </w:t>
            </w:r>
            <w:r w:rsidRPr="00AA136D">
              <w:t>Provide a copy of the Section 40 Structural Certificate signed by a Northern Territory registered practi</w:t>
            </w:r>
            <w:r>
              <w:t>c</w:t>
            </w:r>
            <w:r w:rsidRPr="00AA136D">
              <w:t>ing Structural Engineer, indicating that all elements of the structure are designed to the full wind loads of AS/NZS 1170.2.</w:t>
            </w:r>
          </w:p>
        </w:tc>
        <w:tc>
          <w:tcPr>
            <w:tcW w:w="540" w:type="pct"/>
            <w:vAlign w:val="center"/>
          </w:tcPr>
          <w:p w:rsidR="006E72BA" w:rsidRPr="00101F4B" w:rsidRDefault="006E72BA" w:rsidP="00713F7C">
            <w:pPr>
              <w:pStyle w:val="Tabletext"/>
              <w:jc w:val="center"/>
            </w:pPr>
            <w:r w:rsidRPr="00101F4B">
              <w:t>5.</w:t>
            </w:r>
            <w:r w:rsidR="00A662F4">
              <w:t>9</w:t>
            </w:r>
          </w:p>
        </w:tc>
        <w:tc>
          <w:tcPr>
            <w:tcW w:w="464" w:type="pct"/>
            <w:vAlign w:val="center"/>
          </w:tcPr>
          <w:p w:rsidR="006E72BA" w:rsidRPr="00101F4B" w:rsidRDefault="003558D1" w:rsidP="00713F7C">
            <w:pPr>
              <w:pStyle w:val="Tabletext"/>
              <w:jc w:val="center"/>
            </w:pPr>
            <w:r>
              <w:t>41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557"/>
        </w:trPr>
        <w:tc>
          <w:tcPr>
            <w:tcW w:w="3076" w:type="pct"/>
            <w:vAlign w:val="center"/>
          </w:tcPr>
          <w:p w:rsidR="006E72BA" w:rsidRPr="00101F4B" w:rsidRDefault="006E72BA" w:rsidP="00713F7C">
            <w:pPr>
              <w:pStyle w:val="Tabletext"/>
            </w:pPr>
            <w:r w:rsidRPr="00101F4B">
              <w:t>BUILDING CERTIFICATION -</w:t>
            </w:r>
            <w:r>
              <w:t xml:space="preserve"> </w:t>
            </w:r>
            <w:r w:rsidRPr="00AA136D">
              <w:t>Provide a copy of the Permit to Build before commencing works.</w:t>
            </w:r>
          </w:p>
        </w:tc>
        <w:tc>
          <w:tcPr>
            <w:tcW w:w="540" w:type="pct"/>
            <w:vAlign w:val="center"/>
          </w:tcPr>
          <w:p w:rsidR="006E72BA" w:rsidRPr="00101F4B" w:rsidRDefault="006E72BA" w:rsidP="00713F7C">
            <w:pPr>
              <w:pStyle w:val="Tabletext"/>
              <w:jc w:val="center"/>
            </w:pPr>
            <w:r w:rsidRPr="00101F4B">
              <w:t>5.</w:t>
            </w:r>
            <w:r w:rsidR="00A662F4">
              <w:t>9</w:t>
            </w:r>
          </w:p>
        </w:tc>
        <w:tc>
          <w:tcPr>
            <w:tcW w:w="464" w:type="pct"/>
            <w:vAlign w:val="center"/>
          </w:tcPr>
          <w:p w:rsidR="006E72BA" w:rsidRPr="00101F4B" w:rsidRDefault="003558D1" w:rsidP="00713F7C">
            <w:pPr>
              <w:pStyle w:val="Tabletext"/>
              <w:jc w:val="center"/>
            </w:pPr>
            <w:r>
              <w:t>41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557"/>
        </w:trPr>
        <w:tc>
          <w:tcPr>
            <w:tcW w:w="3076" w:type="pct"/>
            <w:vAlign w:val="center"/>
          </w:tcPr>
          <w:p w:rsidR="006E72BA" w:rsidRPr="00101F4B" w:rsidRDefault="006E72BA" w:rsidP="00713F7C">
            <w:pPr>
              <w:pStyle w:val="Tabletext"/>
            </w:pPr>
            <w:r w:rsidRPr="00101F4B">
              <w:t>OCCUPANCY CERTIFICATE - Provision of a copy of an Occupancy Certificate is a condition precedent to Practical Completion.</w:t>
            </w:r>
          </w:p>
        </w:tc>
        <w:tc>
          <w:tcPr>
            <w:tcW w:w="540" w:type="pct"/>
            <w:vAlign w:val="center"/>
          </w:tcPr>
          <w:p w:rsidR="006E72BA" w:rsidRPr="00101F4B" w:rsidRDefault="006E72BA" w:rsidP="00713F7C">
            <w:pPr>
              <w:pStyle w:val="Tabletext"/>
              <w:jc w:val="center"/>
            </w:pPr>
            <w:r w:rsidRPr="00101F4B">
              <w:t>5.1</w:t>
            </w:r>
            <w:r w:rsidR="00A662F4">
              <w:t>0</w:t>
            </w:r>
          </w:p>
        </w:tc>
        <w:tc>
          <w:tcPr>
            <w:tcW w:w="464" w:type="pct"/>
            <w:vAlign w:val="center"/>
          </w:tcPr>
          <w:p w:rsidR="006E72BA" w:rsidRPr="00101F4B" w:rsidRDefault="003558D1" w:rsidP="00713F7C">
            <w:pPr>
              <w:pStyle w:val="Tabletext"/>
              <w:jc w:val="center"/>
            </w:pPr>
            <w:r>
              <w:t>41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AS-CONSTRUCTED DRAWINGS - Provision of As-constructed drawings is a condition precedent to Practical Completion.</w:t>
            </w:r>
          </w:p>
        </w:tc>
        <w:tc>
          <w:tcPr>
            <w:tcW w:w="540" w:type="pct"/>
            <w:vAlign w:val="center"/>
          </w:tcPr>
          <w:p w:rsidR="006E72BA" w:rsidRPr="00101F4B" w:rsidRDefault="006E72BA" w:rsidP="00713F7C">
            <w:pPr>
              <w:pStyle w:val="Tabletext"/>
              <w:jc w:val="center"/>
            </w:pPr>
            <w:r w:rsidRPr="00101F4B">
              <w:t>5.1</w:t>
            </w:r>
            <w:r w:rsidR="00A662F4">
              <w:t>7</w:t>
            </w:r>
          </w:p>
        </w:tc>
        <w:tc>
          <w:tcPr>
            <w:tcW w:w="464" w:type="pct"/>
            <w:vAlign w:val="center"/>
          </w:tcPr>
          <w:p w:rsidR="006E72BA" w:rsidRPr="00101F4B" w:rsidRDefault="003558D1" w:rsidP="00713F7C">
            <w:pPr>
              <w:pStyle w:val="Tabletext"/>
              <w:jc w:val="center"/>
            </w:pPr>
            <w:r>
              <w:t>43</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Height w:val="144"/>
        </w:trPr>
        <w:tc>
          <w:tcPr>
            <w:tcW w:w="5000" w:type="pct"/>
            <w:gridSpan w:val="5"/>
            <w:vAlign w:val="center"/>
          </w:tcPr>
          <w:p w:rsidR="006E72BA" w:rsidRDefault="006E72BA" w:rsidP="00713F7C">
            <w:pPr>
              <w:pStyle w:val="Tabletext"/>
              <w:rPr>
                <w:b/>
                <w:sz w:val="22"/>
                <w:szCs w:val="22"/>
              </w:rPr>
            </w:pPr>
            <w:r>
              <w:rPr>
                <w:b/>
                <w:sz w:val="22"/>
                <w:szCs w:val="22"/>
              </w:rPr>
              <w:t>6 TIMBER CONSTRUCTION</w:t>
            </w:r>
          </w:p>
        </w:tc>
      </w:tr>
      <w:tr w:rsidR="006E72BA" w:rsidRPr="00D26AA3" w:rsidTr="00E10865">
        <w:trPr>
          <w:cantSplit/>
          <w:trHeight w:val="144"/>
        </w:trPr>
        <w:tc>
          <w:tcPr>
            <w:tcW w:w="3076" w:type="pct"/>
            <w:vAlign w:val="center"/>
          </w:tcPr>
          <w:p w:rsidR="006E72BA" w:rsidRPr="00101F4B" w:rsidRDefault="006E72BA" w:rsidP="00713F7C">
            <w:pPr>
              <w:pStyle w:val="Tabletext"/>
            </w:pPr>
            <w:r w:rsidRPr="00101F4B">
              <w:t>TIMBER ROOF TRUSSES - APPROVED TIMBER TRUSS MANUFACTURER - Use timber roof trusses prefabricated by an approved manufacturer. Provide the name of the timber truss manufacturer prior to ordering the trusses.</w:t>
            </w:r>
          </w:p>
        </w:tc>
        <w:tc>
          <w:tcPr>
            <w:tcW w:w="540" w:type="pct"/>
            <w:vAlign w:val="center"/>
          </w:tcPr>
          <w:p w:rsidR="006E72BA" w:rsidRPr="00101F4B" w:rsidRDefault="006E72BA" w:rsidP="00713F7C">
            <w:pPr>
              <w:pStyle w:val="Tabletext"/>
              <w:jc w:val="center"/>
            </w:pPr>
            <w:r w:rsidRPr="00101F4B">
              <w:t>6.6.2</w:t>
            </w:r>
          </w:p>
        </w:tc>
        <w:tc>
          <w:tcPr>
            <w:tcW w:w="464" w:type="pct"/>
            <w:vAlign w:val="center"/>
          </w:tcPr>
          <w:p w:rsidR="006E72BA" w:rsidRPr="00101F4B" w:rsidRDefault="00407185" w:rsidP="00713F7C">
            <w:pPr>
              <w:pStyle w:val="Tabletext"/>
              <w:jc w:val="center"/>
            </w:pPr>
            <w:r>
              <w:t>50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TIMBER ROOF TRUSSES - SHOP DRAWINGS - Submit shop drawings showing the truss arrangement, location, loading, timber species, grade and sizes, joint details, lifting points and method of fixing and bracing, prior to the manufacture of trusses.</w:t>
            </w:r>
          </w:p>
        </w:tc>
        <w:tc>
          <w:tcPr>
            <w:tcW w:w="540" w:type="pct"/>
            <w:vAlign w:val="center"/>
          </w:tcPr>
          <w:p w:rsidR="006E72BA" w:rsidRPr="00101F4B" w:rsidRDefault="006E72BA" w:rsidP="00713F7C">
            <w:pPr>
              <w:pStyle w:val="Tabletext"/>
              <w:jc w:val="center"/>
            </w:pPr>
            <w:r w:rsidRPr="00101F4B">
              <w:t>6.6.3</w:t>
            </w:r>
          </w:p>
        </w:tc>
        <w:tc>
          <w:tcPr>
            <w:tcW w:w="464" w:type="pct"/>
            <w:vAlign w:val="center"/>
          </w:tcPr>
          <w:p w:rsidR="006E72BA" w:rsidRPr="00101F4B" w:rsidRDefault="00407185" w:rsidP="00713F7C">
            <w:pPr>
              <w:pStyle w:val="Tabletext"/>
              <w:jc w:val="center"/>
            </w:pPr>
            <w:r>
              <w:t>50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585"/>
        </w:trPr>
        <w:tc>
          <w:tcPr>
            <w:tcW w:w="3076" w:type="pct"/>
            <w:vAlign w:val="center"/>
          </w:tcPr>
          <w:p w:rsidR="006E72BA" w:rsidRPr="00101F4B" w:rsidRDefault="006E72BA" w:rsidP="00713F7C">
            <w:pPr>
              <w:pStyle w:val="Tabletext"/>
            </w:pPr>
            <w:r w:rsidRPr="00101F4B">
              <w:t xml:space="preserve">TIMBER </w:t>
            </w:r>
            <w:r>
              <w:t>ROOF TRUSSES – SHOP DRAWINGS -</w:t>
            </w:r>
            <w:r w:rsidRPr="00AA136D">
              <w:t xml:space="preserve"> Provide certification of the structural sufficiency of the roof truss design supplied on a completed NT </w:t>
            </w:r>
            <w:r w:rsidRPr="00AA136D">
              <w:rPr>
                <w:i/>
              </w:rPr>
              <w:t>Building Act</w:t>
            </w:r>
            <w:r>
              <w:rPr>
                <w:i/>
              </w:rPr>
              <w:t xml:space="preserve"> 1993</w:t>
            </w:r>
            <w:r w:rsidRPr="00AA136D">
              <w:t xml:space="preserve"> Section 40 structural design form.</w:t>
            </w:r>
          </w:p>
        </w:tc>
        <w:tc>
          <w:tcPr>
            <w:tcW w:w="540" w:type="pct"/>
            <w:vAlign w:val="center"/>
          </w:tcPr>
          <w:p w:rsidR="006E72BA" w:rsidRPr="00101F4B" w:rsidRDefault="006E72BA" w:rsidP="00713F7C">
            <w:pPr>
              <w:pStyle w:val="Tabletext"/>
              <w:jc w:val="center"/>
            </w:pPr>
            <w:r w:rsidRPr="00101F4B">
              <w:t>6.6.3</w:t>
            </w:r>
          </w:p>
        </w:tc>
        <w:tc>
          <w:tcPr>
            <w:tcW w:w="464" w:type="pct"/>
            <w:vAlign w:val="center"/>
          </w:tcPr>
          <w:p w:rsidR="006E72BA" w:rsidRPr="00101F4B" w:rsidRDefault="00407185" w:rsidP="00713F7C">
            <w:pPr>
              <w:pStyle w:val="Tabletext"/>
              <w:jc w:val="center"/>
            </w:pPr>
            <w:r>
              <w:t>50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Height w:val="279"/>
        </w:trPr>
        <w:tc>
          <w:tcPr>
            <w:tcW w:w="5000" w:type="pct"/>
            <w:gridSpan w:val="5"/>
            <w:vAlign w:val="center"/>
          </w:tcPr>
          <w:p w:rsidR="006E72BA" w:rsidRDefault="006E72BA" w:rsidP="00713F7C">
            <w:pPr>
              <w:pStyle w:val="Tabletext"/>
              <w:keepNext/>
              <w:rPr>
                <w:b/>
                <w:sz w:val="22"/>
                <w:szCs w:val="22"/>
              </w:rPr>
            </w:pPr>
            <w:r>
              <w:rPr>
                <w:b/>
                <w:sz w:val="22"/>
                <w:szCs w:val="22"/>
              </w:rPr>
              <w:lastRenderedPageBreak/>
              <w:t>7 BLOCK CONSTRUCTION</w:t>
            </w:r>
          </w:p>
        </w:tc>
      </w:tr>
      <w:tr w:rsidR="006E72BA" w:rsidRPr="00D26AA3" w:rsidTr="00E10865">
        <w:trPr>
          <w:cantSplit/>
          <w:trHeight w:val="1036"/>
        </w:trPr>
        <w:tc>
          <w:tcPr>
            <w:tcW w:w="3076" w:type="pct"/>
            <w:vAlign w:val="center"/>
          </w:tcPr>
          <w:p w:rsidR="006E72BA" w:rsidRPr="00101F4B" w:rsidRDefault="006E72BA" w:rsidP="00713F7C">
            <w:pPr>
              <w:pStyle w:val="Tabletext"/>
            </w:pPr>
            <w:r w:rsidRPr="00101F4B">
              <w:t>REINFORCED MASONRY - CLEANING CORE HOLES - Notify the Superintendent when cleaning out is completed. Reinforcement may be placed in the cores prior to the inspection. Do not grout fill the cores until cleaning out and reinforcement have been inspected and approved.</w:t>
            </w:r>
          </w:p>
        </w:tc>
        <w:tc>
          <w:tcPr>
            <w:tcW w:w="540" w:type="pct"/>
            <w:vAlign w:val="center"/>
          </w:tcPr>
          <w:p w:rsidR="006E72BA" w:rsidRPr="00101F4B" w:rsidRDefault="006E72BA" w:rsidP="00713F7C">
            <w:pPr>
              <w:pStyle w:val="Tabletext"/>
              <w:jc w:val="center"/>
            </w:pPr>
            <w:r w:rsidRPr="00101F4B">
              <w:t>7.11.3</w:t>
            </w:r>
          </w:p>
        </w:tc>
        <w:tc>
          <w:tcPr>
            <w:tcW w:w="464" w:type="pct"/>
            <w:vAlign w:val="center"/>
          </w:tcPr>
          <w:p w:rsidR="006E72BA" w:rsidRPr="00101F4B" w:rsidRDefault="00407185" w:rsidP="00713F7C">
            <w:pPr>
              <w:pStyle w:val="Tabletext"/>
              <w:jc w:val="center"/>
            </w:pPr>
            <w:r>
              <w:t>54</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Height w:val="258"/>
        </w:trPr>
        <w:tc>
          <w:tcPr>
            <w:tcW w:w="5000" w:type="pct"/>
            <w:gridSpan w:val="5"/>
            <w:vAlign w:val="center"/>
          </w:tcPr>
          <w:p w:rsidR="006E72BA" w:rsidRDefault="006E72BA" w:rsidP="00713F7C">
            <w:pPr>
              <w:pStyle w:val="Tabletext"/>
              <w:rPr>
                <w:b/>
                <w:sz w:val="22"/>
                <w:szCs w:val="22"/>
              </w:rPr>
            </w:pPr>
            <w:r>
              <w:rPr>
                <w:b/>
                <w:sz w:val="22"/>
                <w:szCs w:val="22"/>
              </w:rPr>
              <w:t>8</w:t>
            </w:r>
            <w:r w:rsidRPr="00051530">
              <w:rPr>
                <w:b/>
                <w:sz w:val="22"/>
                <w:szCs w:val="22"/>
              </w:rPr>
              <w:t xml:space="preserve"> INSULATION, SARKING AND PLIABLE MEMBRANES</w:t>
            </w:r>
          </w:p>
        </w:tc>
      </w:tr>
      <w:tr w:rsidR="006E72BA" w:rsidRPr="00D26AA3" w:rsidTr="00E10865">
        <w:trPr>
          <w:cantSplit/>
          <w:trHeight w:val="781"/>
        </w:trPr>
        <w:tc>
          <w:tcPr>
            <w:tcW w:w="3076" w:type="pct"/>
            <w:vAlign w:val="center"/>
          </w:tcPr>
          <w:p w:rsidR="006E72BA" w:rsidRPr="00101F4B" w:rsidRDefault="006E72BA" w:rsidP="00713F7C">
            <w:pPr>
              <w:pStyle w:val="Tabletext"/>
            </w:pPr>
            <w:r w:rsidRPr="00101F4B">
              <w:t xml:space="preserve">VAPOUR BARRIER - VAPOUR BARRIER INSTALLATION - Give 1 days’ notice to the Superintendent for inspection of the </w:t>
            </w:r>
            <w:proofErr w:type="spellStart"/>
            <w:r w:rsidRPr="00101F4B">
              <w:t>vapour</w:t>
            </w:r>
            <w:proofErr w:type="spellEnd"/>
            <w:r w:rsidRPr="00101F4B">
              <w:t xml:space="preserve"> barrier system after 2 ru</w:t>
            </w:r>
            <w:r>
              <w:t>ns of lapped foil is installed.</w:t>
            </w:r>
          </w:p>
        </w:tc>
        <w:tc>
          <w:tcPr>
            <w:tcW w:w="540" w:type="pct"/>
            <w:vAlign w:val="center"/>
          </w:tcPr>
          <w:p w:rsidR="006E72BA" w:rsidRPr="00101F4B" w:rsidRDefault="006E72BA" w:rsidP="00713F7C">
            <w:pPr>
              <w:pStyle w:val="Tabletext"/>
              <w:jc w:val="center"/>
            </w:pPr>
            <w:r w:rsidRPr="00101F4B">
              <w:t>8.8.1</w:t>
            </w:r>
          </w:p>
        </w:tc>
        <w:tc>
          <w:tcPr>
            <w:tcW w:w="464" w:type="pct"/>
            <w:vAlign w:val="center"/>
          </w:tcPr>
          <w:p w:rsidR="006E72BA" w:rsidRPr="00101F4B" w:rsidDel="000E6A36" w:rsidRDefault="00407185" w:rsidP="00713F7C">
            <w:pPr>
              <w:pStyle w:val="Tabletext"/>
              <w:jc w:val="center"/>
            </w:pPr>
            <w:r>
              <w:t>60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835"/>
        </w:trPr>
        <w:tc>
          <w:tcPr>
            <w:tcW w:w="3076" w:type="pct"/>
            <w:vAlign w:val="center"/>
          </w:tcPr>
          <w:p w:rsidR="006E72BA" w:rsidRPr="00101F4B" w:rsidRDefault="006E72BA" w:rsidP="00713F7C">
            <w:pPr>
              <w:pStyle w:val="Tabletext"/>
            </w:pPr>
            <w:r w:rsidRPr="00101F4B">
              <w:t>VAPOUR BARRIER - VAPOUR BARRIER INSTALLATION -</w:t>
            </w:r>
            <w:r>
              <w:t xml:space="preserve"> </w:t>
            </w:r>
            <w:r w:rsidRPr="00101F4B">
              <w:t xml:space="preserve">Give sufficient notice so that the </w:t>
            </w:r>
            <w:proofErr w:type="spellStart"/>
            <w:r w:rsidRPr="00101F4B">
              <w:t>sarking</w:t>
            </w:r>
            <w:proofErr w:type="spellEnd"/>
            <w:r w:rsidRPr="00101F4B">
              <w:t xml:space="preserve">, </w:t>
            </w:r>
            <w:proofErr w:type="spellStart"/>
            <w:r w:rsidRPr="00101F4B">
              <w:t>vapour</w:t>
            </w:r>
            <w:proofErr w:type="spellEnd"/>
            <w:r w:rsidRPr="00101F4B">
              <w:t xml:space="preserve"> barrier and insulation can be inspected before it is covered up or concealed.</w:t>
            </w:r>
          </w:p>
        </w:tc>
        <w:tc>
          <w:tcPr>
            <w:tcW w:w="540" w:type="pct"/>
            <w:vAlign w:val="center"/>
          </w:tcPr>
          <w:p w:rsidR="006E72BA" w:rsidRPr="00101F4B" w:rsidRDefault="006E72BA" w:rsidP="00713F7C">
            <w:pPr>
              <w:pStyle w:val="Tabletext"/>
              <w:jc w:val="center"/>
            </w:pPr>
            <w:r w:rsidRPr="00101F4B">
              <w:t>8.8.1</w:t>
            </w:r>
          </w:p>
        </w:tc>
        <w:tc>
          <w:tcPr>
            <w:tcW w:w="464" w:type="pct"/>
            <w:vAlign w:val="center"/>
          </w:tcPr>
          <w:p w:rsidR="006E72BA" w:rsidRDefault="00407185" w:rsidP="00713F7C">
            <w:pPr>
              <w:pStyle w:val="Tabletext"/>
              <w:jc w:val="center"/>
            </w:pPr>
            <w:r>
              <w:t>60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VAPOUR BARRIER - CONTINUOUS AIR CONDITIONING - Design features and alternative methods must be approved by the Superintendent and, if an approved product is used, confirm manufacturers’ instructions and recommendations with Superintendent.</w:t>
            </w:r>
          </w:p>
        </w:tc>
        <w:tc>
          <w:tcPr>
            <w:tcW w:w="540" w:type="pct"/>
            <w:vAlign w:val="center"/>
          </w:tcPr>
          <w:p w:rsidR="006E72BA" w:rsidRPr="00101F4B" w:rsidRDefault="006E72BA" w:rsidP="00713F7C">
            <w:pPr>
              <w:pStyle w:val="Tabletext"/>
              <w:jc w:val="center"/>
            </w:pPr>
            <w:r w:rsidRPr="00101F4B">
              <w:t>8.8.2</w:t>
            </w:r>
          </w:p>
        </w:tc>
        <w:tc>
          <w:tcPr>
            <w:tcW w:w="464" w:type="pct"/>
            <w:vAlign w:val="center"/>
          </w:tcPr>
          <w:p w:rsidR="006E72BA" w:rsidRPr="00101F4B" w:rsidRDefault="00407185" w:rsidP="00713F7C">
            <w:pPr>
              <w:pStyle w:val="Tabletext"/>
              <w:jc w:val="center"/>
            </w:pPr>
            <w:r>
              <w:t>61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10 DOORS AND WINDOWS</w:t>
            </w:r>
          </w:p>
        </w:tc>
      </w:tr>
      <w:tr w:rsidR="006E72BA" w:rsidRPr="00D26AA3" w:rsidTr="00E10865">
        <w:trPr>
          <w:cantSplit/>
        </w:trPr>
        <w:tc>
          <w:tcPr>
            <w:tcW w:w="3076" w:type="pct"/>
            <w:vAlign w:val="center"/>
          </w:tcPr>
          <w:p w:rsidR="006E72BA" w:rsidRPr="00101F4B" w:rsidRDefault="006E72BA" w:rsidP="00713F7C">
            <w:pPr>
              <w:pStyle w:val="Tabletext"/>
            </w:pPr>
            <w:r w:rsidRPr="00101F4B">
              <w:t>WINDOWS - SHOP DRAWINGS - Submit shop drawings showing the layout and construction and fixing details a minimum of 14 days prior to ordering materials.</w:t>
            </w:r>
          </w:p>
        </w:tc>
        <w:tc>
          <w:tcPr>
            <w:tcW w:w="540" w:type="pct"/>
            <w:vAlign w:val="center"/>
          </w:tcPr>
          <w:p w:rsidR="006E72BA" w:rsidRPr="00101F4B" w:rsidRDefault="006E72BA" w:rsidP="00713F7C">
            <w:pPr>
              <w:pStyle w:val="Tabletext"/>
              <w:jc w:val="center"/>
            </w:pPr>
            <w:r w:rsidRPr="00101F4B">
              <w:t>10.19.3</w:t>
            </w:r>
          </w:p>
        </w:tc>
        <w:tc>
          <w:tcPr>
            <w:tcW w:w="464" w:type="pct"/>
            <w:vAlign w:val="center"/>
          </w:tcPr>
          <w:p w:rsidR="006E72BA" w:rsidRPr="00101F4B" w:rsidRDefault="00407185" w:rsidP="00713F7C">
            <w:pPr>
              <w:pStyle w:val="Tabletext"/>
              <w:jc w:val="center"/>
            </w:pPr>
            <w:r>
              <w:t>75</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12 SUSPENDED CEILINGS</w:t>
            </w:r>
          </w:p>
        </w:tc>
      </w:tr>
      <w:tr w:rsidR="006E72BA" w:rsidRPr="00D26AA3" w:rsidTr="00E10865">
        <w:trPr>
          <w:cantSplit/>
        </w:trPr>
        <w:tc>
          <w:tcPr>
            <w:tcW w:w="3076" w:type="pct"/>
            <w:vAlign w:val="center"/>
          </w:tcPr>
          <w:p w:rsidR="006E72BA" w:rsidRPr="00101F4B" w:rsidRDefault="006E72BA" w:rsidP="00713F7C">
            <w:pPr>
              <w:pStyle w:val="Tabletext"/>
            </w:pPr>
            <w:r w:rsidRPr="00101F4B">
              <w:t>CONSTRUCTION GENERALLY - CEILING GRID - Obtain approval of the set out before commencing the installation.</w:t>
            </w:r>
          </w:p>
        </w:tc>
        <w:tc>
          <w:tcPr>
            <w:tcW w:w="540" w:type="pct"/>
            <w:vAlign w:val="center"/>
          </w:tcPr>
          <w:p w:rsidR="006E72BA" w:rsidRPr="00101F4B" w:rsidRDefault="006E72BA" w:rsidP="00713F7C">
            <w:pPr>
              <w:pStyle w:val="Tabletext"/>
              <w:jc w:val="center"/>
            </w:pPr>
            <w:r w:rsidRPr="00101F4B">
              <w:t>12.6.1</w:t>
            </w:r>
          </w:p>
        </w:tc>
        <w:tc>
          <w:tcPr>
            <w:tcW w:w="464" w:type="pct"/>
            <w:vAlign w:val="center"/>
          </w:tcPr>
          <w:p w:rsidR="006E72BA" w:rsidRPr="00101F4B" w:rsidRDefault="00407185" w:rsidP="00713F7C">
            <w:pPr>
              <w:pStyle w:val="Tabletext"/>
              <w:jc w:val="center"/>
            </w:pPr>
            <w:r>
              <w:t>86</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16 PAINTING</w:t>
            </w:r>
          </w:p>
        </w:tc>
      </w:tr>
      <w:tr w:rsidR="006E72BA" w:rsidRPr="00D26AA3" w:rsidTr="00E10865">
        <w:trPr>
          <w:cantSplit/>
        </w:trPr>
        <w:tc>
          <w:tcPr>
            <w:tcW w:w="3076" w:type="pct"/>
            <w:vAlign w:val="center"/>
          </w:tcPr>
          <w:p w:rsidR="006E72BA" w:rsidRPr="00101F4B" w:rsidRDefault="006E72BA" w:rsidP="00713F7C">
            <w:pPr>
              <w:pStyle w:val="Tabletext"/>
            </w:pPr>
            <w:r w:rsidRPr="00101F4B">
              <w:t>MATERIALS AND COMPONENTS - PAINT MANUFACTURER - Prior to placing orders provide a list showing the brand of the paint proposed for use and the trade names of the paint types referred to by generic type and APAS specification number in the painting schedule.</w:t>
            </w:r>
          </w:p>
        </w:tc>
        <w:tc>
          <w:tcPr>
            <w:tcW w:w="540" w:type="pct"/>
            <w:vAlign w:val="center"/>
          </w:tcPr>
          <w:p w:rsidR="006E72BA" w:rsidRPr="00101F4B" w:rsidRDefault="006E72BA" w:rsidP="00713F7C">
            <w:pPr>
              <w:pStyle w:val="Tabletext"/>
              <w:jc w:val="center"/>
            </w:pPr>
            <w:r w:rsidRPr="00101F4B">
              <w:t>16.5.3</w:t>
            </w:r>
          </w:p>
        </w:tc>
        <w:tc>
          <w:tcPr>
            <w:tcW w:w="464" w:type="pct"/>
            <w:vAlign w:val="center"/>
          </w:tcPr>
          <w:p w:rsidR="006E72BA" w:rsidRPr="00101F4B" w:rsidRDefault="001434D9" w:rsidP="00713F7C">
            <w:pPr>
              <w:pStyle w:val="Tabletext"/>
              <w:jc w:val="center"/>
            </w:pPr>
            <w:r>
              <w:t>106</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MATERIALS AND COMPONENTS - SPRAY PAINTING - Do not apply by spray without approval.</w:t>
            </w:r>
          </w:p>
        </w:tc>
        <w:tc>
          <w:tcPr>
            <w:tcW w:w="540" w:type="pct"/>
            <w:vAlign w:val="center"/>
          </w:tcPr>
          <w:p w:rsidR="006E72BA" w:rsidRPr="00101F4B" w:rsidRDefault="006E72BA" w:rsidP="00713F7C">
            <w:pPr>
              <w:pStyle w:val="Tabletext"/>
              <w:jc w:val="center"/>
            </w:pPr>
            <w:r w:rsidRPr="00101F4B">
              <w:t>16.5.4</w:t>
            </w:r>
          </w:p>
        </w:tc>
        <w:tc>
          <w:tcPr>
            <w:tcW w:w="464" w:type="pct"/>
            <w:vAlign w:val="center"/>
          </w:tcPr>
          <w:p w:rsidR="006E72BA" w:rsidRPr="00101F4B" w:rsidRDefault="001434D9" w:rsidP="00713F7C">
            <w:pPr>
              <w:pStyle w:val="Tabletext"/>
              <w:jc w:val="center"/>
            </w:pPr>
            <w:r>
              <w:t>106</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MATERIALS AND COMPONENTS - DELIVERY - Provides copies of invoices receipts or delivery dockets showing brands, quality, and quantities of paints and colour(s).</w:t>
            </w:r>
          </w:p>
        </w:tc>
        <w:tc>
          <w:tcPr>
            <w:tcW w:w="540" w:type="pct"/>
            <w:vAlign w:val="center"/>
          </w:tcPr>
          <w:p w:rsidR="006E72BA" w:rsidRPr="00101F4B" w:rsidRDefault="006E72BA" w:rsidP="00713F7C">
            <w:pPr>
              <w:pStyle w:val="Tabletext"/>
              <w:jc w:val="center"/>
            </w:pPr>
            <w:r w:rsidRPr="00101F4B">
              <w:t>16.5.6</w:t>
            </w:r>
          </w:p>
        </w:tc>
        <w:tc>
          <w:tcPr>
            <w:tcW w:w="464" w:type="pct"/>
            <w:vAlign w:val="center"/>
          </w:tcPr>
          <w:p w:rsidR="006E72BA" w:rsidRPr="00101F4B" w:rsidRDefault="001434D9" w:rsidP="00713F7C">
            <w:pPr>
              <w:pStyle w:val="Tabletext"/>
              <w:jc w:val="center"/>
            </w:pPr>
            <w:r>
              <w:t>107</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GENERAL - INSPECTIO</w:t>
            </w:r>
            <w:r w:rsidRPr="00B00E67">
              <w:t>N AND TE</w:t>
            </w:r>
            <w:r w:rsidRPr="00101F4B">
              <w:t>ST PLANS - Provide ITPs before commencing painting or substrate preparation.</w:t>
            </w:r>
          </w:p>
        </w:tc>
        <w:tc>
          <w:tcPr>
            <w:tcW w:w="540" w:type="pct"/>
            <w:vAlign w:val="center"/>
          </w:tcPr>
          <w:p w:rsidR="006E72BA" w:rsidRPr="00101F4B" w:rsidRDefault="006E72BA" w:rsidP="00713F7C">
            <w:pPr>
              <w:pStyle w:val="Tabletext"/>
              <w:jc w:val="center"/>
            </w:pPr>
            <w:r w:rsidRPr="00101F4B">
              <w:t>16.7.1</w:t>
            </w:r>
          </w:p>
        </w:tc>
        <w:tc>
          <w:tcPr>
            <w:tcW w:w="464" w:type="pct"/>
            <w:vAlign w:val="center"/>
          </w:tcPr>
          <w:p w:rsidR="006E72BA" w:rsidRPr="00101F4B" w:rsidRDefault="000618FB" w:rsidP="00713F7C">
            <w:pPr>
              <w:pStyle w:val="Tabletext"/>
              <w:jc w:val="center"/>
            </w:pPr>
            <w:r>
              <w:t>107</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keepNext/>
              <w:rPr>
                <w:b/>
                <w:sz w:val="22"/>
                <w:szCs w:val="22"/>
              </w:rPr>
            </w:pPr>
            <w:r>
              <w:rPr>
                <w:b/>
                <w:sz w:val="22"/>
                <w:szCs w:val="22"/>
              </w:rPr>
              <w:lastRenderedPageBreak/>
              <w:t>17 FLOOR COVERINGS</w:t>
            </w:r>
          </w:p>
        </w:tc>
      </w:tr>
      <w:tr w:rsidR="006E72BA" w:rsidRPr="00D26AA3" w:rsidTr="00E10865">
        <w:trPr>
          <w:cantSplit/>
        </w:trPr>
        <w:tc>
          <w:tcPr>
            <w:tcW w:w="3076" w:type="pct"/>
            <w:vAlign w:val="center"/>
          </w:tcPr>
          <w:p w:rsidR="006E72BA" w:rsidRPr="00AA136D" w:rsidRDefault="006E72BA" w:rsidP="00713F7C">
            <w:pPr>
              <w:pStyle w:val="BodyText"/>
            </w:pPr>
            <w:r w:rsidRPr="00101F4B">
              <w:t xml:space="preserve">SUBSTRATE - MOISTURE CONTENT - Do not commence the installation of flooring unless the moisture content of the concrete substrate has been tested </w:t>
            </w:r>
            <w:r w:rsidRPr="00AA136D">
              <w:t>to the following:</w:t>
            </w:r>
          </w:p>
          <w:p w:rsidR="006E72BA" w:rsidRDefault="006E72BA" w:rsidP="006E72BA">
            <w:pPr>
              <w:pStyle w:val="ListBullet"/>
              <w:numPr>
                <w:ilvl w:val="0"/>
                <w:numId w:val="14"/>
              </w:numPr>
              <w:tabs>
                <w:tab w:val="clear" w:pos="567"/>
              </w:tabs>
              <w:spacing w:after="60"/>
              <w:ind w:left="720" w:hanging="360"/>
            </w:pPr>
            <w:r w:rsidRPr="00AA136D">
              <w:t>Carpet: To AS 2455.1, Determining the moisture content and alkalinity of concrete subfloors appendix and values in Default moisture content (RH %) and alkalinity (pH) values for concrete subfloors clause have been obtained.</w:t>
            </w:r>
          </w:p>
          <w:p w:rsidR="006E72BA" w:rsidRPr="00101F4B" w:rsidRDefault="006E72BA" w:rsidP="006E72BA">
            <w:pPr>
              <w:pStyle w:val="ListBullet"/>
              <w:numPr>
                <w:ilvl w:val="0"/>
                <w:numId w:val="14"/>
              </w:numPr>
              <w:tabs>
                <w:tab w:val="clear" w:pos="567"/>
              </w:tabs>
              <w:spacing w:after="60"/>
              <w:ind w:left="720" w:hanging="360"/>
            </w:pPr>
            <w:r w:rsidRPr="00AA136D">
              <w:t xml:space="preserve">Resilient finishes: To AS 1884, Testing for Moisture Content in Subfloors Appendix, and the values in Testing Procedures section, Concrete Subfloors clause, </w:t>
            </w:r>
            <w:proofErr w:type="gramStart"/>
            <w:r w:rsidRPr="00AA136D">
              <w:t>Relative</w:t>
            </w:r>
            <w:proofErr w:type="gramEnd"/>
            <w:r w:rsidRPr="00AA136D">
              <w:t xml:space="preserve"> humidity surface mounted insulated hood test sub-clause have been obtained.</w:t>
            </w:r>
          </w:p>
        </w:tc>
        <w:tc>
          <w:tcPr>
            <w:tcW w:w="540" w:type="pct"/>
            <w:vAlign w:val="center"/>
          </w:tcPr>
          <w:p w:rsidR="006E72BA" w:rsidRPr="00101F4B" w:rsidRDefault="006E72BA" w:rsidP="00713F7C">
            <w:pPr>
              <w:pStyle w:val="Tabletext"/>
              <w:jc w:val="center"/>
            </w:pPr>
            <w:r w:rsidRPr="00101F4B">
              <w:t>17.6.2</w:t>
            </w:r>
          </w:p>
        </w:tc>
        <w:tc>
          <w:tcPr>
            <w:tcW w:w="464" w:type="pct"/>
            <w:vAlign w:val="center"/>
          </w:tcPr>
          <w:p w:rsidR="006E72BA" w:rsidRPr="00101F4B" w:rsidRDefault="005C0151" w:rsidP="00713F7C">
            <w:pPr>
              <w:pStyle w:val="Tabletext"/>
              <w:jc w:val="center"/>
            </w:pPr>
            <w:r>
              <w:t>119</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6E72BA">
            <w:pPr>
              <w:pStyle w:val="Tabletext"/>
              <w:keepNext/>
              <w:rPr>
                <w:b/>
                <w:sz w:val="22"/>
                <w:szCs w:val="22"/>
              </w:rPr>
            </w:pPr>
            <w:r>
              <w:rPr>
                <w:b/>
                <w:sz w:val="22"/>
                <w:szCs w:val="22"/>
              </w:rPr>
              <w:t>18 PLUMBING AND DRAINAGE</w:t>
            </w:r>
          </w:p>
        </w:tc>
      </w:tr>
      <w:tr w:rsidR="006E72BA" w:rsidRPr="00D26AA3" w:rsidTr="00E10865">
        <w:trPr>
          <w:cantSplit/>
        </w:trPr>
        <w:tc>
          <w:tcPr>
            <w:tcW w:w="3076" w:type="pct"/>
            <w:vAlign w:val="center"/>
          </w:tcPr>
          <w:p w:rsidR="006E72BA" w:rsidRPr="00101F4B" w:rsidRDefault="006E72BA" w:rsidP="00713F7C">
            <w:pPr>
              <w:pStyle w:val="Tabletext"/>
            </w:pPr>
            <w:r w:rsidRPr="00B00E67">
              <w:t>NOTICE OF COMMENCEMENT - D</w:t>
            </w:r>
            <w:r w:rsidRPr="00101F4B">
              <w:t>o not commence work until copies of the approved plumbing plans have been lodged with the Building Certifier. Supply one copy of the approved drawings to the Superintendent before commencing work on the site.</w:t>
            </w:r>
          </w:p>
        </w:tc>
        <w:tc>
          <w:tcPr>
            <w:tcW w:w="540" w:type="pct"/>
            <w:vAlign w:val="center"/>
          </w:tcPr>
          <w:p w:rsidR="006E72BA" w:rsidRPr="00101F4B" w:rsidRDefault="006E72BA" w:rsidP="00713F7C">
            <w:pPr>
              <w:pStyle w:val="Tabletext"/>
              <w:jc w:val="center"/>
            </w:pPr>
            <w:r w:rsidRPr="00101F4B">
              <w:t>18.5</w:t>
            </w:r>
          </w:p>
        </w:tc>
        <w:tc>
          <w:tcPr>
            <w:tcW w:w="464" w:type="pct"/>
            <w:vAlign w:val="center"/>
          </w:tcPr>
          <w:p w:rsidR="006E72BA" w:rsidRPr="00101F4B" w:rsidRDefault="005C0151" w:rsidP="00713F7C">
            <w:pPr>
              <w:pStyle w:val="Tabletext"/>
              <w:jc w:val="center"/>
            </w:pPr>
            <w:r>
              <w:t>125</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CONTRACTOR’S SUBMISSIONS - WORK-AS-EXECUTED DRAWINGS - Submit drawings showing the As-installed locations of pipes, fittings, tanks, water heaters, control valves and accessories. Show the depth of underground pipework.</w:t>
            </w:r>
          </w:p>
        </w:tc>
        <w:tc>
          <w:tcPr>
            <w:tcW w:w="540" w:type="pct"/>
            <w:vAlign w:val="center"/>
          </w:tcPr>
          <w:p w:rsidR="006E72BA" w:rsidRPr="00101F4B" w:rsidRDefault="006E72BA" w:rsidP="00713F7C">
            <w:pPr>
              <w:pStyle w:val="Tabletext"/>
              <w:jc w:val="center"/>
            </w:pPr>
            <w:r w:rsidRPr="00101F4B">
              <w:t>18.8.1</w:t>
            </w:r>
          </w:p>
        </w:tc>
        <w:tc>
          <w:tcPr>
            <w:tcW w:w="464" w:type="pct"/>
            <w:vAlign w:val="center"/>
          </w:tcPr>
          <w:p w:rsidR="006E72BA" w:rsidRPr="00101F4B" w:rsidRDefault="005C0151" w:rsidP="00713F7C">
            <w:pPr>
              <w:pStyle w:val="Tabletext"/>
              <w:jc w:val="center"/>
            </w:pPr>
            <w:r>
              <w:t>126</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CONSTRUCTION GENERALLY - BUILDING PENETRATIONS - Unless prior approval has been given by the Superintendent do not penetrate:</w:t>
            </w:r>
          </w:p>
          <w:p w:rsidR="006E72BA" w:rsidRPr="00101F4B" w:rsidRDefault="006E72BA" w:rsidP="006E72BA">
            <w:pPr>
              <w:pStyle w:val="Tabletext"/>
              <w:numPr>
                <w:ilvl w:val="0"/>
                <w:numId w:val="15"/>
              </w:numPr>
              <w:spacing w:after="60"/>
            </w:pPr>
            <w:r w:rsidRPr="00101F4B">
              <w:t>Existing structural members including external walls, fire walls, floor slabs and beams; or</w:t>
            </w:r>
          </w:p>
          <w:p w:rsidR="006E72BA" w:rsidRPr="00101F4B" w:rsidRDefault="006E72BA" w:rsidP="006E72BA">
            <w:pPr>
              <w:pStyle w:val="Tabletext"/>
              <w:numPr>
                <w:ilvl w:val="0"/>
                <w:numId w:val="15"/>
              </w:numPr>
              <w:spacing w:after="60"/>
            </w:pPr>
            <w:r w:rsidRPr="00101F4B">
              <w:t>Membrane elements including damp-proof courses, or waterproofing membranes. Membranes: Where approval is given by the Superintendent to penetrate membranes, provide a waterproof seal between the membrane and the pipe.</w:t>
            </w:r>
          </w:p>
        </w:tc>
        <w:tc>
          <w:tcPr>
            <w:tcW w:w="540" w:type="pct"/>
            <w:vAlign w:val="center"/>
          </w:tcPr>
          <w:p w:rsidR="006E72BA" w:rsidRPr="00101F4B" w:rsidRDefault="006E72BA" w:rsidP="00713F7C">
            <w:pPr>
              <w:pStyle w:val="Tabletext"/>
              <w:jc w:val="center"/>
            </w:pPr>
            <w:r w:rsidRPr="00101F4B">
              <w:t>18.10.3</w:t>
            </w:r>
          </w:p>
        </w:tc>
        <w:tc>
          <w:tcPr>
            <w:tcW w:w="464" w:type="pct"/>
            <w:vAlign w:val="center"/>
          </w:tcPr>
          <w:p w:rsidR="006E72BA" w:rsidRPr="00101F4B" w:rsidRDefault="005C0151" w:rsidP="00713F7C">
            <w:pPr>
              <w:pStyle w:val="Tabletext"/>
              <w:jc w:val="center"/>
            </w:pPr>
            <w:r>
              <w:t>127</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WASTEWATER – DESIGN - Submit formal calculations stating average and peak sanitary loads. To be submitted prior to ordering of the waste water treatment system.</w:t>
            </w:r>
          </w:p>
        </w:tc>
        <w:tc>
          <w:tcPr>
            <w:tcW w:w="540" w:type="pct"/>
            <w:vAlign w:val="center"/>
          </w:tcPr>
          <w:p w:rsidR="006E72BA" w:rsidRPr="00101F4B" w:rsidRDefault="006E72BA" w:rsidP="00713F7C">
            <w:pPr>
              <w:pStyle w:val="Tabletext"/>
              <w:jc w:val="center"/>
            </w:pPr>
            <w:r w:rsidRPr="00101F4B">
              <w:t>18.12.2</w:t>
            </w:r>
          </w:p>
        </w:tc>
        <w:tc>
          <w:tcPr>
            <w:tcW w:w="464" w:type="pct"/>
            <w:vAlign w:val="center"/>
          </w:tcPr>
          <w:p w:rsidR="006E72BA" w:rsidRPr="00101F4B" w:rsidRDefault="005C0151" w:rsidP="00713F7C">
            <w:pPr>
              <w:pStyle w:val="Tabletext"/>
              <w:jc w:val="center"/>
            </w:pPr>
            <w:r>
              <w:t>129</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 xml:space="preserve">LP GAS </w:t>
            </w:r>
            <w:r>
              <w:t>–</w:t>
            </w:r>
            <w:r w:rsidRPr="00101F4B">
              <w:t xml:space="preserve"> </w:t>
            </w:r>
            <w:r>
              <w:t xml:space="preserve">NT </w:t>
            </w:r>
            <w:r w:rsidRPr="00101F4B">
              <w:t xml:space="preserve">WORKSAFE NOTIFICATION - Submit a notification of commencement of gas works to NT </w:t>
            </w:r>
            <w:proofErr w:type="spellStart"/>
            <w:r w:rsidRPr="00101F4B">
              <w:t>WorkSafe</w:t>
            </w:r>
            <w:proofErr w:type="spellEnd"/>
            <w:r w:rsidRPr="00101F4B">
              <w:t xml:space="preserve"> at least 24 hours before commencement of installation works.</w:t>
            </w:r>
          </w:p>
        </w:tc>
        <w:tc>
          <w:tcPr>
            <w:tcW w:w="540" w:type="pct"/>
            <w:vAlign w:val="center"/>
          </w:tcPr>
          <w:p w:rsidR="006E72BA" w:rsidRPr="00101F4B" w:rsidRDefault="006E72BA" w:rsidP="00713F7C">
            <w:pPr>
              <w:pStyle w:val="Tabletext"/>
              <w:jc w:val="center"/>
            </w:pPr>
            <w:r w:rsidRPr="00101F4B">
              <w:t>18.16.4</w:t>
            </w:r>
          </w:p>
        </w:tc>
        <w:tc>
          <w:tcPr>
            <w:tcW w:w="464" w:type="pct"/>
            <w:vAlign w:val="center"/>
          </w:tcPr>
          <w:p w:rsidR="006E72BA" w:rsidRPr="00101F4B" w:rsidRDefault="005C0151" w:rsidP="00713F7C">
            <w:pPr>
              <w:pStyle w:val="Tabletext"/>
              <w:jc w:val="center"/>
            </w:pPr>
            <w:r>
              <w:t>132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LP GAS - CERTIFICATES OF COMPLIANCE - Submit certificates from the manufacturer stating that the appliances meet AGA/ALPGA requirements for operation with the type of gas to be used before installing the appliances.</w:t>
            </w:r>
          </w:p>
        </w:tc>
        <w:tc>
          <w:tcPr>
            <w:tcW w:w="540" w:type="pct"/>
            <w:vAlign w:val="center"/>
          </w:tcPr>
          <w:p w:rsidR="006E72BA" w:rsidRPr="00101F4B" w:rsidRDefault="006E72BA" w:rsidP="00713F7C">
            <w:pPr>
              <w:pStyle w:val="Tabletext"/>
              <w:jc w:val="center"/>
            </w:pPr>
            <w:r w:rsidRPr="00101F4B">
              <w:t>18.16.7</w:t>
            </w:r>
          </w:p>
        </w:tc>
        <w:tc>
          <w:tcPr>
            <w:tcW w:w="464" w:type="pct"/>
            <w:vAlign w:val="center"/>
          </w:tcPr>
          <w:p w:rsidR="006E72BA" w:rsidRPr="00101F4B" w:rsidRDefault="005C0151" w:rsidP="00713F7C">
            <w:pPr>
              <w:pStyle w:val="Tabletext"/>
              <w:jc w:val="center"/>
            </w:pPr>
            <w:r>
              <w:t>132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lastRenderedPageBreak/>
              <w:t>LP GAS - PRESSURE TEST - Pressure test pipes to AS/NZS 5601.1 before any pipes are buried, concealed or built in and before any appliances are connected and before commissioning any part of the installation. Submit test results to the Superintendent for conformance.</w:t>
            </w:r>
          </w:p>
        </w:tc>
        <w:tc>
          <w:tcPr>
            <w:tcW w:w="540" w:type="pct"/>
            <w:vAlign w:val="center"/>
          </w:tcPr>
          <w:p w:rsidR="006E72BA" w:rsidRPr="00101F4B" w:rsidRDefault="006E72BA" w:rsidP="00713F7C">
            <w:pPr>
              <w:pStyle w:val="Tabletext"/>
              <w:jc w:val="center"/>
            </w:pPr>
            <w:r w:rsidRPr="00101F4B">
              <w:t>18.16.11</w:t>
            </w:r>
          </w:p>
        </w:tc>
        <w:tc>
          <w:tcPr>
            <w:tcW w:w="464" w:type="pct"/>
            <w:vAlign w:val="center"/>
          </w:tcPr>
          <w:p w:rsidR="006E72BA" w:rsidRPr="00101F4B" w:rsidRDefault="005C0151" w:rsidP="00713F7C">
            <w:pPr>
              <w:pStyle w:val="Tabletext"/>
              <w:jc w:val="center"/>
            </w:pPr>
            <w:r>
              <w:t>132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LP GAS - COMPLIANCE PLATE - Install a compliance plate and provide a certificate of approval to Practical Completion.</w:t>
            </w:r>
          </w:p>
        </w:tc>
        <w:tc>
          <w:tcPr>
            <w:tcW w:w="540" w:type="pct"/>
            <w:vAlign w:val="center"/>
          </w:tcPr>
          <w:p w:rsidR="006E72BA" w:rsidRPr="00101F4B" w:rsidRDefault="006E72BA" w:rsidP="00713F7C">
            <w:pPr>
              <w:pStyle w:val="Tabletext"/>
              <w:jc w:val="center"/>
            </w:pPr>
            <w:r w:rsidRPr="00101F4B">
              <w:t>18.16.13</w:t>
            </w:r>
          </w:p>
        </w:tc>
        <w:tc>
          <w:tcPr>
            <w:tcW w:w="464" w:type="pct"/>
            <w:vAlign w:val="center"/>
          </w:tcPr>
          <w:p w:rsidR="006E72BA" w:rsidRPr="00101F4B" w:rsidRDefault="005C0151" w:rsidP="00713F7C">
            <w:pPr>
              <w:pStyle w:val="Tabletext"/>
              <w:jc w:val="center"/>
            </w:pPr>
            <w:r>
              <w:t>132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keepNext/>
              <w:rPr>
                <w:b/>
                <w:sz w:val="22"/>
                <w:szCs w:val="22"/>
              </w:rPr>
            </w:pPr>
            <w:r>
              <w:rPr>
                <w:b/>
                <w:sz w:val="22"/>
                <w:szCs w:val="22"/>
              </w:rPr>
              <w:t>19 ELECTRICAL INSTALLATIONS</w:t>
            </w:r>
          </w:p>
        </w:tc>
      </w:tr>
      <w:tr w:rsidR="006E72BA" w:rsidRPr="00D26AA3" w:rsidTr="00E10865">
        <w:trPr>
          <w:cantSplit/>
        </w:trPr>
        <w:tc>
          <w:tcPr>
            <w:tcW w:w="3076" w:type="pct"/>
            <w:vAlign w:val="center"/>
          </w:tcPr>
          <w:p w:rsidR="006E72BA" w:rsidRPr="00101F4B" w:rsidRDefault="006E72BA" w:rsidP="00713F7C">
            <w:pPr>
              <w:pStyle w:val="Tabletext"/>
            </w:pPr>
            <w:r w:rsidRPr="00101F4B">
              <w:t>COMMISSIONING - CONTRACTOR’S SUBMISSIONS - Prior to Practical Completion, submit a copy of the test results and the Electrical Certificate of Compliance to the Superintendent.</w:t>
            </w:r>
          </w:p>
        </w:tc>
        <w:tc>
          <w:tcPr>
            <w:tcW w:w="540" w:type="pct"/>
            <w:vAlign w:val="center"/>
          </w:tcPr>
          <w:p w:rsidR="006E72BA" w:rsidRPr="00101F4B" w:rsidRDefault="006E72BA" w:rsidP="00713F7C">
            <w:pPr>
              <w:pStyle w:val="Tabletext"/>
              <w:jc w:val="center"/>
            </w:pPr>
            <w:r w:rsidRPr="00101F4B">
              <w:t>19.23.2</w:t>
            </w:r>
          </w:p>
        </w:tc>
        <w:tc>
          <w:tcPr>
            <w:tcW w:w="464" w:type="pct"/>
            <w:vAlign w:val="center"/>
          </w:tcPr>
          <w:p w:rsidR="006E72BA" w:rsidRPr="00101F4B" w:rsidRDefault="00027B5E" w:rsidP="00713F7C">
            <w:pPr>
              <w:pStyle w:val="Tabletext"/>
              <w:jc w:val="center"/>
            </w:pPr>
            <w:r>
              <w:t>146</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keepNext/>
              <w:rPr>
                <w:b/>
                <w:sz w:val="22"/>
                <w:szCs w:val="22"/>
              </w:rPr>
            </w:pPr>
            <w:r>
              <w:rPr>
                <w:b/>
                <w:sz w:val="22"/>
                <w:szCs w:val="22"/>
              </w:rPr>
              <w:t>20 MECHANICAL INSTALLATIONS</w:t>
            </w:r>
          </w:p>
        </w:tc>
      </w:tr>
      <w:tr w:rsidR="006E72BA" w:rsidRPr="00D26AA3" w:rsidTr="00E10865">
        <w:trPr>
          <w:cantSplit/>
        </w:trPr>
        <w:tc>
          <w:tcPr>
            <w:tcW w:w="3076" w:type="pct"/>
            <w:vAlign w:val="center"/>
          </w:tcPr>
          <w:p w:rsidR="006E72BA" w:rsidRDefault="006E72BA" w:rsidP="00713F7C">
            <w:pPr>
              <w:pStyle w:val="Tabletext"/>
            </w:pPr>
            <w:r w:rsidRPr="00101F4B">
              <w:t>COMMISSIONING - CERTIFICATES - Provide copies of test certificates</w:t>
            </w:r>
            <w:r>
              <w:t xml:space="preserve"> </w:t>
            </w:r>
            <w:r w:rsidRPr="00101F4B">
              <w:t xml:space="preserve">within 2 days of completion of commissioning </w:t>
            </w:r>
            <w:r>
              <w:t>for:</w:t>
            </w:r>
          </w:p>
          <w:p w:rsidR="006E72BA" w:rsidRDefault="006E72BA" w:rsidP="006E72BA">
            <w:pPr>
              <w:pStyle w:val="Tabletext"/>
              <w:numPr>
                <w:ilvl w:val="0"/>
                <w:numId w:val="17"/>
              </w:numPr>
              <w:spacing w:after="60"/>
            </w:pPr>
            <w:r w:rsidRPr="00101F4B">
              <w:t>the mechanical installation and equipment us</w:t>
            </w:r>
            <w:r>
              <w:t>ed in the installation</w:t>
            </w:r>
          </w:p>
          <w:p w:rsidR="006E72BA" w:rsidRDefault="006E72BA" w:rsidP="006E72BA">
            <w:pPr>
              <w:pStyle w:val="Tabletext"/>
              <w:numPr>
                <w:ilvl w:val="0"/>
                <w:numId w:val="17"/>
              </w:numPr>
              <w:spacing w:after="60"/>
            </w:pPr>
            <w:r>
              <w:t>test and balancing reports, and</w:t>
            </w:r>
          </w:p>
          <w:p w:rsidR="006E72BA" w:rsidRPr="00101F4B" w:rsidRDefault="006E72BA" w:rsidP="006E72BA">
            <w:pPr>
              <w:pStyle w:val="Tabletext"/>
              <w:numPr>
                <w:ilvl w:val="0"/>
                <w:numId w:val="17"/>
              </w:numPr>
              <w:spacing w:after="60"/>
            </w:pPr>
            <w:proofErr w:type="gramStart"/>
            <w:r w:rsidRPr="00101F4B">
              <w:t>all</w:t>
            </w:r>
            <w:proofErr w:type="gramEnd"/>
            <w:r w:rsidRPr="00101F4B">
              <w:t xml:space="preserve"> control system testing and commissioning results.</w:t>
            </w:r>
          </w:p>
        </w:tc>
        <w:tc>
          <w:tcPr>
            <w:tcW w:w="540" w:type="pct"/>
            <w:vAlign w:val="center"/>
          </w:tcPr>
          <w:p w:rsidR="006E72BA" w:rsidRPr="00101F4B" w:rsidRDefault="006E72BA" w:rsidP="00713F7C">
            <w:pPr>
              <w:pStyle w:val="Tabletext"/>
              <w:jc w:val="center"/>
            </w:pPr>
            <w:r w:rsidRPr="00101F4B">
              <w:t>20.13.2</w:t>
            </w:r>
          </w:p>
        </w:tc>
        <w:tc>
          <w:tcPr>
            <w:tcW w:w="464" w:type="pct"/>
            <w:vAlign w:val="center"/>
          </w:tcPr>
          <w:p w:rsidR="006E72BA" w:rsidRPr="00101F4B" w:rsidRDefault="001844D4" w:rsidP="00713F7C">
            <w:pPr>
              <w:pStyle w:val="Tabletext"/>
              <w:jc w:val="center"/>
            </w:pPr>
            <w:r>
              <w:t>153</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Height w:val="396"/>
        </w:trPr>
        <w:tc>
          <w:tcPr>
            <w:tcW w:w="5000" w:type="pct"/>
            <w:gridSpan w:val="5"/>
            <w:vAlign w:val="center"/>
          </w:tcPr>
          <w:p w:rsidR="006E72BA" w:rsidRDefault="006E72BA" w:rsidP="00713F7C">
            <w:pPr>
              <w:pStyle w:val="Tabletext"/>
              <w:rPr>
                <w:b/>
                <w:sz w:val="22"/>
                <w:szCs w:val="22"/>
              </w:rPr>
            </w:pPr>
            <w:r>
              <w:rPr>
                <w:b/>
                <w:sz w:val="22"/>
                <w:szCs w:val="22"/>
              </w:rPr>
              <w:t>23 LANDSCAPE</w:t>
            </w:r>
          </w:p>
        </w:tc>
      </w:tr>
      <w:tr w:rsidR="006E72BA" w:rsidRPr="00D26AA3" w:rsidTr="00E10865">
        <w:trPr>
          <w:cantSplit/>
          <w:trHeight w:val="931"/>
        </w:trPr>
        <w:tc>
          <w:tcPr>
            <w:tcW w:w="3076" w:type="pct"/>
            <w:vAlign w:val="center"/>
          </w:tcPr>
          <w:p w:rsidR="006E72BA" w:rsidRPr="00101F4B" w:rsidRDefault="006E72BA" w:rsidP="00713F7C">
            <w:pPr>
              <w:pStyle w:val="Tabletext"/>
            </w:pPr>
            <w:r w:rsidRPr="00101F4B">
              <w:t>CONTRACTOR’S SUBMISSIONS - SAMPLES - Provide the following samples for approval:</w:t>
            </w:r>
          </w:p>
          <w:p w:rsidR="006E72BA" w:rsidRPr="00101F4B" w:rsidRDefault="006E72BA" w:rsidP="006E72BA">
            <w:pPr>
              <w:pStyle w:val="Tabletext"/>
              <w:numPr>
                <w:ilvl w:val="0"/>
                <w:numId w:val="15"/>
              </w:numPr>
              <w:spacing w:after="60"/>
            </w:pPr>
            <w:r w:rsidRPr="00101F4B">
              <w:t>5 kg bag of topsoil.</w:t>
            </w:r>
          </w:p>
          <w:p w:rsidR="006E72BA" w:rsidRPr="00101F4B" w:rsidRDefault="006E72BA" w:rsidP="006E72BA">
            <w:pPr>
              <w:pStyle w:val="Tabletext"/>
              <w:numPr>
                <w:ilvl w:val="0"/>
                <w:numId w:val="15"/>
              </w:numPr>
              <w:spacing w:after="60"/>
            </w:pPr>
            <w:r w:rsidRPr="00101F4B">
              <w:t>5 kg bag of mulch.</w:t>
            </w:r>
          </w:p>
        </w:tc>
        <w:tc>
          <w:tcPr>
            <w:tcW w:w="540" w:type="pct"/>
            <w:vAlign w:val="center"/>
          </w:tcPr>
          <w:p w:rsidR="006E72BA" w:rsidRPr="00101F4B" w:rsidRDefault="006E72BA" w:rsidP="00713F7C">
            <w:pPr>
              <w:pStyle w:val="Tabletext"/>
              <w:jc w:val="center"/>
            </w:pPr>
            <w:r w:rsidRPr="00101F4B">
              <w:t>23.</w:t>
            </w:r>
            <w:r w:rsidR="00DF2D51">
              <w:t>9</w:t>
            </w:r>
            <w:r w:rsidRPr="00101F4B">
              <w:t>.1</w:t>
            </w:r>
          </w:p>
        </w:tc>
        <w:tc>
          <w:tcPr>
            <w:tcW w:w="464" w:type="pct"/>
            <w:vAlign w:val="center"/>
          </w:tcPr>
          <w:p w:rsidR="006E72BA" w:rsidRPr="00101F4B" w:rsidRDefault="00DF2D51" w:rsidP="00713F7C">
            <w:pPr>
              <w:pStyle w:val="Tabletext"/>
              <w:jc w:val="center"/>
            </w:pPr>
            <w:r>
              <w:t>167</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Height w:val="931"/>
        </w:trPr>
        <w:tc>
          <w:tcPr>
            <w:tcW w:w="3076" w:type="pct"/>
            <w:vAlign w:val="center"/>
          </w:tcPr>
          <w:p w:rsidR="006E72BA" w:rsidRPr="00101F4B" w:rsidRDefault="006E72BA" w:rsidP="00713F7C">
            <w:pPr>
              <w:pStyle w:val="Tabletext"/>
            </w:pPr>
            <w:r w:rsidRPr="00101F4B">
              <w:t>CONTRACTOR’S SUBMISSIONS - IRRIGATION DESIGN DRAWINGS - Submit drawings indicating design proposals showing all pipework, sprinklers, tanks, valves and control systems for approval, before commencing landscaping works.</w:t>
            </w:r>
          </w:p>
        </w:tc>
        <w:tc>
          <w:tcPr>
            <w:tcW w:w="540" w:type="pct"/>
            <w:vAlign w:val="center"/>
          </w:tcPr>
          <w:p w:rsidR="006E72BA" w:rsidRPr="00101F4B" w:rsidRDefault="006E72BA" w:rsidP="00713F7C">
            <w:pPr>
              <w:pStyle w:val="Tabletext"/>
              <w:jc w:val="center"/>
            </w:pPr>
            <w:r w:rsidRPr="00101F4B">
              <w:t>23.</w:t>
            </w:r>
            <w:r w:rsidR="00DF2D51">
              <w:t>9</w:t>
            </w:r>
            <w:r w:rsidRPr="00101F4B">
              <w:t>.2</w:t>
            </w:r>
          </w:p>
        </w:tc>
        <w:tc>
          <w:tcPr>
            <w:tcW w:w="464" w:type="pct"/>
            <w:vAlign w:val="center"/>
          </w:tcPr>
          <w:p w:rsidR="006E72BA" w:rsidRPr="00101F4B" w:rsidRDefault="00DF2D51" w:rsidP="00713F7C">
            <w:pPr>
              <w:pStyle w:val="Tabletext"/>
              <w:jc w:val="center"/>
            </w:pPr>
            <w:r>
              <w:t>167</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rsidRPr="00101F4B">
              <w:t>IRRIGATION - HYDROSTATIC TESTS - Submit all test results to the Superintendent. Do not cover any pipework without Superintendent’s approval.</w:t>
            </w:r>
          </w:p>
        </w:tc>
        <w:tc>
          <w:tcPr>
            <w:tcW w:w="540" w:type="pct"/>
            <w:vAlign w:val="center"/>
          </w:tcPr>
          <w:p w:rsidR="006E72BA" w:rsidRPr="00101F4B" w:rsidRDefault="006E72BA" w:rsidP="00713F7C">
            <w:pPr>
              <w:pStyle w:val="Tabletext"/>
              <w:jc w:val="center"/>
            </w:pPr>
            <w:r w:rsidRPr="00101F4B">
              <w:t>23.2</w:t>
            </w:r>
            <w:r w:rsidR="007343BA">
              <w:t>1</w:t>
            </w:r>
            <w:r w:rsidRPr="00101F4B">
              <w:t>.2</w:t>
            </w:r>
          </w:p>
        </w:tc>
        <w:tc>
          <w:tcPr>
            <w:tcW w:w="464" w:type="pct"/>
            <w:vAlign w:val="center"/>
          </w:tcPr>
          <w:p w:rsidR="006E72BA" w:rsidRPr="00101F4B" w:rsidRDefault="007343BA" w:rsidP="00713F7C">
            <w:pPr>
              <w:pStyle w:val="Tabletext"/>
              <w:jc w:val="center"/>
            </w:pPr>
            <w:r>
              <w:t>172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01F4B" w:rsidRDefault="006E72BA" w:rsidP="00713F7C">
            <w:pPr>
              <w:pStyle w:val="Tabletext"/>
            </w:pPr>
            <w:r>
              <w:t>COMPLE</w:t>
            </w:r>
            <w:r w:rsidRPr="00101F4B">
              <w:t xml:space="preserve">TION - WORK-AS-EXECUTED DRAWINGS - Submit drawings indicating design proposals showing all pipework, fittings, sprinklers, control valves and accessories before Practical Completion. Show the depth of underground pipework. Show location of all controllers and automatic control wiring; indicate </w:t>
            </w:r>
            <w:proofErr w:type="spellStart"/>
            <w:r w:rsidRPr="00101F4B">
              <w:t>colours</w:t>
            </w:r>
            <w:proofErr w:type="spellEnd"/>
            <w:r w:rsidRPr="00101F4B">
              <w:t xml:space="preserve"> used for individual valves.</w:t>
            </w:r>
          </w:p>
        </w:tc>
        <w:tc>
          <w:tcPr>
            <w:tcW w:w="540" w:type="pct"/>
            <w:vAlign w:val="center"/>
          </w:tcPr>
          <w:p w:rsidR="006E72BA" w:rsidRPr="00101F4B" w:rsidRDefault="006E72BA" w:rsidP="00713F7C">
            <w:pPr>
              <w:pStyle w:val="Tabletext"/>
              <w:jc w:val="center"/>
            </w:pPr>
            <w:r w:rsidRPr="00101F4B">
              <w:t>23.2</w:t>
            </w:r>
            <w:r w:rsidR="007343BA">
              <w:t>3</w:t>
            </w:r>
            <w:r w:rsidRPr="00101F4B">
              <w:t>.5</w:t>
            </w:r>
          </w:p>
        </w:tc>
        <w:tc>
          <w:tcPr>
            <w:tcW w:w="464" w:type="pct"/>
            <w:vAlign w:val="center"/>
          </w:tcPr>
          <w:p w:rsidR="006E72BA" w:rsidRPr="00101F4B" w:rsidRDefault="007343BA" w:rsidP="00713F7C">
            <w:pPr>
              <w:pStyle w:val="Tabletext"/>
              <w:jc w:val="center"/>
            </w:pPr>
            <w:r>
              <w:t>174</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Pr="0032743B" w:rsidRDefault="006E72BA" w:rsidP="00713F7C">
            <w:pPr>
              <w:pStyle w:val="Tabletext"/>
              <w:keepNext/>
              <w:rPr>
                <w:b/>
                <w:sz w:val="22"/>
                <w:szCs w:val="22"/>
              </w:rPr>
            </w:pPr>
            <w:r w:rsidRPr="0032743B">
              <w:rPr>
                <w:b/>
                <w:sz w:val="22"/>
                <w:szCs w:val="22"/>
              </w:rPr>
              <w:t xml:space="preserve">24 PLAY EQUIPMENT </w:t>
            </w:r>
          </w:p>
        </w:tc>
      </w:tr>
      <w:tr w:rsidR="006E72BA" w:rsidRPr="00D26AA3" w:rsidTr="00E10865">
        <w:trPr>
          <w:cantSplit/>
        </w:trPr>
        <w:tc>
          <w:tcPr>
            <w:tcW w:w="3076" w:type="pct"/>
            <w:vAlign w:val="center"/>
          </w:tcPr>
          <w:p w:rsidR="006E72BA" w:rsidRPr="0032743B" w:rsidRDefault="006E72BA" w:rsidP="00713F7C">
            <w:pPr>
              <w:pStyle w:val="Tabletext"/>
            </w:pPr>
            <w:r>
              <w:t>CONTRACTOR</w:t>
            </w:r>
            <w:r w:rsidRPr="0032743B">
              <w:t xml:space="preserve"> SUBMISSIONS - DESIGN CONCEPT 25% - For Design and Construct contracts for Play Equipment only - Submit 25% design drawings for review. Approval must be received by the Superintendent before proceeding to 50% design.</w:t>
            </w:r>
          </w:p>
        </w:tc>
        <w:tc>
          <w:tcPr>
            <w:tcW w:w="540" w:type="pct"/>
            <w:vAlign w:val="center"/>
          </w:tcPr>
          <w:p w:rsidR="006E72BA" w:rsidRPr="0032743B" w:rsidRDefault="006E72BA" w:rsidP="00713F7C">
            <w:pPr>
              <w:pStyle w:val="Tabletext"/>
              <w:jc w:val="center"/>
            </w:pPr>
            <w:r w:rsidRPr="0032743B">
              <w:t>24.</w:t>
            </w:r>
            <w:r w:rsidR="00713DFA">
              <w:t>4</w:t>
            </w:r>
            <w:r w:rsidRPr="0032743B">
              <w:t>.1</w:t>
            </w:r>
          </w:p>
        </w:tc>
        <w:tc>
          <w:tcPr>
            <w:tcW w:w="464" w:type="pct"/>
            <w:vAlign w:val="center"/>
          </w:tcPr>
          <w:p w:rsidR="006E72BA" w:rsidRPr="0032743B" w:rsidRDefault="00713DFA" w:rsidP="00713F7C">
            <w:pPr>
              <w:pStyle w:val="Tabletext"/>
              <w:jc w:val="center"/>
            </w:pPr>
            <w:r>
              <w:t>180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32743B" w:rsidRDefault="006E72BA" w:rsidP="00713F7C">
            <w:pPr>
              <w:pStyle w:val="Tabletext"/>
            </w:pPr>
            <w:r>
              <w:lastRenderedPageBreak/>
              <w:t>CONTRACTOR</w:t>
            </w:r>
            <w:r w:rsidRPr="0032743B">
              <w:t xml:space="preserve"> SUBMISSIONS - DESIGN DRAWINGS 50% - For Design and Construct contracts for Play Equipment only - Submit 50% design drawings for review. Approval must be received by the Superintendent before proceeding to 100% design.</w:t>
            </w:r>
          </w:p>
        </w:tc>
        <w:tc>
          <w:tcPr>
            <w:tcW w:w="540" w:type="pct"/>
            <w:vAlign w:val="center"/>
          </w:tcPr>
          <w:p w:rsidR="006E72BA" w:rsidRPr="0032743B" w:rsidRDefault="006E72BA" w:rsidP="00E10865">
            <w:pPr>
              <w:pStyle w:val="Tabletext"/>
              <w:jc w:val="center"/>
            </w:pPr>
            <w:r w:rsidRPr="0032743B">
              <w:t>24.</w:t>
            </w:r>
            <w:r w:rsidR="00713DFA">
              <w:t>4</w:t>
            </w:r>
            <w:r w:rsidRPr="0032743B">
              <w:t>.2</w:t>
            </w:r>
          </w:p>
        </w:tc>
        <w:tc>
          <w:tcPr>
            <w:tcW w:w="464" w:type="pct"/>
            <w:vAlign w:val="center"/>
          </w:tcPr>
          <w:p w:rsidR="006E72BA" w:rsidRPr="0032743B" w:rsidRDefault="00713DFA" w:rsidP="00713F7C">
            <w:pPr>
              <w:pStyle w:val="Tabletext"/>
              <w:jc w:val="center"/>
            </w:pPr>
            <w:r>
              <w:t>180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32743B" w:rsidRDefault="006E72BA" w:rsidP="00713F7C">
            <w:pPr>
              <w:pStyle w:val="Tabletext"/>
            </w:pPr>
            <w:r>
              <w:t>CONTRACTOR</w:t>
            </w:r>
            <w:r w:rsidRPr="0032743B">
              <w:t xml:space="preserve"> SUBMISSIONS - DESIGN DRAWINGS 100% - For Design and Construct contracts for Play Equipment only - Submit 100% design drawings for review. Do not start work on the installation until the design drawings have been approved by the Superintendent.</w:t>
            </w:r>
          </w:p>
        </w:tc>
        <w:tc>
          <w:tcPr>
            <w:tcW w:w="540" w:type="pct"/>
            <w:vAlign w:val="center"/>
          </w:tcPr>
          <w:p w:rsidR="006E72BA" w:rsidRPr="0032743B" w:rsidRDefault="006E72BA" w:rsidP="00E10865">
            <w:pPr>
              <w:pStyle w:val="Tabletext"/>
              <w:jc w:val="center"/>
            </w:pPr>
            <w:r w:rsidRPr="0032743B">
              <w:t>24.</w:t>
            </w:r>
            <w:r w:rsidR="00713DFA">
              <w:t>4.</w:t>
            </w:r>
            <w:r w:rsidRPr="0032743B">
              <w:t>3</w:t>
            </w:r>
          </w:p>
        </w:tc>
        <w:tc>
          <w:tcPr>
            <w:tcW w:w="464" w:type="pct"/>
            <w:vAlign w:val="center"/>
          </w:tcPr>
          <w:p w:rsidR="006E72BA" w:rsidRPr="0032743B" w:rsidRDefault="00713DFA" w:rsidP="00713F7C">
            <w:pPr>
              <w:pStyle w:val="Tabletext"/>
              <w:jc w:val="center"/>
            </w:pPr>
            <w:r>
              <w:t>180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32743B" w:rsidRDefault="006E72BA" w:rsidP="00713F7C">
            <w:pPr>
              <w:pStyle w:val="Tabletext"/>
            </w:pPr>
            <w:r w:rsidRPr="0032743B">
              <w:t>BUILDING CERTIFICATION - Provide a copy of the Section 40 Structural Certificate and a copy of the Permit to Build before commencing the works for any structural components (including, but not limited to, solid shade structure or fabric shade structure etc.)</w:t>
            </w:r>
          </w:p>
        </w:tc>
        <w:tc>
          <w:tcPr>
            <w:tcW w:w="540" w:type="pct"/>
            <w:vAlign w:val="center"/>
          </w:tcPr>
          <w:p w:rsidR="006E72BA" w:rsidRPr="0032743B" w:rsidRDefault="006E72BA" w:rsidP="00713F7C">
            <w:pPr>
              <w:pStyle w:val="Tabletext"/>
              <w:jc w:val="center"/>
            </w:pPr>
            <w:r w:rsidRPr="0032743B">
              <w:t>24.</w:t>
            </w:r>
            <w:r w:rsidR="00713DFA">
              <w:t>5</w:t>
            </w:r>
          </w:p>
        </w:tc>
        <w:tc>
          <w:tcPr>
            <w:tcW w:w="464" w:type="pct"/>
            <w:vAlign w:val="center"/>
          </w:tcPr>
          <w:p w:rsidR="006E72BA" w:rsidRPr="0032743B" w:rsidRDefault="00713DFA" w:rsidP="00713F7C">
            <w:pPr>
              <w:pStyle w:val="Tabletext"/>
              <w:jc w:val="center"/>
            </w:pPr>
            <w:r>
              <w:t>180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32743B" w:rsidRDefault="006E72BA" w:rsidP="00713F7C">
            <w:pPr>
              <w:pStyle w:val="Tabletext"/>
            </w:pPr>
            <w:r w:rsidRPr="0032743B">
              <w:t>BUILDING CERTIFICATION - Provision of a copy of an Occupancy Certificate for structural components (including, but not limited to, solid shade structure or fabric shade structure etc.) is a condition precedent to Practical Completion.</w:t>
            </w:r>
          </w:p>
        </w:tc>
        <w:tc>
          <w:tcPr>
            <w:tcW w:w="540" w:type="pct"/>
            <w:vAlign w:val="center"/>
          </w:tcPr>
          <w:p w:rsidR="006E72BA" w:rsidRPr="0032743B" w:rsidRDefault="006E72BA" w:rsidP="00713F7C">
            <w:pPr>
              <w:pStyle w:val="Tabletext"/>
              <w:jc w:val="center"/>
            </w:pPr>
            <w:r w:rsidRPr="0032743B">
              <w:t>24.</w:t>
            </w:r>
            <w:r w:rsidR="00713DFA">
              <w:t>5</w:t>
            </w:r>
          </w:p>
        </w:tc>
        <w:tc>
          <w:tcPr>
            <w:tcW w:w="464" w:type="pct"/>
            <w:vAlign w:val="center"/>
          </w:tcPr>
          <w:p w:rsidR="006E72BA" w:rsidRPr="0032743B" w:rsidRDefault="00713DFA" w:rsidP="00713F7C">
            <w:pPr>
              <w:pStyle w:val="Tabletext"/>
              <w:jc w:val="center"/>
            </w:pPr>
            <w:r>
              <w:t>180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32743B" w:rsidRDefault="006E72BA" w:rsidP="00713F7C">
            <w:pPr>
              <w:pStyle w:val="Tabletext"/>
            </w:pPr>
            <w:r w:rsidRPr="0032743B">
              <w:t>MANUFACTURER’S INSTALLATION INSTRUCTIONS - PRODUCT INFORMATION - Submit to the Superintendent the manufacturer’s information concerning the safety of the proposed installation for approval before any components are ordered.</w:t>
            </w:r>
          </w:p>
        </w:tc>
        <w:tc>
          <w:tcPr>
            <w:tcW w:w="540" w:type="pct"/>
            <w:vAlign w:val="center"/>
          </w:tcPr>
          <w:p w:rsidR="006E72BA" w:rsidRPr="0032743B" w:rsidRDefault="006E72BA" w:rsidP="00713F7C">
            <w:pPr>
              <w:pStyle w:val="Tabletext"/>
              <w:jc w:val="center"/>
            </w:pPr>
            <w:r w:rsidRPr="0032743B">
              <w:t>24.</w:t>
            </w:r>
            <w:r w:rsidR="00713DFA">
              <w:t>6</w:t>
            </w:r>
            <w:r w:rsidRPr="0032743B">
              <w:t>.1</w:t>
            </w:r>
          </w:p>
        </w:tc>
        <w:tc>
          <w:tcPr>
            <w:tcW w:w="464" w:type="pct"/>
            <w:vAlign w:val="center"/>
          </w:tcPr>
          <w:p w:rsidR="006E72BA" w:rsidRPr="0032743B" w:rsidRDefault="00713DFA" w:rsidP="00713F7C">
            <w:pPr>
              <w:pStyle w:val="Tabletext"/>
              <w:jc w:val="center"/>
            </w:pPr>
            <w:r>
              <w:t>181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32743B" w:rsidRDefault="006E72BA" w:rsidP="00713F7C">
            <w:pPr>
              <w:pStyle w:val="Tabletext"/>
            </w:pPr>
            <w:r w:rsidRPr="0032743B">
              <w:t>MANUFACTURER’S INSTALLATION INSTRUCTIONS - INSTALLATION INFORMATION - Submit to the Superintendent the manufacturer’s installation instructions for the correct assembly, erection and siting of the equipment.</w:t>
            </w:r>
          </w:p>
        </w:tc>
        <w:tc>
          <w:tcPr>
            <w:tcW w:w="540" w:type="pct"/>
            <w:vAlign w:val="center"/>
          </w:tcPr>
          <w:p w:rsidR="006E72BA" w:rsidRPr="0032743B" w:rsidRDefault="006E72BA" w:rsidP="00713F7C">
            <w:pPr>
              <w:pStyle w:val="Tabletext"/>
              <w:jc w:val="center"/>
            </w:pPr>
            <w:r w:rsidRPr="0032743B">
              <w:t>24.</w:t>
            </w:r>
            <w:r w:rsidR="00713DFA">
              <w:t>6</w:t>
            </w:r>
            <w:r w:rsidRPr="0032743B">
              <w:t>.2</w:t>
            </w:r>
          </w:p>
        </w:tc>
        <w:tc>
          <w:tcPr>
            <w:tcW w:w="464" w:type="pct"/>
            <w:vAlign w:val="center"/>
          </w:tcPr>
          <w:p w:rsidR="006E72BA" w:rsidRPr="0032743B" w:rsidRDefault="00713DFA" w:rsidP="00713F7C">
            <w:pPr>
              <w:pStyle w:val="Tabletext"/>
              <w:jc w:val="center"/>
            </w:pPr>
            <w:r>
              <w:t>181</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713DFA" w:rsidRPr="00D26AA3" w:rsidTr="00E10865">
        <w:trPr>
          <w:cantSplit/>
        </w:trPr>
        <w:tc>
          <w:tcPr>
            <w:tcW w:w="3076" w:type="pct"/>
            <w:vAlign w:val="center"/>
          </w:tcPr>
          <w:p w:rsidR="00713DFA" w:rsidRPr="009C2C43" w:rsidRDefault="00713DFA" w:rsidP="00713F7C">
            <w:pPr>
              <w:pStyle w:val="Tabletext"/>
            </w:pPr>
            <w:r w:rsidRPr="0032743B">
              <w:t xml:space="preserve">MANUFACTURER’S INSTALLATION INSTRUCTIONS </w:t>
            </w:r>
            <w:r>
              <w:t xml:space="preserve">–OPERATION AND MAINTENANCE MANUALS - </w:t>
            </w:r>
            <w:r w:rsidRPr="00713DFA">
              <w:rPr>
                <w:lang w:val="en-AU"/>
              </w:rPr>
              <w:t>Submit manufacturer’s published use, care, and maintenance requirements for each item of equipment.</w:t>
            </w:r>
          </w:p>
        </w:tc>
        <w:tc>
          <w:tcPr>
            <w:tcW w:w="540" w:type="pct"/>
            <w:vAlign w:val="center"/>
          </w:tcPr>
          <w:p w:rsidR="00713DFA" w:rsidRDefault="00713DFA" w:rsidP="00713F7C">
            <w:pPr>
              <w:pStyle w:val="Tabletext"/>
              <w:jc w:val="center"/>
            </w:pPr>
            <w:r>
              <w:t>24.6.3</w:t>
            </w:r>
          </w:p>
        </w:tc>
        <w:tc>
          <w:tcPr>
            <w:tcW w:w="464" w:type="pct"/>
            <w:vAlign w:val="center"/>
          </w:tcPr>
          <w:p w:rsidR="00713DFA" w:rsidDel="00713F7C" w:rsidRDefault="00713DFA" w:rsidP="00713F7C">
            <w:pPr>
              <w:pStyle w:val="Tabletext"/>
              <w:jc w:val="center"/>
            </w:pPr>
            <w:r>
              <w:t>181</w:t>
            </w:r>
          </w:p>
        </w:tc>
        <w:tc>
          <w:tcPr>
            <w:tcW w:w="462" w:type="pct"/>
          </w:tcPr>
          <w:p w:rsidR="00713DFA" w:rsidRDefault="00713DFA" w:rsidP="00713F7C">
            <w:pPr>
              <w:pStyle w:val="Tabletext"/>
              <w:jc w:val="center"/>
            </w:pPr>
          </w:p>
        </w:tc>
        <w:tc>
          <w:tcPr>
            <w:tcW w:w="459" w:type="pct"/>
          </w:tcPr>
          <w:p w:rsidR="00713DFA" w:rsidRDefault="00713DFA" w:rsidP="00713F7C">
            <w:pPr>
              <w:pStyle w:val="Tabletext"/>
              <w:jc w:val="center"/>
            </w:pPr>
          </w:p>
        </w:tc>
      </w:tr>
      <w:tr w:rsidR="00713DFA" w:rsidRPr="00D26AA3" w:rsidTr="00E10865">
        <w:trPr>
          <w:cantSplit/>
        </w:trPr>
        <w:tc>
          <w:tcPr>
            <w:tcW w:w="3076" w:type="pct"/>
            <w:vAlign w:val="center"/>
          </w:tcPr>
          <w:p w:rsidR="00713DFA" w:rsidRPr="00713DFA" w:rsidRDefault="00713DFA" w:rsidP="00E10865">
            <w:pPr>
              <w:pStyle w:val="Tabletext"/>
              <w:spacing w:before="0" w:after="0"/>
              <w:rPr>
                <w:lang w:val="en-AU"/>
              </w:rPr>
            </w:pPr>
            <w:r w:rsidRPr="0032743B">
              <w:t xml:space="preserve">MANUFACTURER’S INSTALLATION INSTRUCTIONS </w:t>
            </w:r>
            <w:r>
              <w:t xml:space="preserve">– MANUFACTURER’S DATA - </w:t>
            </w:r>
            <w:r w:rsidRPr="00713DFA">
              <w:rPr>
                <w:lang w:val="en-AU"/>
              </w:rPr>
              <w:t>Submit the manufacturer’s product data for each item of equipment:</w:t>
            </w:r>
          </w:p>
          <w:p w:rsidR="00713DFA" w:rsidRPr="00713DFA" w:rsidRDefault="00713DFA" w:rsidP="00E10865">
            <w:pPr>
              <w:pStyle w:val="Tabletext"/>
              <w:numPr>
                <w:ilvl w:val="0"/>
                <w:numId w:val="22"/>
              </w:numPr>
              <w:spacing w:before="0" w:after="0"/>
              <w:rPr>
                <w:lang w:val="en-AU"/>
              </w:rPr>
            </w:pPr>
            <w:r w:rsidRPr="00713DFA">
              <w:rPr>
                <w:lang w:val="en-AU"/>
              </w:rPr>
              <w:t>Product technical data sheets.</w:t>
            </w:r>
          </w:p>
          <w:p w:rsidR="00713DFA" w:rsidRPr="009C2C43" w:rsidRDefault="00713DFA" w:rsidP="00E10865">
            <w:pPr>
              <w:pStyle w:val="Tabletext"/>
              <w:numPr>
                <w:ilvl w:val="0"/>
                <w:numId w:val="22"/>
              </w:numPr>
              <w:spacing w:before="0" w:after="0"/>
            </w:pPr>
            <w:r w:rsidRPr="00713DFA">
              <w:rPr>
                <w:lang w:val="en-AU"/>
              </w:rPr>
              <w:t>Safety data sheets (SDS).</w:t>
            </w:r>
          </w:p>
        </w:tc>
        <w:tc>
          <w:tcPr>
            <w:tcW w:w="540" w:type="pct"/>
            <w:vAlign w:val="center"/>
          </w:tcPr>
          <w:p w:rsidR="00713DFA" w:rsidRDefault="00713DFA" w:rsidP="00713F7C">
            <w:pPr>
              <w:pStyle w:val="Tabletext"/>
              <w:jc w:val="center"/>
            </w:pPr>
            <w:r>
              <w:t>24.6.4</w:t>
            </w:r>
          </w:p>
        </w:tc>
        <w:tc>
          <w:tcPr>
            <w:tcW w:w="464" w:type="pct"/>
            <w:vAlign w:val="center"/>
          </w:tcPr>
          <w:p w:rsidR="00713DFA" w:rsidDel="00713F7C" w:rsidRDefault="00713DFA" w:rsidP="00713F7C">
            <w:pPr>
              <w:pStyle w:val="Tabletext"/>
              <w:jc w:val="center"/>
            </w:pPr>
            <w:r>
              <w:t>181</w:t>
            </w:r>
          </w:p>
        </w:tc>
        <w:tc>
          <w:tcPr>
            <w:tcW w:w="462" w:type="pct"/>
          </w:tcPr>
          <w:p w:rsidR="00713DFA" w:rsidRDefault="00713DFA" w:rsidP="00713F7C">
            <w:pPr>
              <w:pStyle w:val="Tabletext"/>
              <w:jc w:val="center"/>
            </w:pPr>
          </w:p>
        </w:tc>
        <w:tc>
          <w:tcPr>
            <w:tcW w:w="459" w:type="pct"/>
          </w:tcPr>
          <w:p w:rsidR="00713DFA" w:rsidRDefault="00713DFA" w:rsidP="00713F7C">
            <w:pPr>
              <w:pStyle w:val="Tabletext"/>
              <w:jc w:val="center"/>
            </w:pPr>
          </w:p>
        </w:tc>
      </w:tr>
      <w:tr w:rsidR="006E72BA" w:rsidRPr="00D26AA3" w:rsidTr="00E10865">
        <w:trPr>
          <w:cantSplit/>
        </w:trPr>
        <w:tc>
          <w:tcPr>
            <w:tcW w:w="3076" w:type="pct"/>
            <w:vAlign w:val="center"/>
          </w:tcPr>
          <w:p w:rsidR="006E72BA" w:rsidRPr="00062B73" w:rsidRDefault="006E72BA" w:rsidP="00713F7C">
            <w:pPr>
              <w:pStyle w:val="Tabletext"/>
              <w:rPr>
                <w:highlight w:val="yellow"/>
              </w:rPr>
            </w:pPr>
            <w:r w:rsidRPr="009C2C43">
              <w:t xml:space="preserve">INSTALLATION INSPECTIONS – COMPREHENSIVE POST-INSTALLATION INSPECTION - </w:t>
            </w:r>
            <w:r>
              <w:t>Independent qualified Level 3 Comprehensive Playground Safety Inspector is to submit a report to the Superintendent verifying that the playground complies with the requirements of the relevant parts of the AS 4685 series. The report is to identify any recommendations to be addressed to achieve compliance in respect to any non</w:t>
            </w:r>
            <w:r>
              <w:noBreakHyphen/>
              <w:t>compliant elements.</w:t>
            </w:r>
          </w:p>
        </w:tc>
        <w:tc>
          <w:tcPr>
            <w:tcW w:w="540" w:type="pct"/>
            <w:vAlign w:val="center"/>
          </w:tcPr>
          <w:p w:rsidR="006E72BA" w:rsidRPr="009C2C43" w:rsidRDefault="006E72BA" w:rsidP="00713F7C">
            <w:pPr>
              <w:pStyle w:val="Tabletext"/>
              <w:jc w:val="center"/>
            </w:pPr>
            <w:r>
              <w:t>24.1</w:t>
            </w:r>
            <w:r w:rsidR="00713DFA">
              <w:t>4</w:t>
            </w:r>
            <w:r>
              <w:t>.1</w:t>
            </w:r>
          </w:p>
        </w:tc>
        <w:tc>
          <w:tcPr>
            <w:tcW w:w="464" w:type="pct"/>
            <w:vAlign w:val="center"/>
          </w:tcPr>
          <w:p w:rsidR="006E72BA" w:rsidRPr="009C2C43" w:rsidRDefault="00713DFA" w:rsidP="00713F7C">
            <w:pPr>
              <w:pStyle w:val="Tabletext"/>
              <w:jc w:val="center"/>
            </w:pPr>
            <w:r>
              <w:t>183</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062B73" w:rsidRDefault="006E72BA" w:rsidP="00713F7C">
            <w:pPr>
              <w:pStyle w:val="Tabletext"/>
              <w:rPr>
                <w:highlight w:val="yellow"/>
              </w:rPr>
            </w:pPr>
            <w:r w:rsidRPr="009C2C43">
              <w:t>INSTALLATION INSPECTIONS – COMPREHENSIVE POST-INSTALLATION INSPECTION -</w:t>
            </w:r>
            <w:r>
              <w:t xml:space="preserve"> The competent person is to submit a report to the Superintendent that the surfacing complies with the specified requirements and is fit for use. The report must be received before the area is opened for use.</w:t>
            </w:r>
          </w:p>
        </w:tc>
        <w:tc>
          <w:tcPr>
            <w:tcW w:w="540" w:type="pct"/>
            <w:vAlign w:val="center"/>
          </w:tcPr>
          <w:p w:rsidR="006E72BA" w:rsidRPr="009C2C43" w:rsidRDefault="006E72BA" w:rsidP="00713F7C">
            <w:pPr>
              <w:pStyle w:val="Tabletext"/>
              <w:jc w:val="center"/>
            </w:pPr>
            <w:r>
              <w:t>24.1</w:t>
            </w:r>
            <w:r w:rsidR="00713DFA">
              <w:t>4</w:t>
            </w:r>
            <w:r>
              <w:t>.1</w:t>
            </w:r>
          </w:p>
        </w:tc>
        <w:tc>
          <w:tcPr>
            <w:tcW w:w="464" w:type="pct"/>
            <w:vAlign w:val="center"/>
          </w:tcPr>
          <w:p w:rsidR="006E72BA" w:rsidRPr="009C2C43" w:rsidRDefault="00713DFA" w:rsidP="00713F7C">
            <w:pPr>
              <w:pStyle w:val="Tabletext"/>
              <w:jc w:val="center"/>
            </w:pPr>
            <w:r>
              <w:t>183</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E10865" w:rsidRDefault="006E72BA" w:rsidP="00E10865">
            <w:pPr>
              <w:pStyle w:val="BodyText"/>
              <w:spacing w:after="0"/>
              <w:rPr>
                <w:sz w:val="20"/>
                <w:szCs w:val="20"/>
              </w:rPr>
            </w:pPr>
            <w:r w:rsidRPr="00E10865">
              <w:rPr>
                <w:sz w:val="20"/>
                <w:szCs w:val="20"/>
              </w:rPr>
              <w:lastRenderedPageBreak/>
              <w:t>MAINTENANCE AND INSPECTION PROGRAM – MAINTENANCE PROGRAM - Submit a maintenance program for all items of playground equipment, and for the impact attenuating surfacing, taking into account the manufacturer's instructions and local risk factors.</w:t>
            </w:r>
          </w:p>
          <w:p w:rsidR="006E72BA" w:rsidRPr="009C2C43" w:rsidRDefault="006E72BA" w:rsidP="00E10865">
            <w:pPr>
              <w:pStyle w:val="Tabletext"/>
              <w:spacing w:after="0"/>
            </w:pPr>
            <w:r w:rsidRPr="009C2C43">
              <w:t>Include both corrective and preventative measures designed to reduce hazards.</w:t>
            </w:r>
          </w:p>
        </w:tc>
        <w:tc>
          <w:tcPr>
            <w:tcW w:w="540" w:type="pct"/>
            <w:vAlign w:val="center"/>
          </w:tcPr>
          <w:p w:rsidR="006E72BA" w:rsidRPr="009C2C43" w:rsidRDefault="006E72BA" w:rsidP="00713F7C">
            <w:pPr>
              <w:pStyle w:val="Tabletext"/>
              <w:jc w:val="center"/>
            </w:pPr>
            <w:r w:rsidRPr="009C2C43">
              <w:t>24.1</w:t>
            </w:r>
            <w:r w:rsidR="00713DFA">
              <w:t>5</w:t>
            </w:r>
            <w:r w:rsidRPr="009C2C43">
              <w:t>.1</w:t>
            </w:r>
          </w:p>
        </w:tc>
        <w:tc>
          <w:tcPr>
            <w:tcW w:w="464" w:type="pct"/>
            <w:vAlign w:val="center"/>
          </w:tcPr>
          <w:p w:rsidR="006E72BA" w:rsidRPr="009C2C43" w:rsidRDefault="00713DFA" w:rsidP="00713F7C">
            <w:pPr>
              <w:pStyle w:val="Tabletext"/>
              <w:jc w:val="center"/>
            </w:pPr>
            <w:r>
              <w:t>183</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9C2C43" w:rsidRDefault="006E72BA" w:rsidP="00713F7C">
            <w:pPr>
              <w:pStyle w:val="Tabletext"/>
            </w:pPr>
            <w:r w:rsidRPr="009C2C43">
              <w:t>MAINTENANCE AND INSPECTION PROGRAM – INSPECTION FREQUENCIES - Submit to the Superintendent a document detailing the recommended inspection frequencies for each type of inspection. Frequency and types of inspections and testing are determined by AS 4685 series, by AS 4422, and by manufacturers’ recommendations.</w:t>
            </w:r>
          </w:p>
        </w:tc>
        <w:tc>
          <w:tcPr>
            <w:tcW w:w="540" w:type="pct"/>
            <w:vAlign w:val="center"/>
          </w:tcPr>
          <w:p w:rsidR="006E72BA" w:rsidRPr="009C2C43" w:rsidRDefault="006E72BA" w:rsidP="00713F7C">
            <w:pPr>
              <w:pStyle w:val="Tabletext"/>
              <w:jc w:val="center"/>
            </w:pPr>
            <w:r>
              <w:t>24.1</w:t>
            </w:r>
            <w:r w:rsidR="00713DFA">
              <w:t>5</w:t>
            </w:r>
            <w:r>
              <w:t>.2</w:t>
            </w:r>
          </w:p>
        </w:tc>
        <w:tc>
          <w:tcPr>
            <w:tcW w:w="464" w:type="pct"/>
            <w:vAlign w:val="center"/>
          </w:tcPr>
          <w:p w:rsidR="006E72BA" w:rsidRPr="009C2C43" w:rsidRDefault="00713DFA" w:rsidP="00713F7C">
            <w:pPr>
              <w:pStyle w:val="Tabletext"/>
              <w:jc w:val="center"/>
            </w:pPr>
            <w:r>
              <w:t>184</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E10865" w:rsidRDefault="006E72BA" w:rsidP="00713F7C">
            <w:pPr>
              <w:pStyle w:val="BodyText"/>
              <w:rPr>
                <w:rFonts w:ascii="Arial" w:hAnsi="Arial" w:cs="Arial"/>
                <w:sz w:val="20"/>
                <w:szCs w:val="20"/>
              </w:rPr>
            </w:pPr>
            <w:r w:rsidRPr="00E10865">
              <w:rPr>
                <w:rFonts w:ascii="Arial" w:hAnsi="Arial" w:cs="Arial"/>
                <w:sz w:val="20"/>
                <w:szCs w:val="20"/>
              </w:rPr>
              <w:t>COMPLETION – AS CONSTRUCTED DRAWINGS - Provide As-constructed drawings as an electronic copy in the same format as the original drawings and PDF format – Provision of as-constructed drawings is a condition precedent to Practical Completion.</w:t>
            </w:r>
          </w:p>
        </w:tc>
        <w:tc>
          <w:tcPr>
            <w:tcW w:w="540" w:type="pct"/>
            <w:vAlign w:val="center"/>
          </w:tcPr>
          <w:p w:rsidR="006E72BA" w:rsidRPr="009C2C43" w:rsidRDefault="006E72BA" w:rsidP="00713F7C">
            <w:pPr>
              <w:pStyle w:val="Tabletext"/>
              <w:jc w:val="center"/>
            </w:pPr>
            <w:r w:rsidRPr="009C2C43">
              <w:t>24.1</w:t>
            </w:r>
            <w:r w:rsidR="00713DFA">
              <w:t>6</w:t>
            </w:r>
            <w:r w:rsidRPr="009C2C43">
              <w:t>.3</w:t>
            </w:r>
          </w:p>
        </w:tc>
        <w:tc>
          <w:tcPr>
            <w:tcW w:w="464" w:type="pct"/>
            <w:vAlign w:val="center"/>
          </w:tcPr>
          <w:p w:rsidR="006E72BA" w:rsidRPr="009C2C43" w:rsidRDefault="00713DFA" w:rsidP="00713F7C">
            <w:pPr>
              <w:pStyle w:val="Tabletext"/>
              <w:jc w:val="center"/>
            </w:pPr>
            <w:r>
              <w:t>184</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Pr="009C2C43" w:rsidRDefault="006E72BA" w:rsidP="006E72BA">
            <w:pPr>
              <w:pStyle w:val="Tabletext"/>
              <w:keepNext/>
              <w:rPr>
                <w:b/>
                <w:sz w:val="22"/>
                <w:szCs w:val="22"/>
              </w:rPr>
            </w:pPr>
            <w:r w:rsidRPr="009C2C43">
              <w:rPr>
                <w:b/>
                <w:sz w:val="22"/>
                <w:szCs w:val="22"/>
              </w:rPr>
              <w:t xml:space="preserve">25 </w:t>
            </w:r>
            <w:r>
              <w:rPr>
                <w:b/>
                <w:sz w:val="22"/>
                <w:szCs w:val="22"/>
              </w:rPr>
              <w:t xml:space="preserve">PLAYGROUND </w:t>
            </w:r>
            <w:r w:rsidRPr="009C2C43">
              <w:rPr>
                <w:b/>
                <w:sz w:val="22"/>
                <w:szCs w:val="22"/>
              </w:rPr>
              <w:t>IMPACT-ATTENUATING SURFACING</w:t>
            </w:r>
          </w:p>
        </w:tc>
      </w:tr>
      <w:tr w:rsidR="00F934B9" w:rsidRPr="00D26AA3" w:rsidTr="00E10865">
        <w:trPr>
          <w:cantSplit/>
        </w:trPr>
        <w:tc>
          <w:tcPr>
            <w:tcW w:w="3076" w:type="pct"/>
            <w:vAlign w:val="center"/>
          </w:tcPr>
          <w:p w:rsidR="00F934B9" w:rsidRDefault="00F934B9" w:rsidP="00F934B9">
            <w:pPr>
              <w:pStyle w:val="Tabletext"/>
            </w:pPr>
            <w:r w:rsidRPr="001871BB">
              <w:t>CONTRACTOR SUBMISSIONS - OPERATION AND MAINTENANCE MANUALS - Submit manufacturer’s published use, care and maintenance requirements for each type of surfacing.</w:t>
            </w:r>
          </w:p>
        </w:tc>
        <w:tc>
          <w:tcPr>
            <w:tcW w:w="540" w:type="pct"/>
            <w:vAlign w:val="center"/>
          </w:tcPr>
          <w:p w:rsidR="00F934B9" w:rsidRDefault="00F934B9" w:rsidP="00F934B9">
            <w:pPr>
              <w:pStyle w:val="Tabletext"/>
              <w:jc w:val="center"/>
            </w:pPr>
            <w:r>
              <w:t>25.4.1</w:t>
            </w:r>
          </w:p>
        </w:tc>
        <w:tc>
          <w:tcPr>
            <w:tcW w:w="464" w:type="pct"/>
            <w:vAlign w:val="center"/>
          </w:tcPr>
          <w:p w:rsidR="00F934B9" w:rsidDel="00713F7C" w:rsidRDefault="00F934B9" w:rsidP="00F934B9">
            <w:pPr>
              <w:pStyle w:val="Tabletext"/>
              <w:jc w:val="center"/>
            </w:pPr>
            <w:r>
              <w:t>188</w:t>
            </w:r>
          </w:p>
        </w:tc>
        <w:tc>
          <w:tcPr>
            <w:tcW w:w="462" w:type="pct"/>
          </w:tcPr>
          <w:p w:rsidR="00F934B9" w:rsidRDefault="00F934B9" w:rsidP="00F934B9">
            <w:pPr>
              <w:pStyle w:val="Tabletext"/>
              <w:jc w:val="center"/>
            </w:pPr>
          </w:p>
        </w:tc>
        <w:tc>
          <w:tcPr>
            <w:tcW w:w="459" w:type="pct"/>
          </w:tcPr>
          <w:p w:rsidR="00F934B9" w:rsidRDefault="00F934B9" w:rsidP="00F934B9">
            <w:pPr>
              <w:pStyle w:val="Tabletext"/>
              <w:jc w:val="center"/>
            </w:pPr>
          </w:p>
        </w:tc>
      </w:tr>
      <w:tr w:rsidR="00F934B9" w:rsidRPr="00D26AA3" w:rsidTr="00E10865">
        <w:trPr>
          <w:cantSplit/>
        </w:trPr>
        <w:tc>
          <w:tcPr>
            <w:tcW w:w="3076" w:type="pct"/>
            <w:vAlign w:val="center"/>
          </w:tcPr>
          <w:p w:rsidR="00F934B9" w:rsidRDefault="00F934B9" w:rsidP="00F934B9">
            <w:pPr>
              <w:pStyle w:val="Tabletext"/>
            </w:pPr>
            <w:r w:rsidRPr="001871BB">
              <w:t>CONTRACTOR SUBMISSIONS - MANUFACTURER’S DATA - Submit the manufacturer’s product data for each type of surfacing, and the manufacturer’s recommendations for its application in the project.</w:t>
            </w:r>
          </w:p>
        </w:tc>
        <w:tc>
          <w:tcPr>
            <w:tcW w:w="540" w:type="pct"/>
            <w:vAlign w:val="center"/>
          </w:tcPr>
          <w:p w:rsidR="00F934B9" w:rsidRDefault="00F934B9" w:rsidP="00F934B9">
            <w:pPr>
              <w:pStyle w:val="Tabletext"/>
              <w:jc w:val="center"/>
            </w:pPr>
            <w:r>
              <w:t>25.4.2</w:t>
            </w:r>
          </w:p>
        </w:tc>
        <w:tc>
          <w:tcPr>
            <w:tcW w:w="464" w:type="pct"/>
            <w:vAlign w:val="center"/>
          </w:tcPr>
          <w:p w:rsidR="00F934B9" w:rsidDel="00713F7C" w:rsidRDefault="00F934B9" w:rsidP="00F934B9">
            <w:pPr>
              <w:pStyle w:val="Tabletext"/>
              <w:jc w:val="center"/>
            </w:pPr>
            <w:r>
              <w:t>188</w:t>
            </w:r>
          </w:p>
        </w:tc>
        <w:tc>
          <w:tcPr>
            <w:tcW w:w="462" w:type="pct"/>
          </w:tcPr>
          <w:p w:rsidR="00F934B9" w:rsidRDefault="00F934B9" w:rsidP="00F934B9">
            <w:pPr>
              <w:pStyle w:val="Tabletext"/>
              <w:jc w:val="center"/>
            </w:pPr>
          </w:p>
        </w:tc>
        <w:tc>
          <w:tcPr>
            <w:tcW w:w="459" w:type="pct"/>
          </w:tcPr>
          <w:p w:rsidR="00F934B9" w:rsidRDefault="00F934B9" w:rsidP="00F934B9">
            <w:pPr>
              <w:pStyle w:val="Tabletext"/>
              <w:jc w:val="center"/>
            </w:pPr>
          </w:p>
        </w:tc>
      </w:tr>
      <w:tr w:rsidR="00F934B9" w:rsidRPr="00D26AA3" w:rsidTr="00E10865">
        <w:trPr>
          <w:cantSplit/>
        </w:trPr>
        <w:tc>
          <w:tcPr>
            <w:tcW w:w="3076" w:type="pct"/>
            <w:vAlign w:val="center"/>
          </w:tcPr>
          <w:p w:rsidR="00F934B9" w:rsidRDefault="00F934B9" w:rsidP="00F934B9">
            <w:pPr>
              <w:pStyle w:val="Tabletext"/>
            </w:pPr>
            <w:r w:rsidRPr="001871BB">
              <w:t>CONTRACTOR SUBMISSIONS - SAMPLES - Submit to the Superintendent for approval a 100 g sample of the thermoplastic vulcanised rubber to be used for each nominated colour.</w:t>
            </w:r>
          </w:p>
        </w:tc>
        <w:tc>
          <w:tcPr>
            <w:tcW w:w="540" w:type="pct"/>
            <w:vAlign w:val="center"/>
          </w:tcPr>
          <w:p w:rsidR="00F934B9" w:rsidRDefault="00F934B9" w:rsidP="00F934B9">
            <w:pPr>
              <w:pStyle w:val="Tabletext"/>
              <w:jc w:val="center"/>
            </w:pPr>
            <w:r>
              <w:t>25.4.3</w:t>
            </w:r>
          </w:p>
        </w:tc>
        <w:tc>
          <w:tcPr>
            <w:tcW w:w="464" w:type="pct"/>
            <w:vAlign w:val="center"/>
          </w:tcPr>
          <w:p w:rsidR="00F934B9" w:rsidDel="00713F7C" w:rsidRDefault="00F934B9" w:rsidP="00F934B9">
            <w:pPr>
              <w:pStyle w:val="Tabletext"/>
              <w:jc w:val="center"/>
            </w:pPr>
            <w:r>
              <w:t>188</w:t>
            </w:r>
          </w:p>
        </w:tc>
        <w:tc>
          <w:tcPr>
            <w:tcW w:w="462" w:type="pct"/>
          </w:tcPr>
          <w:p w:rsidR="00F934B9" w:rsidRDefault="00F934B9" w:rsidP="00F934B9">
            <w:pPr>
              <w:pStyle w:val="Tabletext"/>
              <w:jc w:val="center"/>
            </w:pPr>
          </w:p>
        </w:tc>
        <w:tc>
          <w:tcPr>
            <w:tcW w:w="459" w:type="pct"/>
          </w:tcPr>
          <w:p w:rsidR="00F934B9" w:rsidRDefault="00F934B9" w:rsidP="00F934B9">
            <w:pPr>
              <w:pStyle w:val="Tabletext"/>
              <w:jc w:val="center"/>
            </w:pPr>
          </w:p>
        </w:tc>
      </w:tr>
      <w:tr w:rsidR="00F934B9" w:rsidRPr="00D26AA3" w:rsidTr="00E10865">
        <w:trPr>
          <w:cantSplit/>
        </w:trPr>
        <w:tc>
          <w:tcPr>
            <w:tcW w:w="3076" w:type="pct"/>
            <w:vAlign w:val="center"/>
          </w:tcPr>
          <w:p w:rsidR="00F934B9" w:rsidRDefault="00F934B9" w:rsidP="00F934B9">
            <w:pPr>
              <w:pStyle w:val="Tabletext"/>
            </w:pPr>
            <w:r w:rsidRPr="001871BB">
              <w:t>CONTRACTOR SUBMISSIONS - SAMPLES - Submit to the Superintendent for approval a sample of the impact-attenuating surface system inclusive of the thermoplastic vulcanised rubber wearing surface and impact-attenuation layer on a suitable base.</w:t>
            </w:r>
          </w:p>
        </w:tc>
        <w:tc>
          <w:tcPr>
            <w:tcW w:w="540" w:type="pct"/>
            <w:vAlign w:val="center"/>
          </w:tcPr>
          <w:p w:rsidR="00F934B9" w:rsidRDefault="00F934B9" w:rsidP="00F934B9">
            <w:pPr>
              <w:pStyle w:val="Tabletext"/>
              <w:jc w:val="center"/>
            </w:pPr>
            <w:r>
              <w:t>25.4.3</w:t>
            </w:r>
          </w:p>
        </w:tc>
        <w:tc>
          <w:tcPr>
            <w:tcW w:w="464" w:type="pct"/>
            <w:vAlign w:val="center"/>
          </w:tcPr>
          <w:p w:rsidR="00F934B9" w:rsidDel="00713F7C" w:rsidRDefault="00F934B9" w:rsidP="00F934B9">
            <w:pPr>
              <w:pStyle w:val="Tabletext"/>
              <w:jc w:val="center"/>
            </w:pPr>
            <w:r>
              <w:t>188</w:t>
            </w:r>
          </w:p>
        </w:tc>
        <w:tc>
          <w:tcPr>
            <w:tcW w:w="462" w:type="pct"/>
          </w:tcPr>
          <w:p w:rsidR="00F934B9" w:rsidRDefault="00F934B9" w:rsidP="00F934B9">
            <w:pPr>
              <w:pStyle w:val="Tabletext"/>
              <w:jc w:val="center"/>
            </w:pPr>
          </w:p>
        </w:tc>
        <w:tc>
          <w:tcPr>
            <w:tcW w:w="459" w:type="pct"/>
          </w:tcPr>
          <w:p w:rsidR="00F934B9" w:rsidRDefault="00F934B9" w:rsidP="00F934B9">
            <w:pPr>
              <w:pStyle w:val="Tabletext"/>
              <w:jc w:val="center"/>
            </w:pPr>
          </w:p>
        </w:tc>
      </w:tr>
      <w:tr w:rsidR="006E72BA" w:rsidRPr="00D26AA3" w:rsidTr="00E10865">
        <w:trPr>
          <w:cantSplit/>
        </w:trPr>
        <w:tc>
          <w:tcPr>
            <w:tcW w:w="3076" w:type="pct"/>
            <w:vAlign w:val="center"/>
          </w:tcPr>
          <w:p w:rsidR="006E72BA" w:rsidRPr="00062B73" w:rsidRDefault="006E72BA" w:rsidP="00713F7C">
            <w:pPr>
              <w:pStyle w:val="Tabletext"/>
              <w:rPr>
                <w:highlight w:val="yellow"/>
              </w:rPr>
            </w:pPr>
            <w:r>
              <w:t>CONTRACTOR</w:t>
            </w:r>
            <w:r w:rsidRPr="0032743B">
              <w:t xml:space="preserve"> SUBMISSIONS</w:t>
            </w:r>
            <w:r w:rsidR="00F934B9">
              <w:t xml:space="preserve"> – DESIGN AND CONSTRUCT CONTRACTS ONLY</w:t>
            </w:r>
            <w:r w:rsidRPr="0032743B">
              <w:t xml:space="preserve"> - DESIGN CONCEPT 25% - For Design and Construct contracts for Play Equipment only - Submit 25% design drawings for review. Approval must be received by the Superintendent before proceeding to 50% design.</w:t>
            </w:r>
          </w:p>
        </w:tc>
        <w:tc>
          <w:tcPr>
            <w:tcW w:w="540" w:type="pct"/>
            <w:vAlign w:val="center"/>
          </w:tcPr>
          <w:p w:rsidR="006E72BA" w:rsidRPr="00062B73" w:rsidRDefault="006E72BA" w:rsidP="00713F7C">
            <w:pPr>
              <w:pStyle w:val="Tabletext"/>
              <w:jc w:val="center"/>
              <w:rPr>
                <w:highlight w:val="yellow"/>
              </w:rPr>
            </w:pPr>
            <w:r>
              <w:t>25</w:t>
            </w:r>
            <w:r w:rsidRPr="0032743B">
              <w:t>.</w:t>
            </w:r>
            <w:r w:rsidR="00F934B9">
              <w:t>5</w:t>
            </w:r>
            <w:r w:rsidRPr="0032743B">
              <w:t>.1</w:t>
            </w:r>
          </w:p>
        </w:tc>
        <w:tc>
          <w:tcPr>
            <w:tcW w:w="464" w:type="pct"/>
            <w:vAlign w:val="center"/>
          </w:tcPr>
          <w:p w:rsidR="006E72BA" w:rsidRPr="001871BB" w:rsidRDefault="00F934B9" w:rsidP="00713F7C">
            <w:pPr>
              <w:pStyle w:val="Tabletext"/>
              <w:jc w:val="center"/>
            </w:pPr>
            <w:r>
              <w:t>189</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062B73" w:rsidRDefault="006E72BA" w:rsidP="00713F7C">
            <w:pPr>
              <w:pStyle w:val="Tabletext"/>
              <w:rPr>
                <w:highlight w:val="yellow"/>
              </w:rPr>
            </w:pPr>
            <w:r>
              <w:t>CONTRACTOR</w:t>
            </w:r>
            <w:r w:rsidRPr="0032743B">
              <w:t xml:space="preserve"> SUBMISSIONS</w:t>
            </w:r>
            <w:r w:rsidR="00F934B9">
              <w:t xml:space="preserve"> – DESIGN AND CONSTRUCT CONTRACTS ONLY</w:t>
            </w:r>
            <w:r w:rsidRPr="0032743B">
              <w:t xml:space="preserve"> - DESIGN DRAWINGS 50% - For Design and Construct contracts for Play Equipment only - Submit 50% design drawings for review. Approval must be received by the Superintendent before proceeding to 100% design.</w:t>
            </w:r>
          </w:p>
        </w:tc>
        <w:tc>
          <w:tcPr>
            <w:tcW w:w="540" w:type="pct"/>
            <w:vAlign w:val="center"/>
          </w:tcPr>
          <w:p w:rsidR="006E72BA" w:rsidRPr="00062B73" w:rsidRDefault="006E72BA" w:rsidP="00713F7C">
            <w:pPr>
              <w:pStyle w:val="Tabletext"/>
              <w:jc w:val="center"/>
              <w:rPr>
                <w:highlight w:val="yellow"/>
              </w:rPr>
            </w:pPr>
            <w:r>
              <w:t>25</w:t>
            </w:r>
            <w:r w:rsidRPr="0032743B">
              <w:t>.</w:t>
            </w:r>
            <w:r w:rsidR="00F934B9">
              <w:t>5</w:t>
            </w:r>
            <w:r w:rsidRPr="0032743B">
              <w:t>.2</w:t>
            </w:r>
          </w:p>
        </w:tc>
        <w:tc>
          <w:tcPr>
            <w:tcW w:w="464" w:type="pct"/>
            <w:vAlign w:val="center"/>
          </w:tcPr>
          <w:p w:rsidR="006E72BA" w:rsidRPr="001871BB" w:rsidRDefault="00F934B9" w:rsidP="00713F7C">
            <w:pPr>
              <w:pStyle w:val="Tabletext"/>
              <w:jc w:val="center"/>
            </w:pPr>
            <w:r>
              <w:t>189</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062B73" w:rsidRDefault="006E72BA" w:rsidP="00713F7C">
            <w:pPr>
              <w:pStyle w:val="Tabletext"/>
              <w:rPr>
                <w:highlight w:val="yellow"/>
              </w:rPr>
            </w:pPr>
            <w:r>
              <w:lastRenderedPageBreak/>
              <w:t>CONTRACTOR</w:t>
            </w:r>
            <w:r w:rsidRPr="0032743B">
              <w:t xml:space="preserve"> SUBMISSIONS</w:t>
            </w:r>
            <w:r w:rsidR="00F934B9">
              <w:t xml:space="preserve"> – DESIGN AND CONSTRUCT CONTRACTS ONLY</w:t>
            </w:r>
            <w:r w:rsidRPr="0032743B">
              <w:t xml:space="preserve"> - DESIGN DRAWINGS 100% - For Design and Construct contracts for Play Equipment only - Submit 100% design drawings for review. Do not start work on the installation until the design drawings have been approved by the Superintendent.</w:t>
            </w:r>
          </w:p>
        </w:tc>
        <w:tc>
          <w:tcPr>
            <w:tcW w:w="540" w:type="pct"/>
            <w:vAlign w:val="center"/>
          </w:tcPr>
          <w:p w:rsidR="006E72BA" w:rsidRPr="00062B73" w:rsidRDefault="006E72BA" w:rsidP="00713F7C">
            <w:pPr>
              <w:pStyle w:val="Tabletext"/>
              <w:jc w:val="center"/>
              <w:rPr>
                <w:highlight w:val="yellow"/>
              </w:rPr>
            </w:pPr>
            <w:r>
              <w:t>25</w:t>
            </w:r>
            <w:r w:rsidRPr="0032743B">
              <w:t>.</w:t>
            </w:r>
            <w:r w:rsidR="00F934B9">
              <w:t>5</w:t>
            </w:r>
            <w:r w:rsidRPr="0032743B">
              <w:t>.3</w:t>
            </w:r>
          </w:p>
        </w:tc>
        <w:tc>
          <w:tcPr>
            <w:tcW w:w="464" w:type="pct"/>
            <w:vAlign w:val="center"/>
          </w:tcPr>
          <w:p w:rsidR="006E72BA" w:rsidRPr="001871BB" w:rsidRDefault="00F934B9" w:rsidP="00713F7C">
            <w:pPr>
              <w:pStyle w:val="Tabletext"/>
              <w:jc w:val="center"/>
            </w:pPr>
            <w:r>
              <w:t>189</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062B73" w:rsidRDefault="006E72BA" w:rsidP="00713F7C">
            <w:pPr>
              <w:pStyle w:val="Tabletext"/>
              <w:rPr>
                <w:highlight w:val="yellow"/>
              </w:rPr>
            </w:pPr>
            <w:r w:rsidRPr="001871BB">
              <w:t>EXISTING SERVICES - EXCAVATION - Do not excavate by machine within 1 m of existing underground services without approval from the Superintendent.</w:t>
            </w:r>
          </w:p>
        </w:tc>
        <w:tc>
          <w:tcPr>
            <w:tcW w:w="540" w:type="pct"/>
            <w:vAlign w:val="center"/>
          </w:tcPr>
          <w:p w:rsidR="006E72BA" w:rsidRPr="001871BB" w:rsidRDefault="006E72BA" w:rsidP="00713F7C">
            <w:pPr>
              <w:pStyle w:val="Tabletext"/>
              <w:jc w:val="center"/>
            </w:pPr>
            <w:r w:rsidRPr="001871BB">
              <w:t>25.</w:t>
            </w:r>
            <w:r w:rsidR="00F934B9">
              <w:t>6.3</w:t>
            </w:r>
          </w:p>
        </w:tc>
        <w:tc>
          <w:tcPr>
            <w:tcW w:w="464" w:type="pct"/>
            <w:vAlign w:val="center"/>
          </w:tcPr>
          <w:p w:rsidR="006E72BA" w:rsidRPr="001871BB" w:rsidRDefault="00F934B9" w:rsidP="00713F7C">
            <w:pPr>
              <w:pStyle w:val="Tabletext"/>
              <w:jc w:val="center"/>
            </w:pPr>
            <w:r>
              <w:t>190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1871BB" w:rsidRDefault="006E72BA" w:rsidP="00713F7C">
            <w:pPr>
              <w:pStyle w:val="Tabletext"/>
            </w:pPr>
            <w:r w:rsidRPr="001871BB">
              <w:t xml:space="preserve">GROUND PREPARATION – NATURAL GROUND SURFACES - </w:t>
            </w:r>
            <w:r>
              <w:t>If the topsoil extends to a depth greater than 100 mm give notice to the Superintendent and obtain instructions before proceeding.</w:t>
            </w:r>
          </w:p>
        </w:tc>
        <w:tc>
          <w:tcPr>
            <w:tcW w:w="540" w:type="pct"/>
            <w:vAlign w:val="center"/>
          </w:tcPr>
          <w:p w:rsidR="006E72BA" w:rsidRPr="001871BB" w:rsidRDefault="006E72BA" w:rsidP="00713F7C">
            <w:pPr>
              <w:pStyle w:val="Tabletext"/>
              <w:jc w:val="center"/>
            </w:pPr>
            <w:r w:rsidRPr="001871BB">
              <w:t>25.</w:t>
            </w:r>
            <w:r w:rsidR="00F934B9">
              <w:t>7</w:t>
            </w:r>
            <w:r w:rsidRPr="001871BB">
              <w:t>.3</w:t>
            </w:r>
          </w:p>
        </w:tc>
        <w:tc>
          <w:tcPr>
            <w:tcW w:w="464" w:type="pct"/>
            <w:vAlign w:val="center"/>
          </w:tcPr>
          <w:p w:rsidR="006E72BA" w:rsidRPr="001871BB" w:rsidRDefault="00F934B9" w:rsidP="00713F7C">
            <w:pPr>
              <w:pStyle w:val="Tabletext"/>
              <w:jc w:val="center"/>
            </w:pPr>
            <w:r>
              <w:t>190</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shd w:val="clear" w:color="auto" w:fill="auto"/>
            <w:vAlign w:val="center"/>
          </w:tcPr>
          <w:p w:rsidR="006E72BA" w:rsidRPr="001871BB" w:rsidRDefault="006E72BA" w:rsidP="00713F7C">
            <w:pPr>
              <w:pStyle w:val="Tabletext"/>
            </w:pPr>
            <w:r>
              <w:t xml:space="preserve">RUBBER BASED IMPACT ATTENUATING MATERIALS - </w:t>
            </w:r>
            <w:r w:rsidRPr="001871BB">
              <w:t>IMPACT ATTENU</w:t>
            </w:r>
            <w:r>
              <w:t>ATION SUB LAYER (SHOCK PADS) INSTALLATION</w:t>
            </w:r>
            <w:r w:rsidRPr="001871BB">
              <w:t xml:space="preserve"> - Give sufficient notice so that the Impact-attenuation layer can be inspected during installation and before being covered up or concealed.</w:t>
            </w:r>
          </w:p>
        </w:tc>
        <w:tc>
          <w:tcPr>
            <w:tcW w:w="540" w:type="pct"/>
            <w:shd w:val="clear" w:color="auto" w:fill="auto"/>
            <w:vAlign w:val="center"/>
          </w:tcPr>
          <w:p w:rsidR="006E72BA" w:rsidRPr="001871BB" w:rsidRDefault="006E72BA" w:rsidP="00713F7C">
            <w:pPr>
              <w:pStyle w:val="Tabletext"/>
              <w:jc w:val="center"/>
            </w:pPr>
            <w:r>
              <w:t>25.</w:t>
            </w:r>
            <w:r w:rsidR="00F934B9">
              <w:t>11</w:t>
            </w:r>
            <w:r>
              <w:t>.1.3</w:t>
            </w:r>
          </w:p>
        </w:tc>
        <w:tc>
          <w:tcPr>
            <w:tcW w:w="464" w:type="pct"/>
            <w:shd w:val="clear" w:color="auto" w:fill="auto"/>
            <w:vAlign w:val="center"/>
          </w:tcPr>
          <w:p w:rsidR="006E72BA" w:rsidRPr="001871BB" w:rsidRDefault="00F934B9" w:rsidP="00713F7C">
            <w:pPr>
              <w:pStyle w:val="Tabletext"/>
              <w:jc w:val="center"/>
            </w:pPr>
            <w:r>
              <w:t>191 &amp;192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B52970" w:rsidRDefault="006E72BA" w:rsidP="00713F7C">
            <w:pPr>
              <w:pStyle w:val="Tabletext"/>
            </w:pPr>
            <w:r>
              <w:t xml:space="preserve">RUBBER BASED IMPACT ATTENUATING MATERIALS - </w:t>
            </w:r>
            <w:r w:rsidRPr="00B52970">
              <w:t>IMPACT-ATTENUATING SURFACE (WEARING LAYER) - CERTIFICATE OF CONFORMITY - Provide documentary evidence in the form of a Certificate of Conformity that the supplied material is as specified.</w:t>
            </w:r>
          </w:p>
        </w:tc>
        <w:tc>
          <w:tcPr>
            <w:tcW w:w="540" w:type="pct"/>
            <w:vAlign w:val="center"/>
          </w:tcPr>
          <w:p w:rsidR="006E72BA" w:rsidRPr="00B52970" w:rsidRDefault="006E72BA" w:rsidP="00713F7C">
            <w:pPr>
              <w:pStyle w:val="Tabletext"/>
              <w:jc w:val="center"/>
            </w:pPr>
            <w:r w:rsidRPr="00B52970">
              <w:t>25.</w:t>
            </w:r>
            <w:r w:rsidR="00B5654C">
              <w:t>11</w:t>
            </w:r>
            <w:r w:rsidRPr="00B52970">
              <w:t>.2.2</w:t>
            </w:r>
          </w:p>
        </w:tc>
        <w:tc>
          <w:tcPr>
            <w:tcW w:w="464" w:type="pct"/>
            <w:vAlign w:val="center"/>
          </w:tcPr>
          <w:p w:rsidR="006E72BA" w:rsidRPr="00062B73" w:rsidRDefault="00B5654C" w:rsidP="00713F7C">
            <w:pPr>
              <w:pStyle w:val="Tabletext"/>
              <w:jc w:val="center"/>
              <w:rPr>
                <w:highlight w:val="yellow"/>
              </w:rPr>
            </w:pPr>
            <w:r>
              <w:t>192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B52970" w:rsidRDefault="006E72BA" w:rsidP="00713F7C">
            <w:pPr>
              <w:pStyle w:val="Tabletext"/>
            </w:pPr>
            <w:r>
              <w:t xml:space="preserve">RUBBER BASED IMPACT ATTENUATING MATERIALS - </w:t>
            </w:r>
            <w:r w:rsidRPr="00B52970">
              <w:t xml:space="preserve">INSTALLATION OF IMPACT-ATTENUATING SURFACE (WEARING LAYER) </w:t>
            </w:r>
            <w:r>
              <w:t xml:space="preserve">- </w:t>
            </w:r>
            <w:r w:rsidRPr="00B52970">
              <w:t>Give sufficient notice so that the wearing layer can be inspected during installation and upon completion.</w:t>
            </w:r>
          </w:p>
        </w:tc>
        <w:tc>
          <w:tcPr>
            <w:tcW w:w="540" w:type="pct"/>
            <w:vAlign w:val="center"/>
          </w:tcPr>
          <w:p w:rsidR="006E72BA" w:rsidRPr="00B52970" w:rsidRDefault="006E72BA" w:rsidP="00713F7C">
            <w:pPr>
              <w:pStyle w:val="Tabletext"/>
              <w:jc w:val="center"/>
            </w:pPr>
            <w:r w:rsidRPr="00B52970">
              <w:t>25.</w:t>
            </w:r>
            <w:r w:rsidR="00B5654C">
              <w:t>11</w:t>
            </w:r>
            <w:r w:rsidRPr="00B52970">
              <w:t>.2.3</w:t>
            </w:r>
          </w:p>
        </w:tc>
        <w:tc>
          <w:tcPr>
            <w:tcW w:w="464" w:type="pct"/>
            <w:vAlign w:val="center"/>
          </w:tcPr>
          <w:p w:rsidR="006E72BA" w:rsidRPr="00B52970" w:rsidRDefault="00B5654C" w:rsidP="00713F7C">
            <w:pPr>
              <w:pStyle w:val="Tabletext"/>
              <w:jc w:val="center"/>
            </w:pPr>
            <w:r>
              <w:t>192</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shd w:val="clear" w:color="auto" w:fill="auto"/>
            <w:vAlign w:val="center"/>
          </w:tcPr>
          <w:p w:rsidR="006E72BA" w:rsidRPr="00B52970" w:rsidRDefault="006E72BA" w:rsidP="00713F7C">
            <w:pPr>
              <w:pStyle w:val="Tabletext"/>
            </w:pPr>
            <w:r>
              <w:t xml:space="preserve">RUBBER BASED IMPACT ATTENUATING MATERIALS - </w:t>
            </w:r>
            <w:r w:rsidRPr="00B52970">
              <w:t>COMPLETION - AS-CONSTRUCTED DRAWINGS - Provision of as-constructed drawings is a condition precedent to Practical Completion.</w:t>
            </w:r>
          </w:p>
        </w:tc>
        <w:tc>
          <w:tcPr>
            <w:tcW w:w="540" w:type="pct"/>
            <w:shd w:val="clear" w:color="auto" w:fill="auto"/>
            <w:vAlign w:val="center"/>
          </w:tcPr>
          <w:p w:rsidR="006E72BA" w:rsidRPr="00B52970" w:rsidRDefault="006E72BA" w:rsidP="00713F7C">
            <w:pPr>
              <w:pStyle w:val="Tabletext"/>
              <w:jc w:val="center"/>
            </w:pPr>
            <w:r w:rsidRPr="00B52970">
              <w:t>25.</w:t>
            </w:r>
            <w:r w:rsidR="00CB04FC">
              <w:t>11</w:t>
            </w:r>
            <w:r w:rsidRPr="00B52970">
              <w:t>.4.5</w:t>
            </w:r>
          </w:p>
        </w:tc>
        <w:tc>
          <w:tcPr>
            <w:tcW w:w="464" w:type="pct"/>
            <w:shd w:val="clear" w:color="auto" w:fill="auto"/>
            <w:vAlign w:val="center"/>
          </w:tcPr>
          <w:p w:rsidR="006E72BA" w:rsidRPr="00B52970" w:rsidRDefault="00CB04FC" w:rsidP="00713F7C">
            <w:pPr>
              <w:pStyle w:val="Tabletext"/>
              <w:jc w:val="center"/>
            </w:pPr>
            <w:r>
              <w:t>193</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r w:rsidR="006E72BA" w:rsidRPr="00D26AA3" w:rsidTr="00E10865">
        <w:trPr>
          <w:cantSplit/>
        </w:trPr>
        <w:tc>
          <w:tcPr>
            <w:tcW w:w="3076" w:type="pct"/>
            <w:vAlign w:val="center"/>
          </w:tcPr>
          <w:p w:rsidR="006E72BA" w:rsidRPr="00655243" w:rsidRDefault="006E72BA" w:rsidP="00713F7C">
            <w:pPr>
              <w:pStyle w:val="Tabletext"/>
            </w:pPr>
            <w:r w:rsidRPr="00655243">
              <w:t>ON-SITE IMPACT-ATTENUATING LAYER</w:t>
            </w:r>
            <w:r w:rsidR="00CB04FC">
              <w:t>(</w:t>
            </w:r>
            <w:r w:rsidRPr="00655243">
              <w:t>S</w:t>
            </w:r>
            <w:r w:rsidR="00CB04FC">
              <w:t>)</w:t>
            </w:r>
            <w:r w:rsidRPr="00655243">
              <w:t xml:space="preserve"> TESTING - Submit to the Superintendent the on-site verification report.</w:t>
            </w:r>
          </w:p>
        </w:tc>
        <w:tc>
          <w:tcPr>
            <w:tcW w:w="540" w:type="pct"/>
            <w:vAlign w:val="center"/>
          </w:tcPr>
          <w:p w:rsidR="006E72BA" w:rsidRPr="00655243" w:rsidRDefault="006E72BA" w:rsidP="00713F7C">
            <w:pPr>
              <w:pStyle w:val="Tabletext"/>
              <w:jc w:val="center"/>
            </w:pPr>
            <w:r w:rsidRPr="00655243">
              <w:t>25.1</w:t>
            </w:r>
            <w:r w:rsidR="00CB04FC">
              <w:t>3</w:t>
            </w:r>
          </w:p>
        </w:tc>
        <w:tc>
          <w:tcPr>
            <w:tcW w:w="464" w:type="pct"/>
            <w:vAlign w:val="center"/>
          </w:tcPr>
          <w:p w:rsidR="006E72BA" w:rsidRPr="00655243" w:rsidRDefault="00CB04FC" w:rsidP="00713F7C">
            <w:pPr>
              <w:pStyle w:val="Tabletext"/>
              <w:jc w:val="center"/>
            </w:pPr>
            <w:r>
              <w:t>194</w:t>
            </w:r>
          </w:p>
        </w:tc>
        <w:tc>
          <w:tcPr>
            <w:tcW w:w="462" w:type="pct"/>
          </w:tcPr>
          <w:p w:rsidR="006E72BA" w:rsidRDefault="006E72BA" w:rsidP="00713F7C">
            <w:pPr>
              <w:pStyle w:val="Tabletext"/>
              <w:jc w:val="center"/>
            </w:pPr>
          </w:p>
        </w:tc>
        <w:tc>
          <w:tcPr>
            <w:tcW w:w="459" w:type="pct"/>
          </w:tcPr>
          <w:p w:rsidR="006E72BA" w:rsidRDefault="006E72BA" w:rsidP="00713F7C">
            <w:pPr>
              <w:pStyle w:val="Tabletext"/>
              <w:jc w:val="center"/>
            </w:pPr>
          </w:p>
        </w:tc>
      </w:tr>
    </w:tbl>
    <w:p w:rsidR="006E72BA" w:rsidRDefault="006E72BA" w:rsidP="006E72BA">
      <w:pPr>
        <w:rPr>
          <w:rFonts w:ascii="Lato Semibold" w:eastAsia="Times New Roman" w:hAnsi="Lato Semibold"/>
          <w:color w:val="1F1F5F"/>
          <w:kern w:val="32"/>
          <w:sz w:val="36"/>
          <w:szCs w:val="32"/>
          <w:lang w:eastAsia="en-AU"/>
        </w:rPr>
      </w:pPr>
      <w:r>
        <w:rPr>
          <w:lang w:eastAsia="en-AU"/>
        </w:rPr>
        <w:br w:type="page"/>
      </w:r>
    </w:p>
    <w:p w:rsidR="003C4941" w:rsidRDefault="006E72BA" w:rsidP="003C4941">
      <w:pPr>
        <w:pStyle w:val="Heading1"/>
        <w:rPr>
          <w:lang w:eastAsia="en-AU"/>
        </w:rPr>
      </w:pPr>
      <w:r>
        <w:rPr>
          <w:lang w:eastAsia="en-AU"/>
        </w:rPr>
        <w:lastRenderedPageBreak/>
        <w:t>Schedule 2 – Witness Points</w:t>
      </w:r>
    </w:p>
    <w:tbl>
      <w:tblPr>
        <w:tblW w:w="48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11"/>
        <w:gridCol w:w="1329"/>
        <w:gridCol w:w="884"/>
        <w:gridCol w:w="852"/>
        <w:gridCol w:w="850"/>
      </w:tblGrid>
      <w:tr w:rsidR="006E72BA" w:rsidRPr="00D26AA3" w:rsidTr="00713F7C">
        <w:trPr>
          <w:cantSplit/>
          <w:trHeight w:val="380"/>
          <w:tblHeader/>
        </w:trPr>
        <w:tc>
          <w:tcPr>
            <w:tcW w:w="5000" w:type="pct"/>
            <w:gridSpan w:val="5"/>
            <w:shd w:val="pct5" w:color="000000" w:fill="FFFFFF"/>
            <w:vAlign w:val="center"/>
          </w:tcPr>
          <w:p w:rsidR="006E72BA" w:rsidRPr="00F76695" w:rsidRDefault="006E72BA" w:rsidP="00713F7C">
            <w:pPr>
              <w:pStyle w:val="Tabletitle"/>
              <w:rPr>
                <w:b w:val="0"/>
                <w:sz w:val="22"/>
                <w:szCs w:val="22"/>
              </w:rPr>
            </w:pPr>
            <w:r w:rsidRPr="00F76695">
              <w:rPr>
                <w:sz w:val="22"/>
                <w:szCs w:val="22"/>
              </w:rPr>
              <w:t>SCHEDULE 2 - WITNESS POINTS</w:t>
            </w:r>
          </w:p>
        </w:tc>
      </w:tr>
      <w:tr w:rsidR="006E72BA" w:rsidRPr="00D26AA3" w:rsidTr="00F25027">
        <w:trPr>
          <w:cantSplit/>
          <w:trHeight w:val="1145"/>
          <w:tblHeader/>
        </w:trPr>
        <w:tc>
          <w:tcPr>
            <w:tcW w:w="3047" w:type="pct"/>
            <w:shd w:val="pct5" w:color="000000" w:fill="FFFFFF"/>
            <w:vAlign w:val="center"/>
          </w:tcPr>
          <w:p w:rsidR="006E72BA" w:rsidRPr="00F76695" w:rsidRDefault="006E72BA" w:rsidP="00713F7C">
            <w:pPr>
              <w:pStyle w:val="Tabletitle"/>
              <w:rPr>
                <w:b w:val="0"/>
                <w:sz w:val="22"/>
                <w:szCs w:val="22"/>
              </w:rPr>
            </w:pPr>
            <w:r w:rsidRPr="00F76695">
              <w:rPr>
                <w:sz w:val="22"/>
                <w:szCs w:val="22"/>
              </w:rPr>
              <w:t>CLAUSE TITLE</w:t>
            </w:r>
          </w:p>
        </w:tc>
        <w:tc>
          <w:tcPr>
            <w:tcW w:w="663" w:type="pct"/>
            <w:shd w:val="pct5" w:color="000000" w:fill="FFFFFF"/>
            <w:textDirection w:val="btLr"/>
            <w:vAlign w:val="center"/>
          </w:tcPr>
          <w:p w:rsidR="006E72BA" w:rsidRPr="00F76695" w:rsidRDefault="006E72BA" w:rsidP="00713F7C">
            <w:pPr>
              <w:pStyle w:val="Tabletitle"/>
              <w:rPr>
                <w:b w:val="0"/>
                <w:sz w:val="22"/>
                <w:szCs w:val="22"/>
              </w:rPr>
            </w:pPr>
            <w:r w:rsidRPr="00F76695">
              <w:rPr>
                <w:sz w:val="22"/>
                <w:szCs w:val="22"/>
              </w:rPr>
              <w:t>SECTION</w:t>
            </w:r>
          </w:p>
        </w:tc>
        <w:tc>
          <w:tcPr>
            <w:tcW w:w="441" w:type="pct"/>
            <w:shd w:val="pct5" w:color="000000" w:fill="FFFFFF"/>
            <w:textDirection w:val="btLr"/>
            <w:vAlign w:val="center"/>
          </w:tcPr>
          <w:p w:rsidR="006E72BA" w:rsidRPr="00F76695" w:rsidRDefault="006E72BA" w:rsidP="00713F7C">
            <w:pPr>
              <w:pStyle w:val="Tabletitle"/>
              <w:rPr>
                <w:b w:val="0"/>
                <w:sz w:val="22"/>
                <w:szCs w:val="22"/>
              </w:rPr>
            </w:pPr>
            <w:r w:rsidRPr="00F76695">
              <w:rPr>
                <w:sz w:val="22"/>
                <w:szCs w:val="22"/>
              </w:rPr>
              <w:t>PAGE No</w:t>
            </w:r>
          </w:p>
        </w:tc>
        <w:tc>
          <w:tcPr>
            <w:tcW w:w="425" w:type="pct"/>
            <w:shd w:val="pct5" w:color="000000" w:fill="FFFFFF"/>
            <w:textDirection w:val="btLr"/>
          </w:tcPr>
          <w:p w:rsidR="006E72BA" w:rsidRPr="00F76695" w:rsidRDefault="006E72BA" w:rsidP="00713F7C">
            <w:pPr>
              <w:pStyle w:val="Tabletitle"/>
              <w:rPr>
                <w:b w:val="0"/>
                <w:sz w:val="22"/>
                <w:szCs w:val="22"/>
              </w:rPr>
            </w:pPr>
            <w:r>
              <w:rPr>
                <w:sz w:val="22"/>
                <w:szCs w:val="22"/>
              </w:rPr>
              <w:t>INITIALS</w:t>
            </w:r>
          </w:p>
        </w:tc>
        <w:tc>
          <w:tcPr>
            <w:tcW w:w="425" w:type="pct"/>
            <w:shd w:val="pct5" w:color="000000" w:fill="FFFFFF"/>
            <w:textDirection w:val="btLr"/>
          </w:tcPr>
          <w:p w:rsidR="006E72BA" w:rsidRPr="00F76695" w:rsidRDefault="006E72BA" w:rsidP="00713F7C">
            <w:pPr>
              <w:pStyle w:val="Tabletitle"/>
              <w:rPr>
                <w:b w:val="0"/>
                <w:sz w:val="22"/>
                <w:szCs w:val="22"/>
              </w:rPr>
            </w:pPr>
            <w:r>
              <w:rPr>
                <w:sz w:val="22"/>
                <w:szCs w:val="22"/>
              </w:rPr>
              <w:t>DATE</w:t>
            </w: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1 GENERAL REQUIREMENTS</w:t>
            </w:r>
          </w:p>
        </w:tc>
      </w:tr>
      <w:tr w:rsidR="006E72BA" w:rsidRPr="00D26AA3" w:rsidTr="00F25027">
        <w:trPr>
          <w:cantSplit/>
        </w:trPr>
        <w:tc>
          <w:tcPr>
            <w:tcW w:w="3047" w:type="pct"/>
            <w:vAlign w:val="center"/>
          </w:tcPr>
          <w:p w:rsidR="006E72BA" w:rsidRPr="00101F4B" w:rsidRDefault="006E72BA" w:rsidP="00713F7C">
            <w:pPr>
              <w:pStyle w:val="Tabletext"/>
            </w:pPr>
            <w:r w:rsidRPr="00101F4B">
              <w:t>TERMITE MANAGEMENT - CHEMICAL SOIL BARRIERS - RETICULATION SYSTEM - Submit evidence that the system complies with AS 3660.1, and the NCC.</w:t>
            </w:r>
          </w:p>
        </w:tc>
        <w:tc>
          <w:tcPr>
            <w:tcW w:w="663" w:type="pct"/>
            <w:vAlign w:val="center"/>
          </w:tcPr>
          <w:p w:rsidR="006E72BA" w:rsidRPr="00101F4B" w:rsidRDefault="006E72BA" w:rsidP="00713F7C">
            <w:pPr>
              <w:pStyle w:val="Tabletext"/>
              <w:jc w:val="center"/>
            </w:pPr>
            <w:r w:rsidRPr="00101F4B">
              <w:t>1.7.3</w:t>
            </w:r>
          </w:p>
        </w:tc>
        <w:tc>
          <w:tcPr>
            <w:tcW w:w="441" w:type="pct"/>
            <w:vAlign w:val="center"/>
          </w:tcPr>
          <w:p w:rsidR="006E72BA" w:rsidRPr="00101F4B" w:rsidRDefault="009139FA" w:rsidP="00713F7C">
            <w:pPr>
              <w:pStyle w:val="Tabletext"/>
              <w:jc w:val="center"/>
            </w:pPr>
            <w:r>
              <w:t>10</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 xml:space="preserve">TERMITE MANAGEMENT - TEST - SOIL BARRIER - Submit Registered Testing Authority laboratory analysis certificate of chemical soil barriers tested to </w:t>
            </w:r>
            <w:r w:rsidRPr="00101F4B">
              <w:rPr>
                <w:i/>
              </w:rPr>
              <w:t>Soil-Sampling Protocol for Testing Horizontal and Vertical Chemical Soil Termite Management Systems</w:t>
            </w:r>
            <w:r w:rsidRPr="00101F4B">
              <w:t xml:space="preserve"> appendix of AS 3660.1 if directed by the Superintendent.</w:t>
            </w:r>
          </w:p>
        </w:tc>
        <w:tc>
          <w:tcPr>
            <w:tcW w:w="663" w:type="pct"/>
            <w:vAlign w:val="center"/>
          </w:tcPr>
          <w:p w:rsidR="006E72BA" w:rsidRPr="00101F4B" w:rsidRDefault="006E72BA" w:rsidP="00713F7C">
            <w:pPr>
              <w:pStyle w:val="Tabletext"/>
              <w:jc w:val="center"/>
            </w:pPr>
            <w:r w:rsidRPr="00101F4B">
              <w:t>1.7.4</w:t>
            </w:r>
          </w:p>
        </w:tc>
        <w:tc>
          <w:tcPr>
            <w:tcW w:w="441" w:type="pct"/>
            <w:vAlign w:val="center"/>
          </w:tcPr>
          <w:p w:rsidR="006E72BA" w:rsidRPr="00101F4B" w:rsidRDefault="001C46CC" w:rsidP="00713F7C">
            <w:pPr>
              <w:pStyle w:val="Tabletext"/>
              <w:jc w:val="center"/>
            </w:pPr>
            <w:r>
              <w:t>10</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TERMITE MANAGEMENT - TERMITE BARRIERS - Provide the Superintendent with a certificate of installation in accordance with AS 3660.1.</w:t>
            </w:r>
          </w:p>
        </w:tc>
        <w:tc>
          <w:tcPr>
            <w:tcW w:w="663" w:type="pct"/>
            <w:vAlign w:val="center"/>
          </w:tcPr>
          <w:p w:rsidR="006E72BA" w:rsidRPr="00101F4B" w:rsidRDefault="006E72BA" w:rsidP="00713F7C">
            <w:pPr>
              <w:pStyle w:val="Tabletext"/>
              <w:jc w:val="center"/>
            </w:pPr>
            <w:r w:rsidRPr="00101F4B">
              <w:t>1.7.5</w:t>
            </w:r>
          </w:p>
        </w:tc>
        <w:tc>
          <w:tcPr>
            <w:tcW w:w="441" w:type="pct"/>
            <w:vAlign w:val="center"/>
          </w:tcPr>
          <w:p w:rsidR="006E72BA" w:rsidRPr="00101F4B" w:rsidRDefault="001C46CC" w:rsidP="00713F7C">
            <w:pPr>
              <w:pStyle w:val="Tabletext"/>
              <w:jc w:val="center"/>
            </w:pPr>
            <w:r>
              <w:t>10</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t>COMPLETION – WARRANTIES - n</w:t>
            </w:r>
            <w:r w:rsidRPr="00105912">
              <w:t>ame the Principal as warrantee and give the Superintendent copies of manufacturers’ warranties. Electronic versions in PDF are preferred. Submit details of warranties outlining the responsibilities of the manufacturers and contractors for the period of the warranty.</w:t>
            </w:r>
          </w:p>
        </w:tc>
        <w:tc>
          <w:tcPr>
            <w:tcW w:w="663" w:type="pct"/>
            <w:vAlign w:val="center"/>
          </w:tcPr>
          <w:p w:rsidR="006E72BA" w:rsidRPr="00101F4B" w:rsidRDefault="006E72BA" w:rsidP="00713F7C">
            <w:pPr>
              <w:pStyle w:val="Tabletext"/>
              <w:jc w:val="center"/>
            </w:pPr>
            <w:r>
              <w:t>1.11.1</w:t>
            </w:r>
          </w:p>
        </w:tc>
        <w:tc>
          <w:tcPr>
            <w:tcW w:w="441" w:type="pct"/>
            <w:vAlign w:val="center"/>
          </w:tcPr>
          <w:p w:rsidR="006E72BA" w:rsidRPr="00101F4B" w:rsidRDefault="001C46CC" w:rsidP="00713F7C">
            <w:pPr>
              <w:pStyle w:val="Tabletext"/>
              <w:jc w:val="center"/>
            </w:pPr>
            <w:r>
              <w:t>12</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t xml:space="preserve">COMPLETION – OPERATION AND MAINTENANCE MANUALS - </w:t>
            </w:r>
            <w:r w:rsidRPr="00105912">
              <w:t xml:space="preserve">Submit to the Superintendent manufacturers’ operation and maintenance manuals. Electronic versions in PDF are preferred. Send a PDF copy to Technical Records at </w:t>
            </w:r>
            <w:hyperlink r:id="rId10" w:history="1">
              <w:r w:rsidRPr="00F83712">
                <w:rPr>
                  <w:rStyle w:val="Hyperlink"/>
                  <w:rFonts w:cs="Arial"/>
                </w:rPr>
                <w:t>technicalrecords@nt.gov.au</w:t>
              </w:r>
            </w:hyperlink>
            <w:r>
              <w:t xml:space="preserve"> .</w:t>
            </w:r>
          </w:p>
        </w:tc>
        <w:tc>
          <w:tcPr>
            <w:tcW w:w="663" w:type="pct"/>
            <w:vAlign w:val="center"/>
          </w:tcPr>
          <w:p w:rsidR="006E72BA" w:rsidRPr="00101F4B" w:rsidRDefault="006E72BA" w:rsidP="00713F7C">
            <w:pPr>
              <w:pStyle w:val="Tabletext"/>
              <w:jc w:val="center"/>
            </w:pPr>
            <w:r>
              <w:t>1.11.2</w:t>
            </w:r>
          </w:p>
        </w:tc>
        <w:tc>
          <w:tcPr>
            <w:tcW w:w="441" w:type="pct"/>
            <w:vAlign w:val="center"/>
          </w:tcPr>
          <w:p w:rsidR="006E72BA" w:rsidRPr="00101F4B" w:rsidRDefault="001C46CC" w:rsidP="00713F7C">
            <w:pPr>
              <w:pStyle w:val="Tabletext"/>
              <w:jc w:val="center"/>
            </w:pPr>
            <w:r>
              <w:t>12</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127ECA" w:rsidRPr="00D26AA3" w:rsidTr="00F25027">
        <w:trPr>
          <w:cantSplit/>
        </w:trPr>
        <w:tc>
          <w:tcPr>
            <w:tcW w:w="3047" w:type="pct"/>
          </w:tcPr>
          <w:p w:rsidR="00127ECA" w:rsidRPr="00101F4B" w:rsidRDefault="00127ECA" w:rsidP="00E10865">
            <w:pPr>
              <w:pStyle w:val="Tabletext"/>
            </w:pPr>
            <w:r w:rsidRPr="00101F4B">
              <w:t xml:space="preserve">CONTRACTOR’S RESPONSIBILITIES AND SUBMISSIONS </w:t>
            </w:r>
            <w:r>
              <w:t xml:space="preserve">– INSPECTION AND TEST PLANS (ITPs) - </w:t>
            </w:r>
            <w:r w:rsidRPr="00127ECA">
              <w:t>Submit ITPs detailing all procedures and test plans to be undertaken.</w:t>
            </w:r>
          </w:p>
        </w:tc>
        <w:tc>
          <w:tcPr>
            <w:tcW w:w="663" w:type="pct"/>
            <w:vAlign w:val="center"/>
          </w:tcPr>
          <w:p w:rsidR="00127ECA" w:rsidRPr="00101F4B" w:rsidRDefault="00127ECA" w:rsidP="00713F7C">
            <w:pPr>
              <w:pStyle w:val="Tabletext"/>
              <w:jc w:val="center"/>
            </w:pPr>
            <w:r>
              <w:t>1.12.5</w:t>
            </w:r>
          </w:p>
        </w:tc>
        <w:tc>
          <w:tcPr>
            <w:tcW w:w="441" w:type="pct"/>
            <w:vAlign w:val="center"/>
          </w:tcPr>
          <w:p w:rsidR="00127ECA" w:rsidRPr="00101F4B" w:rsidDel="00713F7C" w:rsidRDefault="00127ECA" w:rsidP="00713F7C">
            <w:pPr>
              <w:pStyle w:val="Tabletext"/>
              <w:jc w:val="center"/>
            </w:pPr>
            <w:r>
              <w:t>12</w:t>
            </w:r>
          </w:p>
        </w:tc>
        <w:tc>
          <w:tcPr>
            <w:tcW w:w="425" w:type="pct"/>
          </w:tcPr>
          <w:p w:rsidR="00127ECA" w:rsidRPr="00101F4B" w:rsidRDefault="00127ECA" w:rsidP="00713F7C">
            <w:pPr>
              <w:pStyle w:val="Tabletext"/>
              <w:jc w:val="center"/>
            </w:pPr>
          </w:p>
        </w:tc>
        <w:tc>
          <w:tcPr>
            <w:tcW w:w="425" w:type="pct"/>
          </w:tcPr>
          <w:p w:rsidR="00127ECA" w:rsidRPr="00101F4B" w:rsidRDefault="00127ECA" w:rsidP="00713F7C">
            <w:pPr>
              <w:pStyle w:val="Tabletext"/>
              <w:jc w:val="center"/>
            </w:pPr>
          </w:p>
        </w:tc>
      </w:tr>
      <w:tr w:rsidR="00127ECA" w:rsidRPr="00D26AA3" w:rsidTr="00F25027">
        <w:trPr>
          <w:cantSplit/>
        </w:trPr>
        <w:tc>
          <w:tcPr>
            <w:tcW w:w="3047" w:type="pct"/>
          </w:tcPr>
          <w:p w:rsidR="00127ECA" w:rsidRPr="00101F4B" w:rsidRDefault="00127ECA" w:rsidP="00713F7C">
            <w:pPr>
              <w:pStyle w:val="Tabletext"/>
            </w:pPr>
            <w:r w:rsidRPr="00101F4B">
              <w:t xml:space="preserve">CONTRACTOR’S RESPONSIBILITIES AND SUBMISSIONS </w:t>
            </w:r>
            <w:r>
              <w:t xml:space="preserve">– PROJECT CONTROL PLAN (PCP) - </w:t>
            </w:r>
            <w:r w:rsidRPr="00127ECA">
              <w:rPr>
                <w:lang w:val="en-AU"/>
              </w:rPr>
              <w:t>Submit a project control plan for the project which sets out in detail all control procedures for the project.</w:t>
            </w:r>
          </w:p>
        </w:tc>
        <w:tc>
          <w:tcPr>
            <w:tcW w:w="663" w:type="pct"/>
            <w:vAlign w:val="center"/>
          </w:tcPr>
          <w:p w:rsidR="00127ECA" w:rsidRPr="00101F4B" w:rsidRDefault="00127ECA" w:rsidP="00713F7C">
            <w:pPr>
              <w:pStyle w:val="Tabletext"/>
              <w:jc w:val="center"/>
            </w:pPr>
            <w:r>
              <w:t>1.12.6</w:t>
            </w:r>
          </w:p>
        </w:tc>
        <w:tc>
          <w:tcPr>
            <w:tcW w:w="441" w:type="pct"/>
            <w:vAlign w:val="center"/>
          </w:tcPr>
          <w:p w:rsidR="00127ECA" w:rsidRPr="00101F4B" w:rsidDel="00713F7C" w:rsidRDefault="00127ECA" w:rsidP="00713F7C">
            <w:pPr>
              <w:pStyle w:val="Tabletext"/>
              <w:jc w:val="center"/>
            </w:pPr>
            <w:r>
              <w:t>13</w:t>
            </w:r>
          </w:p>
        </w:tc>
        <w:tc>
          <w:tcPr>
            <w:tcW w:w="425" w:type="pct"/>
          </w:tcPr>
          <w:p w:rsidR="00127ECA" w:rsidRPr="00101F4B" w:rsidRDefault="00127ECA" w:rsidP="00713F7C">
            <w:pPr>
              <w:pStyle w:val="Tabletext"/>
              <w:jc w:val="center"/>
            </w:pPr>
          </w:p>
        </w:tc>
        <w:tc>
          <w:tcPr>
            <w:tcW w:w="425" w:type="pct"/>
          </w:tcPr>
          <w:p w:rsidR="00127ECA" w:rsidRPr="00101F4B" w:rsidRDefault="00127EC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AUTHORITIES’ APPROVALS - Give the Superintendent evidence of approval of the statutory authorities whose requirements apply to the works.</w:t>
            </w:r>
          </w:p>
        </w:tc>
        <w:tc>
          <w:tcPr>
            <w:tcW w:w="663" w:type="pct"/>
            <w:vAlign w:val="center"/>
          </w:tcPr>
          <w:p w:rsidR="006E72BA" w:rsidRPr="00101F4B" w:rsidRDefault="006E72BA" w:rsidP="00713F7C">
            <w:pPr>
              <w:pStyle w:val="Tabletext"/>
              <w:jc w:val="center"/>
            </w:pPr>
            <w:r w:rsidRPr="00101F4B">
              <w:t>1.13</w:t>
            </w:r>
          </w:p>
        </w:tc>
        <w:tc>
          <w:tcPr>
            <w:tcW w:w="441" w:type="pct"/>
            <w:vAlign w:val="center"/>
          </w:tcPr>
          <w:p w:rsidR="006E72BA" w:rsidRPr="00101F4B" w:rsidRDefault="00127ECA" w:rsidP="00713F7C">
            <w:pPr>
              <w:pStyle w:val="Tabletext"/>
              <w:jc w:val="center"/>
            </w:pPr>
            <w:r>
              <w:t>13</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5912" w:rsidRDefault="006E72BA" w:rsidP="00713F7C">
            <w:pPr>
              <w:pStyle w:val="BodyText"/>
            </w:pPr>
            <w:r w:rsidRPr="00101F4B">
              <w:t xml:space="preserve">AS-CONSTRUCTED INFORMATION - </w:t>
            </w:r>
            <w:r w:rsidRPr="00105912">
              <w:rPr>
                <w:lang w:val="en-US"/>
              </w:rPr>
              <w:t xml:space="preserve">Provide As-constructed drawings and information. Show information of building elements, plant, and equipment across all disciplines. Show co-ordinate dimensions where applicable. Refer to the </w:t>
            </w:r>
            <w:r w:rsidRPr="00105912">
              <w:rPr>
                <w:b/>
                <w:i/>
                <w:lang w:val="en-US"/>
              </w:rPr>
              <w:t>NTG Technical Drawings Part 1 - Requirements for Technical Records Management</w:t>
            </w:r>
            <w:r w:rsidRPr="00105912">
              <w:rPr>
                <w:lang w:val="en-US"/>
              </w:rPr>
              <w:t xml:space="preserve"> document, which is accessible via </w:t>
            </w:r>
            <w:hyperlink r:id="rId11" w:history="1">
              <w:r w:rsidRPr="00287086">
                <w:rPr>
                  <w:rStyle w:val="Hyperlink"/>
                  <w:lang w:val="en-US"/>
                </w:rPr>
                <w:t>https://dipl.nt.gov.au/industry/technical-standards-guidelines-and-specifications/technical-records</w:t>
              </w:r>
            </w:hyperlink>
            <w:r w:rsidRPr="00105912">
              <w:rPr>
                <w:lang w:val="en-US"/>
              </w:rPr>
              <w:t xml:space="preserve"> .</w:t>
            </w:r>
          </w:p>
          <w:p w:rsidR="006E72BA" w:rsidRPr="00101F4B" w:rsidRDefault="006E72BA" w:rsidP="00713F7C">
            <w:pPr>
              <w:pStyle w:val="Tabletext"/>
            </w:pPr>
            <w:r w:rsidRPr="00105912">
              <w:t>Drawings without changes shall be described as "As-constructed - No Changes" in the amendment description column.</w:t>
            </w:r>
          </w:p>
        </w:tc>
        <w:tc>
          <w:tcPr>
            <w:tcW w:w="663" w:type="pct"/>
            <w:vAlign w:val="center"/>
          </w:tcPr>
          <w:p w:rsidR="006E72BA" w:rsidRPr="00101F4B" w:rsidRDefault="006E72BA" w:rsidP="00713F7C">
            <w:pPr>
              <w:pStyle w:val="Tabletext"/>
              <w:jc w:val="center"/>
            </w:pPr>
            <w:r w:rsidRPr="00101F4B">
              <w:t>1.14</w:t>
            </w:r>
          </w:p>
        </w:tc>
        <w:tc>
          <w:tcPr>
            <w:tcW w:w="441" w:type="pct"/>
            <w:vAlign w:val="center"/>
          </w:tcPr>
          <w:p w:rsidR="006E72BA" w:rsidRPr="00101F4B" w:rsidRDefault="00127ECA" w:rsidP="00713F7C">
            <w:pPr>
              <w:pStyle w:val="Tabletext"/>
              <w:jc w:val="center"/>
            </w:pPr>
            <w:r>
              <w:t>13</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BodyText"/>
            </w:pPr>
            <w:r w:rsidRPr="00101F4B">
              <w:lastRenderedPageBreak/>
              <w:t>AS-CONSTRUCTED INFORMATION -</w:t>
            </w:r>
            <w:r>
              <w:t xml:space="preserve"> </w:t>
            </w:r>
            <w:r w:rsidRPr="00105912">
              <w:t xml:space="preserve">Provide copies of drawings in PDF and in CAD format (in AutoCAD, REVIT or </w:t>
            </w:r>
            <w:proofErr w:type="spellStart"/>
            <w:r w:rsidRPr="00105912">
              <w:t>MicroStation</w:t>
            </w:r>
            <w:proofErr w:type="spellEnd"/>
            <w:r w:rsidRPr="00105912">
              <w:t>).</w:t>
            </w:r>
          </w:p>
        </w:tc>
        <w:tc>
          <w:tcPr>
            <w:tcW w:w="663" w:type="pct"/>
            <w:vAlign w:val="center"/>
          </w:tcPr>
          <w:p w:rsidR="006E72BA" w:rsidRPr="00101F4B" w:rsidRDefault="006E72BA" w:rsidP="00713F7C">
            <w:pPr>
              <w:pStyle w:val="Tabletext"/>
              <w:jc w:val="center"/>
            </w:pPr>
            <w:r>
              <w:t>1.14</w:t>
            </w:r>
          </w:p>
        </w:tc>
        <w:tc>
          <w:tcPr>
            <w:tcW w:w="441" w:type="pct"/>
            <w:vAlign w:val="center"/>
          </w:tcPr>
          <w:p w:rsidR="006E72BA" w:rsidRPr="00101F4B" w:rsidRDefault="00127ECA" w:rsidP="00713F7C">
            <w:pPr>
              <w:pStyle w:val="Tabletext"/>
              <w:jc w:val="center"/>
            </w:pPr>
            <w:r>
              <w:t>13 &amp; 14</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CE7102">
              <w:t>AS-CONSTRUCTED INFORMATION - AMENDED DRAWINGS - Before work commences provide a proposed procedure for recording and submitting the amended drawings.</w:t>
            </w:r>
          </w:p>
        </w:tc>
        <w:tc>
          <w:tcPr>
            <w:tcW w:w="663" w:type="pct"/>
            <w:vAlign w:val="center"/>
          </w:tcPr>
          <w:p w:rsidR="006E72BA" w:rsidRPr="00101F4B" w:rsidRDefault="006E72BA" w:rsidP="00713F7C">
            <w:pPr>
              <w:pStyle w:val="Tabletext"/>
              <w:jc w:val="center"/>
            </w:pPr>
            <w:r w:rsidRPr="00101F4B">
              <w:t>1.14.1</w:t>
            </w:r>
          </w:p>
        </w:tc>
        <w:tc>
          <w:tcPr>
            <w:tcW w:w="441" w:type="pct"/>
            <w:vAlign w:val="center"/>
          </w:tcPr>
          <w:p w:rsidR="006E72BA" w:rsidRPr="00101F4B" w:rsidRDefault="00127ECA" w:rsidP="00713F7C">
            <w:pPr>
              <w:pStyle w:val="Tabletext"/>
              <w:jc w:val="center"/>
            </w:pPr>
            <w:r>
              <w:t>14</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 xml:space="preserve">2 </w:t>
            </w:r>
            <w:r w:rsidRPr="00317AA6">
              <w:rPr>
                <w:b/>
                <w:sz w:val="22"/>
                <w:szCs w:val="22"/>
              </w:rPr>
              <w:t>SITE PREPARATION</w:t>
            </w:r>
          </w:p>
        </w:tc>
      </w:tr>
      <w:tr w:rsidR="006E72BA" w:rsidRPr="00D26AA3" w:rsidTr="00F25027">
        <w:trPr>
          <w:cantSplit/>
        </w:trPr>
        <w:tc>
          <w:tcPr>
            <w:tcW w:w="3047" w:type="pct"/>
          </w:tcPr>
          <w:p w:rsidR="006E72BA" w:rsidRPr="00101F4B" w:rsidRDefault="006E72BA" w:rsidP="00713F7C">
            <w:pPr>
              <w:pStyle w:val="Tabletext"/>
            </w:pPr>
            <w:r w:rsidRPr="00101F4B">
              <w:t>DEMOLITION - COMMENCEMENT INSPECTION - Give sufficient notice so that inspection may be made of adjoining structures and services before commencement of demolition.</w:t>
            </w:r>
          </w:p>
        </w:tc>
        <w:tc>
          <w:tcPr>
            <w:tcW w:w="663" w:type="pct"/>
            <w:vAlign w:val="center"/>
          </w:tcPr>
          <w:p w:rsidR="006E72BA" w:rsidRPr="00101F4B" w:rsidRDefault="006E72BA" w:rsidP="00713F7C">
            <w:pPr>
              <w:pStyle w:val="Tabletext"/>
              <w:jc w:val="center"/>
            </w:pPr>
            <w:r w:rsidRPr="00101F4B">
              <w:t>2.5.1</w:t>
            </w:r>
          </w:p>
        </w:tc>
        <w:tc>
          <w:tcPr>
            <w:tcW w:w="441" w:type="pct"/>
            <w:vAlign w:val="center"/>
          </w:tcPr>
          <w:p w:rsidR="006E72BA" w:rsidRPr="00101F4B" w:rsidRDefault="00127ECA" w:rsidP="00713F7C">
            <w:pPr>
              <w:pStyle w:val="Tabletext"/>
              <w:jc w:val="center"/>
            </w:pPr>
            <w:r>
              <w:t>18</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DEMOLITION - COMPLETION INSPECTION - Give sufficient notice so that inspection may be made of adjoining structures and services immediately following completion of demolition works.</w:t>
            </w:r>
          </w:p>
        </w:tc>
        <w:tc>
          <w:tcPr>
            <w:tcW w:w="663" w:type="pct"/>
            <w:vAlign w:val="center"/>
          </w:tcPr>
          <w:p w:rsidR="006E72BA" w:rsidRPr="00101F4B" w:rsidRDefault="006E72BA" w:rsidP="00713F7C">
            <w:pPr>
              <w:pStyle w:val="Tabletext"/>
              <w:jc w:val="center"/>
            </w:pPr>
            <w:r w:rsidRPr="00101F4B">
              <w:t>2.5.2</w:t>
            </w:r>
          </w:p>
        </w:tc>
        <w:tc>
          <w:tcPr>
            <w:tcW w:w="441" w:type="pct"/>
            <w:vAlign w:val="center"/>
          </w:tcPr>
          <w:p w:rsidR="006E72BA" w:rsidRPr="00101F4B" w:rsidRDefault="00127ECA" w:rsidP="00713F7C">
            <w:pPr>
              <w:pStyle w:val="Tabletext"/>
              <w:jc w:val="center"/>
            </w:pPr>
            <w:r>
              <w:t>18</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SURFACE PREPARATION - TESTS - Provide proof that required compaction has been achieved.</w:t>
            </w:r>
          </w:p>
        </w:tc>
        <w:tc>
          <w:tcPr>
            <w:tcW w:w="663" w:type="pct"/>
            <w:vAlign w:val="center"/>
          </w:tcPr>
          <w:p w:rsidR="006E72BA" w:rsidRPr="00101F4B" w:rsidRDefault="006E72BA" w:rsidP="00713F7C">
            <w:pPr>
              <w:pStyle w:val="Tabletext"/>
              <w:jc w:val="center"/>
            </w:pPr>
            <w:r w:rsidRPr="00261CDE">
              <w:t>2.10.9</w:t>
            </w:r>
          </w:p>
        </w:tc>
        <w:tc>
          <w:tcPr>
            <w:tcW w:w="441" w:type="pct"/>
            <w:vAlign w:val="center"/>
          </w:tcPr>
          <w:p w:rsidR="006E72BA" w:rsidRPr="00101F4B" w:rsidRDefault="00127ECA" w:rsidP="00713F7C">
            <w:pPr>
              <w:pStyle w:val="Tabletext"/>
              <w:jc w:val="center"/>
            </w:pPr>
            <w:r>
              <w:t>23</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keepNext/>
              <w:rPr>
                <w:b/>
                <w:sz w:val="22"/>
                <w:szCs w:val="22"/>
              </w:rPr>
            </w:pPr>
            <w:r>
              <w:rPr>
                <w:b/>
                <w:sz w:val="22"/>
                <w:szCs w:val="22"/>
              </w:rPr>
              <w:t>3 CONCRETE CONSTRUCTION</w:t>
            </w:r>
          </w:p>
        </w:tc>
      </w:tr>
      <w:tr w:rsidR="006E72BA" w:rsidRPr="00D26AA3" w:rsidTr="00F25027">
        <w:trPr>
          <w:cantSplit/>
        </w:trPr>
        <w:tc>
          <w:tcPr>
            <w:tcW w:w="3047" w:type="pct"/>
          </w:tcPr>
          <w:p w:rsidR="006E72BA" w:rsidRPr="00101F4B" w:rsidRDefault="006E72BA" w:rsidP="00713F7C">
            <w:pPr>
              <w:pStyle w:val="Tabletext"/>
            </w:pPr>
            <w:r w:rsidRPr="00101F4B">
              <w:t>INSPECTION NOTICE - Give sufficient notice so that inspection may be made at the following stages:</w:t>
            </w:r>
          </w:p>
        </w:tc>
        <w:tc>
          <w:tcPr>
            <w:tcW w:w="663" w:type="pct"/>
            <w:vAlign w:val="center"/>
          </w:tcPr>
          <w:p w:rsidR="006E72BA" w:rsidRPr="00101F4B" w:rsidRDefault="006E72BA" w:rsidP="00713F7C">
            <w:pPr>
              <w:pStyle w:val="Tabletext"/>
              <w:jc w:val="center"/>
            </w:pPr>
            <w:r w:rsidRPr="00101F4B">
              <w:t>3.5</w:t>
            </w:r>
          </w:p>
        </w:tc>
        <w:tc>
          <w:tcPr>
            <w:tcW w:w="441" w:type="pct"/>
            <w:vAlign w:val="center"/>
          </w:tcPr>
          <w:p w:rsidR="006E72BA" w:rsidRPr="00101F4B" w:rsidRDefault="00127ECA" w:rsidP="00713F7C">
            <w:pPr>
              <w:pStyle w:val="Tabletext"/>
              <w:jc w:val="center"/>
            </w:pPr>
            <w:r>
              <w:t>26</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Base or subgrade before covering.</w:t>
            </w:r>
          </w:p>
        </w:tc>
        <w:tc>
          <w:tcPr>
            <w:tcW w:w="663" w:type="pct"/>
            <w:vAlign w:val="center"/>
          </w:tcPr>
          <w:p w:rsidR="006E72BA" w:rsidRPr="00101F4B" w:rsidRDefault="006E72BA" w:rsidP="00713F7C">
            <w:pPr>
              <w:pStyle w:val="Tabletext"/>
              <w:jc w:val="center"/>
            </w:pPr>
            <w:r w:rsidRPr="00101F4B">
              <w:t>3.5</w:t>
            </w:r>
          </w:p>
        </w:tc>
        <w:tc>
          <w:tcPr>
            <w:tcW w:w="441" w:type="pct"/>
            <w:vAlign w:val="center"/>
          </w:tcPr>
          <w:p w:rsidR="006E72BA" w:rsidRPr="00101F4B" w:rsidDel="006C417C" w:rsidRDefault="00127ECA" w:rsidP="00713F7C">
            <w:pPr>
              <w:pStyle w:val="Tabletext"/>
              <w:jc w:val="center"/>
            </w:pPr>
            <w:r>
              <w:t>26</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Membrane or film underlay installed on the base or subgrade.</w:t>
            </w:r>
          </w:p>
        </w:tc>
        <w:tc>
          <w:tcPr>
            <w:tcW w:w="663" w:type="pct"/>
            <w:vAlign w:val="center"/>
          </w:tcPr>
          <w:p w:rsidR="006E72BA" w:rsidRPr="00101F4B" w:rsidRDefault="006E72BA" w:rsidP="00713F7C">
            <w:pPr>
              <w:pStyle w:val="Tabletext"/>
              <w:jc w:val="center"/>
            </w:pPr>
            <w:r w:rsidRPr="00101F4B">
              <w:t>3.5</w:t>
            </w:r>
          </w:p>
        </w:tc>
        <w:tc>
          <w:tcPr>
            <w:tcW w:w="441" w:type="pct"/>
            <w:vAlign w:val="center"/>
          </w:tcPr>
          <w:p w:rsidR="006E72BA" w:rsidRPr="00101F4B" w:rsidDel="006C417C" w:rsidRDefault="00127ECA" w:rsidP="00713F7C">
            <w:pPr>
              <w:pStyle w:val="Tabletext"/>
              <w:jc w:val="center"/>
            </w:pPr>
            <w:r>
              <w:t>26</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Termite barrier and film underlay installed.</w:t>
            </w:r>
          </w:p>
        </w:tc>
        <w:tc>
          <w:tcPr>
            <w:tcW w:w="663" w:type="pct"/>
            <w:vAlign w:val="center"/>
          </w:tcPr>
          <w:p w:rsidR="006E72BA" w:rsidRPr="00101F4B" w:rsidRDefault="006E72BA" w:rsidP="00713F7C">
            <w:pPr>
              <w:pStyle w:val="Tabletext"/>
              <w:jc w:val="center"/>
            </w:pPr>
            <w:r w:rsidRPr="00101F4B">
              <w:t>3.5</w:t>
            </w:r>
          </w:p>
        </w:tc>
        <w:tc>
          <w:tcPr>
            <w:tcW w:w="441" w:type="pct"/>
            <w:vAlign w:val="center"/>
          </w:tcPr>
          <w:p w:rsidR="006E72BA" w:rsidRPr="00101F4B" w:rsidDel="006C417C" w:rsidRDefault="00127ECA" w:rsidP="00713F7C">
            <w:pPr>
              <w:pStyle w:val="Tabletext"/>
              <w:jc w:val="center"/>
            </w:pPr>
            <w:r>
              <w:t>26</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Completed formwork, and reinforcement, tendons, cores and embedment fixed in place.</w:t>
            </w:r>
          </w:p>
        </w:tc>
        <w:tc>
          <w:tcPr>
            <w:tcW w:w="663" w:type="pct"/>
            <w:vAlign w:val="center"/>
          </w:tcPr>
          <w:p w:rsidR="006E72BA" w:rsidRPr="00101F4B" w:rsidRDefault="006E72BA" w:rsidP="00713F7C">
            <w:pPr>
              <w:pStyle w:val="Tabletext"/>
              <w:jc w:val="center"/>
            </w:pPr>
            <w:r w:rsidRPr="00101F4B">
              <w:t>3.5</w:t>
            </w:r>
          </w:p>
        </w:tc>
        <w:tc>
          <w:tcPr>
            <w:tcW w:w="441" w:type="pct"/>
            <w:vAlign w:val="center"/>
          </w:tcPr>
          <w:p w:rsidR="006E72BA" w:rsidRPr="00101F4B" w:rsidRDefault="00127ECA" w:rsidP="00713F7C">
            <w:pPr>
              <w:pStyle w:val="Tabletext"/>
              <w:jc w:val="center"/>
            </w:pPr>
            <w:r>
              <w:t>26</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Commencement of Concrete Placing.</w:t>
            </w:r>
          </w:p>
        </w:tc>
        <w:tc>
          <w:tcPr>
            <w:tcW w:w="663" w:type="pct"/>
            <w:vAlign w:val="center"/>
          </w:tcPr>
          <w:p w:rsidR="006E72BA" w:rsidRPr="00101F4B" w:rsidRDefault="006E72BA" w:rsidP="00713F7C">
            <w:pPr>
              <w:pStyle w:val="Tabletext"/>
              <w:jc w:val="center"/>
            </w:pPr>
            <w:r w:rsidRPr="00101F4B">
              <w:t>3.5</w:t>
            </w:r>
          </w:p>
        </w:tc>
        <w:tc>
          <w:tcPr>
            <w:tcW w:w="441" w:type="pct"/>
            <w:vAlign w:val="center"/>
          </w:tcPr>
          <w:p w:rsidR="006E72BA" w:rsidRPr="00101F4B" w:rsidRDefault="00127ECA" w:rsidP="00713F7C">
            <w:pPr>
              <w:pStyle w:val="Tabletext"/>
              <w:jc w:val="center"/>
            </w:pPr>
            <w:r>
              <w:t>26</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Before Core Filling Masonry.</w:t>
            </w:r>
          </w:p>
        </w:tc>
        <w:tc>
          <w:tcPr>
            <w:tcW w:w="663" w:type="pct"/>
            <w:vAlign w:val="center"/>
          </w:tcPr>
          <w:p w:rsidR="006E72BA" w:rsidRPr="00101F4B" w:rsidRDefault="006E72BA" w:rsidP="00713F7C">
            <w:pPr>
              <w:pStyle w:val="Tabletext"/>
              <w:jc w:val="center"/>
            </w:pPr>
            <w:r w:rsidRPr="00101F4B">
              <w:t>3.5</w:t>
            </w:r>
          </w:p>
        </w:tc>
        <w:tc>
          <w:tcPr>
            <w:tcW w:w="441" w:type="pct"/>
            <w:vAlign w:val="center"/>
          </w:tcPr>
          <w:p w:rsidR="006E72BA" w:rsidRPr="00101F4B" w:rsidRDefault="00127ECA" w:rsidP="00713F7C">
            <w:pPr>
              <w:pStyle w:val="Tabletext"/>
              <w:jc w:val="center"/>
            </w:pPr>
            <w:r>
              <w:t>26</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Evaluation of Surface Finish.</w:t>
            </w:r>
          </w:p>
        </w:tc>
        <w:tc>
          <w:tcPr>
            <w:tcW w:w="663" w:type="pct"/>
            <w:vAlign w:val="center"/>
          </w:tcPr>
          <w:p w:rsidR="006E72BA" w:rsidRPr="00101F4B" w:rsidRDefault="006E72BA" w:rsidP="00713F7C">
            <w:pPr>
              <w:pStyle w:val="Tabletext"/>
              <w:jc w:val="center"/>
            </w:pPr>
            <w:r w:rsidRPr="00101F4B">
              <w:t>3.5</w:t>
            </w:r>
          </w:p>
        </w:tc>
        <w:tc>
          <w:tcPr>
            <w:tcW w:w="441" w:type="pct"/>
            <w:vAlign w:val="center"/>
          </w:tcPr>
          <w:p w:rsidR="006E72BA" w:rsidRPr="00101F4B" w:rsidRDefault="00127ECA" w:rsidP="00713F7C">
            <w:pPr>
              <w:pStyle w:val="Tabletext"/>
              <w:jc w:val="center"/>
            </w:pPr>
            <w:r>
              <w:t>26</w:t>
            </w:r>
          </w:p>
        </w:tc>
        <w:tc>
          <w:tcPr>
            <w:tcW w:w="425" w:type="pct"/>
          </w:tcPr>
          <w:p w:rsidR="006E72BA" w:rsidRPr="00101F4B" w:rsidRDefault="006E72BA" w:rsidP="00713F7C">
            <w:pPr>
              <w:pStyle w:val="Tabletext"/>
              <w:jc w:val="center"/>
            </w:pPr>
          </w:p>
        </w:tc>
        <w:tc>
          <w:tcPr>
            <w:tcW w:w="425" w:type="pct"/>
          </w:tcPr>
          <w:p w:rsidR="006E72BA" w:rsidRPr="00101F4B"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4 STEEL CONSTRUCTION</w:t>
            </w:r>
          </w:p>
        </w:tc>
      </w:tr>
      <w:tr w:rsidR="006E72BA" w:rsidRPr="00D26AA3" w:rsidTr="00F25027">
        <w:trPr>
          <w:cantSplit/>
        </w:trPr>
        <w:tc>
          <w:tcPr>
            <w:tcW w:w="3047" w:type="pct"/>
          </w:tcPr>
          <w:p w:rsidR="006E72BA" w:rsidRPr="00101F4B" w:rsidRDefault="006E72BA" w:rsidP="00713F7C">
            <w:pPr>
              <w:pStyle w:val="Tabletext"/>
            </w:pPr>
            <w:r w:rsidRPr="00101F4B">
              <w:t xml:space="preserve">STRUCTURAL STEEL – STEELWORK INSPECTION - Give sufficient notice so that inspection may be made at the following stages: </w:t>
            </w:r>
          </w:p>
        </w:tc>
        <w:tc>
          <w:tcPr>
            <w:tcW w:w="663" w:type="pct"/>
            <w:vAlign w:val="center"/>
          </w:tcPr>
          <w:p w:rsidR="006E72BA" w:rsidRPr="00101F4B" w:rsidRDefault="006E72BA" w:rsidP="00713F7C">
            <w:pPr>
              <w:pStyle w:val="Tabletext"/>
              <w:jc w:val="center"/>
            </w:pPr>
            <w:r w:rsidRPr="00101F4B">
              <w:t>4.5.3</w:t>
            </w:r>
          </w:p>
        </w:tc>
        <w:tc>
          <w:tcPr>
            <w:tcW w:w="441" w:type="pct"/>
            <w:vAlign w:val="center"/>
          </w:tcPr>
          <w:p w:rsidR="006E72BA" w:rsidRPr="00101F4B" w:rsidRDefault="00127ECA" w:rsidP="00713F7C">
            <w:pPr>
              <w:pStyle w:val="Tabletext"/>
              <w:jc w:val="center"/>
            </w:pPr>
            <w:r>
              <w:t>35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Commencement of shop fabrication.</w:t>
            </w:r>
          </w:p>
        </w:tc>
        <w:tc>
          <w:tcPr>
            <w:tcW w:w="663" w:type="pct"/>
            <w:vAlign w:val="center"/>
          </w:tcPr>
          <w:p w:rsidR="006E72BA" w:rsidRPr="00101F4B" w:rsidRDefault="006E72BA" w:rsidP="00713F7C">
            <w:pPr>
              <w:pStyle w:val="Tabletext"/>
              <w:jc w:val="center"/>
            </w:pPr>
            <w:r w:rsidRPr="00101F4B">
              <w:t>4.5.3</w:t>
            </w:r>
          </w:p>
        </w:tc>
        <w:tc>
          <w:tcPr>
            <w:tcW w:w="441" w:type="pct"/>
            <w:vAlign w:val="center"/>
          </w:tcPr>
          <w:p w:rsidR="006E72BA" w:rsidRPr="00101F4B" w:rsidRDefault="00127ECA" w:rsidP="00713F7C">
            <w:pPr>
              <w:pStyle w:val="Tabletext"/>
              <w:jc w:val="center"/>
            </w:pPr>
            <w:r>
              <w:t>35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Surface preparation prior to painting.</w:t>
            </w:r>
          </w:p>
        </w:tc>
        <w:tc>
          <w:tcPr>
            <w:tcW w:w="663" w:type="pct"/>
            <w:vAlign w:val="center"/>
          </w:tcPr>
          <w:p w:rsidR="006E72BA" w:rsidRPr="00101F4B" w:rsidRDefault="006E72BA" w:rsidP="00713F7C">
            <w:pPr>
              <w:pStyle w:val="Tabletext"/>
              <w:jc w:val="center"/>
            </w:pPr>
            <w:r w:rsidRPr="00101F4B">
              <w:t>4.5.3</w:t>
            </w:r>
          </w:p>
        </w:tc>
        <w:tc>
          <w:tcPr>
            <w:tcW w:w="441" w:type="pct"/>
            <w:vAlign w:val="center"/>
          </w:tcPr>
          <w:p w:rsidR="006E72BA" w:rsidRPr="00101F4B" w:rsidRDefault="00127ECA" w:rsidP="00713F7C">
            <w:pPr>
              <w:pStyle w:val="Tabletext"/>
              <w:jc w:val="center"/>
            </w:pPr>
            <w:r>
              <w:t>35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Steel work and column bases prior to grouting, painting or covering up.</w:t>
            </w:r>
          </w:p>
        </w:tc>
        <w:tc>
          <w:tcPr>
            <w:tcW w:w="663" w:type="pct"/>
            <w:vAlign w:val="center"/>
          </w:tcPr>
          <w:p w:rsidR="006E72BA" w:rsidRPr="00101F4B" w:rsidRDefault="006E72BA" w:rsidP="00713F7C">
            <w:pPr>
              <w:pStyle w:val="Tabletext"/>
              <w:jc w:val="center"/>
            </w:pPr>
            <w:r w:rsidRPr="00101F4B">
              <w:t>4.5.3</w:t>
            </w:r>
          </w:p>
        </w:tc>
        <w:tc>
          <w:tcPr>
            <w:tcW w:w="441" w:type="pct"/>
            <w:vAlign w:val="center"/>
          </w:tcPr>
          <w:p w:rsidR="006E72BA" w:rsidRPr="00101F4B" w:rsidRDefault="00127ECA" w:rsidP="00713F7C">
            <w:pPr>
              <w:pStyle w:val="Tabletext"/>
              <w:jc w:val="center"/>
            </w:pPr>
            <w:r>
              <w:t>35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 xml:space="preserve">STRUCTURAL STEEL – MATERIALS COMPLIANCE - </w:t>
            </w:r>
            <w:r w:rsidRPr="00105912">
              <w:t xml:space="preserve">Provide evidence that the steel used in the works complies with the required material grade in </w:t>
            </w:r>
            <w:r w:rsidRPr="00105912">
              <w:rPr>
                <w:b/>
              </w:rPr>
              <w:t>Table - Materials grades.</w:t>
            </w:r>
          </w:p>
        </w:tc>
        <w:tc>
          <w:tcPr>
            <w:tcW w:w="663" w:type="pct"/>
            <w:vAlign w:val="center"/>
          </w:tcPr>
          <w:p w:rsidR="006E72BA" w:rsidRPr="00101F4B" w:rsidRDefault="006E72BA" w:rsidP="00713F7C">
            <w:pPr>
              <w:pStyle w:val="Tabletext"/>
              <w:jc w:val="center"/>
            </w:pPr>
            <w:r w:rsidRPr="00101F4B">
              <w:t>4.5.5</w:t>
            </w:r>
          </w:p>
        </w:tc>
        <w:tc>
          <w:tcPr>
            <w:tcW w:w="441" w:type="pct"/>
            <w:vAlign w:val="center"/>
          </w:tcPr>
          <w:p w:rsidR="006E72BA" w:rsidRPr="00101F4B" w:rsidRDefault="00127ECA" w:rsidP="00713F7C">
            <w:pPr>
              <w:pStyle w:val="Tabletext"/>
              <w:jc w:val="center"/>
            </w:pPr>
            <w:r>
              <w:t>36</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BodyText"/>
            </w:pPr>
            <w:r w:rsidRPr="00101F4B">
              <w:lastRenderedPageBreak/>
              <w:t xml:space="preserve">PROTECTIVE COATING - ZINC BASED COATINGS – </w:t>
            </w:r>
            <w:r w:rsidRPr="00105912">
              <w:t>Give sufficient notice so that inspection may be made at surface preparation prior to painting.</w:t>
            </w:r>
          </w:p>
        </w:tc>
        <w:tc>
          <w:tcPr>
            <w:tcW w:w="663" w:type="pct"/>
            <w:vAlign w:val="center"/>
          </w:tcPr>
          <w:p w:rsidR="006E72BA" w:rsidRPr="00101F4B" w:rsidRDefault="006E72BA" w:rsidP="00713F7C">
            <w:pPr>
              <w:pStyle w:val="Tabletext"/>
              <w:jc w:val="center"/>
            </w:pPr>
            <w:r w:rsidRPr="00101F4B">
              <w:t>4.7.2</w:t>
            </w:r>
          </w:p>
        </w:tc>
        <w:tc>
          <w:tcPr>
            <w:tcW w:w="441" w:type="pct"/>
            <w:vAlign w:val="center"/>
          </w:tcPr>
          <w:p w:rsidR="006E72BA" w:rsidRPr="00101F4B" w:rsidRDefault="00AE683E" w:rsidP="00713F7C">
            <w:pPr>
              <w:pStyle w:val="Tabletext"/>
              <w:jc w:val="center"/>
            </w:pPr>
            <w:r>
              <w:t>37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 xml:space="preserve">PROTECTIVE COATING - ZINC BASED COATINGS - </w:t>
            </w:r>
            <w:r w:rsidRPr="00105912">
              <w:t>Submit</w:t>
            </w:r>
            <w:r w:rsidRPr="00105912">
              <w:rPr>
                <w:b/>
              </w:rPr>
              <w:t xml:space="preserve"> </w:t>
            </w:r>
            <w:r w:rsidRPr="00105912">
              <w:t>reports of</w:t>
            </w:r>
            <w:r w:rsidRPr="00105912">
              <w:rPr>
                <w:b/>
              </w:rPr>
              <w:t xml:space="preserve"> </w:t>
            </w:r>
            <w:r w:rsidRPr="00105912">
              <w:t>site testing of protective coatings to AS 3894.10, and AS 3894.11, and AS 3894.12 within 2 days of receiving them.</w:t>
            </w:r>
          </w:p>
        </w:tc>
        <w:tc>
          <w:tcPr>
            <w:tcW w:w="663" w:type="pct"/>
            <w:vAlign w:val="center"/>
          </w:tcPr>
          <w:p w:rsidR="006E72BA" w:rsidRPr="00101F4B" w:rsidRDefault="006E72BA" w:rsidP="00713F7C">
            <w:pPr>
              <w:pStyle w:val="Tabletext"/>
              <w:jc w:val="center"/>
            </w:pPr>
            <w:r w:rsidRPr="00101F4B">
              <w:t>4.7.2</w:t>
            </w:r>
          </w:p>
        </w:tc>
        <w:tc>
          <w:tcPr>
            <w:tcW w:w="441" w:type="pct"/>
            <w:vAlign w:val="center"/>
          </w:tcPr>
          <w:p w:rsidR="006E72BA" w:rsidRPr="00101F4B" w:rsidRDefault="00AE683E" w:rsidP="00713F7C">
            <w:pPr>
              <w:pStyle w:val="Tabletext"/>
              <w:jc w:val="center"/>
            </w:pPr>
            <w:r>
              <w:t>37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Default="006E72BA" w:rsidP="00713F7C">
            <w:pPr>
              <w:pStyle w:val="Tabletext"/>
            </w:pPr>
            <w:r w:rsidRPr="00101F4B">
              <w:t xml:space="preserve">PROTECTIVE COATING - ZINC BASED COATINGS - </w:t>
            </w:r>
            <w:r w:rsidRPr="00105912">
              <w:t>Engage an independent NATA accredited paint inspector. Pay all inspection and reporting fees and costs.</w:t>
            </w:r>
          </w:p>
          <w:p w:rsidR="006E72BA" w:rsidRPr="00101F4B" w:rsidRDefault="006E72BA" w:rsidP="00713F7C">
            <w:pPr>
              <w:pStyle w:val="Tabletext"/>
            </w:pPr>
            <w:r w:rsidRPr="00105912">
              <w:t>Provide details of inspector</w:t>
            </w:r>
            <w:r>
              <w:t>’</w:t>
            </w:r>
            <w:r w:rsidRPr="00105912">
              <w:t>s name and qualifications.</w:t>
            </w:r>
          </w:p>
        </w:tc>
        <w:tc>
          <w:tcPr>
            <w:tcW w:w="663" w:type="pct"/>
            <w:vAlign w:val="center"/>
          </w:tcPr>
          <w:p w:rsidR="006E72BA" w:rsidRPr="00101F4B" w:rsidRDefault="006E72BA" w:rsidP="00713F7C">
            <w:pPr>
              <w:pStyle w:val="Tabletext"/>
              <w:jc w:val="center"/>
            </w:pPr>
            <w:r w:rsidRPr="00101F4B">
              <w:t>4.7.2</w:t>
            </w:r>
          </w:p>
        </w:tc>
        <w:tc>
          <w:tcPr>
            <w:tcW w:w="441" w:type="pct"/>
            <w:vAlign w:val="center"/>
          </w:tcPr>
          <w:p w:rsidR="006E72BA" w:rsidRPr="00101F4B" w:rsidRDefault="00AE683E" w:rsidP="00713F7C">
            <w:pPr>
              <w:pStyle w:val="Tabletext"/>
              <w:jc w:val="center"/>
            </w:pPr>
            <w:r>
              <w:t>37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LIGHT STEEL FRAMING - STEEL FRAMING INSPECTION - Give sufficient notice so that inspection may be made of steel framing erected on site prior to lining or cladding.</w:t>
            </w:r>
          </w:p>
        </w:tc>
        <w:tc>
          <w:tcPr>
            <w:tcW w:w="663" w:type="pct"/>
            <w:vAlign w:val="center"/>
          </w:tcPr>
          <w:p w:rsidR="006E72BA" w:rsidRPr="00101F4B" w:rsidRDefault="006E72BA" w:rsidP="00713F7C">
            <w:pPr>
              <w:pStyle w:val="Tabletext"/>
              <w:jc w:val="center"/>
            </w:pPr>
            <w:r w:rsidRPr="00101F4B">
              <w:t>4.8.2</w:t>
            </w:r>
          </w:p>
        </w:tc>
        <w:tc>
          <w:tcPr>
            <w:tcW w:w="441" w:type="pct"/>
            <w:vAlign w:val="center"/>
          </w:tcPr>
          <w:p w:rsidR="006E72BA" w:rsidRPr="00101F4B" w:rsidRDefault="00AE683E" w:rsidP="00713F7C">
            <w:pPr>
              <w:pStyle w:val="Tabletext"/>
              <w:jc w:val="center"/>
            </w:pPr>
            <w:r>
              <w:t>37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Pr="006609D3" w:rsidRDefault="006E72BA" w:rsidP="00713F7C">
            <w:pPr>
              <w:pStyle w:val="Tabletext"/>
              <w:rPr>
                <w:b/>
                <w:sz w:val="22"/>
                <w:szCs w:val="22"/>
              </w:rPr>
            </w:pPr>
            <w:r w:rsidRPr="006609D3">
              <w:rPr>
                <w:b/>
                <w:sz w:val="22"/>
                <w:szCs w:val="22"/>
              </w:rPr>
              <w:t>5 FABRIC SHADE STRUCTURES</w:t>
            </w:r>
          </w:p>
        </w:tc>
      </w:tr>
      <w:tr w:rsidR="006E72BA" w:rsidRPr="00D26AA3" w:rsidTr="00F25027">
        <w:trPr>
          <w:cantSplit/>
        </w:trPr>
        <w:tc>
          <w:tcPr>
            <w:tcW w:w="3047" w:type="pct"/>
            <w:vAlign w:val="center"/>
          </w:tcPr>
          <w:p w:rsidR="006E72BA" w:rsidRPr="00101F4B" w:rsidRDefault="006E72BA" w:rsidP="00713F7C">
            <w:pPr>
              <w:pStyle w:val="Tabletext"/>
            </w:pPr>
            <w:r>
              <w:t>SPECIALIST FIRM - The specialist firm must plan the erection or dismantling sequence in stages and develop work and safety procedures before commencing site work. The Safe Work Method Statements (SWMS) must be provided to the Superintendent.</w:t>
            </w:r>
          </w:p>
        </w:tc>
        <w:tc>
          <w:tcPr>
            <w:tcW w:w="663" w:type="pct"/>
            <w:vAlign w:val="center"/>
          </w:tcPr>
          <w:p w:rsidR="006E72BA" w:rsidRPr="00101F4B" w:rsidRDefault="006E72BA" w:rsidP="00713F7C">
            <w:pPr>
              <w:pStyle w:val="Tabletext"/>
              <w:jc w:val="center"/>
            </w:pPr>
            <w:r>
              <w:t>5.</w:t>
            </w:r>
            <w:r w:rsidR="00335CCC">
              <w:t>6</w:t>
            </w:r>
          </w:p>
        </w:tc>
        <w:tc>
          <w:tcPr>
            <w:tcW w:w="441" w:type="pct"/>
            <w:vAlign w:val="center"/>
          </w:tcPr>
          <w:p w:rsidR="006E72BA" w:rsidRDefault="00335CCC" w:rsidP="00713F7C">
            <w:pPr>
              <w:pStyle w:val="Tabletext"/>
              <w:jc w:val="center"/>
            </w:pPr>
            <w:r>
              <w:t>41</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vAlign w:val="center"/>
          </w:tcPr>
          <w:p w:rsidR="006E72BA" w:rsidRPr="00E10865" w:rsidRDefault="00F25027" w:rsidP="00E10865">
            <w:pPr>
              <w:pStyle w:val="Tabletext"/>
              <w:spacing w:before="0" w:after="0"/>
              <w:rPr>
                <w:rFonts w:cs="Arial"/>
              </w:rPr>
            </w:pPr>
            <w:r>
              <w:t xml:space="preserve">CONTRACTOR’S SUBMISSIONS - </w:t>
            </w:r>
            <w:r w:rsidR="006E72BA" w:rsidRPr="00101F4B">
              <w:t xml:space="preserve">SAMPLES - Provide samples of the fabric that is proposed to be used on this project including the manufacturer’s technical data </w:t>
            </w:r>
            <w:r w:rsidR="006E72BA" w:rsidRPr="00E10865">
              <w:rPr>
                <w:rFonts w:cs="Arial"/>
              </w:rPr>
              <w:t>sheets providing the following information:</w:t>
            </w:r>
          </w:p>
          <w:p w:rsidR="00335CCC" w:rsidRPr="00E10865" w:rsidRDefault="00335CCC" w:rsidP="00E10865">
            <w:pPr>
              <w:pStyle w:val="ListBullet"/>
              <w:numPr>
                <w:ilvl w:val="0"/>
                <w:numId w:val="23"/>
              </w:numPr>
              <w:spacing w:after="0"/>
              <w:rPr>
                <w:rFonts w:ascii="Arial" w:hAnsi="Arial" w:cs="Arial"/>
                <w:sz w:val="20"/>
                <w:szCs w:val="20"/>
              </w:rPr>
            </w:pPr>
            <w:r w:rsidRPr="00E10865">
              <w:rPr>
                <w:rFonts w:ascii="Arial" w:hAnsi="Arial" w:cs="Arial"/>
                <w:sz w:val="20"/>
                <w:szCs w:val="20"/>
              </w:rPr>
              <w:t>Test reports on material strength.</w:t>
            </w:r>
          </w:p>
          <w:p w:rsidR="00335CCC" w:rsidRPr="00E10865" w:rsidRDefault="00335CCC" w:rsidP="00E10865">
            <w:pPr>
              <w:pStyle w:val="ListBullet"/>
              <w:numPr>
                <w:ilvl w:val="0"/>
                <w:numId w:val="23"/>
              </w:numPr>
              <w:spacing w:after="0"/>
              <w:rPr>
                <w:rFonts w:ascii="Arial" w:hAnsi="Arial" w:cs="Arial"/>
                <w:sz w:val="20"/>
                <w:szCs w:val="20"/>
              </w:rPr>
            </w:pPr>
            <w:r w:rsidRPr="00E10865">
              <w:rPr>
                <w:rFonts w:ascii="Arial" w:hAnsi="Arial" w:cs="Arial"/>
                <w:sz w:val="20"/>
                <w:szCs w:val="20"/>
              </w:rPr>
              <w:t>Test reports on UV stability through accelerated tests.</w:t>
            </w:r>
          </w:p>
          <w:p w:rsidR="00335CCC" w:rsidRPr="00E10865" w:rsidRDefault="00335CCC" w:rsidP="00E10865">
            <w:pPr>
              <w:pStyle w:val="ListBullet"/>
              <w:numPr>
                <w:ilvl w:val="0"/>
                <w:numId w:val="23"/>
              </w:numPr>
              <w:spacing w:after="0"/>
              <w:rPr>
                <w:rFonts w:ascii="Arial" w:hAnsi="Arial" w:cs="Arial"/>
                <w:sz w:val="20"/>
                <w:szCs w:val="20"/>
              </w:rPr>
            </w:pPr>
            <w:r w:rsidRPr="00E10865">
              <w:rPr>
                <w:rFonts w:ascii="Arial" w:hAnsi="Arial" w:cs="Arial"/>
                <w:sz w:val="20"/>
                <w:szCs w:val="20"/>
              </w:rPr>
              <w:t>The manufacturer’s colour range.</w:t>
            </w:r>
          </w:p>
          <w:p w:rsidR="00335CCC" w:rsidRPr="00E10865" w:rsidRDefault="00335CCC" w:rsidP="00E10865">
            <w:pPr>
              <w:pStyle w:val="ListBullet"/>
              <w:numPr>
                <w:ilvl w:val="0"/>
                <w:numId w:val="23"/>
              </w:numPr>
              <w:spacing w:after="0"/>
              <w:rPr>
                <w:rFonts w:ascii="Arial" w:hAnsi="Arial" w:cs="Arial"/>
                <w:sz w:val="20"/>
                <w:szCs w:val="20"/>
              </w:rPr>
            </w:pPr>
            <w:r w:rsidRPr="00E10865">
              <w:rPr>
                <w:rFonts w:ascii="Arial" w:hAnsi="Arial" w:cs="Arial"/>
                <w:sz w:val="20"/>
                <w:szCs w:val="20"/>
              </w:rPr>
              <w:t>The % shade and UV penetration in a tensioned state.</w:t>
            </w:r>
          </w:p>
          <w:p w:rsidR="00335CCC" w:rsidRPr="00E10865" w:rsidRDefault="00335CCC" w:rsidP="00E10865">
            <w:pPr>
              <w:pStyle w:val="ListBullet"/>
              <w:numPr>
                <w:ilvl w:val="0"/>
                <w:numId w:val="23"/>
              </w:numPr>
              <w:spacing w:after="0"/>
              <w:rPr>
                <w:rFonts w:ascii="Arial" w:hAnsi="Arial" w:cs="Arial"/>
                <w:sz w:val="20"/>
                <w:szCs w:val="20"/>
              </w:rPr>
            </w:pPr>
            <w:r w:rsidRPr="00E10865">
              <w:rPr>
                <w:rFonts w:ascii="Arial" w:hAnsi="Arial" w:cs="Arial"/>
                <w:sz w:val="20"/>
                <w:szCs w:val="20"/>
              </w:rPr>
              <w:t>The manufacturer’s warranty.</w:t>
            </w:r>
          </w:p>
          <w:p w:rsidR="00335CCC" w:rsidRPr="00101F4B" w:rsidRDefault="00335CCC" w:rsidP="00E10865">
            <w:pPr>
              <w:pStyle w:val="ListBullet"/>
              <w:numPr>
                <w:ilvl w:val="0"/>
                <w:numId w:val="23"/>
              </w:numPr>
              <w:spacing w:after="0"/>
            </w:pPr>
            <w:r w:rsidRPr="00E10865">
              <w:rPr>
                <w:rFonts w:ascii="Arial" w:hAnsi="Arial" w:cs="Arial"/>
                <w:sz w:val="20"/>
                <w:szCs w:val="20"/>
              </w:rPr>
              <w:t>Flammability test results.</w:t>
            </w:r>
          </w:p>
        </w:tc>
        <w:tc>
          <w:tcPr>
            <w:tcW w:w="663" w:type="pct"/>
            <w:vAlign w:val="center"/>
          </w:tcPr>
          <w:p w:rsidR="006E72BA" w:rsidRPr="00101F4B" w:rsidRDefault="006E72BA" w:rsidP="00713F7C">
            <w:pPr>
              <w:pStyle w:val="Tabletext"/>
              <w:jc w:val="center"/>
            </w:pPr>
            <w:r w:rsidRPr="00101F4B">
              <w:t>5.</w:t>
            </w:r>
            <w:r w:rsidR="00F25027">
              <w:t>8.2</w:t>
            </w:r>
          </w:p>
        </w:tc>
        <w:tc>
          <w:tcPr>
            <w:tcW w:w="441" w:type="pct"/>
            <w:vAlign w:val="center"/>
          </w:tcPr>
          <w:p w:rsidR="006E72BA" w:rsidRPr="00101F4B" w:rsidRDefault="00335CCC" w:rsidP="00713F7C">
            <w:pPr>
              <w:pStyle w:val="Tabletext"/>
              <w:jc w:val="center"/>
            </w:pPr>
            <w:r>
              <w:t>41</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vAlign w:val="center"/>
          </w:tcPr>
          <w:p w:rsidR="006E72BA" w:rsidRPr="00101F4B" w:rsidRDefault="006E72BA" w:rsidP="00713F7C">
            <w:pPr>
              <w:pStyle w:val="Tabletext"/>
            </w:pPr>
            <w:r w:rsidRPr="00101F4B">
              <w:t xml:space="preserve">INSPECTION </w:t>
            </w:r>
            <w:r>
              <w:t xml:space="preserve">NOTICE </w:t>
            </w:r>
            <w:r w:rsidRPr="00101F4B">
              <w:t>- Give sufficient notice to the Superintendent so that inspections may be carried out at the following stages:</w:t>
            </w:r>
          </w:p>
        </w:tc>
        <w:tc>
          <w:tcPr>
            <w:tcW w:w="663" w:type="pct"/>
            <w:vAlign w:val="center"/>
          </w:tcPr>
          <w:p w:rsidR="006E72BA" w:rsidRPr="00101F4B" w:rsidRDefault="006E72BA" w:rsidP="00713F7C">
            <w:pPr>
              <w:pStyle w:val="Tabletext"/>
              <w:jc w:val="center"/>
            </w:pPr>
            <w:r w:rsidRPr="00101F4B">
              <w:t>5.1</w:t>
            </w:r>
            <w:r w:rsidR="00F25027">
              <w:t>1</w:t>
            </w:r>
          </w:p>
        </w:tc>
        <w:tc>
          <w:tcPr>
            <w:tcW w:w="441" w:type="pct"/>
            <w:vAlign w:val="center"/>
          </w:tcPr>
          <w:p w:rsidR="006E72BA" w:rsidRPr="00101F4B" w:rsidRDefault="007429DE" w:rsidP="00713F7C">
            <w:pPr>
              <w:pStyle w:val="Tabletext"/>
              <w:jc w:val="center"/>
            </w:pPr>
            <w:r>
              <w:t>41</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vAlign w:val="center"/>
          </w:tcPr>
          <w:p w:rsidR="006E72BA" w:rsidRPr="00101F4B" w:rsidRDefault="006E72BA" w:rsidP="006E72BA">
            <w:pPr>
              <w:pStyle w:val="Tabletext"/>
              <w:numPr>
                <w:ilvl w:val="0"/>
                <w:numId w:val="15"/>
              </w:numPr>
              <w:spacing w:after="60"/>
            </w:pPr>
            <w:r w:rsidRPr="00101F4B">
              <w:t>Steel work cleaned ready for application of coating.</w:t>
            </w:r>
          </w:p>
        </w:tc>
        <w:tc>
          <w:tcPr>
            <w:tcW w:w="663" w:type="pct"/>
            <w:vAlign w:val="center"/>
          </w:tcPr>
          <w:p w:rsidR="006E72BA" w:rsidRPr="00101F4B" w:rsidRDefault="006E72BA" w:rsidP="00713F7C">
            <w:pPr>
              <w:pStyle w:val="Tabletext"/>
              <w:jc w:val="center"/>
            </w:pPr>
            <w:r w:rsidRPr="00101F4B">
              <w:t>5.1</w:t>
            </w:r>
            <w:r w:rsidR="00F25027">
              <w:t>1</w:t>
            </w:r>
          </w:p>
        </w:tc>
        <w:tc>
          <w:tcPr>
            <w:tcW w:w="441" w:type="pct"/>
            <w:vAlign w:val="center"/>
          </w:tcPr>
          <w:p w:rsidR="006E72BA" w:rsidRPr="00101F4B" w:rsidRDefault="007429DE" w:rsidP="00713F7C">
            <w:pPr>
              <w:pStyle w:val="Tabletext"/>
              <w:jc w:val="center"/>
            </w:pPr>
            <w:r>
              <w:t>41</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vAlign w:val="center"/>
          </w:tcPr>
          <w:p w:rsidR="006E72BA" w:rsidRPr="00101F4B" w:rsidRDefault="006E72BA" w:rsidP="006E72BA">
            <w:pPr>
              <w:pStyle w:val="Tabletext"/>
              <w:numPr>
                <w:ilvl w:val="0"/>
                <w:numId w:val="15"/>
              </w:numPr>
              <w:spacing w:after="60"/>
            </w:pPr>
            <w:r w:rsidRPr="00101F4B">
              <w:t>Footing holes before steel structure is placed in the holes, and</w:t>
            </w:r>
          </w:p>
        </w:tc>
        <w:tc>
          <w:tcPr>
            <w:tcW w:w="663" w:type="pct"/>
            <w:vAlign w:val="center"/>
          </w:tcPr>
          <w:p w:rsidR="006E72BA" w:rsidRPr="00101F4B" w:rsidRDefault="006E72BA" w:rsidP="00713F7C">
            <w:pPr>
              <w:pStyle w:val="Tabletext"/>
              <w:jc w:val="center"/>
            </w:pPr>
            <w:r w:rsidRPr="00101F4B">
              <w:t>5.1</w:t>
            </w:r>
            <w:r w:rsidR="00F25027">
              <w:t>1</w:t>
            </w:r>
          </w:p>
        </w:tc>
        <w:tc>
          <w:tcPr>
            <w:tcW w:w="441" w:type="pct"/>
            <w:vAlign w:val="center"/>
          </w:tcPr>
          <w:p w:rsidR="006E72BA" w:rsidRPr="00101F4B" w:rsidRDefault="007429DE" w:rsidP="00713F7C">
            <w:pPr>
              <w:pStyle w:val="Tabletext"/>
              <w:jc w:val="center"/>
            </w:pPr>
            <w:r>
              <w:t>41</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vAlign w:val="center"/>
          </w:tcPr>
          <w:p w:rsidR="006E72BA" w:rsidRPr="00101F4B" w:rsidRDefault="006E72BA" w:rsidP="006E72BA">
            <w:pPr>
              <w:pStyle w:val="Tabletext"/>
              <w:numPr>
                <w:ilvl w:val="0"/>
                <w:numId w:val="15"/>
              </w:numPr>
              <w:spacing w:after="60"/>
            </w:pPr>
            <w:r w:rsidRPr="00101F4B">
              <w:t>Before concrete footings are poured.</w:t>
            </w:r>
          </w:p>
        </w:tc>
        <w:tc>
          <w:tcPr>
            <w:tcW w:w="663" w:type="pct"/>
            <w:vAlign w:val="center"/>
          </w:tcPr>
          <w:p w:rsidR="006E72BA" w:rsidRPr="00101F4B" w:rsidRDefault="006E72BA" w:rsidP="00713F7C">
            <w:pPr>
              <w:pStyle w:val="Tabletext"/>
              <w:jc w:val="center"/>
            </w:pPr>
            <w:r w:rsidRPr="00101F4B">
              <w:t>5.1</w:t>
            </w:r>
            <w:r w:rsidR="00F25027">
              <w:t>1</w:t>
            </w:r>
          </w:p>
        </w:tc>
        <w:tc>
          <w:tcPr>
            <w:tcW w:w="441" w:type="pct"/>
            <w:vAlign w:val="center"/>
          </w:tcPr>
          <w:p w:rsidR="006E72BA" w:rsidRPr="00101F4B" w:rsidRDefault="007429DE" w:rsidP="00713F7C">
            <w:pPr>
              <w:pStyle w:val="Tabletext"/>
              <w:jc w:val="center"/>
            </w:pPr>
            <w:r>
              <w:t>41</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F25027" w:rsidRPr="00D26AA3" w:rsidTr="00F25027">
        <w:trPr>
          <w:cantSplit/>
        </w:trPr>
        <w:tc>
          <w:tcPr>
            <w:tcW w:w="3047" w:type="pct"/>
            <w:vAlign w:val="center"/>
          </w:tcPr>
          <w:p w:rsidR="00F25027" w:rsidRPr="00101F4B" w:rsidRDefault="00F25027" w:rsidP="00F25027">
            <w:pPr>
              <w:pStyle w:val="BodyText"/>
            </w:pPr>
            <w:r>
              <w:t xml:space="preserve">SUSPENSION CABLES AND FITTINGS – SUSPENSION CABLES - </w:t>
            </w:r>
            <w:r w:rsidRPr="00EE2CEB">
              <w:t>Provide</w:t>
            </w:r>
            <w:r w:rsidRPr="00105912">
              <w:t xml:space="preserve"> test results to the Superintendent for the system chosen.</w:t>
            </w:r>
          </w:p>
        </w:tc>
        <w:tc>
          <w:tcPr>
            <w:tcW w:w="663" w:type="pct"/>
            <w:vAlign w:val="center"/>
          </w:tcPr>
          <w:p w:rsidR="00F25027" w:rsidRPr="00101F4B" w:rsidRDefault="00F25027" w:rsidP="00713F7C">
            <w:pPr>
              <w:pStyle w:val="Tabletext"/>
              <w:jc w:val="center"/>
            </w:pPr>
            <w:r>
              <w:t>5.14.1</w:t>
            </w:r>
          </w:p>
        </w:tc>
        <w:tc>
          <w:tcPr>
            <w:tcW w:w="441" w:type="pct"/>
            <w:vAlign w:val="center"/>
          </w:tcPr>
          <w:p w:rsidR="00F25027" w:rsidRDefault="00F25027" w:rsidP="00713F7C">
            <w:pPr>
              <w:pStyle w:val="Tabletext"/>
              <w:jc w:val="center"/>
            </w:pPr>
            <w:r>
              <w:t>42</w:t>
            </w:r>
          </w:p>
        </w:tc>
        <w:tc>
          <w:tcPr>
            <w:tcW w:w="425" w:type="pct"/>
          </w:tcPr>
          <w:p w:rsidR="00F25027" w:rsidRDefault="00F25027" w:rsidP="00713F7C">
            <w:pPr>
              <w:pStyle w:val="Tabletext"/>
              <w:jc w:val="center"/>
            </w:pPr>
          </w:p>
        </w:tc>
        <w:tc>
          <w:tcPr>
            <w:tcW w:w="425" w:type="pct"/>
          </w:tcPr>
          <w:p w:rsidR="00F25027" w:rsidRDefault="00F25027" w:rsidP="00713F7C">
            <w:pPr>
              <w:pStyle w:val="Tabletext"/>
              <w:jc w:val="center"/>
            </w:pPr>
          </w:p>
        </w:tc>
      </w:tr>
      <w:tr w:rsidR="00F25027" w:rsidRPr="00D26AA3" w:rsidTr="00F25027">
        <w:trPr>
          <w:cantSplit/>
        </w:trPr>
        <w:tc>
          <w:tcPr>
            <w:tcW w:w="3047" w:type="pct"/>
            <w:vAlign w:val="center"/>
          </w:tcPr>
          <w:p w:rsidR="00F25027" w:rsidRPr="00101F4B" w:rsidRDefault="00F25027" w:rsidP="00F25027">
            <w:pPr>
              <w:pStyle w:val="BodyText"/>
            </w:pPr>
            <w:r>
              <w:t xml:space="preserve">MEMBRANE FABRIC – SHADE FABRIC - </w:t>
            </w:r>
            <w:r w:rsidRPr="00105912">
              <w:t>Warranty: Provide a manufacturer’s warranty for the membrane material to guarantee that the minimum strength will be retained for a period of 10 years. Provide the warranty in the name of the Principal.</w:t>
            </w:r>
          </w:p>
        </w:tc>
        <w:tc>
          <w:tcPr>
            <w:tcW w:w="663" w:type="pct"/>
            <w:vAlign w:val="center"/>
          </w:tcPr>
          <w:p w:rsidR="00F25027" w:rsidRPr="00101F4B" w:rsidRDefault="00F25027" w:rsidP="00713F7C">
            <w:pPr>
              <w:pStyle w:val="Tabletext"/>
              <w:jc w:val="center"/>
            </w:pPr>
            <w:r>
              <w:t>5.15.1</w:t>
            </w:r>
          </w:p>
        </w:tc>
        <w:tc>
          <w:tcPr>
            <w:tcW w:w="441" w:type="pct"/>
            <w:vAlign w:val="center"/>
          </w:tcPr>
          <w:p w:rsidR="00F25027" w:rsidRDefault="00F25027" w:rsidP="00713F7C">
            <w:pPr>
              <w:pStyle w:val="Tabletext"/>
              <w:jc w:val="center"/>
            </w:pPr>
            <w:r>
              <w:t>42 &amp; 43</w:t>
            </w:r>
          </w:p>
        </w:tc>
        <w:tc>
          <w:tcPr>
            <w:tcW w:w="425" w:type="pct"/>
          </w:tcPr>
          <w:p w:rsidR="00F25027" w:rsidRDefault="00F25027" w:rsidP="00713F7C">
            <w:pPr>
              <w:pStyle w:val="Tabletext"/>
              <w:jc w:val="center"/>
            </w:pPr>
          </w:p>
        </w:tc>
        <w:tc>
          <w:tcPr>
            <w:tcW w:w="425" w:type="pct"/>
          </w:tcPr>
          <w:p w:rsidR="00F25027" w:rsidRDefault="00F25027" w:rsidP="00713F7C">
            <w:pPr>
              <w:pStyle w:val="Tabletext"/>
              <w:jc w:val="center"/>
            </w:pPr>
          </w:p>
        </w:tc>
      </w:tr>
      <w:tr w:rsidR="00F25027" w:rsidRPr="00D26AA3" w:rsidTr="00F25027">
        <w:trPr>
          <w:cantSplit/>
        </w:trPr>
        <w:tc>
          <w:tcPr>
            <w:tcW w:w="3047" w:type="pct"/>
            <w:vAlign w:val="center"/>
          </w:tcPr>
          <w:p w:rsidR="00F25027" w:rsidRPr="00101F4B" w:rsidRDefault="00F25027" w:rsidP="00F25027">
            <w:pPr>
              <w:pStyle w:val="BodyText"/>
            </w:pPr>
            <w:r>
              <w:lastRenderedPageBreak/>
              <w:t>MEMBRANE FABRIC – WATERPROOF MEMBRANES -</w:t>
            </w:r>
            <w:r w:rsidRPr="00105912">
              <w:t xml:space="preserve"> Warranty: Provide a manufacturer’s warranty for the membrane material to guarantee that the minimum strength will be retained for a period of 10 years. Provide the warranty in the name of the Principal.</w:t>
            </w:r>
          </w:p>
        </w:tc>
        <w:tc>
          <w:tcPr>
            <w:tcW w:w="663" w:type="pct"/>
            <w:vAlign w:val="center"/>
          </w:tcPr>
          <w:p w:rsidR="00F25027" w:rsidRPr="00101F4B" w:rsidRDefault="00F25027" w:rsidP="00713F7C">
            <w:pPr>
              <w:pStyle w:val="Tabletext"/>
              <w:jc w:val="center"/>
            </w:pPr>
            <w:r>
              <w:t>5.15.2</w:t>
            </w:r>
          </w:p>
        </w:tc>
        <w:tc>
          <w:tcPr>
            <w:tcW w:w="441" w:type="pct"/>
            <w:vAlign w:val="center"/>
          </w:tcPr>
          <w:p w:rsidR="00F25027" w:rsidRDefault="00F25027" w:rsidP="00713F7C">
            <w:pPr>
              <w:pStyle w:val="Tabletext"/>
              <w:jc w:val="center"/>
            </w:pPr>
            <w:r>
              <w:t>43</w:t>
            </w:r>
          </w:p>
        </w:tc>
        <w:tc>
          <w:tcPr>
            <w:tcW w:w="425" w:type="pct"/>
          </w:tcPr>
          <w:p w:rsidR="00F25027" w:rsidRDefault="00F25027" w:rsidP="00713F7C">
            <w:pPr>
              <w:pStyle w:val="Tabletext"/>
              <w:jc w:val="center"/>
            </w:pPr>
          </w:p>
        </w:tc>
        <w:tc>
          <w:tcPr>
            <w:tcW w:w="425" w:type="pct"/>
          </w:tcPr>
          <w:p w:rsidR="00F25027" w:rsidRDefault="00F25027" w:rsidP="00713F7C">
            <w:pPr>
              <w:pStyle w:val="Tabletext"/>
              <w:jc w:val="center"/>
            </w:pPr>
          </w:p>
        </w:tc>
      </w:tr>
      <w:tr w:rsidR="006E72BA" w:rsidRPr="00D26AA3" w:rsidTr="00F25027">
        <w:trPr>
          <w:cantSplit/>
        </w:trPr>
        <w:tc>
          <w:tcPr>
            <w:tcW w:w="3047" w:type="pct"/>
            <w:vAlign w:val="center"/>
          </w:tcPr>
          <w:p w:rsidR="006E72BA" w:rsidRDefault="006E72BA" w:rsidP="00713F7C">
            <w:pPr>
              <w:pStyle w:val="Tabletext"/>
            </w:pPr>
            <w:r w:rsidRPr="00101F4B">
              <w:t>MAINTENANCE MANUAL - At Practical Completion provide 2 copies of the Maintenance manual in A4 format bound in a 4 ring plastic binder, and an electronic version as PDF or Microsoft Word, and containing the following information:</w:t>
            </w:r>
          </w:p>
          <w:p w:rsidR="007429DE" w:rsidRPr="00E10865" w:rsidRDefault="007429DE" w:rsidP="00E10865">
            <w:pPr>
              <w:pStyle w:val="ListBullet"/>
              <w:numPr>
                <w:ilvl w:val="0"/>
                <w:numId w:val="24"/>
              </w:numPr>
              <w:spacing w:after="0"/>
              <w:rPr>
                <w:rFonts w:ascii="Arial" w:hAnsi="Arial" w:cs="Arial"/>
                <w:sz w:val="20"/>
                <w:szCs w:val="20"/>
              </w:rPr>
            </w:pPr>
            <w:r w:rsidRPr="00E10865">
              <w:rPr>
                <w:rFonts w:ascii="Arial" w:hAnsi="Arial" w:cs="Arial"/>
                <w:sz w:val="20"/>
                <w:szCs w:val="20"/>
              </w:rPr>
              <w:t>The name and contact numbers of the contractor.</w:t>
            </w:r>
          </w:p>
          <w:p w:rsidR="007429DE" w:rsidRPr="00E10865" w:rsidRDefault="007429DE" w:rsidP="00E10865">
            <w:pPr>
              <w:pStyle w:val="ListBullet"/>
              <w:numPr>
                <w:ilvl w:val="0"/>
                <w:numId w:val="24"/>
              </w:numPr>
              <w:spacing w:after="0"/>
              <w:rPr>
                <w:rFonts w:ascii="Arial" w:hAnsi="Arial" w:cs="Arial"/>
                <w:sz w:val="20"/>
                <w:szCs w:val="20"/>
              </w:rPr>
            </w:pPr>
            <w:r w:rsidRPr="00E10865">
              <w:rPr>
                <w:rFonts w:ascii="Arial" w:hAnsi="Arial" w:cs="Arial"/>
                <w:sz w:val="20"/>
                <w:szCs w:val="20"/>
              </w:rPr>
              <w:t>A copy of the As-constructed drawings including the Practical Completion date.</w:t>
            </w:r>
          </w:p>
          <w:p w:rsidR="007429DE" w:rsidRPr="00E10865" w:rsidRDefault="007429DE" w:rsidP="00E10865">
            <w:pPr>
              <w:pStyle w:val="ListBullet"/>
              <w:numPr>
                <w:ilvl w:val="0"/>
                <w:numId w:val="24"/>
              </w:numPr>
              <w:spacing w:after="0"/>
              <w:rPr>
                <w:rFonts w:ascii="Arial" w:hAnsi="Arial" w:cs="Arial"/>
                <w:sz w:val="20"/>
                <w:szCs w:val="20"/>
              </w:rPr>
            </w:pPr>
            <w:r w:rsidRPr="00E10865">
              <w:rPr>
                <w:rFonts w:ascii="Arial" w:hAnsi="Arial" w:cs="Arial"/>
                <w:sz w:val="20"/>
                <w:szCs w:val="20"/>
              </w:rPr>
              <w:t>The manufacturer’s details of the fabric membrane.</w:t>
            </w:r>
          </w:p>
          <w:p w:rsidR="007429DE" w:rsidRPr="00E10865" w:rsidRDefault="007429DE" w:rsidP="00E10865">
            <w:pPr>
              <w:pStyle w:val="ListBullet"/>
              <w:numPr>
                <w:ilvl w:val="0"/>
                <w:numId w:val="24"/>
              </w:numPr>
              <w:spacing w:after="0"/>
              <w:rPr>
                <w:rFonts w:ascii="Arial" w:hAnsi="Arial" w:cs="Arial"/>
                <w:sz w:val="20"/>
                <w:szCs w:val="20"/>
              </w:rPr>
            </w:pPr>
            <w:r w:rsidRPr="00E10865">
              <w:rPr>
                <w:rFonts w:ascii="Arial" w:hAnsi="Arial" w:cs="Arial"/>
                <w:sz w:val="20"/>
                <w:szCs w:val="20"/>
              </w:rPr>
              <w:t>The manufacturer’s warranty on the fabric membrane.</w:t>
            </w:r>
          </w:p>
          <w:p w:rsidR="007429DE" w:rsidRPr="00E10865" w:rsidRDefault="007429DE" w:rsidP="00E10865">
            <w:pPr>
              <w:pStyle w:val="ListBullet"/>
              <w:numPr>
                <w:ilvl w:val="0"/>
                <w:numId w:val="24"/>
              </w:numPr>
              <w:spacing w:after="0"/>
              <w:rPr>
                <w:rFonts w:ascii="Arial" w:hAnsi="Arial" w:cs="Arial"/>
                <w:sz w:val="20"/>
                <w:szCs w:val="20"/>
              </w:rPr>
            </w:pPr>
            <w:r w:rsidRPr="00E10865">
              <w:rPr>
                <w:rFonts w:ascii="Arial" w:hAnsi="Arial" w:cs="Arial"/>
                <w:sz w:val="20"/>
                <w:szCs w:val="20"/>
              </w:rPr>
              <w:t>Instructions on assembly and disassembly of the membranes including special tools or equipment required.</w:t>
            </w:r>
          </w:p>
          <w:p w:rsidR="007429DE" w:rsidRPr="00101F4B" w:rsidRDefault="007429DE" w:rsidP="00E10865">
            <w:pPr>
              <w:pStyle w:val="ListBullet"/>
              <w:numPr>
                <w:ilvl w:val="0"/>
                <w:numId w:val="24"/>
              </w:numPr>
              <w:spacing w:after="0"/>
            </w:pPr>
            <w:r w:rsidRPr="00E10865">
              <w:rPr>
                <w:rFonts w:ascii="Arial" w:hAnsi="Arial" w:cs="Arial"/>
                <w:sz w:val="20"/>
                <w:szCs w:val="20"/>
              </w:rPr>
              <w:t>Details on maintenance of the fabric membrane including cleaning, damage repairs and restitching of the seams.</w:t>
            </w:r>
          </w:p>
        </w:tc>
        <w:tc>
          <w:tcPr>
            <w:tcW w:w="663" w:type="pct"/>
            <w:vAlign w:val="center"/>
          </w:tcPr>
          <w:p w:rsidR="006E72BA" w:rsidRPr="00101F4B" w:rsidRDefault="006E72BA" w:rsidP="00713F7C">
            <w:pPr>
              <w:pStyle w:val="Tabletext"/>
              <w:jc w:val="center"/>
            </w:pPr>
            <w:r w:rsidRPr="00101F4B">
              <w:t>5.1</w:t>
            </w:r>
            <w:r w:rsidR="001577F1">
              <w:t>8</w:t>
            </w:r>
          </w:p>
        </w:tc>
        <w:tc>
          <w:tcPr>
            <w:tcW w:w="441" w:type="pct"/>
            <w:vAlign w:val="center"/>
          </w:tcPr>
          <w:p w:rsidR="006E72BA" w:rsidRPr="00101F4B" w:rsidRDefault="007429DE" w:rsidP="00713F7C">
            <w:pPr>
              <w:pStyle w:val="Tabletext"/>
              <w:jc w:val="center"/>
            </w:pPr>
            <w:r>
              <w:t>43</w:t>
            </w:r>
            <w:r w:rsidR="00F25027">
              <w:t xml:space="preserve"> &amp; 44</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6E72BA">
            <w:pPr>
              <w:pStyle w:val="Tabletext"/>
              <w:keepNext/>
              <w:rPr>
                <w:b/>
                <w:sz w:val="22"/>
                <w:szCs w:val="22"/>
              </w:rPr>
            </w:pPr>
            <w:r>
              <w:rPr>
                <w:b/>
                <w:sz w:val="22"/>
                <w:szCs w:val="22"/>
              </w:rPr>
              <w:t xml:space="preserve">6 </w:t>
            </w:r>
            <w:r w:rsidRPr="006609D3">
              <w:rPr>
                <w:b/>
                <w:sz w:val="22"/>
                <w:szCs w:val="22"/>
              </w:rPr>
              <w:t>TIMBER CONSTRUCTION</w:t>
            </w:r>
          </w:p>
        </w:tc>
      </w:tr>
      <w:tr w:rsidR="006E72BA" w:rsidRPr="00D26AA3" w:rsidTr="00F25027">
        <w:trPr>
          <w:cantSplit/>
        </w:trPr>
        <w:tc>
          <w:tcPr>
            <w:tcW w:w="3047" w:type="pct"/>
          </w:tcPr>
          <w:p w:rsidR="006E72BA" w:rsidRPr="00101F4B" w:rsidRDefault="006E72BA" w:rsidP="00713F7C">
            <w:pPr>
              <w:pStyle w:val="Tabletext"/>
            </w:pPr>
            <w:r w:rsidRPr="00101F4B">
              <w:t>TIMBER FRAMING - STRUCTURAL TIMBER FRAMING INSPECTION - Give sufficient notice so that erected structural woodwork may be inspected before it is covered, for example by cladding, lining and roofing.</w:t>
            </w:r>
          </w:p>
        </w:tc>
        <w:tc>
          <w:tcPr>
            <w:tcW w:w="663" w:type="pct"/>
            <w:vAlign w:val="center"/>
          </w:tcPr>
          <w:p w:rsidR="006E72BA" w:rsidRPr="00101F4B" w:rsidRDefault="006E72BA" w:rsidP="00713F7C">
            <w:pPr>
              <w:pStyle w:val="Tabletext"/>
              <w:jc w:val="center"/>
            </w:pPr>
            <w:r w:rsidRPr="00101F4B">
              <w:t>6.5.5</w:t>
            </w:r>
          </w:p>
        </w:tc>
        <w:tc>
          <w:tcPr>
            <w:tcW w:w="441" w:type="pct"/>
            <w:vAlign w:val="center"/>
          </w:tcPr>
          <w:p w:rsidR="006E72BA" w:rsidRPr="00101F4B" w:rsidRDefault="007429DE" w:rsidP="00713F7C">
            <w:pPr>
              <w:pStyle w:val="Tabletext"/>
              <w:jc w:val="center"/>
            </w:pPr>
            <w:r>
              <w:t>47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7</w:t>
            </w:r>
            <w:r w:rsidRPr="006609D3">
              <w:rPr>
                <w:b/>
                <w:sz w:val="22"/>
                <w:szCs w:val="22"/>
              </w:rPr>
              <w:t xml:space="preserve"> BLOCK CONSTRUCTION</w:t>
            </w:r>
          </w:p>
        </w:tc>
      </w:tr>
      <w:tr w:rsidR="006E72BA" w:rsidRPr="00D26AA3" w:rsidTr="00F25027">
        <w:trPr>
          <w:cantSplit/>
        </w:trPr>
        <w:tc>
          <w:tcPr>
            <w:tcW w:w="3047" w:type="pct"/>
          </w:tcPr>
          <w:p w:rsidR="006E72BA" w:rsidRPr="00101F4B" w:rsidRDefault="006E72BA" w:rsidP="00713F7C">
            <w:pPr>
              <w:pStyle w:val="Tabletext"/>
            </w:pPr>
            <w:r w:rsidRPr="00101F4B">
              <w:t>REINFORCED MASONRY - CLEAN OUT BLOCKS - Notify the Superintendent when all clean out blocks have been laid.</w:t>
            </w:r>
          </w:p>
        </w:tc>
        <w:tc>
          <w:tcPr>
            <w:tcW w:w="663" w:type="pct"/>
            <w:vAlign w:val="center"/>
          </w:tcPr>
          <w:p w:rsidR="006E72BA" w:rsidRPr="00101F4B" w:rsidRDefault="006E72BA" w:rsidP="00713F7C">
            <w:pPr>
              <w:pStyle w:val="Tabletext"/>
              <w:jc w:val="center"/>
            </w:pPr>
            <w:r w:rsidRPr="00101F4B">
              <w:t>7.11.2</w:t>
            </w:r>
          </w:p>
        </w:tc>
        <w:tc>
          <w:tcPr>
            <w:tcW w:w="441" w:type="pct"/>
            <w:vAlign w:val="center"/>
          </w:tcPr>
          <w:p w:rsidR="006E72BA" w:rsidRPr="00101F4B" w:rsidRDefault="007429DE" w:rsidP="00713F7C">
            <w:pPr>
              <w:pStyle w:val="Tabletext"/>
              <w:jc w:val="center"/>
            </w:pPr>
            <w:r>
              <w:t>54</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 xml:space="preserve">REINFORCED MASONRY - SEALING - </w:t>
            </w:r>
            <w:r w:rsidRPr="00105912">
              <w:t>Give sufficient notice so that inspection may be made of the core and reinforcement before forming over holes to contain core filling grout.</w:t>
            </w:r>
          </w:p>
        </w:tc>
        <w:tc>
          <w:tcPr>
            <w:tcW w:w="663" w:type="pct"/>
            <w:vAlign w:val="center"/>
          </w:tcPr>
          <w:p w:rsidR="006E72BA" w:rsidRPr="00101F4B" w:rsidRDefault="006E72BA" w:rsidP="00713F7C">
            <w:pPr>
              <w:pStyle w:val="Tabletext"/>
              <w:jc w:val="center"/>
            </w:pPr>
            <w:r w:rsidRPr="00101F4B">
              <w:t>7.11.4</w:t>
            </w:r>
          </w:p>
        </w:tc>
        <w:tc>
          <w:tcPr>
            <w:tcW w:w="441" w:type="pct"/>
            <w:vAlign w:val="center"/>
          </w:tcPr>
          <w:p w:rsidR="006E72BA" w:rsidRPr="00101F4B" w:rsidRDefault="007429DE" w:rsidP="00713F7C">
            <w:pPr>
              <w:pStyle w:val="Tabletext"/>
              <w:jc w:val="center"/>
            </w:pPr>
            <w:r>
              <w:t>55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8</w:t>
            </w:r>
            <w:r w:rsidRPr="006609D3">
              <w:rPr>
                <w:b/>
                <w:sz w:val="22"/>
                <w:szCs w:val="22"/>
              </w:rPr>
              <w:t xml:space="preserve"> INSULATION, SARKING AND PLIABLE MEMBRANES</w:t>
            </w:r>
          </w:p>
        </w:tc>
      </w:tr>
      <w:tr w:rsidR="006E72BA" w:rsidRPr="00D26AA3" w:rsidTr="00F25027">
        <w:trPr>
          <w:cantSplit/>
        </w:trPr>
        <w:tc>
          <w:tcPr>
            <w:tcW w:w="3047" w:type="pct"/>
          </w:tcPr>
          <w:p w:rsidR="006E72BA" w:rsidRPr="00101F4B" w:rsidRDefault="006E72BA" w:rsidP="00713F7C">
            <w:pPr>
              <w:pStyle w:val="Tabletext"/>
            </w:pPr>
            <w:r w:rsidRPr="00101F4B">
              <w:t xml:space="preserve">INSPECTION NOTICE - Give sufficient notice so that inspection may be made of the pliable membranes, </w:t>
            </w:r>
            <w:proofErr w:type="spellStart"/>
            <w:r w:rsidRPr="00101F4B">
              <w:t>sarking</w:t>
            </w:r>
            <w:proofErr w:type="spellEnd"/>
            <w:r w:rsidRPr="00101F4B">
              <w:t xml:space="preserve">, </w:t>
            </w:r>
            <w:proofErr w:type="spellStart"/>
            <w:r w:rsidRPr="00101F4B">
              <w:t>vapour</w:t>
            </w:r>
            <w:proofErr w:type="spellEnd"/>
            <w:r w:rsidRPr="00101F4B">
              <w:t xml:space="preserve"> barriers and insulation before they are covered up or concealed.</w:t>
            </w:r>
          </w:p>
        </w:tc>
        <w:tc>
          <w:tcPr>
            <w:tcW w:w="663" w:type="pct"/>
            <w:vAlign w:val="center"/>
          </w:tcPr>
          <w:p w:rsidR="006E72BA" w:rsidRPr="00101F4B" w:rsidRDefault="006E72BA" w:rsidP="00713F7C">
            <w:pPr>
              <w:pStyle w:val="Tabletext"/>
              <w:jc w:val="center"/>
            </w:pPr>
            <w:r w:rsidRPr="00101F4B">
              <w:t>8.6</w:t>
            </w:r>
          </w:p>
        </w:tc>
        <w:tc>
          <w:tcPr>
            <w:tcW w:w="441" w:type="pct"/>
            <w:vAlign w:val="center"/>
          </w:tcPr>
          <w:p w:rsidR="006E72BA" w:rsidRPr="00101F4B" w:rsidRDefault="007429DE" w:rsidP="00713F7C">
            <w:pPr>
              <w:pStyle w:val="Tabletext"/>
              <w:jc w:val="center"/>
            </w:pPr>
            <w:r>
              <w:t>58</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keepNext/>
              <w:rPr>
                <w:b/>
                <w:sz w:val="22"/>
                <w:szCs w:val="22"/>
              </w:rPr>
            </w:pPr>
            <w:r>
              <w:rPr>
                <w:b/>
                <w:sz w:val="22"/>
                <w:szCs w:val="22"/>
              </w:rPr>
              <w:t>9 ROOFING</w:t>
            </w:r>
          </w:p>
        </w:tc>
      </w:tr>
      <w:tr w:rsidR="006E72BA" w:rsidRPr="00D26AA3" w:rsidTr="00F25027">
        <w:trPr>
          <w:cantSplit/>
        </w:trPr>
        <w:tc>
          <w:tcPr>
            <w:tcW w:w="3047" w:type="pct"/>
          </w:tcPr>
          <w:p w:rsidR="006E72BA" w:rsidRPr="00101F4B" w:rsidRDefault="006E72BA" w:rsidP="00713F7C">
            <w:pPr>
              <w:pStyle w:val="Tabletext"/>
            </w:pPr>
            <w:r w:rsidRPr="00101F4B">
              <w:t>INSPECTION OF SUBSTRUCTURE - Give sufficient notice so that inspection may be made of the substructure before fixing the roof sheeting.</w:t>
            </w:r>
          </w:p>
        </w:tc>
        <w:tc>
          <w:tcPr>
            <w:tcW w:w="663" w:type="pct"/>
            <w:vAlign w:val="center"/>
          </w:tcPr>
          <w:p w:rsidR="006E72BA" w:rsidRPr="00101F4B" w:rsidRDefault="006E72BA" w:rsidP="00713F7C">
            <w:pPr>
              <w:pStyle w:val="Tabletext"/>
              <w:jc w:val="center"/>
            </w:pPr>
            <w:r w:rsidRPr="00101F4B">
              <w:t>9.5</w:t>
            </w:r>
          </w:p>
        </w:tc>
        <w:tc>
          <w:tcPr>
            <w:tcW w:w="441" w:type="pct"/>
            <w:vAlign w:val="center"/>
          </w:tcPr>
          <w:p w:rsidR="006E72BA" w:rsidRPr="00101F4B" w:rsidRDefault="007429DE" w:rsidP="00713F7C">
            <w:pPr>
              <w:pStyle w:val="Tabletext"/>
              <w:jc w:val="center"/>
            </w:pPr>
            <w:r>
              <w:t>65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keepNext/>
              <w:rPr>
                <w:b/>
                <w:sz w:val="22"/>
                <w:szCs w:val="22"/>
              </w:rPr>
            </w:pPr>
            <w:r>
              <w:rPr>
                <w:b/>
                <w:sz w:val="22"/>
                <w:szCs w:val="22"/>
              </w:rPr>
              <w:t>10</w:t>
            </w:r>
            <w:r w:rsidRPr="006609D3">
              <w:rPr>
                <w:b/>
                <w:sz w:val="22"/>
                <w:szCs w:val="22"/>
              </w:rPr>
              <w:t xml:space="preserve"> DOOR</w:t>
            </w:r>
            <w:r>
              <w:rPr>
                <w:b/>
                <w:sz w:val="22"/>
                <w:szCs w:val="22"/>
              </w:rPr>
              <w:t>S</w:t>
            </w:r>
            <w:r w:rsidRPr="006609D3">
              <w:rPr>
                <w:b/>
                <w:sz w:val="22"/>
                <w:szCs w:val="22"/>
              </w:rPr>
              <w:t xml:space="preserve"> AND WINDOWS</w:t>
            </w:r>
          </w:p>
        </w:tc>
      </w:tr>
      <w:tr w:rsidR="006E72BA" w:rsidRPr="00D26AA3" w:rsidTr="00F25027">
        <w:trPr>
          <w:cantSplit/>
        </w:trPr>
        <w:tc>
          <w:tcPr>
            <w:tcW w:w="3047" w:type="pct"/>
          </w:tcPr>
          <w:p w:rsidR="006E72BA" w:rsidRPr="00101F4B" w:rsidRDefault="006E72BA" w:rsidP="00713F7C">
            <w:pPr>
              <w:pStyle w:val="Tabletext"/>
            </w:pPr>
            <w:r w:rsidRPr="00101F4B">
              <w:t>MATERIALS AND COMPONENTS – METAL FINISHES - Provide warranties in the name of the Principal and valid for 15 years against defective materials, and workmanship.</w:t>
            </w:r>
          </w:p>
        </w:tc>
        <w:tc>
          <w:tcPr>
            <w:tcW w:w="663" w:type="pct"/>
            <w:vAlign w:val="center"/>
          </w:tcPr>
          <w:p w:rsidR="006E72BA" w:rsidRPr="00101F4B" w:rsidRDefault="006E72BA" w:rsidP="00713F7C">
            <w:pPr>
              <w:pStyle w:val="Tabletext"/>
              <w:jc w:val="center"/>
            </w:pPr>
            <w:r w:rsidRPr="00101F4B">
              <w:t>10.4.3</w:t>
            </w:r>
          </w:p>
        </w:tc>
        <w:tc>
          <w:tcPr>
            <w:tcW w:w="441" w:type="pct"/>
            <w:vAlign w:val="center"/>
          </w:tcPr>
          <w:p w:rsidR="006E72BA" w:rsidRPr="00101F4B" w:rsidRDefault="007429DE" w:rsidP="00713F7C">
            <w:pPr>
              <w:pStyle w:val="Tabletext"/>
              <w:jc w:val="center"/>
            </w:pPr>
            <w:r>
              <w:t>69 &amp; 70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 xml:space="preserve">ROLLER SHUTTERS - Provide an NT </w:t>
            </w:r>
            <w:r w:rsidRPr="00101F4B">
              <w:rPr>
                <w:i/>
              </w:rPr>
              <w:t>Building Act 1993</w:t>
            </w:r>
            <w:r w:rsidRPr="00101F4B">
              <w:t xml:space="preserve"> Section 40 structural design certificate.</w:t>
            </w:r>
          </w:p>
        </w:tc>
        <w:tc>
          <w:tcPr>
            <w:tcW w:w="663" w:type="pct"/>
            <w:vAlign w:val="center"/>
          </w:tcPr>
          <w:p w:rsidR="006E72BA" w:rsidRPr="00101F4B" w:rsidRDefault="006E72BA" w:rsidP="00713F7C">
            <w:pPr>
              <w:pStyle w:val="Tabletext"/>
              <w:jc w:val="center"/>
            </w:pPr>
            <w:r w:rsidRPr="00101F4B">
              <w:t>10.17</w:t>
            </w:r>
          </w:p>
        </w:tc>
        <w:tc>
          <w:tcPr>
            <w:tcW w:w="441" w:type="pct"/>
            <w:vAlign w:val="center"/>
          </w:tcPr>
          <w:p w:rsidR="006E72BA" w:rsidRPr="00101F4B" w:rsidRDefault="007429DE" w:rsidP="00713F7C">
            <w:pPr>
              <w:pStyle w:val="Tabletext"/>
              <w:jc w:val="center"/>
            </w:pPr>
            <w:r>
              <w:t>74</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lastRenderedPageBreak/>
              <w:t>WINDOWS - CERTIFICATION - Provide a completed NT</w:t>
            </w:r>
            <w:r w:rsidRPr="00101F4B">
              <w:rPr>
                <w:i/>
              </w:rPr>
              <w:t xml:space="preserve"> Building</w:t>
            </w:r>
            <w:r w:rsidRPr="00101F4B">
              <w:t xml:space="preserve"> </w:t>
            </w:r>
            <w:r w:rsidRPr="00101F4B">
              <w:rPr>
                <w:i/>
              </w:rPr>
              <w:t>Act 1993</w:t>
            </w:r>
            <w:r w:rsidRPr="00101F4B">
              <w:t xml:space="preserve"> Section 40 Certificate of Compliance.</w:t>
            </w:r>
          </w:p>
        </w:tc>
        <w:tc>
          <w:tcPr>
            <w:tcW w:w="663" w:type="pct"/>
            <w:vAlign w:val="center"/>
          </w:tcPr>
          <w:p w:rsidR="006E72BA" w:rsidRPr="00101F4B" w:rsidRDefault="006E72BA" w:rsidP="00713F7C">
            <w:pPr>
              <w:pStyle w:val="Tabletext"/>
              <w:jc w:val="center"/>
            </w:pPr>
            <w:r w:rsidRPr="00101F4B">
              <w:t>10.19.4</w:t>
            </w:r>
          </w:p>
        </w:tc>
        <w:tc>
          <w:tcPr>
            <w:tcW w:w="441" w:type="pct"/>
            <w:vAlign w:val="center"/>
          </w:tcPr>
          <w:p w:rsidR="006E72BA" w:rsidRPr="00101F4B" w:rsidRDefault="007429DE" w:rsidP="00713F7C">
            <w:pPr>
              <w:pStyle w:val="Tabletext"/>
              <w:jc w:val="center"/>
            </w:pPr>
            <w:r>
              <w:t>75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E10865">
        <w:trPr>
          <w:cantSplit/>
        </w:trPr>
        <w:tc>
          <w:tcPr>
            <w:tcW w:w="4150" w:type="pct"/>
            <w:gridSpan w:val="3"/>
            <w:vAlign w:val="center"/>
          </w:tcPr>
          <w:p w:rsidR="006E72BA" w:rsidRPr="00D26AA3" w:rsidRDefault="006E72BA" w:rsidP="00713F7C">
            <w:pPr>
              <w:pStyle w:val="Tabletext"/>
              <w:keepNext/>
              <w:rPr>
                <w:sz w:val="22"/>
                <w:szCs w:val="22"/>
              </w:rPr>
            </w:pPr>
            <w:r>
              <w:rPr>
                <w:b/>
                <w:sz w:val="22"/>
                <w:szCs w:val="22"/>
              </w:rPr>
              <w:t xml:space="preserve"> 11</w:t>
            </w:r>
            <w:r w:rsidRPr="00D26AA3">
              <w:rPr>
                <w:sz w:val="22"/>
                <w:szCs w:val="22"/>
              </w:rPr>
              <w:t xml:space="preserve"> </w:t>
            </w:r>
            <w:r w:rsidRPr="006609D3">
              <w:rPr>
                <w:b/>
                <w:sz w:val="22"/>
                <w:szCs w:val="22"/>
              </w:rPr>
              <w:t>CLADDING AND LINING</w:t>
            </w:r>
          </w:p>
        </w:tc>
        <w:tc>
          <w:tcPr>
            <w:tcW w:w="425" w:type="pct"/>
          </w:tcPr>
          <w:p w:rsidR="006E72BA" w:rsidRDefault="006E72BA" w:rsidP="00713F7C">
            <w:pPr>
              <w:pStyle w:val="Tabletext"/>
              <w:keepNext/>
              <w:rPr>
                <w:b/>
                <w:sz w:val="22"/>
                <w:szCs w:val="22"/>
              </w:rPr>
            </w:pPr>
          </w:p>
        </w:tc>
        <w:tc>
          <w:tcPr>
            <w:tcW w:w="425" w:type="pct"/>
          </w:tcPr>
          <w:p w:rsidR="006E72BA" w:rsidRDefault="006E72BA" w:rsidP="00713F7C">
            <w:pPr>
              <w:pStyle w:val="Tabletext"/>
              <w:keepNext/>
              <w:rPr>
                <w:b/>
                <w:sz w:val="22"/>
                <w:szCs w:val="22"/>
              </w:rPr>
            </w:pPr>
          </w:p>
        </w:tc>
      </w:tr>
      <w:tr w:rsidR="006E72BA" w:rsidRPr="00D26AA3" w:rsidTr="00F25027">
        <w:trPr>
          <w:cantSplit/>
        </w:trPr>
        <w:tc>
          <w:tcPr>
            <w:tcW w:w="3047" w:type="pct"/>
          </w:tcPr>
          <w:p w:rsidR="006E72BA" w:rsidRPr="00101F4B" w:rsidRDefault="006E72BA" w:rsidP="00713F7C">
            <w:pPr>
              <w:pStyle w:val="Tabletext"/>
            </w:pPr>
            <w:r w:rsidRPr="00101F4B">
              <w:t>MATERIALS AND COMPONENTS - ALUMINIUM COMPOSITE PANEL CLADDING - Provide a report on the proposed system to be installed written by a qualified fire engineer. The report is to indicate if the proposed system is compliant with the specified requirements.</w:t>
            </w:r>
            <w:r>
              <w:t xml:space="preserve"> </w:t>
            </w:r>
            <w:r w:rsidRPr="00105912">
              <w:t>If the system is not compliant it will not be accepted.</w:t>
            </w:r>
          </w:p>
        </w:tc>
        <w:tc>
          <w:tcPr>
            <w:tcW w:w="663" w:type="pct"/>
            <w:vAlign w:val="center"/>
          </w:tcPr>
          <w:p w:rsidR="006E72BA" w:rsidRPr="00101F4B" w:rsidRDefault="006E72BA" w:rsidP="00713F7C">
            <w:pPr>
              <w:pStyle w:val="Tabletext"/>
              <w:jc w:val="center"/>
            </w:pPr>
            <w:r w:rsidRPr="00101F4B">
              <w:t>11.4.4</w:t>
            </w:r>
          </w:p>
        </w:tc>
        <w:tc>
          <w:tcPr>
            <w:tcW w:w="441" w:type="pct"/>
            <w:vAlign w:val="center"/>
          </w:tcPr>
          <w:p w:rsidR="006E72BA" w:rsidRPr="00101F4B" w:rsidRDefault="00C5273A" w:rsidP="00713F7C">
            <w:pPr>
              <w:pStyle w:val="Tabletext"/>
              <w:jc w:val="center"/>
            </w:pPr>
            <w:r>
              <w:t>79</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MATERIALS AND COMPONENTS - ALUMINIUM COMPOSITE PANEL CLADDING - Provide documentary evidence that the supplied material has been tested by an accredited testing laboratory, and is classified EW to AS 5113, and is rated as material Group number 1 to AS 5637.1.</w:t>
            </w:r>
          </w:p>
        </w:tc>
        <w:tc>
          <w:tcPr>
            <w:tcW w:w="663" w:type="pct"/>
            <w:vAlign w:val="center"/>
          </w:tcPr>
          <w:p w:rsidR="006E72BA" w:rsidRPr="00101F4B" w:rsidRDefault="006E72BA" w:rsidP="00713F7C">
            <w:pPr>
              <w:pStyle w:val="Tabletext"/>
              <w:jc w:val="center"/>
            </w:pPr>
            <w:r w:rsidRPr="00101F4B">
              <w:t>11.4.4</w:t>
            </w:r>
          </w:p>
        </w:tc>
        <w:tc>
          <w:tcPr>
            <w:tcW w:w="441" w:type="pct"/>
            <w:vAlign w:val="center"/>
          </w:tcPr>
          <w:p w:rsidR="006E72BA" w:rsidRPr="00101F4B" w:rsidRDefault="00C5273A" w:rsidP="00713F7C">
            <w:pPr>
              <w:pStyle w:val="Tabletext"/>
              <w:jc w:val="center"/>
            </w:pPr>
            <w:r>
              <w:t>79</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MATERIALS AND COMPONENTS - ALUMINIUM COMPOSITE PANEL CLADDING - Provide documentary evidence that the material supplied is the same as the material tested.</w:t>
            </w:r>
          </w:p>
        </w:tc>
        <w:tc>
          <w:tcPr>
            <w:tcW w:w="663" w:type="pct"/>
            <w:vAlign w:val="center"/>
          </w:tcPr>
          <w:p w:rsidR="006E72BA" w:rsidRPr="00101F4B" w:rsidRDefault="006E72BA" w:rsidP="00713F7C">
            <w:pPr>
              <w:pStyle w:val="Tabletext"/>
              <w:jc w:val="center"/>
            </w:pPr>
            <w:r w:rsidRPr="00101F4B">
              <w:t>11.4.4</w:t>
            </w:r>
          </w:p>
        </w:tc>
        <w:tc>
          <w:tcPr>
            <w:tcW w:w="441" w:type="pct"/>
            <w:vAlign w:val="center"/>
          </w:tcPr>
          <w:p w:rsidR="006E72BA" w:rsidRPr="00101F4B" w:rsidRDefault="00C5273A" w:rsidP="00713F7C">
            <w:pPr>
              <w:pStyle w:val="Tabletext"/>
              <w:jc w:val="center"/>
            </w:pPr>
            <w:r>
              <w:t>79</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ACOUSTIC AND DECORATIVE FABRIC LINING - COMPLETION - Submit the manufacturer and installer’s warranty for material and workmanship in the name of the Principal.</w:t>
            </w:r>
          </w:p>
        </w:tc>
        <w:tc>
          <w:tcPr>
            <w:tcW w:w="663" w:type="pct"/>
            <w:vAlign w:val="center"/>
          </w:tcPr>
          <w:p w:rsidR="006E72BA" w:rsidRPr="00101F4B" w:rsidRDefault="006E72BA" w:rsidP="00713F7C">
            <w:pPr>
              <w:pStyle w:val="Tabletext"/>
              <w:jc w:val="center"/>
            </w:pPr>
            <w:r w:rsidRPr="00101F4B">
              <w:t>11.14.8</w:t>
            </w:r>
          </w:p>
        </w:tc>
        <w:tc>
          <w:tcPr>
            <w:tcW w:w="441" w:type="pct"/>
            <w:vAlign w:val="center"/>
          </w:tcPr>
          <w:p w:rsidR="006E72BA" w:rsidRPr="00101F4B" w:rsidDel="00F46991" w:rsidRDefault="00C5273A" w:rsidP="00713F7C">
            <w:pPr>
              <w:pStyle w:val="Tabletext"/>
              <w:jc w:val="center"/>
            </w:pPr>
            <w:r>
              <w:t>83</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APPLIED WALL FINISHES - COMPLETION - Submit the manufacturer’s instructions for the care and maintenance of each type of finish. Include a program for regular cleaning and instructions for removing, repairing and replacing of the material.</w:t>
            </w:r>
          </w:p>
        </w:tc>
        <w:tc>
          <w:tcPr>
            <w:tcW w:w="663" w:type="pct"/>
            <w:vAlign w:val="center"/>
          </w:tcPr>
          <w:p w:rsidR="006E72BA" w:rsidRPr="00101F4B" w:rsidRDefault="006E72BA" w:rsidP="00713F7C">
            <w:pPr>
              <w:pStyle w:val="Tabletext"/>
              <w:jc w:val="center"/>
            </w:pPr>
            <w:r w:rsidRPr="00101F4B">
              <w:t>11.15.4</w:t>
            </w:r>
          </w:p>
        </w:tc>
        <w:tc>
          <w:tcPr>
            <w:tcW w:w="441" w:type="pct"/>
            <w:vAlign w:val="center"/>
          </w:tcPr>
          <w:p w:rsidR="006E72BA" w:rsidRPr="00101F4B" w:rsidRDefault="00C5273A" w:rsidP="00713F7C">
            <w:pPr>
              <w:pStyle w:val="Tabletext"/>
              <w:jc w:val="center"/>
            </w:pPr>
            <w:r>
              <w:t>84</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APPLIED WALL FINISHES - COMPLETION - Submit the manufacturer and installer’s warranty for material and workmanship in the name of the Principal.</w:t>
            </w:r>
          </w:p>
        </w:tc>
        <w:tc>
          <w:tcPr>
            <w:tcW w:w="663" w:type="pct"/>
            <w:vAlign w:val="center"/>
          </w:tcPr>
          <w:p w:rsidR="006E72BA" w:rsidRPr="00101F4B" w:rsidRDefault="006E72BA" w:rsidP="00713F7C">
            <w:pPr>
              <w:pStyle w:val="Tabletext"/>
              <w:jc w:val="center"/>
            </w:pPr>
            <w:r w:rsidRPr="00101F4B">
              <w:t>11.15.4</w:t>
            </w:r>
          </w:p>
        </w:tc>
        <w:tc>
          <w:tcPr>
            <w:tcW w:w="441" w:type="pct"/>
            <w:vAlign w:val="center"/>
          </w:tcPr>
          <w:p w:rsidR="006E72BA" w:rsidRPr="00101F4B" w:rsidRDefault="00C5273A" w:rsidP="00713F7C">
            <w:pPr>
              <w:pStyle w:val="Tabletext"/>
              <w:jc w:val="center"/>
            </w:pPr>
            <w:r>
              <w:t>84</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Pr="006609D3" w:rsidRDefault="006E72BA" w:rsidP="00713F7C">
            <w:pPr>
              <w:pStyle w:val="Tabletext"/>
              <w:rPr>
                <w:b/>
                <w:sz w:val="22"/>
                <w:szCs w:val="22"/>
              </w:rPr>
            </w:pPr>
            <w:r w:rsidRPr="006609D3">
              <w:rPr>
                <w:b/>
                <w:sz w:val="22"/>
                <w:szCs w:val="22"/>
              </w:rPr>
              <w:t>12 SUSPENDED CEILINGS</w:t>
            </w:r>
          </w:p>
        </w:tc>
      </w:tr>
      <w:tr w:rsidR="006E72BA" w:rsidRPr="00D26AA3" w:rsidTr="00F25027">
        <w:trPr>
          <w:cantSplit/>
        </w:trPr>
        <w:tc>
          <w:tcPr>
            <w:tcW w:w="3047" w:type="pct"/>
          </w:tcPr>
          <w:p w:rsidR="006E72BA" w:rsidRPr="00101F4B" w:rsidRDefault="006E72BA" w:rsidP="00713F7C">
            <w:pPr>
              <w:pStyle w:val="Tabletext"/>
            </w:pPr>
            <w:r w:rsidRPr="00101F4B">
              <w:t xml:space="preserve">GENERAL - PERFORMANCE CRITERIA TECHNICAL DATA - Provide technical data to substantiate compliance with the loading requirements including upward wind load. </w:t>
            </w:r>
          </w:p>
        </w:tc>
        <w:tc>
          <w:tcPr>
            <w:tcW w:w="663" w:type="pct"/>
            <w:vAlign w:val="center"/>
          </w:tcPr>
          <w:p w:rsidR="006E72BA" w:rsidRPr="00101F4B" w:rsidRDefault="006E72BA" w:rsidP="00713F7C">
            <w:pPr>
              <w:pStyle w:val="Tabletext"/>
              <w:jc w:val="center"/>
            </w:pPr>
            <w:r w:rsidRPr="00101F4B">
              <w:t>12.1.1</w:t>
            </w:r>
          </w:p>
        </w:tc>
        <w:tc>
          <w:tcPr>
            <w:tcW w:w="441" w:type="pct"/>
            <w:vAlign w:val="center"/>
          </w:tcPr>
          <w:p w:rsidR="006E72BA" w:rsidRPr="00101F4B" w:rsidRDefault="00C5273A" w:rsidP="00713F7C">
            <w:pPr>
              <w:pStyle w:val="Tabletext"/>
              <w:jc w:val="center"/>
            </w:pPr>
            <w:r>
              <w:t>85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INSPECTION NOTICE - Give sufficient notice so that inspection may be made of the suspension system prior to installation of the ceilings units or lining.</w:t>
            </w:r>
          </w:p>
        </w:tc>
        <w:tc>
          <w:tcPr>
            <w:tcW w:w="663" w:type="pct"/>
            <w:vAlign w:val="center"/>
          </w:tcPr>
          <w:p w:rsidR="006E72BA" w:rsidRPr="00101F4B" w:rsidRDefault="006E72BA" w:rsidP="00713F7C">
            <w:pPr>
              <w:pStyle w:val="Tabletext"/>
              <w:jc w:val="center"/>
            </w:pPr>
            <w:r w:rsidRPr="00101F4B">
              <w:t>12.5</w:t>
            </w:r>
          </w:p>
        </w:tc>
        <w:tc>
          <w:tcPr>
            <w:tcW w:w="441" w:type="pct"/>
            <w:vAlign w:val="center"/>
          </w:tcPr>
          <w:p w:rsidR="006E72BA" w:rsidRPr="00101F4B" w:rsidRDefault="00094331" w:rsidP="00713F7C">
            <w:pPr>
              <w:pStyle w:val="Tabletext"/>
              <w:jc w:val="center"/>
            </w:pPr>
            <w:r>
              <w:t>86</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15 TILING</w:t>
            </w:r>
          </w:p>
        </w:tc>
      </w:tr>
      <w:tr w:rsidR="006E72BA" w:rsidRPr="00D26AA3" w:rsidTr="00F25027">
        <w:trPr>
          <w:cantSplit/>
        </w:trPr>
        <w:tc>
          <w:tcPr>
            <w:tcW w:w="3047" w:type="pct"/>
          </w:tcPr>
          <w:p w:rsidR="006E72BA" w:rsidRPr="00101F4B" w:rsidRDefault="006E72BA" w:rsidP="00713F7C">
            <w:pPr>
              <w:pStyle w:val="Tabletext"/>
            </w:pPr>
            <w:r w:rsidRPr="00101F4B">
              <w:t>INSPECTION NOTICE - Give sufficient notice so that an inspection may be made at the following stages:</w:t>
            </w:r>
          </w:p>
        </w:tc>
        <w:tc>
          <w:tcPr>
            <w:tcW w:w="663" w:type="pct"/>
            <w:vAlign w:val="center"/>
          </w:tcPr>
          <w:p w:rsidR="006E72BA" w:rsidRPr="00101F4B" w:rsidRDefault="006E72BA" w:rsidP="00713F7C">
            <w:pPr>
              <w:pStyle w:val="Tabletext"/>
              <w:jc w:val="center"/>
            </w:pPr>
            <w:r w:rsidRPr="00101F4B">
              <w:t>15.6</w:t>
            </w:r>
          </w:p>
        </w:tc>
        <w:tc>
          <w:tcPr>
            <w:tcW w:w="441" w:type="pct"/>
            <w:vAlign w:val="center"/>
          </w:tcPr>
          <w:p w:rsidR="006E72BA" w:rsidRPr="00101F4B" w:rsidDel="00F46991" w:rsidRDefault="0084108E" w:rsidP="00713F7C">
            <w:pPr>
              <w:pStyle w:val="Tabletext"/>
              <w:jc w:val="center"/>
            </w:pPr>
            <w:r>
              <w:t>100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Completion of waterproof membrane before covering up.</w:t>
            </w:r>
          </w:p>
        </w:tc>
        <w:tc>
          <w:tcPr>
            <w:tcW w:w="663" w:type="pct"/>
            <w:vAlign w:val="center"/>
          </w:tcPr>
          <w:p w:rsidR="006E72BA" w:rsidRPr="00101F4B" w:rsidRDefault="006E72BA" w:rsidP="00713F7C">
            <w:pPr>
              <w:pStyle w:val="Tabletext"/>
              <w:jc w:val="center"/>
            </w:pPr>
            <w:r w:rsidRPr="00101F4B">
              <w:t>15.6</w:t>
            </w:r>
          </w:p>
        </w:tc>
        <w:tc>
          <w:tcPr>
            <w:tcW w:w="441" w:type="pct"/>
            <w:vAlign w:val="center"/>
          </w:tcPr>
          <w:p w:rsidR="006E72BA" w:rsidRPr="00101F4B" w:rsidDel="00F46991" w:rsidRDefault="0084108E" w:rsidP="00713F7C">
            <w:pPr>
              <w:pStyle w:val="Tabletext"/>
              <w:jc w:val="center"/>
            </w:pPr>
            <w:r>
              <w:t>100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Initial or trial set out.</w:t>
            </w:r>
          </w:p>
        </w:tc>
        <w:tc>
          <w:tcPr>
            <w:tcW w:w="663" w:type="pct"/>
            <w:vAlign w:val="center"/>
          </w:tcPr>
          <w:p w:rsidR="006E72BA" w:rsidRPr="00101F4B" w:rsidRDefault="006E72BA" w:rsidP="00713F7C">
            <w:pPr>
              <w:pStyle w:val="Tabletext"/>
              <w:jc w:val="center"/>
            </w:pPr>
            <w:r w:rsidRPr="00101F4B">
              <w:t>15.6</w:t>
            </w:r>
          </w:p>
        </w:tc>
        <w:tc>
          <w:tcPr>
            <w:tcW w:w="441" w:type="pct"/>
            <w:vAlign w:val="center"/>
          </w:tcPr>
          <w:p w:rsidR="006E72BA" w:rsidRPr="00101F4B" w:rsidDel="00F46991" w:rsidRDefault="0084108E" w:rsidP="00713F7C">
            <w:pPr>
              <w:pStyle w:val="Tabletext"/>
              <w:jc w:val="center"/>
            </w:pPr>
            <w:r>
              <w:t>100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MATERIALS AND COMPONENTS - SUBSTRATES CURING –</w:t>
            </w:r>
            <w:r>
              <w:t xml:space="preserve"> </w:t>
            </w:r>
            <w:r w:rsidRPr="00101F4B">
              <w:t xml:space="preserve">Moisture content: Verify that the moisture content of the substrate is compatible with the water </w:t>
            </w:r>
            <w:proofErr w:type="spellStart"/>
            <w:r w:rsidRPr="00101F4B">
              <w:t>vapour</w:t>
            </w:r>
            <w:proofErr w:type="spellEnd"/>
            <w:r w:rsidRPr="00101F4B">
              <w:t xml:space="preserve"> transmission rate of the membrane system by testing to AS 2455.1 </w:t>
            </w:r>
            <w:r w:rsidRPr="00101F4B">
              <w:rPr>
                <w:i/>
              </w:rPr>
              <w:t xml:space="preserve">Determining the Moisture Content and Alkalinity of Concrete Subfloors </w:t>
            </w:r>
            <w:r w:rsidRPr="00101F4B">
              <w:t>appendix. Provide results of tests to Superintendent.</w:t>
            </w:r>
          </w:p>
        </w:tc>
        <w:tc>
          <w:tcPr>
            <w:tcW w:w="663" w:type="pct"/>
            <w:vAlign w:val="center"/>
          </w:tcPr>
          <w:p w:rsidR="006E72BA" w:rsidRPr="00101F4B" w:rsidRDefault="006E72BA" w:rsidP="00713F7C">
            <w:pPr>
              <w:pStyle w:val="Tabletext"/>
              <w:jc w:val="center"/>
            </w:pPr>
            <w:r w:rsidRPr="00101F4B">
              <w:t>15.7</w:t>
            </w:r>
          </w:p>
        </w:tc>
        <w:tc>
          <w:tcPr>
            <w:tcW w:w="441" w:type="pct"/>
            <w:vAlign w:val="center"/>
          </w:tcPr>
          <w:p w:rsidR="006E72BA" w:rsidRPr="00101F4B" w:rsidRDefault="0084108E" w:rsidP="00713F7C">
            <w:pPr>
              <w:pStyle w:val="Tabletext"/>
              <w:jc w:val="center"/>
            </w:pPr>
            <w:r>
              <w:t>100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E10865">
            <w:pPr>
              <w:pStyle w:val="Tabletext"/>
              <w:keepNext/>
              <w:rPr>
                <w:b/>
                <w:sz w:val="22"/>
                <w:szCs w:val="22"/>
              </w:rPr>
            </w:pPr>
            <w:r>
              <w:rPr>
                <w:b/>
                <w:sz w:val="22"/>
                <w:szCs w:val="22"/>
              </w:rPr>
              <w:lastRenderedPageBreak/>
              <w:t>16 PAINTING</w:t>
            </w:r>
          </w:p>
        </w:tc>
      </w:tr>
      <w:tr w:rsidR="006E72BA" w:rsidRPr="00D26AA3" w:rsidTr="00F25027">
        <w:trPr>
          <w:cantSplit/>
        </w:trPr>
        <w:tc>
          <w:tcPr>
            <w:tcW w:w="3047" w:type="pct"/>
          </w:tcPr>
          <w:p w:rsidR="006E72BA" w:rsidRPr="00101F4B" w:rsidRDefault="006E72BA" w:rsidP="00713F7C">
            <w:pPr>
              <w:pStyle w:val="Tabletext"/>
            </w:pPr>
            <w:r w:rsidRPr="00101F4B">
              <w:t xml:space="preserve">MATERIALS AND COMPONENTS - LOW VOC PAINTS - Use low VOC emitting paints. </w:t>
            </w:r>
            <w:r w:rsidRPr="00105912">
              <w:t>Provide to the Superintendent manufacturer’s specifications for all paints proposed to be used.</w:t>
            </w:r>
          </w:p>
        </w:tc>
        <w:tc>
          <w:tcPr>
            <w:tcW w:w="663" w:type="pct"/>
            <w:vAlign w:val="center"/>
          </w:tcPr>
          <w:p w:rsidR="006E72BA" w:rsidRPr="00101F4B" w:rsidRDefault="006E72BA" w:rsidP="00713F7C">
            <w:pPr>
              <w:pStyle w:val="Tabletext"/>
              <w:jc w:val="center"/>
            </w:pPr>
            <w:r w:rsidRPr="00101F4B">
              <w:t>16.5.1</w:t>
            </w:r>
          </w:p>
        </w:tc>
        <w:tc>
          <w:tcPr>
            <w:tcW w:w="441" w:type="pct"/>
            <w:vAlign w:val="center"/>
          </w:tcPr>
          <w:p w:rsidR="006E72BA" w:rsidRPr="00101F4B" w:rsidRDefault="00981339" w:rsidP="00713F7C">
            <w:pPr>
              <w:pStyle w:val="Tabletext"/>
              <w:jc w:val="center"/>
            </w:pPr>
            <w:r>
              <w:t>106</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 xml:space="preserve">INSPECTION - INSPECTOR - </w:t>
            </w:r>
            <w:r w:rsidRPr="00105912">
              <w:t>Engage an independent NATA accredited painting inspector. Pay all inspection and reporting fees and costs.</w:t>
            </w:r>
            <w:r>
              <w:t xml:space="preserve"> </w:t>
            </w:r>
            <w:r w:rsidRPr="00101F4B">
              <w:t>Provide documentary evidence that the inspector is accredited as specified.</w:t>
            </w:r>
          </w:p>
        </w:tc>
        <w:tc>
          <w:tcPr>
            <w:tcW w:w="663" w:type="pct"/>
            <w:vAlign w:val="center"/>
          </w:tcPr>
          <w:p w:rsidR="006E72BA" w:rsidRPr="00101F4B" w:rsidRDefault="006E72BA" w:rsidP="00713F7C">
            <w:pPr>
              <w:pStyle w:val="Tabletext"/>
              <w:jc w:val="center"/>
            </w:pPr>
            <w:r w:rsidRPr="00101F4B">
              <w:t>16.6.1</w:t>
            </w:r>
          </w:p>
        </w:tc>
        <w:tc>
          <w:tcPr>
            <w:tcW w:w="441" w:type="pct"/>
            <w:vAlign w:val="center"/>
          </w:tcPr>
          <w:p w:rsidR="006E72BA" w:rsidRPr="00101F4B" w:rsidDel="00930CF3" w:rsidRDefault="00981339" w:rsidP="00713F7C">
            <w:pPr>
              <w:pStyle w:val="Tabletext"/>
              <w:jc w:val="center"/>
            </w:pPr>
            <w:r>
              <w:t>107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 xml:space="preserve">INSPECTION – INSPECTION NOTICE - Give sufficient notice so that each of the following stages may be inspected: </w:t>
            </w:r>
          </w:p>
        </w:tc>
        <w:tc>
          <w:tcPr>
            <w:tcW w:w="663" w:type="pct"/>
            <w:vAlign w:val="center"/>
          </w:tcPr>
          <w:p w:rsidR="006E72BA" w:rsidRPr="00101F4B" w:rsidRDefault="006E72BA" w:rsidP="00713F7C">
            <w:pPr>
              <w:pStyle w:val="Tabletext"/>
              <w:jc w:val="center"/>
            </w:pPr>
            <w:r w:rsidRPr="00101F4B">
              <w:t>16.6.2</w:t>
            </w:r>
          </w:p>
        </w:tc>
        <w:tc>
          <w:tcPr>
            <w:tcW w:w="441" w:type="pct"/>
            <w:vAlign w:val="center"/>
          </w:tcPr>
          <w:p w:rsidR="006E72BA" w:rsidRPr="00101F4B" w:rsidRDefault="00981339" w:rsidP="00713F7C">
            <w:pPr>
              <w:pStyle w:val="Tabletext"/>
              <w:jc w:val="center"/>
            </w:pPr>
            <w:r>
              <w:t>107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Substrate immediately prior to the commencement of painting.</w:t>
            </w:r>
          </w:p>
        </w:tc>
        <w:tc>
          <w:tcPr>
            <w:tcW w:w="663" w:type="pct"/>
            <w:vAlign w:val="center"/>
          </w:tcPr>
          <w:p w:rsidR="006E72BA" w:rsidRPr="00101F4B" w:rsidRDefault="006E72BA" w:rsidP="00713F7C">
            <w:pPr>
              <w:pStyle w:val="Tabletext"/>
              <w:jc w:val="center"/>
            </w:pPr>
            <w:r w:rsidRPr="00101F4B">
              <w:t>16.6.2</w:t>
            </w:r>
          </w:p>
        </w:tc>
        <w:tc>
          <w:tcPr>
            <w:tcW w:w="441" w:type="pct"/>
            <w:vAlign w:val="center"/>
          </w:tcPr>
          <w:p w:rsidR="006E72BA" w:rsidRPr="00101F4B" w:rsidRDefault="00981339" w:rsidP="00713F7C">
            <w:pPr>
              <w:pStyle w:val="Tabletext"/>
              <w:jc w:val="center"/>
            </w:pPr>
            <w:r>
              <w:t>107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Prior to application of final coat.</w:t>
            </w:r>
          </w:p>
        </w:tc>
        <w:tc>
          <w:tcPr>
            <w:tcW w:w="663" w:type="pct"/>
            <w:vAlign w:val="center"/>
          </w:tcPr>
          <w:p w:rsidR="006E72BA" w:rsidRPr="00101F4B" w:rsidRDefault="006E72BA" w:rsidP="00713F7C">
            <w:pPr>
              <w:pStyle w:val="Tabletext"/>
              <w:jc w:val="center"/>
            </w:pPr>
            <w:r w:rsidRPr="00101F4B">
              <w:t>16.6.2</w:t>
            </w:r>
          </w:p>
        </w:tc>
        <w:tc>
          <w:tcPr>
            <w:tcW w:w="441" w:type="pct"/>
            <w:vAlign w:val="center"/>
          </w:tcPr>
          <w:p w:rsidR="006E72BA" w:rsidRPr="00101F4B" w:rsidRDefault="00981339" w:rsidP="00713F7C">
            <w:pPr>
              <w:pStyle w:val="Tabletext"/>
              <w:spacing w:before="120" w:after="120"/>
              <w:jc w:val="center"/>
            </w:pPr>
            <w:r>
              <w:t>107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Del="00930CF3" w:rsidRDefault="006E72BA" w:rsidP="00713F7C">
            <w:pPr>
              <w:pStyle w:val="Tabletext"/>
            </w:pPr>
            <w:r w:rsidRPr="00101F4B">
              <w:t>INSPECTION - INSPECTION NOTICE - Complete and submit copies of AS 3894.10, AS 3894.11 and AS 3894.12. Provide copies of reports within 2 days of receiving them.</w:t>
            </w:r>
          </w:p>
        </w:tc>
        <w:tc>
          <w:tcPr>
            <w:tcW w:w="663" w:type="pct"/>
            <w:vAlign w:val="center"/>
          </w:tcPr>
          <w:p w:rsidR="006E72BA" w:rsidRPr="00101F4B" w:rsidRDefault="006E72BA" w:rsidP="00713F7C">
            <w:pPr>
              <w:pStyle w:val="Tabletext"/>
              <w:jc w:val="center"/>
            </w:pPr>
            <w:r w:rsidRPr="00101F4B">
              <w:t>16.6.2</w:t>
            </w:r>
          </w:p>
        </w:tc>
        <w:tc>
          <w:tcPr>
            <w:tcW w:w="441" w:type="pct"/>
            <w:vAlign w:val="center"/>
          </w:tcPr>
          <w:p w:rsidR="006E72BA" w:rsidRPr="00101F4B" w:rsidRDefault="00981339" w:rsidP="00713F7C">
            <w:pPr>
              <w:pStyle w:val="Tabletext"/>
              <w:jc w:val="center"/>
            </w:pPr>
            <w:r>
              <w:t>107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Del="00930CF3" w:rsidRDefault="006E72BA" w:rsidP="00713F7C">
            <w:pPr>
              <w:pStyle w:val="Tabletext"/>
            </w:pPr>
            <w:r w:rsidRPr="00101F4B">
              <w:t xml:space="preserve">GENERAL PAINTING - PAINT APPLICATORS - </w:t>
            </w:r>
            <w:r w:rsidRPr="00105912">
              <w:t>Applicators to be PCCP accredited in the category applicable to the works.</w:t>
            </w:r>
            <w:r>
              <w:t xml:space="preserve"> </w:t>
            </w:r>
            <w:r w:rsidRPr="00101F4B">
              <w:t>Provide documentary evidence that the applicator is accredited as specified.</w:t>
            </w:r>
          </w:p>
        </w:tc>
        <w:tc>
          <w:tcPr>
            <w:tcW w:w="663" w:type="pct"/>
            <w:vAlign w:val="center"/>
          </w:tcPr>
          <w:p w:rsidR="006E72BA" w:rsidRPr="00101F4B" w:rsidRDefault="006E72BA" w:rsidP="00713F7C">
            <w:pPr>
              <w:pStyle w:val="Tabletext"/>
              <w:jc w:val="center"/>
            </w:pPr>
            <w:r w:rsidRPr="00101F4B">
              <w:t>16.7.2</w:t>
            </w:r>
          </w:p>
        </w:tc>
        <w:tc>
          <w:tcPr>
            <w:tcW w:w="441" w:type="pct"/>
            <w:vAlign w:val="center"/>
          </w:tcPr>
          <w:p w:rsidR="006E72BA" w:rsidRPr="00101F4B" w:rsidRDefault="005F754E" w:rsidP="00713F7C">
            <w:pPr>
              <w:pStyle w:val="Tabletext"/>
              <w:jc w:val="center"/>
            </w:pPr>
            <w:r>
              <w:t>107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GENERAL PAINTING - WARRANTIES - Provide paint manufacturers’ warranties in respect to the paints in the name of the Principal as the warrantee.</w:t>
            </w:r>
          </w:p>
        </w:tc>
        <w:tc>
          <w:tcPr>
            <w:tcW w:w="663" w:type="pct"/>
            <w:vAlign w:val="center"/>
          </w:tcPr>
          <w:p w:rsidR="006E72BA" w:rsidRPr="00101F4B" w:rsidRDefault="006E72BA" w:rsidP="00713F7C">
            <w:pPr>
              <w:pStyle w:val="Tabletext"/>
              <w:jc w:val="center"/>
            </w:pPr>
            <w:r w:rsidRPr="00101F4B">
              <w:t>16.7.3</w:t>
            </w:r>
          </w:p>
        </w:tc>
        <w:tc>
          <w:tcPr>
            <w:tcW w:w="441" w:type="pct"/>
            <w:vAlign w:val="center"/>
          </w:tcPr>
          <w:p w:rsidR="006E72BA" w:rsidRPr="00101F4B" w:rsidRDefault="005F754E" w:rsidP="00713F7C">
            <w:pPr>
              <w:pStyle w:val="Tabletext"/>
              <w:jc w:val="center"/>
            </w:pPr>
            <w:r>
              <w:t>107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GENERAL PAINTING - WARRANTIES - Provide paint applicators’ warranties in regards to workmanship in the name of the Principal as warrantee.</w:t>
            </w:r>
          </w:p>
        </w:tc>
        <w:tc>
          <w:tcPr>
            <w:tcW w:w="663" w:type="pct"/>
            <w:vAlign w:val="center"/>
          </w:tcPr>
          <w:p w:rsidR="006E72BA" w:rsidRPr="00101F4B" w:rsidRDefault="006E72BA" w:rsidP="00713F7C">
            <w:pPr>
              <w:pStyle w:val="Tabletext"/>
              <w:jc w:val="center"/>
            </w:pPr>
            <w:r w:rsidRPr="00101F4B">
              <w:t>16.7.3</w:t>
            </w:r>
          </w:p>
        </w:tc>
        <w:tc>
          <w:tcPr>
            <w:tcW w:w="441" w:type="pct"/>
            <w:vAlign w:val="center"/>
          </w:tcPr>
          <w:p w:rsidR="006E72BA" w:rsidRPr="00101F4B" w:rsidRDefault="005F754E" w:rsidP="00713F7C">
            <w:pPr>
              <w:pStyle w:val="Tabletext"/>
              <w:jc w:val="center"/>
            </w:pPr>
            <w:r>
              <w:t>107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Default="006E72BA" w:rsidP="00713F7C">
            <w:pPr>
              <w:pStyle w:val="Tabletext"/>
            </w:pPr>
            <w:r w:rsidRPr="00101F4B">
              <w:t>POWDER COATING - POWDER COAT WARRANTIES - Submit the coating manufacturer’s warranties in the name of the Principal.</w:t>
            </w:r>
          </w:p>
          <w:p w:rsidR="006E72BA" w:rsidRDefault="006E72BA" w:rsidP="00713F7C">
            <w:pPr>
              <w:pStyle w:val="Tabletext"/>
            </w:pPr>
            <w:proofErr w:type="spellStart"/>
            <w:r w:rsidRPr="00105912">
              <w:t>Aluminium</w:t>
            </w:r>
            <w:proofErr w:type="spellEnd"/>
            <w:r w:rsidRPr="00105912">
              <w:t xml:space="preserve"> substrate:</w:t>
            </w:r>
          </w:p>
          <w:p w:rsidR="006E72BA" w:rsidRPr="00E10865" w:rsidRDefault="006E72BA" w:rsidP="00E10865">
            <w:pPr>
              <w:pStyle w:val="ListBullet"/>
              <w:spacing w:after="0"/>
              <w:ind w:left="720" w:hanging="360"/>
              <w:rPr>
                <w:rFonts w:ascii="Arial" w:hAnsi="Arial" w:cs="Arial"/>
                <w:sz w:val="20"/>
                <w:szCs w:val="20"/>
              </w:rPr>
            </w:pPr>
            <w:r w:rsidRPr="00E10865">
              <w:rPr>
                <w:rFonts w:ascii="Arial" w:hAnsi="Arial" w:cs="Arial"/>
                <w:sz w:val="20"/>
                <w:szCs w:val="20"/>
              </w:rPr>
              <w:t>Minimum warranty period colour retention: 15 years.</w:t>
            </w:r>
          </w:p>
          <w:p w:rsidR="006E72BA" w:rsidRPr="00E10865" w:rsidRDefault="006E72BA" w:rsidP="00E10865">
            <w:pPr>
              <w:pStyle w:val="ListBullet"/>
              <w:spacing w:after="0"/>
              <w:ind w:left="720" w:hanging="360"/>
              <w:rPr>
                <w:rFonts w:ascii="Arial" w:hAnsi="Arial" w:cs="Arial"/>
                <w:sz w:val="20"/>
                <w:szCs w:val="20"/>
              </w:rPr>
            </w:pPr>
            <w:r w:rsidRPr="00E10865">
              <w:rPr>
                <w:rFonts w:ascii="Arial" w:hAnsi="Arial" w:cs="Arial"/>
                <w:sz w:val="20"/>
                <w:szCs w:val="20"/>
              </w:rPr>
              <w:t>Minimum warranty period film integrity: 20 years.</w:t>
            </w:r>
          </w:p>
          <w:p w:rsidR="006E72BA" w:rsidRPr="00E10865" w:rsidRDefault="006E72BA" w:rsidP="00E10865">
            <w:pPr>
              <w:pStyle w:val="BodyText"/>
              <w:spacing w:after="0"/>
              <w:rPr>
                <w:rFonts w:ascii="Arial" w:hAnsi="Arial" w:cs="Arial"/>
                <w:sz w:val="20"/>
                <w:szCs w:val="20"/>
              </w:rPr>
            </w:pPr>
            <w:r w:rsidRPr="00E10865">
              <w:rPr>
                <w:rFonts w:ascii="Arial" w:hAnsi="Arial" w:cs="Arial"/>
                <w:sz w:val="20"/>
                <w:szCs w:val="20"/>
              </w:rPr>
              <w:t>Steel surfaces:</w:t>
            </w:r>
          </w:p>
          <w:p w:rsidR="006E72BA" w:rsidRPr="00E10865" w:rsidRDefault="006E72BA" w:rsidP="00E10865">
            <w:pPr>
              <w:pStyle w:val="ListBullet"/>
              <w:spacing w:after="0"/>
              <w:ind w:left="720" w:hanging="360"/>
              <w:rPr>
                <w:rFonts w:ascii="Arial" w:hAnsi="Arial" w:cs="Arial"/>
                <w:sz w:val="20"/>
                <w:szCs w:val="20"/>
              </w:rPr>
            </w:pPr>
            <w:r w:rsidRPr="00E10865">
              <w:rPr>
                <w:rFonts w:ascii="Arial" w:hAnsi="Arial" w:cs="Arial"/>
                <w:sz w:val="20"/>
                <w:szCs w:val="20"/>
              </w:rPr>
              <w:t>Minimum warranty period colour retention: 15years.</w:t>
            </w:r>
          </w:p>
          <w:p w:rsidR="006E72BA" w:rsidRPr="00101F4B" w:rsidRDefault="006E72BA" w:rsidP="00E10865">
            <w:pPr>
              <w:pStyle w:val="ListBullet"/>
              <w:spacing w:after="0"/>
              <w:ind w:left="720" w:hanging="360"/>
            </w:pPr>
            <w:r w:rsidRPr="00E10865">
              <w:rPr>
                <w:rFonts w:ascii="Arial" w:hAnsi="Arial" w:cs="Arial"/>
                <w:sz w:val="20"/>
                <w:szCs w:val="20"/>
              </w:rPr>
              <w:t>Minimum warranty period steel corrosion: 10 years.</w:t>
            </w:r>
          </w:p>
        </w:tc>
        <w:tc>
          <w:tcPr>
            <w:tcW w:w="663" w:type="pct"/>
            <w:vAlign w:val="center"/>
          </w:tcPr>
          <w:p w:rsidR="006E72BA" w:rsidRPr="00101F4B" w:rsidRDefault="006E72BA" w:rsidP="00713F7C">
            <w:pPr>
              <w:pStyle w:val="Tabletext"/>
              <w:jc w:val="center"/>
            </w:pPr>
            <w:r w:rsidRPr="00101F4B">
              <w:t>16.8.2</w:t>
            </w:r>
          </w:p>
        </w:tc>
        <w:tc>
          <w:tcPr>
            <w:tcW w:w="441" w:type="pct"/>
            <w:vAlign w:val="center"/>
          </w:tcPr>
          <w:p w:rsidR="006E72BA" w:rsidRPr="00101F4B" w:rsidDel="0086468F" w:rsidRDefault="005F754E" w:rsidP="00713F7C">
            <w:pPr>
              <w:pStyle w:val="Tabletext"/>
              <w:jc w:val="center"/>
            </w:pPr>
            <w:r>
              <w:t>109</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17 FLOOR COVERINGS</w:t>
            </w:r>
          </w:p>
        </w:tc>
      </w:tr>
      <w:tr w:rsidR="006E72BA" w:rsidRPr="00D26AA3" w:rsidTr="00F25027">
        <w:trPr>
          <w:cantSplit/>
        </w:trPr>
        <w:tc>
          <w:tcPr>
            <w:tcW w:w="3047" w:type="pct"/>
          </w:tcPr>
          <w:p w:rsidR="006E72BA" w:rsidRPr="00101F4B" w:rsidRDefault="006E72BA" w:rsidP="00713F7C">
            <w:pPr>
              <w:pStyle w:val="Tabletext"/>
            </w:pPr>
            <w:r w:rsidRPr="00101F4B">
              <w:t>INSPECTION NOTICE - Give sufficient notice so that inspection may be made of the prepared substrate or underlay.</w:t>
            </w:r>
          </w:p>
        </w:tc>
        <w:tc>
          <w:tcPr>
            <w:tcW w:w="663" w:type="pct"/>
            <w:vAlign w:val="center"/>
          </w:tcPr>
          <w:p w:rsidR="006E72BA" w:rsidRPr="00101F4B" w:rsidRDefault="006E72BA" w:rsidP="00713F7C">
            <w:pPr>
              <w:pStyle w:val="Tabletext"/>
              <w:jc w:val="center"/>
            </w:pPr>
            <w:r w:rsidRPr="00101F4B">
              <w:t>17.4</w:t>
            </w:r>
          </w:p>
        </w:tc>
        <w:tc>
          <w:tcPr>
            <w:tcW w:w="441" w:type="pct"/>
            <w:vAlign w:val="center"/>
          </w:tcPr>
          <w:p w:rsidR="006E72BA" w:rsidRPr="00101F4B" w:rsidRDefault="005F754E" w:rsidP="00713F7C">
            <w:pPr>
              <w:pStyle w:val="Tabletext"/>
              <w:jc w:val="center"/>
            </w:pPr>
            <w:r>
              <w:t>118</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keepNext/>
              <w:rPr>
                <w:b/>
                <w:sz w:val="22"/>
                <w:szCs w:val="22"/>
              </w:rPr>
            </w:pPr>
            <w:r>
              <w:rPr>
                <w:b/>
                <w:sz w:val="22"/>
                <w:szCs w:val="22"/>
              </w:rPr>
              <w:t>18 PLUMBING AND DRAINAGE</w:t>
            </w:r>
          </w:p>
        </w:tc>
      </w:tr>
      <w:tr w:rsidR="006E72BA" w:rsidRPr="00D26AA3" w:rsidTr="00F25027">
        <w:trPr>
          <w:cantSplit/>
        </w:trPr>
        <w:tc>
          <w:tcPr>
            <w:tcW w:w="3047" w:type="pct"/>
          </w:tcPr>
          <w:p w:rsidR="006E72BA" w:rsidRPr="00101F4B" w:rsidRDefault="006E72BA" w:rsidP="00713F7C">
            <w:pPr>
              <w:pStyle w:val="Tabletext"/>
            </w:pPr>
            <w:r w:rsidRPr="00101F4B">
              <w:t>INSPECTION - Give sufficient notice so that the inspection may be made of work ready for hydrostatic testing and so that the hydrostatic tests may be witnessed. Include inspection of plumbing and drainage installation.</w:t>
            </w:r>
          </w:p>
        </w:tc>
        <w:tc>
          <w:tcPr>
            <w:tcW w:w="663" w:type="pct"/>
            <w:vAlign w:val="center"/>
          </w:tcPr>
          <w:p w:rsidR="006E72BA" w:rsidRPr="00101F4B" w:rsidRDefault="006E72BA" w:rsidP="00713F7C">
            <w:pPr>
              <w:pStyle w:val="Tabletext"/>
              <w:jc w:val="center"/>
            </w:pPr>
            <w:r w:rsidRPr="00101F4B">
              <w:t>18.6</w:t>
            </w:r>
          </w:p>
        </w:tc>
        <w:tc>
          <w:tcPr>
            <w:tcW w:w="441" w:type="pct"/>
            <w:vAlign w:val="center"/>
          </w:tcPr>
          <w:p w:rsidR="006E72BA" w:rsidRPr="00101F4B" w:rsidRDefault="005F754E" w:rsidP="00713F7C">
            <w:pPr>
              <w:pStyle w:val="Tabletext"/>
              <w:jc w:val="center"/>
            </w:pPr>
            <w:r>
              <w:t>125</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lastRenderedPageBreak/>
              <w:t>WASTEWATER - ON-SITE WASTEWATER MANAGEMENT - Submit copies of approvals and/or certificates of compliance and/or Section 40 Certificates, in respect to on-site waste water management systems proposed for use and/or as installed.</w:t>
            </w:r>
          </w:p>
        </w:tc>
        <w:tc>
          <w:tcPr>
            <w:tcW w:w="663" w:type="pct"/>
            <w:vAlign w:val="center"/>
          </w:tcPr>
          <w:p w:rsidR="006E72BA" w:rsidRPr="00101F4B" w:rsidRDefault="006E72BA" w:rsidP="00713F7C">
            <w:pPr>
              <w:pStyle w:val="Tabletext"/>
              <w:jc w:val="center"/>
            </w:pPr>
            <w:r w:rsidRPr="00101F4B">
              <w:t>18.12.1</w:t>
            </w:r>
          </w:p>
        </w:tc>
        <w:tc>
          <w:tcPr>
            <w:tcW w:w="441" w:type="pct"/>
            <w:vAlign w:val="center"/>
          </w:tcPr>
          <w:p w:rsidR="006E72BA" w:rsidRPr="00101F4B" w:rsidRDefault="005F754E" w:rsidP="00713F7C">
            <w:pPr>
              <w:pStyle w:val="Tabletext"/>
              <w:jc w:val="center"/>
            </w:pPr>
            <w:r>
              <w:t>129</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RAINWATER TANKS - WARRANTY - Provide a manufacturer’s warranty on the tanks in the name of the Principal.</w:t>
            </w:r>
          </w:p>
        </w:tc>
        <w:tc>
          <w:tcPr>
            <w:tcW w:w="663" w:type="pct"/>
            <w:vAlign w:val="center"/>
          </w:tcPr>
          <w:p w:rsidR="006E72BA" w:rsidRPr="00101F4B" w:rsidRDefault="006E72BA" w:rsidP="00713F7C">
            <w:pPr>
              <w:pStyle w:val="Tabletext"/>
              <w:jc w:val="center"/>
            </w:pPr>
            <w:r w:rsidRPr="00101F4B">
              <w:t>18.14.6</w:t>
            </w:r>
          </w:p>
        </w:tc>
        <w:tc>
          <w:tcPr>
            <w:tcW w:w="441" w:type="pct"/>
            <w:vAlign w:val="center"/>
          </w:tcPr>
          <w:p w:rsidR="006E72BA" w:rsidRPr="00101F4B" w:rsidDel="008F0CDE" w:rsidRDefault="005F754E" w:rsidP="00713F7C">
            <w:pPr>
              <w:pStyle w:val="Tabletext"/>
              <w:jc w:val="center"/>
            </w:pPr>
            <w:r>
              <w:t>131</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LP GAS - PRESSURE TEST - Give sufficient notice so that the installation may be inspected and the testing witnessed.</w:t>
            </w:r>
          </w:p>
        </w:tc>
        <w:tc>
          <w:tcPr>
            <w:tcW w:w="663" w:type="pct"/>
            <w:vAlign w:val="center"/>
          </w:tcPr>
          <w:p w:rsidR="006E72BA" w:rsidRPr="00101F4B" w:rsidRDefault="006E72BA" w:rsidP="00713F7C">
            <w:pPr>
              <w:pStyle w:val="Tabletext"/>
              <w:jc w:val="center"/>
            </w:pPr>
            <w:r w:rsidRPr="00101F4B">
              <w:t>18.16.11</w:t>
            </w:r>
          </w:p>
        </w:tc>
        <w:tc>
          <w:tcPr>
            <w:tcW w:w="441" w:type="pct"/>
            <w:vAlign w:val="center"/>
          </w:tcPr>
          <w:p w:rsidR="006E72BA" w:rsidRPr="00101F4B" w:rsidRDefault="005F754E" w:rsidP="00713F7C">
            <w:pPr>
              <w:pStyle w:val="Tabletext"/>
              <w:jc w:val="center"/>
            </w:pPr>
            <w:r>
              <w:t>132</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19 ELECTRICAL INSTALLATIONS</w:t>
            </w:r>
          </w:p>
        </w:tc>
      </w:tr>
      <w:tr w:rsidR="006E72BA" w:rsidRPr="00D26AA3" w:rsidTr="00F25027">
        <w:trPr>
          <w:cantSplit/>
        </w:trPr>
        <w:tc>
          <w:tcPr>
            <w:tcW w:w="3047" w:type="pct"/>
          </w:tcPr>
          <w:p w:rsidR="006E72BA" w:rsidRPr="00101F4B" w:rsidRDefault="006E72BA" w:rsidP="00713F7C">
            <w:pPr>
              <w:pStyle w:val="Tabletext"/>
            </w:pPr>
            <w:r w:rsidRPr="00101F4B">
              <w:t>INSPECTION NOTICE - Give sufficient notice so that inspection may be made of the following:</w:t>
            </w:r>
          </w:p>
        </w:tc>
        <w:tc>
          <w:tcPr>
            <w:tcW w:w="663" w:type="pct"/>
            <w:vAlign w:val="center"/>
          </w:tcPr>
          <w:p w:rsidR="006E72BA" w:rsidRPr="00101F4B" w:rsidRDefault="006E72BA" w:rsidP="00713F7C">
            <w:pPr>
              <w:pStyle w:val="Tabletext"/>
              <w:jc w:val="center"/>
            </w:pPr>
            <w:r w:rsidRPr="00101F4B">
              <w:t>19.6</w:t>
            </w:r>
          </w:p>
        </w:tc>
        <w:tc>
          <w:tcPr>
            <w:tcW w:w="441" w:type="pct"/>
            <w:vAlign w:val="center"/>
          </w:tcPr>
          <w:p w:rsidR="006E72BA" w:rsidRPr="00101F4B" w:rsidRDefault="00027B5E" w:rsidP="00713F7C">
            <w:pPr>
              <w:pStyle w:val="Tabletext"/>
              <w:jc w:val="center"/>
            </w:pPr>
            <w:r>
              <w:t>140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Trench excavations and underground or concealed conduits or cables before covering.</w:t>
            </w:r>
          </w:p>
        </w:tc>
        <w:tc>
          <w:tcPr>
            <w:tcW w:w="663" w:type="pct"/>
            <w:vAlign w:val="center"/>
          </w:tcPr>
          <w:p w:rsidR="006E72BA" w:rsidRPr="00101F4B" w:rsidRDefault="006E72BA" w:rsidP="00713F7C">
            <w:pPr>
              <w:pStyle w:val="Tabletext"/>
              <w:jc w:val="center"/>
            </w:pPr>
            <w:r w:rsidRPr="00101F4B">
              <w:t>19.6</w:t>
            </w:r>
          </w:p>
        </w:tc>
        <w:tc>
          <w:tcPr>
            <w:tcW w:w="441" w:type="pct"/>
            <w:vAlign w:val="center"/>
          </w:tcPr>
          <w:p w:rsidR="006E72BA" w:rsidRPr="00101F4B" w:rsidDel="008F0CDE" w:rsidRDefault="00027B5E" w:rsidP="00713F7C">
            <w:pPr>
              <w:pStyle w:val="Tabletext"/>
              <w:jc w:val="center"/>
            </w:pPr>
            <w:r>
              <w:t>140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ListParagraph"/>
              <w:numPr>
                <w:ilvl w:val="0"/>
                <w:numId w:val="15"/>
              </w:numPr>
              <w:spacing w:after="60"/>
              <w:contextualSpacing/>
              <w:rPr>
                <w:sz w:val="20"/>
              </w:rPr>
            </w:pPr>
            <w:r w:rsidRPr="00101F4B">
              <w:rPr>
                <w:sz w:val="20"/>
                <w:lang w:val="en-US"/>
              </w:rPr>
              <w:t>Concealed conduits or cables prior to covering.</w:t>
            </w:r>
          </w:p>
        </w:tc>
        <w:tc>
          <w:tcPr>
            <w:tcW w:w="663" w:type="pct"/>
            <w:vAlign w:val="center"/>
          </w:tcPr>
          <w:p w:rsidR="006E72BA" w:rsidRPr="00101F4B" w:rsidRDefault="006E72BA" w:rsidP="00713F7C">
            <w:pPr>
              <w:pStyle w:val="Tabletext"/>
              <w:jc w:val="center"/>
            </w:pPr>
            <w:r w:rsidRPr="00101F4B">
              <w:t>19.6</w:t>
            </w:r>
          </w:p>
        </w:tc>
        <w:tc>
          <w:tcPr>
            <w:tcW w:w="441" w:type="pct"/>
            <w:vAlign w:val="center"/>
          </w:tcPr>
          <w:p w:rsidR="006E72BA" w:rsidRPr="00101F4B" w:rsidDel="008F0CDE" w:rsidRDefault="00027B5E" w:rsidP="00713F7C">
            <w:pPr>
              <w:pStyle w:val="Tabletext"/>
              <w:jc w:val="center"/>
            </w:pPr>
            <w:r>
              <w:t>140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6E72BA">
            <w:pPr>
              <w:pStyle w:val="Tabletext"/>
              <w:numPr>
                <w:ilvl w:val="0"/>
                <w:numId w:val="15"/>
              </w:numPr>
              <w:spacing w:after="60"/>
            </w:pPr>
            <w:r w:rsidRPr="00101F4B">
              <w:t>Required site tests.</w:t>
            </w:r>
          </w:p>
        </w:tc>
        <w:tc>
          <w:tcPr>
            <w:tcW w:w="663" w:type="pct"/>
            <w:vAlign w:val="center"/>
          </w:tcPr>
          <w:p w:rsidR="006E72BA" w:rsidRPr="00101F4B" w:rsidRDefault="006E72BA" w:rsidP="00713F7C">
            <w:pPr>
              <w:pStyle w:val="Tabletext"/>
              <w:jc w:val="center"/>
            </w:pPr>
            <w:r w:rsidRPr="00101F4B">
              <w:t>19.6</w:t>
            </w:r>
          </w:p>
        </w:tc>
        <w:tc>
          <w:tcPr>
            <w:tcW w:w="441" w:type="pct"/>
            <w:vAlign w:val="center"/>
          </w:tcPr>
          <w:p w:rsidR="006E72BA" w:rsidRPr="00101F4B" w:rsidDel="008F0CDE" w:rsidRDefault="00027B5E" w:rsidP="00713F7C">
            <w:pPr>
              <w:pStyle w:val="Tabletext"/>
              <w:jc w:val="center"/>
            </w:pPr>
            <w:r>
              <w:t>140</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TELEVISION - TELEVISION SYSTEM TESTING - Test the complete television and audio system and provide the Superintendent with a certificate showing test results and certifying compliance.</w:t>
            </w:r>
          </w:p>
        </w:tc>
        <w:tc>
          <w:tcPr>
            <w:tcW w:w="663" w:type="pct"/>
            <w:vAlign w:val="center"/>
          </w:tcPr>
          <w:p w:rsidR="006E72BA" w:rsidRPr="00101F4B" w:rsidRDefault="006E72BA" w:rsidP="00713F7C">
            <w:pPr>
              <w:pStyle w:val="Tabletext"/>
              <w:jc w:val="center"/>
            </w:pPr>
            <w:r w:rsidRPr="00101F4B">
              <w:t>19.22.9</w:t>
            </w:r>
          </w:p>
        </w:tc>
        <w:tc>
          <w:tcPr>
            <w:tcW w:w="441" w:type="pct"/>
            <w:vAlign w:val="center"/>
          </w:tcPr>
          <w:p w:rsidR="006E72BA" w:rsidRPr="00101F4B" w:rsidRDefault="00027B5E" w:rsidP="00713F7C">
            <w:pPr>
              <w:pStyle w:val="Tabletext"/>
              <w:jc w:val="center"/>
            </w:pPr>
            <w:r>
              <w:t>146</w:t>
            </w:r>
            <w:bookmarkStart w:id="0" w:name="_GoBack"/>
            <w:bookmarkEnd w:id="0"/>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COMMISSIONING - OPERATIONS AND MAINTENANCE MANUALS - Submit operation and maintenance manuals for all installations to the Superintendent and to Technical Records in PDF format.</w:t>
            </w:r>
          </w:p>
        </w:tc>
        <w:tc>
          <w:tcPr>
            <w:tcW w:w="663" w:type="pct"/>
            <w:vAlign w:val="center"/>
          </w:tcPr>
          <w:p w:rsidR="006E72BA" w:rsidRPr="00101F4B" w:rsidRDefault="006E72BA" w:rsidP="00713F7C">
            <w:pPr>
              <w:pStyle w:val="Tabletext"/>
              <w:jc w:val="center"/>
            </w:pPr>
            <w:r w:rsidRPr="00101F4B">
              <w:t>19.23.3</w:t>
            </w:r>
          </w:p>
        </w:tc>
        <w:tc>
          <w:tcPr>
            <w:tcW w:w="441" w:type="pct"/>
            <w:vAlign w:val="center"/>
          </w:tcPr>
          <w:p w:rsidR="006E72BA" w:rsidRPr="00101F4B" w:rsidDel="008F0CDE" w:rsidRDefault="008B2937" w:rsidP="00713F7C">
            <w:pPr>
              <w:pStyle w:val="Tabletext"/>
              <w:jc w:val="center"/>
            </w:pPr>
            <w:r>
              <w:t>146</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Default="006E72BA" w:rsidP="00713F7C">
            <w:pPr>
              <w:pStyle w:val="Tabletext"/>
            </w:pPr>
            <w:r w:rsidRPr="00101F4B">
              <w:t>COMMISSIONING - PLANT AND EQUIPMENT - On or before Practical Completion provide a list of all plant and equipment installed as part of the project.</w:t>
            </w:r>
          </w:p>
          <w:p w:rsidR="006E72BA" w:rsidRPr="00101F4B" w:rsidRDefault="006E72BA" w:rsidP="00713F7C">
            <w:pPr>
              <w:pStyle w:val="Tabletext"/>
            </w:pPr>
            <w:r w:rsidRPr="00105912">
              <w:t xml:space="preserve">Refer to the </w:t>
            </w:r>
            <w:r w:rsidRPr="00105912">
              <w:rPr>
                <w:b/>
              </w:rPr>
              <w:t>Contractor’s Submissions</w:t>
            </w:r>
            <w:r w:rsidRPr="00105912">
              <w:t xml:space="preserve"> clause, </w:t>
            </w:r>
            <w:r w:rsidRPr="00105912">
              <w:rPr>
                <w:b/>
              </w:rPr>
              <w:t>Handover</w:t>
            </w:r>
            <w:r w:rsidRPr="00105912">
              <w:t xml:space="preserve"> sub-clause in GENERAL REQUIREMENTS</w:t>
            </w:r>
          </w:p>
        </w:tc>
        <w:tc>
          <w:tcPr>
            <w:tcW w:w="663" w:type="pct"/>
            <w:vAlign w:val="center"/>
          </w:tcPr>
          <w:p w:rsidR="006E72BA" w:rsidRPr="00101F4B" w:rsidRDefault="006E72BA" w:rsidP="00713F7C">
            <w:pPr>
              <w:pStyle w:val="Tabletext"/>
              <w:jc w:val="center"/>
            </w:pPr>
            <w:r>
              <w:t>19.23</w:t>
            </w:r>
            <w:r w:rsidRPr="00101F4B">
              <w:t>.4</w:t>
            </w:r>
          </w:p>
        </w:tc>
        <w:tc>
          <w:tcPr>
            <w:tcW w:w="441" w:type="pct"/>
            <w:vAlign w:val="center"/>
          </w:tcPr>
          <w:p w:rsidR="006E72BA" w:rsidRPr="00101F4B" w:rsidDel="008F0CDE" w:rsidRDefault="008B2937" w:rsidP="00713F7C">
            <w:pPr>
              <w:pStyle w:val="Tabletext"/>
              <w:jc w:val="center"/>
            </w:pPr>
            <w:r>
              <w:t>146</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2</w:t>
            </w:r>
            <w:r w:rsidRPr="00847C9B">
              <w:rPr>
                <w:b/>
                <w:sz w:val="22"/>
                <w:szCs w:val="22"/>
              </w:rPr>
              <w:t>0 MECHANICAL INSTALLATIONS</w:t>
            </w:r>
          </w:p>
        </w:tc>
      </w:tr>
      <w:tr w:rsidR="006E72BA" w:rsidRPr="00D26AA3" w:rsidTr="00F25027">
        <w:trPr>
          <w:cantSplit/>
        </w:trPr>
        <w:tc>
          <w:tcPr>
            <w:tcW w:w="3047" w:type="pct"/>
          </w:tcPr>
          <w:p w:rsidR="006E72BA" w:rsidRPr="00101F4B" w:rsidRDefault="006E72BA" w:rsidP="00713F7C">
            <w:pPr>
              <w:pStyle w:val="Tabletext"/>
            </w:pPr>
            <w:r w:rsidRPr="00101F4B">
              <w:t>DUCTING - LEAKAGE TESTING METHODS - Submit reports showing results of tests.</w:t>
            </w:r>
          </w:p>
        </w:tc>
        <w:tc>
          <w:tcPr>
            <w:tcW w:w="663" w:type="pct"/>
            <w:vAlign w:val="center"/>
          </w:tcPr>
          <w:p w:rsidR="006E72BA" w:rsidRPr="00101F4B" w:rsidRDefault="006E72BA" w:rsidP="00713F7C">
            <w:pPr>
              <w:pStyle w:val="Tabletext"/>
              <w:jc w:val="center"/>
            </w:pPr>
            <w:r>
              <w:t>20.9.4</w:t>
            </w:r>
          </w:p>
        </w:tc>
        <w:tc>
          <w:tcPr>
            <w:tcW w:w="441" w:type="pct"/>
            <w:vAlign w:val="center"/>
          </w:tcPr>
          <w:p w:rsidR="006E72BA" w:rsidRPr="00101F4B" w:rsidRDefault="00650AB2" w:rsidP="00713F7C">
            <w:pPr>
              <w:pStyle w:val="Tabletext"/>
              <w:jc w:val="center"/>
            </w:pPr>
            <w:r>
              <w:t>152</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COMMISSIONING - OPERATIONS AND MAINTENANCE MANUALS - Submit operation and maintenance manuals for all installations to the Superintendent and to Technical Records in PDF format.</w:t>
            </w:r>
          </w:p>
        </w:tc>
        <w:tc>
          <w:tcPr>
            <w:tcW w:w="663" w:type="pct"/>
            <w:vAlign w:val="center"/>
          </w:tcPr>
          <w:p w:rsidR="006E72BA" w:rsidRPr="00101F4B" w:rsidRDefault="006E72BA" w:rsidP="00713F7C">
            <w:pPr>
              <w:pStyle w:val="Tabletext"/>
              <w:jc w:val="center"/>
            </w:pPr>
            <w:r w:rsidRPr="00101F4B">
              <w:t>20.13.3</w:t>
            </w:r>
          </w:p>
        </w:tc>
        <w:tc>
          <w:tcPr>
            <w:tcW w:w="441" w:type="pct"/>
            <w:vAlign w:val="center"/>
          </w:tcPr>
          <w:p w:rsidR="006E72BA" w:rsidRPr="00101F4B" w:rsidRDefault="00650AB2" w:rsidP="00713F7C">
            <w:pPr>
              <w:pStyle w:val="Tabletext"/>
              <w:jc w:val="center"/>
            </w:pPr>
            <w:r>
              <w:t>153</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Default="006E72BA" w:rsidP="00713F7C">
            <w:pPr>
              <w:pStyle w:val="Tabletext"/>
            </w:pPr>
            <w:r w:rsidRPr="00101F4B">
              <w:t>COMMISSIONING - PLANT AND EQUIPMENT - On or before Practical Completion provide a list of all plant and equipment installed as part of the project.</w:t>
            </w:r>
          </w:p>
          <w:p w:rsidR="006E72BA" w:rsidRPr="00101F4B" w:rsidRDefault="006E72BA" w:rsidP="00713F7C">
            <w:pPr>
              <w:pStyle w:val="Tabletext"/>
            </w:pPr>
            <w:r w:rsidRPr="00105912">
              <w:t xml:space="preserve">Refer to the </w:t>
            </w:r>
            <w:r w:rsidRPr="00105912">
              <w:rPr>
                <w:b/>
              </w:rPr>
              <w:t>Contractor’s Submissions</w:t>
            </w:r>
            <w:r w:rsidRPr="00105912">
              <w:t xml:space="preserve"> clause, </w:t>
            </w:r>
            <w:r w:rsidRPr="00105912">
              <w:rPr>
                <w:b/>
              </w:rPr>
              <w:t>Handover</w:t>
            </w:r>
            <w:r w:rsidRPr="00105912">
              <w:t xml:space="preserve"> sub-clause in GENERAL REQUIREMENTS</w:t>
            </w:r>
            <w:r>
              <w:t>.</w:t>
            </w:r>
          </w:p>
        </w:tc>
        <w:tc>
          <w:tcPr>
            <w:tcW w:w="663" w:type="pct"/>
            <w:vAlign w:val="center"/>
          </w:tcPr>
          <w:p w:rsidR="006E72BA" w:rsidRPr="00101F4B" w:rsidRDefault="006E72BA" w:rsidP="00713F7C">
            <w:pPr>
              <w:pStyle w:val="Tabletext"/>
              <w:jc w:val="center"/>
            </w:pPr>
            <w:r w:rsidRPr="00101F4B">
              <w:t>20.13.4</w:t>
            </w:r>
          </w:p>
        </w:tc>
        <w:tc>
          <w:tcPr>
            <w:tcW w:w="441" w:type="pct"/>
            <w:vAlign w:val="center"/>
          </w:tcPr>
          <w:p w:rsidR="006E72BA" w:rsidRPr="00101F4B" w:rsidRDefault="00650AB2" w:rsidP="00713F7C">
            <w:pPr>
              <w:pStyle w:val="Tabletext"/>
              <w:jc w:val="center"/>
            </w:pPr>
            <w:r>
              <w:t>153</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keepNext/>
              <w:rPr>
                <w:b/>
                <w:sz w:val="22"/>
                <w:szCs w:val="22"/>
              </w:rPr>
            </w:pPr>
            <w:r>
              <w:rPr>
                <w:b/>
                <w:sz w:val="22"/>
                <w:szCs w:val="22"/>
              </w:rPr>
              <w:t>22 PAVING</w:t>
            </w:r>
          </w:p>
        </w:tc>
      </w:tr>
      <w:tr w:rsidR="006E72BA" w:rsidRPr="00D26AA3" w:rsidTr="00F25027">
        <w:trPr>
          <w:cantSplit/>
        </w:trPr>
        <w:tc>
          <w:tcPr>
            <w:tcW w:w="3047" w:type="pct"/>
          </w:tcPr>
          <w:p w:rsidR="006E72BA" w:rsidRPr="00101F4B" w:rsidRDefault="006E72BA" w:rsidP="00713F7C">
            <w:pPr>
              <w:pStyle w:val="Tabletext"/>
            </w:pPr>
            <w:r w:rsidRPr="00101F4B">
              <w:t xml:space="preserve">SPRAY SEALED SURFACING WORKS - SPRAY SEALING - Give the Superintendent 48 </w:t>
            </w:r>
            <w:proofErr w:type="spellStart"/>
            <w:proofErr w:type="gramStart"/>
            <w:r w:rsidRPr="00101F4B">
              <w:t>hour</w:t>
            </w:r>
            <w:r>
              <w:t>s</w:t>
            </w:r>
            <w:proofErr w:type="gramEnd"/>
            <w:r>
              <w:t xml:space="preserve"> notice</w:t>
            </w:r>
            <w:proofErr w:type="spellEnd"/>
            <w:r>
              <w:t xml:space="preserve"> of intent</w:t>
            </w:r>
            <w:r w:rsidRPr="00101F4B">
              <w:t>ion to spray bitumen.</w:t>
            </w:r>
          </w:p>
        </w:tc>
        <w:tc>
          <w:tcPr>
            <w:tcW w:w="663" w:type="pct"/>
            <w:vAlign w:val="center"/>
          </w:tcPr>
          <w:p w:rsidR="006E72BA" w:rsidRPr="00101F4B" w:rsidRDefault="006E72BA" w:rsidP="00713F7C">
            <w:pPr>
              <w:pStyle w:val="Tabletext"/>
              <w:jc w:val="center"/>
            </w:pPr>
            <w:r w:rsidRPr="00101F4B">
              <w:t>22.7.2</w:t>
            </w:r>
          </w:p>
        </w:tc>
        <w:tc>
          <w:tcPr>
            <w:tcW w:w="441" w:type="pct"/>
            <w:vAlign w:val="center"/>
          </w:tcPr>
          <w:p w:rsidR="006E72BA" w:rsidRPr="00101F4B" w:rsidRDefault="00650AB2" w:rsidP="00713F7C">
            <w:pPr>
              <w:pStyle w:val="Tabletext"/>
              <w:jc w:val="center"/>
            </w:pPr>
            <w:r>
              <w:t>161</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lastRenderedPageBreak/>
              <w:t xml:space="preserve">DENSE GRADED ASPHALT - SPREADING - Give the Superintendent 24 </w:t>
            </w:r>
            <w:proofErr w:type="spellStart"/>
            <w:r w:rsidRPr="00101F4B">
              <w:t>hours notice</w:t>
            </w:r>
            <w:proofErr w:type="spellEnd"/>
            <w:r w:rsidRPr="00101F4B">
              <w:t xml:space="preserve"> before commencement of asphalt material spreading.</w:t>
            </w:r>
          </w:p>
        </w:tc>
        <w:tc>
          <w:tcPr>
            <w:tcW w:w="663" w:type="pct"/>
            <w:vAlign w:val="center"/>
          </w:tcPr>
          <w:p w:rsidR="006E72BA" w:rsidRPr="00101F4B" w:rsidRDefault="006E72BA" w:rsidP="00713F7C">
            <w:pPr>
              <w:pStyle w:val="Tabletext"/>
              <w:jc w:val="center"/>
            </w:pPr>
            <w:r w:rsidRPr="00101F4B">
              <w:t>22.8.4</w:t>
            </w:r>
          </w:p>
        </w:tc>
        <w:tc>
          <w:tcPr>
            <w:tcW w:w="441" w:type="pct"/>
            <w:vAlign w:val="center"/>
          </w:tcPr>
          <w:p w:rsidR="006E72BA" w:rsidRPr="00101F4B" w:rsidRDefault="00650AB2" w:rsidP="00713F7C">
            <w:pPr>
              <w:pStyle w:val="Tabletext"/>
              <w:jc w:val="center"/>
            </w:pPr>
            <w:r>
              <w:t>162</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Default="006E72BA" w:rsidP="00713F7C">
            <w:pPr>
              <w:pStyle w:val="Tabletext"/>
              <w:rPr>
                <w:b/>
                <w:sz w:val="22"/>
                <w:szCs w:val="22"/>
              </w:rPr>
            </w:pPr>
            <w:r>
              <w:rPr>
                <w:b/>
                <w:sz w:val="22"/>
                <w:szCs w:val="22"/>
              </w:rPr>
              <w:t xml:space="preserve"> 23 LANDSCAPE</w:t>
            </w:r>
          </w:p>
        </w:tc>
      </w:tr>
      <w:tr w:rsidR="006E72BA" w:rsidRPr="00D26AA3" w:rsidTr="00F25027">
        <w:trPr>
          <w:cantSplit/>
        </w:trPr>
        <w:tc>
          <w:tcPr>
            <w:tcW w:w="3047" w:type="pct"/>
          </w:tcPr>
          <w:p w:rsidR="006E72BA" w:rsidRPr="00101F4B" w:rsidRDefault="006E72BA" w:rsidP="00713F7C">
            <w:pPr>
              <w:pStyle w:val="Tabletext"/>
            </w:pPr>
            <w:r w:rsidRPr="00101F4B">
              <w:t xml:space="preserve">INSPECTION - Give sufficient notice so that inspection may be made of the following: </w:t>
            </w:r>
          </w:p>
        </w:tc>
        <w:tc>
          <w:tcPr>
            <w:tcW w:w="663" w:type="pct"/>
            <w:vAlign w:val="center"/>
          </w:tcPr>
          <w:p w:rsidR="006E72BA" w:rsidRPr="00101F4B" w:rsidRDefault="006E72BA" w:rsidP="00713F7C">
            <w:pPr>
              <w:pStyle w:val="Tabletext"/>
              <w:jc w:val="center"/>
            </w:pPr>
            <w:r w:rsidRPr="00101F4B">
              <w:t>23.</w:t>
            </w:r>
            <w:r w:rsidR="00B10E0E">
              <w:t>8</w:t>
            </w:r>
          </w:p>
        </w:tc>
        <w:tc>
          <w:tcPr>
            <w:tcW w:w="441" w:type="pct"/>
            <w:vAlign w:val="center"/>
          </w:tcPr>
          <w:p w:rsidR="006E72BA" w:rsidRPr="00101F4B" w:rsidRDefault="00B10E0E" w:rsidP="00713F7C">
            <w:pPr>
              <w:pStyle w:val="Tabletext"/>
              <w:jc w:val="center"/>
            </w:pPr>
            <w:r>
              <w:t>166</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B10E0E" w:rsidRPr="00D26AA3" w:rsidTr="00F25027">
        <w:trPr>
          <w:cantSplit/>
        </w:trPr>
        <w:tc>
          <w:tcPr>
            <w:tcW w:w="3047" w:type="pct"/>
          </w:tcPr>
          <w:p w:rsidR="00B10E0E" w:rsidRPr="00101F4B" w:rsidRDefault="00B10E0E" w:rsidP="00B10E0E">
            <w:pPr>
              <w:pStyle w:val="Tabletext"/>
              <w:numPr>
                <w:ilvl w:val="0"/>
                <w:numId w:val="15"/>
              </w:numPr>
              <w:spacing w:after="60"/>
            </w:pPr>
            <w:r w:rsidRPr="00101F4B">
              <w:t>Planting and garden edging set out prior to excavation.</w:t>
            </w:r>
          </w:p>
        </w:tc>
        <w:tc>
          <w:tcPr>
            <w:tcW w:w="663" w:type="pct"/>
            <w:vAlign w:val="center"/>
          </w:tcPr>
          <w:p w:rsidR="00B10E0E" w:rsidRPr="00101F4B" w:rsidRDefault="00B10E0E" w:rsidP="00B10E0E">
            <w:pPr>
              <w:pStyle w:val="Tabletext"/>
              <w:jc w:val="center"/>
            </w:pPr>
            <w:r w:rsidRPr="00101F4B">
              <w:t>23.</w:t>
            </w:r>
            <w:r>
              <w:t>8</w:t>
            </w:r>
          </w:p>
        </w:tc>
        <w:tc>
          <w:tcPr>
            <w:tcW w:w="441" w:type="pct"/>
            <w:vAlign w:val="center"/>
          </w:tcPr>
          <w:p w:rsidR="00B10E0E" w:rsidRPr="00101F4B" w:rsidRDefault="00B10E0E" w:rsidP="00B10E0E">
            <w:pPr>
              <w:pStyle w:val="Tabletext"/>
              <w:jc w:val="center"/>
            </w:pPr>
            <w:r>
              <w:t>166</w:t>
            </w:r>
          </w:p>
        </w:tc>
        <w:tc>
          <w:tcPr>
            <w:tcW w:w="425" w:type="pct"/>
          </w:tcPr>
          <w:p w:rsidR="00B10E0E" w:rsidRDefault="00B10E0E" w:rsidP="00B10E0E">
            <w:pPr>
              <w:pStyle w:val="Tabletext"/>
              <w:jc w:val="center"/>
            </w:pPr>
          </w:p>
        </w:tc>
        <w:tc>
          <w:tcPr>
            <w:tcW w:w="425" w:type="pct"/>
          </w:tcPr>
          <w:p w:rsidR="00B10E0E" w:rsidRDefault="00B10E0E" w:rsidP="00B10E0E">
            <w:pPr>
              <w:pStyle w:val="Tabletext"/>
              <w:jc w:val="center"/>
            </w:pPr>
          </w:p>
        </w:tc>
      </w:tr>
      <w:tr w:rsidR="00B10E0E" w:rsidRPr="00D26AA3" w:rsidTr="00F25027">
        <w:trPr>
          <w:cantSplit/>
        </w:trPr>
        <w:tc>
          <w:tcPr>
            <w:tcW w:w="3047" w:type="pct"/>
          </w:tcPr>
          <w:p w:rsidR="00B10E0E" w:rsidRPr="00101F4B" w:rsidRDefault="00B10E0E" w:rsidP="00B10E0E">
            <w:pPr>
              <w:pStyle w:val="Tabletext"/>
              <w:numPr>
                <w:ilvl w:val="0"/>
                <w:numId w:val="15"/>
              </w:numPr>
              <w:spacing w:after="60"/>
            </w:pPr>
            <w:r w:rsidRPr="00101F4B">
              <w:t>Advanced tree and palm holes excavated.</w:t>
            </w:r>
          </w:p>
        </w:tc>
        <w:tc>
          <w:tcPr>
            <w:tcW w:w="663" w:type="pct"/>
            <w:vAlign w:val="center"/>
          </w:tcPr>
          <w:p w:rsidR="00B10E0E" w:rsidRPr="00101F4B" w:rsidRDefault="00B10E0E" w:rsidP="00B10E0E">
            <w:pPr>
              <w:pStyle w:val="Tabletext"/>
              <w:jc w:val="center"/>
            </w:pPr>
            <w:r w:rsidRPr="00101F4B">
              <w:t>23.</w:t>
            </w:r>
            <w:r>
              <w:t>8</w:t>
            </w:r>
          </w:p>
        </w:tc>
        <w:tc>
          <w:tcPr>
            <w:tcW w:w="441" w:type="pct"/>
            <w:vAlign w:val="center"/>
          </w:tcPr>
          <w:p w:rsidR="00B10E0E" w:rsidRPr="00101F4B" w:rsidRDefault="00B10E0E" w:rsidP="00B10E0E">
            <w:pPr>
              <w:pStyle w:val="Tabletext"/>
              <w:jc w:val="center"/>
            </w:pPr>
            <w:r>
              <w:t>166</w:t>
            </w:r>
          </w:p>
        </w:tc>
        <w:tc>
          <w:tcPr>
            <w:tcW w:w="425" w:type="pct"/>
          </w:tcPr>
          <w:p w:rsidR="00B10E0E" w:rsidRDefault="00B10E0E" w:rsidP="00B10E0E">
            <w:pPr>
              <w:pStyle w:val="Tabletext"/>
              <w:jc w:val="center"/>
            </w:pPr>
          </w:p>
        </w:tc>
        <w:tc>
          <w:tcPr>
            <w:tcW w:w="425" w:type="pct"/>
          </w:tcPr>
          <w:p w:rsidR="00B10E0E" w:rsidRDefault="00B10E0E" w:rsidP="00B10E0E">
            <w:pPr>
              <w:pStyle w:val="Tabletext"/>
              <w:jc w:val="center"/>
            </w:pPr>
          </w:p>
        </w:tc>
      </w:tr>
      <w:tr w:rsidR="00B10E0E" w:rsidRPr="00D26AA3" w:rsidTr="00F25027">
        <w:trPr>
          <w:cantSplit/>
        </w:trPr>
        <w:tc>
          <w:tcPr>
            <w:tcW w:w="3047" w:type="pct"/>
          </w:tcPr>
          <w:p w:rsidR="00B10E0E" w:rsidRPr="00101F4B" w:rsidRDefault="00B10E0E" w:rsidP="00B10E0E">
            <w:pPr>
              <w:pStyle w:val="Tabletext"/>
              <w:numPr>
                <w:ilvl w:val="0"/>
                <w:numId w:val="15"/>
              </w:numPr>
              <w:spacing w:after="60"/>
            </w:pPr>
            <w:r w:rsidRPr="00101F4B">
              <w:t>Irrigation work ready for testing.</w:t>
            </w:r>
          </w:p>
        </w:tc>
        <w:tc>
          <w:tcPr>
            <w:tcW w:w="663" w:type="pct"/>
            <w:vAlign w:val="center"/>
          </w:tcPr>
          <w:p w:rsidR="00B10E0E" w:rsidRPr="00101F4B" w:rsidRDefault="00B10E0E" w:rsidP="00B10E0E">
            <w:pPr>
              <w:pStyle w:val="Tabletext"/>
              <w:jc w:val="center"/>
            </w:pPr>
            <w:r w:rsidRPr="00101F4B">
              <w:t>23.</w:t>
            </w:r>
            <w:r>
              <w:t>8</w:t>
            </w:r>
          </w:p>
        </w:tc>
        <w:tc>
          <w:tcPr>
            <w:tcW w:w="441" w:type="pct"/>
            <w:vAlign w:val="center"/>
          </w:tcPr>
          <w:p w:rsidR="00B10E0E" w:rsidRPr="00101F4B" w:rsidRDefault="00B10E0E" w:rsidP="00B10E0E">
            <w:pPr>
              <w:pStyle w:val="Tabletext"/>
              <w:jc w:val="center"/>
            </w:pPr>
            <w:r>
              <w:t>166</w:t>
            </w:r>
          </w:p>
        </w:tc>
        <w:tc>
          <w:tcPr>
            <w:tcW w:w="425" w:type="pct"/>
          </w:tcPr>
          <w:p w:rsidR="00B10E0E" w:rsidRDefault="00B10E0E" w:rsidP="00B10E0E">
            <w:pPr>
              <w:pStyle w:val="Tabletext"/>
              <w:jc w:val="center"/>
            </w:pPr>
          </w:p>
        </w:tc>
        <w:tc>
          <w:tcPr>
            <w:tcW w:w="425" w:type="pct"/>
          </w:tcPr>
          <w:p w:rsidR="00B10E0E" w:rsidRDefault="00B10E0E" w:rsidP="00B10E0E">
            <w:pPr>
              <w:pStyle w:val="Tabletext"/>
              <w:jc w:val="center"/>
            </w:pPr>
          </w:p>
        </w:tc>
      </w:tr>
      <w:tr w:rsidR="00B10E0E" w:rsidRPr="00D26AA3" w:rsidTr="00F25027">
        <w:trPr>
          <w:cantSplit/>
        </w:trPr>
        <w:tc>
          <w:tcPr>
            <w:tcW w:w="3047" w:type="pct"/>
          </w:tcPr>
          <w:p w:rsidR="00B10E0E" w:rsidRPr="00101F4B" w:rsidRDefault="00B10E0E" w:rsidP="00B10E0E">
            <w:pPr>
              <w:pStyle w:val="Tabletext"/>
              <w:numPr>
                <w:ilvl w:val="0"/>
                <w:numId w:val="15"/>
              </w:numPr>
              <w:spacing w:after="60"/>
            </w:pPr>
            <w:r w:rsidRPr="00101F4B">
              <w:t>Furniture items delivered to site before installation.</w:t>
            </w:r>
          </w:p>
        </w:tc>
        <w:tc>
          <w:tcPr>
            <w:tcW w:w="663" w:type="pct"/>
            <w:vAlign w:val="center"/>
          </w:tcPr>
          <w:p w:rsidR="00B10E0E" w:rsidRPr="00101F4B" w:rsidRDefault="00B10E0E" w:rsidP="00B10E0E">
            <w:pPr>
              <w:pStyle w:val="Tabletext"/>
              <w:jc w:val="center"/>
            </w:pPr>
            <w:r w:rsidRPr="00101F4B">
              <w:t>23.</w:t>
            </w:r>
            <w:r>
              <w:t>8</w:t>
            </w:r>
          </w:p>
        </w:tc>
        <w:tc>
          <w:tcPr>
            <w:tcW w:w="441" w:type="pct"/>
            <w:vAlign w:val="center"/>
          </w:tcPr>
          <w:p w:rsidR="00B10E0E" w:rsidRPr="00101F4B" w:rsidRDefault="00B10E0E" w:rsidP="00B10E0E">
            <w:pPr>
              <w:pStyle w:val="Tabletext"/>
              <w:jc w:val="center"/>
            </w:pPr>
            <w:r>
              <w:t>166</w:t>
            </w:r>
          </w:p>
        </w:tc>
        <w:tc>
          <w:tcPr>
            <w:tcW w:w="425" w:type="pct"/>
          </w:tcPr>
          <w:p w:rsidR="00B10E0E" w:rsidRDefault="00B10E0E" w:rsidP="00B10E0E">
            <w:pPr>
              <w:pStyle w:val="Tabletext"/>
              <w:jc w:val="center"/>
            </w:pPr>
          </w:p>
        </w:tc>
        <w:tc>
          <w:tcPr>
            <w:tcW w:w="425" w:type="pct"/>
          </w:tcPr>
          <w:p w:rsidR="00B10E0E" w:rsidRDefault="00B10E0E" w:rsidP="00B10E0E">
            <w:pPr>
              <w:pStyle w:val="Tabletext"/>
              <w:jc w:val="center"/>
            </w:pPr>
          </w:p>
        </w:tc>
      </w:tr>
      <w:tr w:rsidR="00B10E0E" w:rsidRPr="00D26AA3" w:rsidTr="00F25027">
        <w:trPr>
          <w:cantSplit/>
        </w:trPr>
        <w:tc>
          <w:tcPr>
            <w:tcW w:w="3047" w:type="pct"/>
          </w:tcPr>
          <w:p w:rsidR="00B10E0E" w:rsidRPr="00101F4B" w:rsidRDefault="00B10E0E" w:rsidP="00B10E0E">
            <w:pPr>
              <w:pStyle w:val="Tabletext"/>
              <w:numPr>
                <w:ilvl w:val="0"/>
                <w:numId w:val="15"/>
              </w:numPr>
              <w:spacing w:after="60"/>
            </w:pPr>
            <w:r w:rsidRPr="00101F4B">
              <w:t>Site locations or substrates prepared to receive furniture items or fixtures before installation.</w:t>
            </w:r>
          </w:p>
        </w:tc>
        <w:tc>
          <w:tcPr>
            <w:tcW w:w="663" w:type="pct"/>
            <w:vAlign w:val="center"/>
          </w:tcPr>
          <w:p w:rsidR="00B10E0E" w:rsidRPr="00101F4B" w:rsidRDefault="00B10E0E" w:rsidP="00B10E0E">
            <w:pPr>
              <w:pStyle w:val="Tabletext"/>
              <w:jc w:val="center"/>
            </w:pPr>
            <w:r w:rsidRPr="00101F4B">
              <w:t>23.</w:t>
            </w:r>
            <w:r>
              <w:t>8</w:t>
            </w:r>
          </w:p>
        </w:tc>
        <w:tc>
          <w:tcPr>
            <w:tcW w:w="441" w:type="pct"/>
            <w:vAlign w:val="center"/>
          </w:tcPr>
          <w:p w:rsidR="00B10E0E" w:rsidRPr="00101F4B" w:rsidRDefault="00B10E0E" w:rsidP="00B10E0E">
            <w:pPr>
              <w:pStyle w:val="Tabletext"/>
              <w:jc w:val="center"/>
            </w:pPr>
            <w:r>
              <w:t>166</w:t>
            </w:r>
          </w:p>
        </w:tc>
        <w:tc>
          <w:tcPr>
            <w:tcW w:w="425" w:type="pct"/>
          </w:tcPr>
          <w:p w:rsidR="00B10E0E" w:rsidRDefault="00B10E0E" w:rsidP="00B10E0E">
            <w:pPr>
              <w:pStyle w:val="Tabletext"/>
              <w:jc w:val="center"/>
            </w:pPr>
          </w:p>
        </w:tc>
        <w:tc>
          <w:tcPr>
            <w:tcW w:w="425" w:type="pct"/>
          </w:tcPr>
          <w:p w:rsidR="00B10E0E" w:rsidRDefault="00B10E0E" w:rsidP="00B10E0E">
            <w:pPr>
              <w:pStyle w:val="Tabletext"/>
              <w:jc w:val="center"/>
            </w:pPr>
          </w:p>
        </w:tc>
      </w:tr>
      <w:tr w:rsidR="00B10E0E" w:rsidRPr="00D26AA3" w:rsidTr="00F25027">
        <w:trPr>
          <w:cantSplit/>
        </w:trPr>
        <w:tc>
          <w:tcPr>
            <w:tcW w:w="3047" w:type="pct"/>
          </w:tcPr>
          <w:p w:rsidR="00B10E0E" w:rsidRPr="00101F4B" w:rsidRDefault="00B10E0E" w:rsidP="00B10E0E">
            <w:pPr>
              <w:pStyle w:val="Tabletext"/>
              <w:numPr>
                <w:ilvl w:val="0"/>
                <w:numId w:val="15"/>
              </w:numPr>
              <w:spacing w:after="60"/>
            </w:pPr>
            <w:r w:rsidRPr="00101F4B">
              <w:t>Set-out of furniture items and fixtures.</w:t>
            </w:r>
          </w:p>
        </w:tc>
        <w:tc>
          <w:tcPr>
            <w:tcW w:w="663" w:type="pct"/>
            <w:vAlign w:val="center"/>
          </w:tcPr>
          <w:p w:rsidR="00B10E0E" w:rsidRPr="00101F4B" w:rsidRDefault="00B10E0E" w:rsidP="00B10E0E">
            <w:pPr>
              <w:pStyle w:val="Tabletext"/>
              <w:jc w:val="center"/>
            </w:pPr>
            <w:r w:rsidRPr="00101F4B">
              <w:t>23.</w:t>
            </w:r>
            <w:r>
              <w:t>8</w:t>
            </w:r>
          </w:p>
        </w:tc>
        <w:tc>
          <w:tcPr>
            <w:tcW w:w="441" w:type="pct"/>
            <w:vAlign w:val="center"/>
          </w:tcPr>
          <w:p w:rsidR="00B10E0E" w:rsidRPr="00101F4B" w:rsidRDefault="00B10E0E" w:rsidP="00B10E0E">
            <w:pPr>
              <w:pStyle w:val="Tabletext"/>
              <w:jc w:val="center"/>
            </w:pPr>
            <w:r>
              <w:t>166</w:t>
            </w:r>
          </w:p>
        </w:tc>
        <w:tc>
          <w:tcPr>
            <w:tcW w:w="425" w:type="pct"/>
          </w:tcPr>
          <w:p w:rsidR="00B10E0E" w:rsidRDefault="00B10E0E" w:rsidP="00B10E0E">
            <w:pPr>
              <w:pStyle w:val="Tabletext"/>
              <w:jc w:val="center"/>
            </w:pPr>
          </w:p>
        </w:tc>
        <w:tc>
          <w:tcPr>
            <w:tcW w:w="425" w:type="pct"/>
          </w:tcPr>
          <w:p w:rsidR="00B10E0E" w:rsidRDefault="00B10E0E" w:rsidP="00B10E0E">
            <w:pPr>
              <w:pStyle w:val="Tabletext"/>
              <w:jc w:val="center"/>
            </w:pPr>
          </w:p>
        </w:tc>
      </w:tr>
      <w:tr w:rsidR="00B10E0E" w:rsidRPr="00D26AA3" w:rsidTr="00F25027">
        <w:trPr>
          <w:cantSplit/>
        </w:trPr>
        <w:tc>
          <w:tcPr>
            <w:tcW w:w="3047" w:type="pct"/>
          </w:tcPr>
          <w:p w:rsidR="00B10E0E" w:rsidRPr="00101F4B" w:rsidRDefault="00B10E0E" w:rsidP="00B10E0E">
            <w:pPr>
              <w:pStyle w:val="Tabletext"/>
              <w:numPr>
                <w:ilvl w:val="0"/>
                <w:numId w:val="15"/>
              </w:numPr>
              <w:spacing w:after="60"/>
            </w:pPr>
            <w:r w:rsidRPr="00101F4B">
              <w:t>Completed installations.</w:t>
            </w:r>
          </w:p>
        </w:tc>
        <w:tc>
          <w:tcPr>
            <w:tcW w:w="663" w:type="pct"/>
            <w:vAlign w:val="center"/>
          </w:tcPr>
          <w:p w:rsidR="00B10E0E" w:rsidRPr="00101F4B" w:rsidRDefault="00B10E0E" w:rsidP="00B10E0E">
            <w:pPr>
              <w:pStyle w:val="Tabletext"/>
              <w:jc w:val="center"/>
            </w:pPr>
            <w:r w:rsidRPr="00101F4B">
              <w:t>23.</w:t>
            </w:r>
            <w:r>
              <w:t>8</w:t>
            </w:r>
          </w:p>
        </w:tc>
        <w:tc>
          <w:tcPr>
            <w:tcW w:w="441" w:type="pct"/>
            <w:vAlign w:val="center"/>
          </w:tcPr>
          <w:p w:rsidR="00B10E0E" w:rsidRPr="00101F4B" w:rsidRDefault="00B10E0E" w:rsidP="00B10E0E">
            <w:pPr>
              <w:pStyle w:val="Tabletext"/>
              <w:jc w:val="center"/>
            </w:pPr>
            <w:r>
              <w:t>166</w:t>
            </w:r>
          </w:p>
        </w:tc>
        <w:tc>
          <w:tcPr>
            <w:tcW w:w="425" w:type="pct"/>
          </w:tcPr>
          <w:p w:rsidR="00B10E0E" w:rsidRDefault="00B10E0E" w:rsidP="00B10E0E">
            <w:pPr>
              <w:pStyle w:val="Tabletext"/>
              <w:jc w:val="center"/>
            </w:pPr>
          </w:p>
        </w:tc>
        <w:tc>
          <w:tcPr>
            <w:tcW w:w="425" w:type="pct"/>
          </w:tcPr>
          <w:p w:rsidR="00B10E0E" w:rsidRDefault="00B10E0E" w:rsidP="00B10E0E">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CONTRACTOR’S SUBMISSIONS - OPERATION AND MAINTENANCE MANUAL</w:t>
            </w:r>
            <w:r>
              <w:t>S</w:t>
            </w:r>
            <w:r w:rsidRPr="00101F4B">
              <w:t xml:space="preserve"> - Submit the manufacturer's published use, care and maintenance requirements for each item.</w:t>
            </w:r>
          </w:p>
        </w:tc>
        <w:tc>
          <w:tcPr>
            <w:tcW w:w="663" w:type="pct"/>
            <w:vAlign w:val="center"/>
          </w:tcPr>
          <w:p w:rsidR="006E72BA" w:rsidRPr="00101F4B" w:rsidRDefault="006E72BA" w:rsidP="00713F7C">
            <w:pPr>
              <w:pStyle w:val="Tabletext"/>
              <w:jc w:val="center"/>
            </w:pPr>
            <w:r w:rsidRPr="00101F4B">
              <w:t>23.</w:t>
            </w:r>
            <w:r w:rsidR="00B10E0E">
              <w:t>9</w:t>
            </w:r>
            <w:r w:rsidRPr="00101F4B">
              <w:t>.3</w:t>
            </w:r>
          </w:p>
        </w:tc>
        <w:tc>
          <w:tcPr>
            <w:tcW w:w="441" w:type="pct"/>
            <w:vAlign w:val="center"/>
          </w:tcPr>
          <w:p w:rsidR="006E72BA" w:rsidRPr="00101F4B" w:rsidRDefault="00B10E0E" w:rsidP="00713F7C">
            <w:pPr>
              <w:pStyle w:val="Tabletext"/>
              <w:jc w:val="center"/>
            </w:pPr>
            <w:r>
              <w:t>167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CONTRACTOR’S SUBMISSIONS - PRODUCTS AND MATERIALS - Custom-built furniture and fixtures: Submit the manufacturer’s standard drawings and details showing methods of construction, assembly and installation; with dimensions and tolerances.</w:t>
            </w:r>
          </w:p>
        </w:tc>
        <w:tc>
          <w:tcPr>
            <w:tcW w:w="663" w:type="pct"/>
            <w:vAlign w:val="center"/>
          </w:tcPr>
          <w:p w:rsidR="006E72BA" w:rsidRPr="00101F4B" w:rsidDel="00753025" w:rsidRDefault="006E72BA" w:rsidP="00713F7C">
            <w:pPr>
              <w:pStyle w:val="Tabletext"/>
              <w:jc w:val="center"/>
            </w:pPr>
            <w:r w:rsidRPr="00101F4B">
              <w:t>23.</w:t>
            </w:r>
            <w:r w:rsidR="00B10E0E">
              <w:t>9</w:t>
            </w:r>
            <w:r w:rsidRPr="00101F4B">
              <w:t>.4</w:t>
            </w:r>
          </w:p>
        </w:tc>
        <w:tc>
          <w:tcPr>
            <w:tcW w:w="441" w:type="pct"/>
            <w:vAlign w:val="center"/>
          </w:tcPr>
          <w:p w:rsidR="006E72BA" w:rsidRPr="00101F4B" w:rsidDel="005968A9" w:rsidRDefault="00B10E0E" w:rsidP="00713F7C">
            <w:pPr>
              <w:pStyle w:val="Tabletext"/>
              <w:jc w:val="center"/>
            </w:pPr>
            <w:r>
              <w:t>167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F25027">
        <w:trPr>
          <w:cantSplit/>
        </w:trPr>
        <w:tc>
          <w:tcPr>
            <w:tcW w:w="3047" w:type="pct"/>
          </w:tcPr>
          <w:p w:rsidR="006E72BA" w:rsidRPr="00101F4B" w:rsidRDefault="006E72BA" w:rsidP="00713F7C">
            <w:pPr>
              <w:pStyle w:val="Tabletext"/>
            </w:pPr>
            <w:r w:rsidRPr="00101F4B">
              <w:t>CONTRACTOR’S SUBMISSIONS - SHOP DRAWINGS - Custom-built furniture and fixtures: Submit shop drawings to a scale that best describes the details, showing methods of construction, assembly and installation, with dimensions and tolerances.</w:t>
            </w:r>
          </w:p>
        </w:tc>
        <w:tc>
          <w:tcPr>
            <w:tcW w:w="663" w:type="pct"/>
            <w:vAlign w:val="center"/>
          </w:tcPr>
          <w:p w:rsidR="006E72BA" w:rsidRPr="00101F4B" w:rsidDel="00753025" w:rsidRDefault="006E72BA" w:rsidP="00713F7C">
            <w:pPr>
              <w:pStyle w:val="Tabletext"/>
              <w:jc w:val="center"/>
            </w:pPr>
            <w:r w:rsidRPr="00101F4B">
              <w:t>23.</w:t>
            </w:r>
            <w:r w:rsidR="00B10E0E">
              <w:t>9</w:t>
            </w:r>
            <w:r w:rsidRPr="00101F4B">
              <w:t>.5</w:t>
            </w:r>
          </w:p>
        </w:tc>
        <w:tc>
          <w:tcPr>
            <w:tcW w:w="441" w:type="pct"/>
            <w:vAlign w:val="center"/>
          </w:tcPr>
          <w:p w:rsidR="006E72BA" w:rsidRPr="00101F4B" w:rsidDel="005968A9" w:rsidRDefault="00B10E0E" w:rsidP="00713F7C">
            <w:pPr>
              <w:pStyle w:val="Tabletext"/>
              <w:jc w:val="center"/>
            </w:pPr>
            <w:r>
              <w:t>167</w:t>
            </w:r>
          </w:p>
        </w:tc>
        <w:tc>
          <w:tcPr>
            <w:tcW w:w="425" w:type="pct"/>
          </w:tcPr>
          <w:p w:rsidR="006E72BA" w:rsidRDefault="006E72BA" w:rsidP="00713F7C">
            <w:pPr>
              <w:pStyle w:val="Tabletext"/>
              <w:jc w:val="center"/>
            </w:pPr>
          </w:p>
        </w:tc>
        <w:tc>
          <w:tcPr>
            <w:tcW w:w="425" w:type="pct"/>
          </w:tcPr>
          <w:p w:rsidR="006E72BA" w:rsidRDefault="006E72BA" w:rsidP="00713F7C">
            <w:pPr>
              <w:pStyle w:val="Tabletext"/>
              <w:jc w:val="center"/>
            </w:pPr>
          </w:p>
        </w:tc>
      </w:tr>
      <w:tr w:rsidR="006E72BA" w:rsidRPr="00D26AA3" w:rsidTr="00713F7C">
        <w:trPr>
          <w:cantSplit/>
        </w:trPr>
        <w:tc>
          <w:tcPr>
            <w:tcW w:w="5000" w:type="pct"/>
            <w:gridSpan w:val="5"/>
            <w:vAlign w:val="center"/>
          </w:tcPr>
          <w:p w:rsidR="006E72BA" w:rsidRPr="00173AE9" w:rsidRDefault="006E72BA" w:rsidP="00713F7C">
            <w:pPr>
              <w:pStyle w:val="Tabletext"/>
              <w:keepNext/>
              <w:rPr>
                <w:b/>
                <w:sz w:val="22"/>
                <w:szCs w:val="22"/>
              </w:rPr>
            </w:pPr>
            <w:r w:rsidRPr="00173AE9">
              <w:rPr>
                <w:b/>
                <w:sz w:val="22"/>
                <w:szCs w:val="22"/>
              </w:rPr>
              <w:t>24 PLAY</w:t>
            </w:r>
            <w:r>
              <w:rPr>
                <w:b/>
                <w:sz w:val="22"/>
                <w:szCs w:val="22"/>
              </w:rPr>
              <w:t xml:space="preserve"> EQUIPMENT</w:t>
            </w:r>
          </w:p>
        </w:tc>
      </w:tr>
      <w:tr w:rsidR="006E72BA" w:rsidRPr="00D26AA3" w:rsidTr="00F25027">
        <w:trPr>
          <w:cantSplit/>
        </w:trPr>
        <w:tc>
          <w:tcPr>
            <w:tcW w:w="3047" w:type="pct"/>
          </w:tcPr>
          <w:p w:rsidR="006E72BA" w:rsidRPr="00AE109C" w:rsidRDefault="006E72BA" w:rsidP="00713F7C">
            <w:pPr>
              <w:pStyle w:val="Tabletext"/>
              <w:rPr>
                <w:rFonts w:cs="Arial"/>
              </w:rPr>
            </w:pPr>
            <w:r w:rsidRPr="00AE109C">
              <w:rPr>
                <w:rFonts w:cs="Arial"/>
              </w:rPr>
              <w:t xml:space="preserve">INSPECTION </w:t>
            </w:r>
            <w:r>
              <w:rPr>
                <w:rFonts w:cs="Arial"/>
              </w:rPr>
              <w:t xml:space="preserve">- </w:t>
            </w:r>
            <w:r w:rsidRPr="00AE109C">
              <w:rPr>
                <w:rFonts w:cs="Arial"/>
              </w:rPr>
              <w:t>NOTICE - Give notice so that inspection by the nominated Level 3 Comprehensive Playground Safety Inspector and the Superintendent can be made of the following:</w:t>
            </w:r>
          </w:p>
        </w:tc>
        <w:tc>
          <w:tcPr>
            <w:tcW w:w="663" w:type="pct"/>
            <w:vAlign w:val="center"/>
          </w:tcPr>
          <w:p w:rsidR="006E72BA" w:rsidRPr="00101F4B" w:rsidRDefault="006E72BA" w:rsidP="00713F7C">
            <w:pPr>
              <w:pStyle w:val="Tabletext"/>
              <w:jc w:val="center"/>
              <w:rPr>
                <w:rFonts w:cs="Arial"/>
              </w:rPr>
            </w:pPr>
            <w:r>
              <w:rPr>
                <w:rFonts w:cs="Arial"/>
              </w:rPr>
              <w:t>24.</w:t>
            </w:r>
            <w:r w:rsidR="007E7212">
              <w:rPr>
                <w:rFonts w:cs="Arial"/>
              </w:rPr>
              <w:t>3</w:t>
            </w:r>
            <w:r>
              <w:rPr>
                <w:rFonts w:cs="Arial"/>
              </w:rPr>
              <w:t>.2</w:t>
            </w:r>
          </w:p>
        </w:tc>
        <w:tc>
          <w:tcPr>
            <w:tcW w:w="441" w:type="pct"/>
            <w:vAlign w:val="center"/>
          </w:tcPr>
          <w:p w:rsidR="006E72BA" w:rsidRPr="00101F4B" w:rsidRDefault="007E7212" w:rsidP="00713F7C">
            <w:pPr>
              <w:pStyle w:val="Tabletext"/>
              <w:jc w:val="center"/>
              <w:rPr>
                <w:rFonts w:cs="Arial"/>
              </w:rPr>
            </w:pPr>
            <w:r>
              <w:rPr>
                <w:rFonts w:cs="Arial"/>
              </w:rPr>
              <w:t>179</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7E7212" w:rsidRPr="00D26AA3" w:rsidTr="00F25027">
        <w:trPr>
          <w:cantSplit/>
        </w:trPr>
        <w:tc>
          <w:tcPr>
            <w:tcW w:w="3047" w:type="pct"/>
          </w:tcPr>
          <w:p w:rsidR="007E7212" w:rsidRPr="00AE109C" w:rsidRDefault="007E7212" w:rsidP="007E7212">
            <w:pPr>
              <w:pStyle w:val="Tabletext"/>
              <w:numPr>
                <w:ilvl w:val="0"/>
                <w:numId w:val="15"/>
              </w:numPr>
              <w:spacing w:after="60"/>
              <w:rPr>
                <w:rFonts w:cs="Arial"/>
              </w:rPr>
            </w:pPr>
            <w:r w:rsidRPr="00AE109C">
              <w:rPr>
                <w:rFonts w:cs="Arial"/>
              </w:rPr>
              <w:t>Set out before excavation.</w:t>
            </w:r>
          </w:p>
        </w:tc>
        <w:tc>
          <w:tcPr>
            <w:tcW w:w="663" w:type="pct"/>
            <w:vAlign w:val="center"/>
          </w:tcPr>
          <w:p w:rsidR="007E7212" w:rsidRPr="00101F4B" w:rsidRDefault="007E7212" w:rsidP="007E7212">
            <w:pPr>
              <w:pStyle w:val="Tabletext"/>
              <w:jc w:val="center"/>
              <w:rPr>
                <w:rFonts w:cs="Arial"/>
              </w:rPr>
            </w:pPr>
            <w:r>
              <w:rPr>
                <w:rFonts w:cs="Arial"/>
              </w:rPr>
              <w:t>24.3.2</w:t>
            </w:r>
          </w:p>
        </w:tc>
        <w:tc>
          <w:tcPr>
            <w:tcW w:w="441" w:type="pct"/>
            <w:vAlign w:val="center"/>
          </w:tcPr>
          <w:p w:rsidR="007E7212" w:rsidRPr="00101F4B" w:rsidRDefault="007E7212" w:rsidP="007E7212">
            <w:pPr>
              <w:pStyle w:val="Tabletext"/>
              <w:jc w:val="center"/>
              <w:rPr>
                <w:rFonts w:cs="Arial"/>
              </w:rPr>
            </w:pPr>
            <w:r>
              <w:rPr>
                <w:rFonts w:cs="Arial"/>
              </w:rPr>
              <w:t>179</w:t>
            </w:r>
          </w:p>
        </w:tc>
        <w:tc>
          <w:tcPr>
            <w:tcW w:w="425" w:type="pct"/>
          </w:tcPr>
          <w:p w:rsidR="007E7212" w:rsidRDefault="007E7212" w:rsidP="007E7212">
            <w:pPr>
              <w:pStyle w:val="Tabletext"/>
              <w:jc w:val="center"/>
              <w:rPr>
                <w:rFonts w:cs="Arial"/>
              </w:rPr>
            </w:pPr>
          </w:p>
        </w:tc>
        <w:tc>
          <w:tcPr>
            <w:tcW w:w="425" w:type="pct"/>
          </w:tcPr>
          <w:p w:rsidR="007E7212" w:rsidRDefault="007E7212" w:rsidP="007E7212">
            <w:pPr>
              <w:pStyle w:val="Tabletext"/>
              <w:jc w:val="center"/>
              <w:rPr>
                <w:rFonts w:cs="Arial"/>
              </w:rPr>
            </w:pPr>
          </w:p>
        </w:tc>
      </w:tr>
      <w:tr w:rsidR="007E7212" w:rsidRPr="00D26AA3" w:rsidTr="00F25027">
        <w:trPr>
          <w:cantSplit/>
        </w:trPr>
        <w:tc>
          <w:tcPr>
            <w:tcW w:w="3047" w:type="pct"/>
          </w:tcPr>
          <w:p w:rsidR="007E7212" w:rsidRPr="00AE109C" w:rsidRDefault="007E7212" w:rsidP="007E7212">
            <w:pPr>
              <w:pStyle w:val="Tabletext"/>
              <w:numPr>
                <w:ilvl w:val="0"/>
                <w:numId w:val="15"/>
              </w:numPr>
              <w:spacing w:after="60"/>
              <w:rPr>
                <w:rFonts w:cs="Arial"/>
              </w:rPr>
            </w:pPr>
            <w:r w:rsidRPr="00AE109C">
              <w:rPr>
                <w:rFonts w:cs="Arial"/>
              </w:rPr>
              <w:t>Prepared subgrade.</w:t>
            </w:r>
          </w:p>
        </w:tc>
        <w:tc>
          <w:tcPr>
            <w:tcW w:w="663" w:type="pct"/>
            <w:vAlign w:val="center"/>
          </w:tcPr>
          <w:p w:rsidR="007E7212" w:rsidRPr="00101F4B" w:rsidRDefault="007E7212" w:rsidP="007E7212">
            <w:pPr>
              <w:pStyle w:val="Tabletext"/>
              <w:jc w:val="center"/>
              <w:rPr>
                <w:rFonts w:cs="Arial"/>
              </w:rPr>
            </w:pPr>
            <w:r>
              <w:rPr>
                <w:rFonts w:cs="Arial"/>
              </w:rPr>
              <w:t>24.3.2</w:t>
            </w:r>
          </w:p>
        </w:tc>
        <w:tc>
          <w:tcPr>
            <w:tcW w:w="441" w:type="pct"/>
            <w:vAlign w:val="center"/>
          </w:tcPr>
          <w:p w:rsidR="007E7212" w:rsidRPr="00101F4B" w:rsidRDefault="007E7212" w:rsidP="007E7212">
            <w:pPr>
              <w:pStyle w:val="Tabletext"/>
              <w:jc w:val="center"/>
              <w:rPr>
                <w:rFonts w:cs="Arial"/>
              </w:rPr>
            </w:pPr>
            <w:r>
              <w:rPr>
                <w:rFonts w:cs="Arial"/>
              </w:rPr>
              <w:t>179</w:t>
            </w:r>
          </w:p>
        </w:tc>
        <w:tc>
          <w:tcPr>
            <w:tcW w:w="425" w:type="pct"/>
          </w:tcPr>
          <w:p w:rsidR="007E7212" w:rsidRDefault="007E7212" w:rsidP="007E7212">
            <w:pPr>
              <w:pStyle w:val="Tabletext"/>
              <w:jc w:val="center"/>
              <w:rPr>
                <w:rFonts w:cs="Arial"/>
              </w:rPr>
            </w:pPr>
          </w:p>
        </w:tc>
        <w:tc>
          <w:tcPr>
            <w:tcW w:w="425" w:type="pct"/>
          </w:tcPr>
          <w:p w:rsidR="007E7212" w:rsidRDefault="007E7212" w:rsidP="007E7212">
            <w:pPr>
              <w:pStyle w:val="Tabletext"/>
              <w:jc w:val="center"/>
              <w:rPr>
                <w:rFonts w:cs="Arial"/>
              </w:rPr>
            </w:pPr>
          </w:p>
        </w:tc>
      </w:tr>
      <w:tr w:rsidR="007E7212" w:rsidRPr="00D26AA3" w:rsidTr="00F25027">
        <w:trPr>
          <w:cantSplit/>
        </w:trPr>
        <w:tc>
          <w:tcPr>
            <w:tcW w:w="3047" w:type="pct"/>
          </w:tcPr>
          <w:p w:rsidR="007E7212" w:rsidRPr="00AE109C" w:rsidRDefault="007E7212" w:rsidP="007E7212">
            <w:pPr>
              <w:pStyle w:val="Tabletext"/>
              <w:numPr>
                <w:ilvl w:val="0"/>
                <w:numId w:val="15"/>
              </w:numPr>
              <w:spacing w:after="60"/>
              <w:rPr>
                <w:rFonts w:cs="Arial"/>
              </w:rPr>
            </w:pPr>
            <w:r w:rsidRPr="00AE109C">
              <w:rPr>
                <w:rFonts w:cs="Arial"/>
              </w:rPr>
              <w:t>Prepared base with subsoil drainage in place.</w:t>
            </w:r>
          </w:p>
        </w:tc>
        <w:tc>
          <w:tcPr>
            <w:tcW w:w="663" w:type="pct"/>
            <w:vAlign w:val="center"/>
          </w:tcPr>
          <w:p w:rsidR="007E7212" w:rsidRPr="00101F4B" w:rsidRDefault="007E7212" w:rsidP="007E7212">
            <w:pPr>
              <w:pStyle w:val="Tabletext"/>
              <w:jc w:val="center"/>
              <w:rPr>
                <w:rFonts w:cs="Arial"/>
              </w:rPr>
            </w:pPr>
            <w:r>
              <w:rPr>
                <w:rFonts w:cs="Arial"/>
              </w:rPr>
              <w:t>24.3.2</w:t>
            </w:r>
          </w:p>
        </w:tc>
        <w:tc>
          <w:tcPr>
            <w:tcW w:w="441" w:type="pct"/>
            <w:vAlign w:val="center"/>
          </w:tcPr>
          <w:p w:rsidR="007E7212" w:rsidRPr="00101F4B" w:rsidRDefault="007E7212" w:rsidP="007E7212">
            <w:pPr>
              <w:pStyle w:val="Tabletext"/>
              <w:jc w:val="center"/>
              <w:rPr>
                <w:rFonts w:cs="Arial"/>
              </w:rPr>
            </w:pPr>
            <w:r>
              <w:rPr>
                <w:rFonts w:cs="Arial"/>
              </w:rPr>
              <w:t>179</w:t>
            </w:r>
          </w:p>
        </w:tc>
        <w:tc>
          <w:tcPr>
            <w:tcW w:w="425" w:type="pct"/>
          </w:tcPr>
          <w:p w:rsidR="007E7212" w:rsidRDefault="007E7212" w:rsidP="007E7212">
            <w:pPr>
              <w:pStyle w:val="Tabletext"/>
              <w:jc w:val="center"/>
              <w:rPr>
                <w:rFonts w:cs="Arial"/>
              </w:rPr>
            </w:pPr>
          </w:p>
        </w:tc>
        <w:tc>
          <w:tcPr>
            <w:tcW w:w="425" w:type="pct"/>
          </w:tcPr>
          <w:p w:rsidR="007E7212" w:rsidRDefault="007E7212" w:rsidP="007E7212">
            <w:pPr>
              <w:pStyle w:val="Tabletext"/>
              <w:jc w:val="center"/>
              <w:rPr>
                <w:rFonts w:cs="Arial"/>
              </w:rPr>
            </w:pPr>
          </w:p>
        </w:tc>
      </w:tr>
      <w:tr w:rsidR="007E7212" w:rsidRPr="00D26AA3" w:rsidTr="00F25027">
        <w:trPr>
          <w:cantSplit/>
        </w:trPr>
        <w:tc>
          <w:tcPr>
            <w:tcW w:w="3047" w:type="pct"/>
          </w:tcPr>
          <w:p w:rsidR="007E7212" w:rsidRPr="00AE109C" w:rsidRDefault="007E7212" w:rsidP="007E7212">
            <w:pPr>
              <w:pStyle w:val="Tabletext"/>
              <w:numPr>
                <w:ilvl w:val="0"/>
                <w:numId w:val="15"/>
              </w:numPr>
              <w:spacing w:after="60"/>
              <w:rPr>
                <w:rFonts w:cs="Arial"/>
              </w:rPr>
            </w:pPr>
            <w:r w:rsidRPr="00AE109C">
              <w:rPr>
                <w:rFonts w:cs="Arial"/>
              </w:rPr>
              <w:t>Prepared base prior to placement of impact attenuating layers.</w:t>
            </w:r>
          </w:p>
        </w:tc>
        <w:tc>
          <w:tcPr>
            <w:tcW w:w="663" w:type="pct"/>
            <w:vAlign w:val="center"/>
          </w:tcPr>
          <w:p w:rsidR="007E7212" w:rsidRPr="00101F4B" w:rsidRDefault="007E7212" w:rsidP="007E7212">
            <w:pPr>
              <w:pStyle w:val="Tabletext"/>
              <w:jc w:val="center"/>
              <w:rPr>
                <w:rFonts w:cs="Arial"/>
              </w:rPr>
            </w:pPr>
            <w:r>
              <w:rPr>
                <w:rFonts w:cs="Arial"/>
              </w:rPr>
              <w:t>24.3.2</w:t>
            </w:r>
          </w:p>
        </w:tc>
        <w:tc>
          <w:tcPr>
            <w:tcW w:w="441" w:type="pct"/>
            <w:vAlign w:val="center"/>
          </w:tcPr>
          <w:p w:rsidR="007E7212" w:rsidRPr="00101F4B" w:rsidRDefault="007E7212" w:rsidP="007E7212">
            <w:pPr>
              <w:pStyle w:val="Tabletext"/>
              <w:jc w:val="center"/>
              <w:rPr>
                <w:rFonts w:cs="Arial"/>
              </w:rPr>
            </w:pPr>
            <w:r>
              <w:rPr>
                <w:rFonts w:cs="Arial"/>
              </w:rPr>
              <w:t>179</w:t>
            </w:r>
          </w:p>
        </w:tc>
        <w:tc>
          <w:tcPr>
            <w:tcW w:w="425" w:type="pct"/>
          </w:tcPr>
          <w:p w:rsidR="007E7212" w:rsidRDefault="007E7212" w:rsidP="007E7212">
            <w:pPr>
              <w:pStyle w:val="Tabletext"/>
              <w:jc w:val="center"/>
              <w:rPr>
                <w:rFonts w:cs="Arial"/>
              </w:rPr>
            </w:pPr>
          </w:p>
        </w:tc>
        <w:tc>
          <w:tcPr>
            <w:tcW w:w="425" w:type="pct"/>
          </w:tcPr>
          <w:p w:rsidR="007E7212" w:rsidRDefault="007E7212" w:rsidP="007E7212">
            <w:pPr>
              <w:pStyle w:val="Tabletext"/>
              <w:jc w:val="center"/>
              <w:rPr>
                <w:rFonts w:cs="Arial"/>
              </w:rPr>
            </w:pPr>
          </w:p>
        </w:tc>
      </w:tr>
      <w:tr w:rsidR="007E7212" w:rsidRPr="00D26AA3" w:rsidTr="00F25027">
        <w:trPr>
          <w:cantSplit/>
        </w:trPr>
        <w:tc>
          <w:tcPr>
            <w:tcW w:w="3047" w:type="pct"/>
          </w:tcPr>
          <w:p w:rsidR="007E7212" w:rsidRPr="00AE109C" w:rsidRDefault="007E7212" w:rsidP="007E7212">
            <w:pPr>
              <w:pStyle w:val="Tabletext"/>
              <w:numPr>
                <w:ilvl w:val="0"/>
                <w:numId w:val="15"/>
              </w:numPr>
              <w:spacing w:after="60"/>
              <w:rPr>
                <w:rFonts w:cs="Arial"/>
              </w:rPr>
            </w:pPr>
            <w:r w:rsidRPr="00AE109C">
              <w:rPr>
                <w:rFonts w:cs="Arial"/>
              </w:rPr>
              <w:t>Footing holes before equipment posts are installed.</w:t>
            </w:r>
          </w:p>
        </w:tc>
        <w:tc>
          <w:tcPr>
            <w:tcW w:w="663" w:type="pct"/>
            <w:vAlign w:val="center"/>
          </w:tcPr>
          <w:p w:rsidR="007E7212" w:rsidRPr="00101F4B" w:rsidRDefault="007E7212" w:rsidP="007E7212">
            <w:pPr>
              <w:pStyle w:val="Tabletext"/>
              <w:jc w:val="center"/>
              <w:rPr>
                <w:rFonts w:cs="Arial"/>
              </w:rPr>
            </w:pPr>
            <w:r>
              <w:rPr>
                <w:rFonts w:cs="Arial"/>
              </w:rPr>
              <w:t>24.3.2</w:t>
            </w:r>
          </w:p>
        </w:tc>
        <w:tc>
          <w:tcPr>
            <w:tcW w:w="441" w:type="pct"/>
            <w:vAlign w:val="center"/>
          </w:tcPr>
          <w:p w:rsidR="007E7212" w:rsidRPr="00101F4B" w:rsidRDefault="007E7212" w:rsidP="007E7212">
            <w:pPr>
              <w:pStyle w:val="Tabletext"/>
              <w:jc w:val="center"/>
              <w:rPr>
                <w:rFonts w:cs="Arial"/>
              </w:rPr>
            </w:pPr>
            <w:r>
              <w:rPr>
                <w:rFonts w:cs="Arial"/>
              </w:rPr>
              <w:t>179</w:t>
            </w:r>
          </w:p>
        </w:tc>
        <w:tc>
          <w:tcPr>
            <w:tcW w:w="425" w:type="pct"/>
          </w:tcPr>
          <w:p w:rsidR="007E7212" w:rsidRDefault="007E7212" w:rsidP="007E7212">
            <w:pPr>
              <w:pStyle w:val="Tabletext"/>
              <w:jc w:val="center"/>
              <w:rPr>
                <w:rFonts w:cs="Arial"/>
              </w:rPr>
            </w:pPr>
          </w:p>
        </w:tc>
        <w:tc>
          <w:tcPr>
            <w:tcW w:w="425" w:type="pct"/>
          </w:tcPr>
          <w:p w:rsidR="007E7212" w:rsidRDefault="007E7212" w:rsidP="007E7212">
            <w:pPr>
              <w:pStyle w:val="Tabletext"/>
              <w:jc w:val="center"/>
              <w:rPr>
                <w:rFonts w:cs="Arial"/>
              </w:rPr>
            </w:pPr>
          </w:p>
        </w:tc>
      </w:tr>
      <w:tr w:rsidR="007E7212" w:rsidRPr="00D26AA3" w:rsidTr="00F25027">
        <w:trPr>
          <w:cantSplit/>
        </w:trPr>
        <w:tc>
          <w:tcPr>
            <w:tcW w:w="3047" w:type="pct"/>
          </w:tcPr>
          <w:p w:rsidR="007E7212" w:rsidRPr="00AE109C" w:rsidRDefault="007E7212" w:rsidP="007E7212">
            <w:pPr>
              <w:pStyle w:val="Tabletext"/>
              <w:numPr>
                <w:ilvl w:val="0"/>
                <w:numId w:val="15"/>
              </w:numPr>
              <w:spacing w:after="60"/>
              <w:rPr>
                <w:rFonts w:cs="Arial"/>
              </w:rPr>
            </w:pPr>
            <w:r w:rsidRPr="00AE109C">
              <w:rPr>
                <w:rFonts w:cs="Arial"/>
              </w:rPr>
              <w:t>Before concrete footings are poured.</w:t>
            </w:r>
          </w:p>
        </w:tc>
        <w:tc>
          <w:tcPr>
            <w:tcW w:w="663" w:type="pct"/>
            <w:vAlign w:val="center"/>
          </w:tcPr>
          <w:p w:rsidR="007E7212" w:rsidRPr="00101F4B" w:rsidRDefault="007E7212" w:rsidP="007E7212">
            <w:pPr>
              <w:pStyle w:val="Tabletext"/>
              <w:jc w:val="center"/>
              <w:rPr>
                <w:rFonts w:cs="Arial"/>
              </w:rPr>
            </w:pPr>
            <w:r>
              <w:rPr>
                <w:rFonts w:cs="Arial"/>
              </w:rPr>
              <w:t>24.3.2</w:t>
            </w:r>
          </w:p>
        </w:tc>
        <w:tc>
          <w:tcPr>
            <w:tcW w:w="441" w:type="pct"/>
            <w:vAlign w:val="center"/>
          </w:tcPr>
          <w:p w:rsidR="007E7212" w:rsidRPr="00101F4B" w:rsidRDefault="007E7212" w:rsidP="007E7212">
            <w:pPr>
              <w:pStyle w:val="Tabletext"/>
              <w:jc w:val="center"/>
              <w:rPr>
                <w:rFonts w:cs="Arial"/>
              </w:rPr>
            </w:pPr>
            <w:r>
              <w:rPr>
                <w:rFonts w:cs="Arial"/>
              </w:rPr>
              <w:t>179</w:t>
            </w:r>
          </w:p>
        </w:tc>
        <w:tc>
          <w:tcPr>
            <w:tcW w:w="425" w:type="pct"/>
          </w:tcPr>
          <w:p w:rsidR="007E7212" w:rsidRDefault="007E7212" w:rsidP="007E7212">
            <w:pPr>
              <w:pStyle w:val="Tabletext"/>
              <w:jc w:val="center"/>
              <w:rPr>
                <w:rFonts w:cs="Arial"/>
              </w:rPr>
            </w:pPr>
          </w:p>
        </w:tc>
        <w:tc>
          <w:tcPr>
            <w:tcW w:w="425" w:type="pct"/>
          </w:tcPr>
          <w:p w:rsidR="007E7212" w:rsidRDefault="007E7212" w:rsidP="007E7212">
            <w:pPr>
              <w:pStyle w:val="Tabletext"/>
              <w:jc w:val="center"/>
              <w:rPr>
                <w:rFonts w:cs="Arial"/>
              </w:rPr>
            </w:pPr>
          </w:p>
        </w:tc>
      </w:tr>
      <w:tr w:rsidR="007E7212" w:rsidRPr="00D26AA3" w:rsidTr="00F25027">
        <w:trPr>
          <w:cantSplit/>
        </w:trPr>
        <w:tc>
          <w:tcPr>
            <w:tcW w:w="3047" w:type="pct"/>
          </w:tcPr>
          <w:p w:rsidR="007E7212" w:rsidRPr="00AE109C" w:rsidRDefault="007E7212" w:rsidP="007E7212">
            <w:pPr>
              <w:pStyle w:val="Tabletext"/>
              <w:numPr>
                <w:ilvl w:val="0"/>
                <w:numId w:val="15"/>
              </w:numPr>
              <w:spacing w:after="60"/>
              <w:rPr>
                <w:rFonts w:cs="Arial"/>
              </w:rPr>
            </w:pPr>
            <w:r w:rsidRPr="00AE109C">
              <w:rPr>
                <w:rFonts w:cs="Arial"/>
              </w:rPr>
              <w:t>During placing of any in situ concrete.</w:t>
            </w:r>
          </w:p>
        </w:tc>
        <w:tc>
          <w:tcPr>
            <w:tcW w:w="663" w:type="pct"/>
            <w:vAlign w:val="center"/>
          </w:tcPr>
          <w:p w:rsidR="007E7212" w:rsidRPr="00101F4B" w:rsidRDefault="007E7212" w:rsidP="007E7212">
            <w:pPr>
              <w:pStyle w:val="Tabletext"/>
              <w:jc w:val="center"/>
              <w:rPr>
                <w:rFonts w:cs="Arial"/>
              </w:rPr>
            </w:pPr>
            <w:r>
              <w:rPr>
                <w:rFonts w:cs="Arial"/>
              </w:rPr>
              <w:t>24.3.2</w:t>
            </w:r>
          </w:p>
        </w:tc>
        <w:tc>
          <w:tcPr>
            <w:tcW w:w="441" w:type="pct"/>
            <w:vAlign w:val="center"/>
          </w:tcPr>
          <w:p w:rsidR="007E7212" w:rsidRPr="00101F4B" w:rsidRDefault="007E7212" w:rsidP="007E7212">
            <w:pPr>
              <w:pStyle w:val="Tabletext"/>
              <w:jc w:val="center"/>
              <w:rPr>
                <w:rFonts w:cs="Arial"/>
              </w:rPr>
            </w:pPr>
            <w:r>
              <w:rPr>
                <w:rFonts w:cs="Arial"/>
              </w:rPr>
              <w:t>179</w:t>
            </w:r>
          </w:p>
        </w:tc>
        <w:tc>
          <w:tcPr>
            <w:tcW w:w="425" w:type="pct"/>
          </w:tcPr>
          <w:p w:rsidR="007E7212" w:rsidRDefault="007E7212" w:rsidP="007E7212">
            <w:pPr>
              <w:pStyle w:val="Tabletext"/>
              <w:jc w:val="center"/>
              <w:rPr>
                <w:rFonts w:cs="Arial"/>
              </w:rPr>
            </w:pPr>
          </w:p>
        </w:tc>
        <w:tc>
          <w:tcPr>
            <w:tcW w:w="425" w:type="pct"/>
          </w:tcPr>
          <w:p w:rsidR="007E7212" w:rsidRDefault="007E7212" w:rsidP="007E7212">
            <w:pPr>
              <w:pStyle w:val="Tabletext"/>
              <w:jc w:val="center"/>
              <w:rPr>
                <w:rFonts w:cs="Arial"/>
              </w:rPr>
            </w:pPr>
          </w:p>
        </w:tc>
      </w:tr>
      <w:tr w:rsidR="007E7212" w:rsidRPr="00D26AA3" w:rsidTr="00F25027">
        <w:trPr>
          <w:cantSplit/>
        </w:trPr>
        <w:tc>
          <w:tcPr>
            <w:tcW w:w="3047" w:type="pct"/>
          </w:tcPr>
          <w:p w:rsidR="007E7212" w:rsidRPr="00AE109C" w:rsidRDefault="007E7212" w:rsidP="007E7212">
            <w:pPr>
              <w:pStyle w:val="Tabletext"/>
              <w:numPr>
                <w:ilvl w:val="0"/>
                <w:numId w:val="15"/>
              </w:numPr>
              <w:spacing w:after="60"/>
              <w:rPr>
                <w:rFonts w:cs="Arial"/>
              </w:rPr>
            </w:pPr>
            <w:r w:rsidRPr="00AE109C">
              <w:rPr>
                <w:rFonts w:cs="Arial"/>
              </w:rPr>
              <w:t>Installation completed.</w:t>
            </w:r>
          </w:p>
        </w:tc>
        <w:tc>
          <w:tcPr>
            <w:tcW w:w="663" w:type="pct"/>
            <w:vAlign w:val="center"/>
          </w:tcPr>
          <w:p w:rsidR="007E7212" w:rsidRPr="00101F4B" w:rsidRDefault="007E7212" w:rsidP="007E7212">
            <w:pPr>
              <w:pStyle w:val="Tabletext"/>
              <w:jc w:val="center"/>
              <w:rPr>
                <w:rFonts w:cs="Arial"/>
              </w:rPr>
            </w:pPr>
            <w:r>
              <w:rPr>
                <w:rFonts w:cs="Arial"/>
              </w:rPr>
              <w:t>24.3.2</w:t>
            </w:r>
          </w:p>
        </w:tc>
        <w:tc>
          <w:tcPr>
            <w:tcW w:w="441" w:type="pct"/>
            <w:vAlign w:val="center"/>
          </w:tcPr>
          <w:p w:rsidR="007E7212" w:rsidRPr="00101F4B" w:rsidRDefault="007E7212" w:rsidP="007E7212">
            <w:pPr>
              <w:pStyle w:val="Tabletext"/>
              <w:jc w:val="center"/>
              <w:rPr>
                <w:rFonts w:cs="Arial"/>
              </w:rPr>
            </w:pPr>
            <w:r>
              <w:rPr>
                <w:rFonts w:cs="Arial"/>
              </w:rPr>
              <w:t>179</w:t>
            </w:r>
          </w:p>
        </w:tc>
        <w:tc>
          <w:tcPr>
            <w:tcW w:w="425" w:type="pct"/>
          </w:tcPr>
          <w:p w:rsidR="007E7212" w:rsidRDefault="007E7212" w:rsidP="007E7212">
            <w:pPr>
              <w:pStyle w:val="Tabletext"/>
              <w:jc w:val="center"/>
              <w:rPr>
                <w:rFonts w:cs="Arial"/>
              </w:rPr>
            </w:pPr>
          </w:p>
        </w:tc>
        <w:tc>
          <w:tcPr>
            <w:tcW w:w="425" w:type="pct"/>
          </w:tcPr>
          <w:p w:rsidR="007E7212" w:rsidRDefault="007E7212" w:rsidP="007E7212">
            <w:pPr>
              <w:pStyle w:val="Tabletext"/>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highlight w:val="yellow"/>
              </w:rPr>
            </w:pPr>
            <w:r>
              <w:rPr>
                <w:rFonts w:cs="Arial"/>
              </w:rPr>
              <w:lastRenderedPageBreak/>
              <w:t>CONTRACTOR</w:t>
            </w:r>
            <w:r w:rsidRPr="00101F4B">
              <w:rPr>
                <w:rFonts w:cs="Arial"/>
              </w:rPr>
              <w:t xml:space="preserve"> SUBMISSION</w:t>
            </w:r>
            <w:r>
              <w:rPr>
                <w:rFonts w:cs="Arial"/>
              </w:rPr>
              <w:t>S</w:t>
            </w:r>
            <w:r w:rsidRPr="00101F4B">
              <w:rPr>
                <w:rFonts w:cs="Arial"/>
              </w:rPr>
              <w:t xml:space="preserve"> - SUBCONTRACTORS - Submit to the Superintendent names and contact details of proposed </w:t>
            </w:r>
            <w:r>
              <w:rPr>
                <w:rFonts w:cs="Arial"/>
              </w:rPr>
              <w:t>applicators/</w:t>
            </w:r>
            <w:r w:rsidRPr="00101F4B">
              <w:rPr>
                <w:rFonts w:cs="Arial"/>
              </w:rPr>
              <w:t>installers.</w:t>
            </w:r>
          </w:p>
        </w:tc>
        <w:tc>
          <w:tcPr>
            <w:tcW w:w="663" w:type="pct"/>
            <w:vAlign w:val="center"/>
          </w:tcPr>
          <w:p w:rsidR="006E72BA" w:rsidRPr="00101F4B" w:rsidRDefault="006E72BA" w:rsidP="00713F7C">
            <w:pPr>
              <w:pStyle w:val="Tabletext"/>
              <w:jc w:val="center"/>
              <w:rPr>
                <w:rFonts w:cs="Arial"/>
              </w:rPr>
            </w:pPr>
            <w:r>
              <w:rPr>
                <w:rFonts w:cs="Arial"/>
              </w:rPr>
              <w:t>24.</w:t>
            </w:r>
            <w:r w:rsidR="007E7212">
              <w:rPr>
                <w:rFonts w:cs="Arial"/>
              </w:rPr>
              <w:t>4</w:t>
            </w:r>
            <w:r>
              <w:rPr>
                <w:rFonts w:cs="Arial"/>
              </w:rPr>
              <w:t>.4</w:t>
            </w:r>
          </w:p>
        </w:tc>
        <w:tc>
          <w:tcPr>
            <w:tcW w:w="441" w:type="pct"/>
            <w:vAlign w:val="center"/>
          </w:tcPr>
          <w:p w:rsidR="006E72BA" w:rsidRPr="00101F4B" w:rsidRDefault="007E7212" w:rsidP="00713F7C">
            <w:pPr>
              <w:pStyle w:val="Tabletext"/>
              <w:jc w:val="center"/>
              <w:rPr>
                <w:rFonts w:cs="Arial"/>
              </w:rPr>
            </w:pPr>
            <w:r>
              <w:rPr>
                <w:rFonts w:cs="Arial"/>
              </w:rPr>
              <w:t>180</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highlight w:val="yellow"/>
              </w:rPr>
            </w:pPr>
            <w:r w:rsidRPr="00101F4B">
              <w:rPr>
                <w:rFonts w:cs="Arial"/>
              </w:rPr>
              <w:t>CONTRACTOR SUBMISSION</w:t>
            </w:r>
            <w:r>
              <w:rPr>
                <w:rFonts w:cs="Arial"/>
              </w:rPr>
              <w:t>S</w:t>
            </w:r>
            <w:r w:rsidRPr="00101F4B">
              <w:rPr>
                <w:rFonts w:cs="Arial"/>
              </w:rPr>
              <w:t xml:space="preserve"> - SUBCONTRACTORS - Submit to the Superintendent evidence of experience of the </w:t>
            </w:r>
            <w:r>
              <w:rPr>
                <w:rFonts w:cs="Arial"/>
              </w:rPr>
              <w:t>applicators/</w:t>
            </w:r>
            <w:r w:rsidRPr="00101F4B">
              <w:rPr>
                <w:rFonts w:cs="Arial"/>
              </w:rPr>
              <w:t>installer</w:t>
            </w:r>
            <w:r>
              <w:rPr>
                <w:rFonts w:cs="Arial"/>
              </w:rPr>
              <w:t>s</w:t>
            </w:r>
            <w:r w:rsidRPr="00101F4B">
              <w:rPr>
                <w:rFonts w:cs="Arial"/>
              </w:rPr>
              <w:t>.</w:t>
            </w:r>
          </w:p>
        </w:tc>
        <w:tc>
          <w:tcPr>
            <w:tcW w:w="663" w:type="pct"/>
            <w:vAlign w:val="center"/>
          </w:tcPr>
          <w:p w:rsidR="006E72BA" w:rsidRPr="00101F4B" w:rsidRDefault="006E72BA" w:rsidP="00713F7C">
            <w:pPr>
              <w:pStyle w:val="Tabletext"/>
              <w:jc w:val="center"/>
              <w:rPr>
                <w:rFonts w:cs="Arial"/>
              </w:rPr>
            </w:pPr>
            <w:r>
              <w:rPr>
                <w:rFonts w:cs="Arial"/>
              </w:rPr>
              <w:t>24.</w:t>
            </w:r>
            <w:r w:rsidR="007E7212">
              <w:rPr>
                <w:rFonts w:cs="Arial"/>
              </w:rPr>
              <w:t>4</w:t>
            </w:r>
            <w:r>
              <w:rPr>
                <w:rFonts w:cs="Arial"/>
              </w:rPr>
              <w:t>.4</w:t>
            </w:r>
          </w:p>
        </w:tc>
        <w:tc>
          <w:tcPr>
            <w:tcW w:w="441" w:type="pct"/>
            <w:vAlign w:val="center"/>
          </w:tcPr>
          <w:p w:rsidR="006E72BA" w:rsidRPr="00101F4B" w:rsidRDefault="007E7212" w:rsidP="00713F7C">
            <w:pPr>
              <w:pStyle w:val="Tabletext"/>
              <w:jc w:val="center"/>
              <w:rPr>
                <w:rFonts w:cs="Arial"/>
              </w:rPr>
            </w:pPr>
            <w:r>
              <w:rPr>
                <w:rFonts w:cs="Arial"/>
              </w:rPr>
              <w:t>180</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highlight w:val="yellow"/>
              </w:rPr>
            </w:pPr>
            <w:r w:rsidRPr="00101F4B">
              <w:rPr>
                <w:rFonts w:cs="Arial"/>
              </w:rPr>
              <w:t>COMPLETION - TEST REPORTS - Submit to the Superintendent copies of test reports for each item of equipment</w:t>
            </w:r>
            <w:r>
              <w:rPr>
                <w:rFonts w:cs="Arial"/>
              </w:rPr>
              <w:t xml:space="preserve"> and for the impact attenuating surfacing</w:t>
            </w:r>
            <w:r w:rsidRPr="00101F4B">
              <w:rPr>
                <w:rFonts w:cs="Arial"/>
              </w:rPr>
              <w:t>.</w:t>
            </w:r>
          </w:p>
        </w:tc>
        <w:tc>
          <w:tcPr>
            <w:tcW w:w="663" w:type="pct"/>
            <w:vAlign w:val="center"/>
          </w:tcPr>
          <w:p w:rsidR="006E72BA" w:rsidRPr="00101F4B" w:rsidRDefault="006E72BA" w:rsidP="00713F7C">
            <w:pPr>
              <w:pStyle w:val="Tabletext"/>
              <w:jc w:val="center"/>
              <w:rPr>
                <w:rFonts w:cs="Arial"/>
              </w:rPr>
            </w:pPr>
            <w:r w:rsidRPr="00101F4B">
              <w:rPr>
                <w:rFonts w:cs="Arial"/>
              </w:rPr>
              <w:t>24.</w:t>
            </w:r>
            <w:r>
              <w:rPr>
                <w:rFonts w:cs="Arial"/>
              </w:rPr>
              <w:t>1</w:t>
            </w:r>
            <w:r w:rsidR="007E7212">
              <w:rPr>
                <w:rFonts w:cs="Arial"/>
              </w:rPr>
              <w:t>6</w:t>
            </w:r>
            <w:r>
              <w:rPr>
                <w:rFonts w:cs="Arial"/>
              </w:rPr>
              <w:t>.1</w:t>
            </w:r>
          </w:p>
        </w:tc>
        <w:tc>
          <w:tcPr>
            <w:tcW w:w="441" w:type="pct"/>
            <w:vAlign w:val="center"/>
          </w:tcPr>
          <w:p w:rsidR="006E72BA" w:rsidRPr="00101F4B" w:rsidRDefault="007E7212" w:rsidP="00713F7C">
            <w:pPr>
              <w:pStyle w:val="Tabletext"/>
              <w:jc w:val="center"/>
              <w:rPr>
                <w:rFonts w:cs="Arial"/>
              </w:rPr>
            </w:pPr>
            <w:r>
              <w:rPr>
                <w:rFonts w:cs="Arial"/>
              </w:rPr>
              <w:t>184</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highlight w:val="yellow"/>
              </w:rPr>
            </w:pPr>
            <w:r w:rsidRPr="00101F4B">
              <w:rPr>
                <w:rFonts w:cs="Arial"/>
              </w:rPr>
              <w:t xml:space="preserve">COMPLETION </w:t>
            </w:r>
            <w:r>
              <w:rPr>
                <w:rFonts w:cs="Arial"/>
              </w:rPr>
              <w:t>– WARRANTIES - S</w:t>
            </w:r>
            <w:r>
              <w:t>ubmit warranties from the supplier for materials, and warranties from the installer for workmanship, in the name of the Principal.</w:t>
            </w:r>
          </w:p>
        </w:tc>
        <w:tc>
          <w:tcPr>
            <w:tcW w:w="663" w:type="pct"/>
            <w:vAlign w:val="center"/>
          </w:tcPr>
          <w:p w:rsidR="006E72BA" w:rsidRPr="00101F4B" w:rsidRDefault="006E72BA" w:rsidP="00713F7C">
            <w:pPr>
              <w:pStyle w:val="Tabletext"/>
              <w:jc w:val="center"/>
              <w:rPr>
                <w:rFonts w:cs="Arial"/>
              </w:rPr>
            </w:pPr>
            <w:r>
              <w:rPr>
                <w:rFonts w:cs="Arial"/>
              </w:rPr>
              <w:t>24.1</w:t>
            </w:r>
            <w:r w:rsidR="007E7212">
              <w:rPr>
                <w:rFonts w:cs="Arial"/>
              </w:rPr>
              <w:t>6</w:t>
            </w:r>
            <w:r>
              <w:rPr>
                <w:rFonts w:cs="Arial"/>
              </w:rPr>
              <w:t>.2</w:t>
            </w:r>
          </w:p>
        </w:tc>
        <w:tc>
          <w:tcPr>
            <w:tcW w:w="441" w:type="pct"/>
            <w:vAlign w:val="center"/>
          </w:tcPr>
          <w:p w:rsidR="006E72BA" w:rsidRPr="00101F4B" w:rsidRDefault="007E7212" w:rsidP="00713F7C">
            <w:pPr>
              <w:pStyle w:val="Tabletext"/>
              <w:jc w:val="center"/>
              <w:rPr>
                <w:rFonts w:cs="Arial"/>
              </w:rPr>
            </w:pPr>
            <w:r>
              <w:rPr>
                <w:rFonts w:cs="Arial"/>
              </w:rPr>
              <w:t>184</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6E72BA" w:rsidRPr="00D26AA3" w:rsidTr="00713F7C">
        <w:trPr>
          <w:cantSplit/>
        </w:trPr>
        <w:tc>
          <w:tcPr>
            <w:tcW w:w="5000" w:type="pct"/>
            <w:gridSpan w:val="5"/>
            <w:vAlign w:val="center"/>
          </w:tcPr>
          <w:p w:rsidR="006E72BA" w:rsidRDefault="006E72BA" w:rsidP="006E72BA">
            <w:pPr>
              <w:pStyle w:val="Tabletext"/>
              <w:keepNext/>
              <w:rPr>
                <w:rFonts w:cs="Arial"/>
                <w:b/>
              </w:rPr>
            </w:pPr>
            <w:r>
              <w:rPr>
                <w:rFonts w:cs="Arial"/>
                <w:b/>
              </w:rPr>
              <w:t>25 PLAYGROUND IMPACT ATTENUATING SURFACING</w:t>
            </w:r>
          </w:p>
        </w:tc>
      </w:tr>
      <w:tr w:rsidR="006E72BA" w:rsidRPr="00D26AA3" w:rsidTr="00F25027">
        <w:trPr>
          <w:cantSplit/>
        </w:trPr>
        <w:tc>
          <w:tcPr>
            <w:tcW w:w="3047" w:type="pct"/>
          </w:tcPr>
          <w:p w:rsidR="006E72BA" w:rsidRPr="00E10865" w:rsidRDefault="006E72BA" w:rsidP="00E10865">
            <w:pPr>
              <w:pStyle w:val="BodyText"/>
              <w:spacing w:after="0"/>
              <w:rPr>
                <w:rFonts w:ascii="Arial" w:hAnsi="Arial" w:cs="Arial"/>
                <w:sz w:val="20"/>
                <w:szCs w:val="20"/>
              </w:rPr>
            </w:pPr>
            <w:r w:rsidRPr="00E10865">
              <w:rPr>
                <w:rFonts w:ascii="Arial" w:hAnsi="Arial" w:cs="Arial"/>
                <w:sz w:val="20"/>
                <w:szCs w:val="20"/>
              </w:rPr>
              <w:t>INSPECTION – NOTICE - Give notice so that inspection by the nominated Level 3 Comprehensive Playground Safety Inspector and the Superintendent can be made of the following:</w:t>
            </w:r>
          </w:p>
          <w:p w:rsidR="006E72BA" w:rsidRPr="00E10865" w:rsidRDefault="006E72BA"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Footing holes before equipment posts are installed.</w:t>
            </w:r>
          </w:p>
          <w:p w:rsidR="006E72BA" w:rsidRPr="00E10865" w:rsidRDefault="006E72BA"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Before concrete footings are poured.</w:t>
            </w:r>
          </w:p>
          <w:p w:rsidR="006E72BA" w:rsidRPr="00E10865" w:rsidRDefault="006E72BA"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During placing of any in situ concrete.</w:t>
            </w:r>
          </w:p>
          <w:p w:rsidR="006E72BA" w:rsidRPr="00E10865" w:rsidRDefault="006E72BA"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Installation of play equipment completed</w:t>
            </w:r>
          </w:p>
        </w:tc>
        <w:tc>
          <w:tcPr>
            <w:tcW w:w="663" w:type="pct"/>
            <w:vAlign w:val="center"/>
          </w:tcPr>
          <w:p w:rsidR="006E72BA" w:rsidRPr="00101F4B" w:rsidRDefault="006E72BA" w:rsidP="00E10865">
            <w:pPr>
              <w:pStyle w:val="Tabletext"/>
              <w:spacing w:after="0"/>
              <w:jc w:val="center"/>
              <w:rPr>
                <w:rFonts w:cs="Arial"/>
              </w:rPr>
            </w:pPr>
            <w:r>
              <w:rPr>
                <w:rFonts w:cs="Arial"/>
              </w:rPr>
              <w:t>25.2.2</w:t>
            </w:r>
          </w:p>
        </w:tc>
        <w:tc>
          <w:tcPr>
            <w:tcW w:w="441" w:type="pct"/>
            <w:vAlign w:val="center"/>
          </w:tcPr>
          <w:p w:rsidR="006E72BA" w:rsidRPr="00101F4B" w:rsidRDefault="00604EC7" w:rsidP="00E10865">
            <w:pPr>
              <w:pStyle w:val="Tabletext"/>
              <w:spacing w:after="0"/>
              <w:jc w:val="center"/>
              <w:rPr>
                <w:rFonts w:cs="Arial"/>
              </w:rPr>
            </w:pPr>
            <w:r>
              <w:rPr>
                <w:rFonts w:cs="Arial"/>
              </w:rPr>
              <w:t>187</w:t>
            </w:r>
          </w:p>
        </w:tc>
        <w:tc>
          <w:tcPr>
            <w:tcW w:w="425" w:type="pct"/>
          </w:tcPr>
          <w:p w:rsidR="006E72BA" w:rsidRDefault="006E72BA" w:rsidP="00E10865">
            <w:pPr>
              <w:pStyle w:val="Tabletext"/>
              <w:spacing w:after="0"/>
              <w:jc w:val="center"/>
              <w:rPr>
                <w:rFonts w:cs="Arial"/>
              </w:rPr>
            </w:pPr>
          </w:p>
        </w:tc>
        <w:tc>
          <w:tcPr>
            <w:tcW w:w="425" w:type="pct"/>
          </w:tcPr>
          <w:p w:rsidR="006E72BA" w:rsidRDefault="006E72BA" w:rsidP="00E10865">
            <w:pPr>
              <w:pStyle w:val="Tabletext"/>
              <w:spacing w:after="0"/>
              <w:jc w:val="center"/>
              <w:rPr>
                <w:rFonts w:cs="Arial"/>
              </w:rPr>
            </w:pPr>
          </w:p>
        </w:tc>
      </w:tr>
      <w:tr w:rsidR="006E72BA" w:rsidRPr="00D26AA3" w:rsidTr="00F25027">
        <w:trPr>
          <w:cantSplit/>
        </w:trPr>
        <w:tc>
          <w:tcPr>
            <w:tcW w:w="3047" w:type="pct"/>
          </w:tcPr>
          <w:p w:rsidR="006E72BA" w:rsidRPr="00E10865" w:rsidRDefault="006E72BA" w:rsidP="00E10865">
            <w:pPr>
              <w:pStyle w:val="Tabletext"/>
              <w:spacing w:after="0"/>
              <w:rPr>
                <w:rFonts w:cs="Arial"/>
              </w:rPr>
            </w:pPr>
            <w:r w:rsidRPr="00E10865">
              <w:rPr>
                <w:rFonts w:cs="Arial"/>
              </w:rPr>
              <w:t>INSPECTION – COMPETENT PERSON - Give notice so that inspection by the Superintendent and the Competent Person can be made of the following:</w:t>
            </w:r>
          </w:p>
        </w:tc>
        <w:tc>
          <w:tcPr>
            <w:tcW w:w="663" w:type="pct"/>
            <w:vAlign w:val="center"/>
          </w:tcPr>
          <w:p w:rsidR="006E72BA" w:rsidRPr="00101F4B" w:rsidRDefault="006E72BA" w:rsidP="00E10865">
            <w:pPr>
              <w:pStyle w:val="Tabletext"/>
              <w:spacing w:after="0"/>
              <w:jc w:val="center"/>
              <w:rPr>
                <w:rFonts w:cs="Arial"/>
              </w:rPr>
            </w:pPr>
            <w:r>
              <w:rPr>
                <w:rFonts w:cs="Arial"/>
              </w:rPr>
              <w:t>25.2.3</w:t>
            </w:r>
          </w:p>
        </w:tc>
        <w:tc>
          <w:tcPr>
            <w:tcW w:w="441" w:type="pct"/>
            <w:vAlign w:val="center"/>
          </w:tcPr>
          <w:p w:rsidR="006E72BA" w:rsidRPr="00101F4B" w:rsidRDefault="00F23CC2" w:rsidP="00E10865">
            <w:pPr>
              <w:pStyle w:val="Tabletext"/>
              <w:spacing w:after="0"/>
              <w:jc w:val="center"/>
              <w:rPr>
                <w:rFonts w:cs="Arial"/>
              </w:rPr>
            </w:pPr>
            <w:r>
              <w:rPr>
                <w:rFonts w:cs="Arial"/>
              </w:rPr>
              <w:t>188</w:t>
            </w:r>
          </w:p>
        </w:tc>
        <w:tc>
          <w:tcPr>
            <w:tcW w:w="425" w:type="pct"/>
          </w:tcPr>
          <w:p w:rsidR="006E72BA" w:rsidRDefault="006E72BA" w:rsidP="00E10865">
            <w:pPr>
              <w:pStyle w:val="Tabletext"/>
              <w:spacing w:after="0"/>
              <w:jc w:val="center"/>
              <w:rPr>
                <w:rFonts w:cs="Arial"/>
              </w:rPr>
            </w:pPr>
          </w:p>
        </w:tc>
        <w:tc>
          <w:tcPr>
            <w:tcW w:w="425" w:type="pct"/>
          </w:tcPr>
          <w:p w:rsidR="006E72BA" w:rsidRDefault="006E72BA"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Set out before excavation.</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Prepared subgrade.</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Prepared base with subsoil drainage in place.</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Prepared base after drainage trenches are backfilled and compacted.</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During installation of rubber impact-attenuating sub layer (shock pads).</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Completion of rubber impact-attenuating sub layer (shock pads).</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During installation of impact-attenuating surface.</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Completion of impact-attenuating surface.</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F23CC2" w:rsidRPr="00D26AA3" w:rsidTr="00F25027">
        <w:trPr>
          <w:cantSplit/>
        </w:trPr>
        <w:tc>
          <w:tcPr>
            <w:tcW w:w="3047" w:type="pct"/>
          </w:tcPr>
          <w:p w:rsidR="00F23CC2" w:rsidRPr="00E10865" w:rsidRDefault="00F23CC2" w:rsidP="00E10865">
            <w:pPr>
              <w:pStyle w:val="BodyText"/>
              <w:numPr>
                <w:ilvl w:val="0"/>
                <w:numId w:val="18"/>
              </w:numPr>
              <w:spacing w:after="0"/>
              <w:ind w:left="426"/>
              <w:rPr>
                <w:rFonts w:ascii="Arial" w:hAnsi="Arial" w:cs="Arial"/>
                <w:sz w:val="20"/>
                <w:szCs w:val="20"/>
              </w:rPr>
            </w:pPr>
            <w:r w:rsidRPr="00E10865">
              <w:rPr>
                <w:rFonts w:ascii="Arial" w:hAnsi="Arial" w:cs="Arial"/>
                <w:sz w:val="20"/>
                <w:szCs w:val="20"/>
              </w:rPr>
              <w:t>Fall zone site testing.</w:t>
            </w:r>
          </w:p>
        </w:tc>
        <w:tc>
          <w:tcPr>
            <w:tcW w:w="663" w:type="pct"/>
            <w:vAlign w:val="center"/>
          </w:tcPr>
          <w:p w:rsidR="00F23CC2" w:rsidRPr="00101F4B" w:rsidRDefault="00F23CC2" w:rsidP="00E10865">
            <w:pPr>
              <w:pStyle w:val="Tabletext"/>
              <w:spacing w:after="0"/>
              <w:jc w:val="center"/>
              <w:rPr>
                <w:rFonts w:cs="Arial"/>
              </w:rPr>
            </w:pPr>
            <w:r>
              <w:rPr>
                <w:rFonts w:cs="Arial"/>
              </w:rPr>
              <w:t>25.2.3</w:t>
            </w:r>
          </w:p>
        </w:tc>
        <w:tc>
          <w:tcPr>
            <w:tcW w:w="441" w:type="pct"/>
          </w:tcPr>
          <w:p w:rsidR="00F23CC2" w:rsidRPr="00101F4B" w:rsidRDefault="00F23CC2" w:rsidP="00E10865">
            <w:pPr>
              <w:pStyle w:val="Tabletext"/>
              <w:spacing w:after="0"/>
              <w:jc w:val="center"/>
              <w:rPr>
                <w:rFonts w:cs="Arial"/>
              </w:rPr>
            </w:pPr>
            <w:r w:rsidRPr="00BF188C">
              <w:rPr>
                <w:rFonts w:cs="Arial"/>
              </w:rPr>
              <w:t>188</w:t>
            </w:r>
          </w:p>
        </w:tc>
        <w:tc>
          <w:tcPr>
            <w:tcW w:w="425" w:type="pct"/>
          </w:tcPr>
          <w:p w:rsidR="00F23CC2" w:rsidRDefault="00F23CC2" w:rsidP="00E10865">
            <w:pPr>
              <w:pStyle w:val="Tabletext"/>
              <w:spacing w:after="0"/>
              <w:jc w:val="center"/>
              <w:rPr>
                <w:rFonts w:cs="Arial"/>
              </w:rPr>
            </w:pPr>
          </w:p>
        </w:tc>
        <w:tc>
          <w:tcPr>
            <w:tcW w:w="425" w:type="pct"/>
          </w:tcPr>
          <w:p w:rsidR="00F23CC2" w:rsidRDefault="00F23CC2" w:rsidP="00E10865">
            <w:pPr>
              <w:pStyle w:val="Tabletext"/>
              <w:spacing w:after="0"/>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rPr>
            </w:pPr>
            <w:r>
              <w:rPr>
                <w:rFonts w:cs="Arial"/>
              </w:rPr>
              <w:t xml:space="preserve">CONTRACTOR SUBMISSIONS – SUBCONTRACTORS - </w:t>
            </w:r>
            <w:r>
              <w:t>Submit to the Superintendent names and contact details of proposed suppliers and applicators/installers.</w:t>
            </w:r>
          </w:p>
        </w:tc>
        <w:tc>
          <w:tcPr>
            <w:tcW w:w="663" w:type="pct"/>
            <w:vAlign w:val="center"/>
          </w:tcPr>
          <w:p w:rsidR="006E72BA" w:rsidRPr="00101F4B" w:rsidRDefault="006E72BA" w:rsidP="00713F7C">
            <w:pPr>
              <w:pStyle w:val="Tabletext"/>
              <w:jc w:val="center"/>
              <w:rPr>
                <w:rFonts w:cs="Arial"/>
              </w:rPr>
            </w:pPr>
            <w:r>
              <w:rPr>
                <w:rFonts w:cs="Arial"/>
              </w:rPr>
              <w:t>25.</w:t>
            </w:r>
            <w:r w:rsidR="00F23CC2">
              <w:rPr>
                <w:rFonts w:cs="Arial"/>
              </w:rPr>
              <w:t>4.4</w:t>
            </w:r>
          </w:p>
        </w:tc>
        <w:tc>
          <w:tcPr>
            <w:tcW w:w="441" w:type="pct"/>
            <w:vAlign w:val="center"/>
          </w:tcPr>
          <w:p w:rsidR="006E72BA" w:rsidRPr="00101F4B" w:rsidRDefault="00F23CC2" w:rsidP="00713F7C">
            <w:pPr>
              <w:pStyle w:val="Tabletext"/>
              <w:jc w:val="center"/>
              <w:rPr>
                <w:rFonts w:cs="Arial"/>
              </w:rPr>
            </w:pPr>
            <w:r>
              <w:rPr>
                <w:rFonts w:cs="Arial"/>
              </w:rPr>
              <w:t>189</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rPr>
            </w:pPr>
            <w:r>
              <w:rPr>
                <w:rFonts w:cs="Arial"/>
              </w:rPr>
              <w:t>CONTRACTOR SUBMISSIONS – SUBCONTRACTORS - S</w:t>
            </w:r>
            <w:r>
              <w:t>ubmit to the Superintendent evidence of experience of the applicators/installers.</w:t>
            </w:r>
          </w:p>
        </w:tc>
        <w:tc>
          <w:tcPr>
            <w:tcW w:w="663" w:type="pct"/>
            <w:vAlign w:val="center"/>
          </w:tcPr>
          <w:p w:rsidR="006E72BA" w:rsidRPr="00101F4B" w:rsidRDefault="006E72BA" w:rsidP="00713F7C">
            <w:pPr>
              <w:pStyle w:val="Tabletext"/>
              <w:jc w:val="center"/>
              <w:rPr>
                <w:rFonts w:cs="Arial"/>
              </w:rPr>
            </w:pPr>
            <w:r>
              <w:rPr>
                <w:rFonts w:cs="Arial"/>
              </w:rPr>
              <w:t>25.</w:t>
            </w:r>
            <w:r w:rsidR="00F23CC2">
              <w:rPr>
                <w:rFonts w:cs="Arial"/>
              </w:rPr>
              <w:t>4.4</w:t>
            </w:r>
          </w:p>
        </w:tc>
        <w:tc>
          <w:tcPr>
            <w:tcW w:w="441" w:type="pct"/>
            <w:vAlign w:val="center"/>
          </w:tcPr>
          <w:p w:rsidR="006E72BA" w:rsidRPr="00101F4B" w:rsidRDefault="00F23CC2" w:rsidP="00713F7C">
            <w:pPr>
              <w:pStyle w:val="Tabletext"/>
              <w:jc w:val="center"/>
              <w:rPr>
                <w:rFonts w:cs="Arial"/>
              </w:rPr>
            </w:pPr>
            <w:r>
              <w:rPr>
                <w:rFonts w:cs="Arial"/>
              </w:rPr>
              <w:t>189</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rPr>
            </w:pPr>
            <w:r w:rsidRPr="00101F4B">
              <w:rPr>
                <w:rFonts w:cs="Arial"/>
              </w:rPr>
              <w:t>LOOSE-FILL IMPACT-ATTENUATING MATERIAL - MATERIAL PROPERTIES</w:t>
            </w:r>
            <w:r>
              <w:rPr>
                <w:rFonts w:cs="Arial"/>
              </w:rPr>
              <w:t xml:space="preserve"> - </w:t>
            </w:r>
            <w:r>
              <w:t>Provide documentary evidence that the sand proposed to be supplied meets the requirements of AS 4422.</w:t>
            </w:r>
          </w:p>
        </w:tc>
        <w:tc>
          <w:tcPr>
            <w:tcW w:w="663" w:type="pct"/>
            <w:vAlign w:val="center"/>
          </w:tcPr>
          <w:p w:rsidR="006E72BA" w:rsidRPr="00101F4B" w:rsidRDefault="006E72BA" w:rsidP="00713F7C">
            <w:pPr>
              <w:pStyle w:val="Tabletext"/>
              <w:jc w:val="center"/>
              <w:rPr>
                <w:rFonts w:cs="Arial"/>
              </w:rPr>
            </w:pPr>
            <w:r>
              <w:rPr>
                <w:rFonts w:cs="Arial"/>
              </w:rPr>
              <w:t>25.1</w:t>
            </w:r>
            <w:r w:rsidR="00F23CC2">
              <w:rPr>
                <w:rFonts w:cs="Arial"/>
              </w:rPr>
              <w:t>2</w:t>
            </w:r>
            <w:r>
              <w:rPr>
                <w:rFonts w:cs="Arial"/>
              </w:rPr>
              <w:t>.1</w:t>
            </w:r>
          </w:p>
        </w:tc>
        <w:tc>
          <w:tcPr>
            <w:tcW w:w="441" w:type="pct"/>
            <w:vAlign w:val="center"/>
          </w:tcPr>
          <w:p w:rsidR="006E72BA" w:rsidRPr="00101F4B" w:rsidRDefault="00F23CC2" w:rsidP="00713F7C">
            <w:pPr>
              <w:pStyle w:val="Tabletext"/>
              <w:jc w:val="center"/>
              <w:rPr>
                <w:rFonts w:cs="Arial"/>
              </w:rPr>
            </w:pPr>
            <w:r>
              <w:rPr>
                <w:rFonts w:cs="Arial"/>
              </w:rPr>
              <w:t>194</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rPr>
            </w:pPr>
            <w:r w:rsidRPr="00101F4B">
              <w:rPr>
                <w:rFonts w:cs="Arial"/>
              </w:rPr>
              <w:lastRenderedPageBreak/>
              <w:t>LOOSE-FILL IMPACT-ATTENUATING MATERIAL - MATERIAL PROPERTIES - Provide a 5 kg sample to the Superintendent for approval.</w:t>
            </w:r>
          </w:p>
        </w:tc>
        <w:tc>
          <w:tcPr>
            <w:tcW w:w="663" w:type="pct"/>
            <w:vAlign w:val="center"/>
          </w:tcPr>
          <w:p w:rsidR="006E72BA" w:rsidRPr="00101F4B" w:rsidRDefault="006E72BA" w:rsidP="00713F7C">
            <w:pPr>
              <w:pStyle w:val="Tabletext"/>
              <w:jc w:val="center"/>
              <w:rPr>
                <w:rFonts w:cs="Arial"/>
              </w:rPr>
            </w:pPr>
            <w:r>
              <w:rPr>
                <w:rFonts w:cs="Arial"/>
              </w:rPr>
              <w:t>25.1</w:t>
            </w:r>
            <w:r w:rsidR="00F23CC2">
              <w:rPr>
                <w:rFonts w:cs="Arial"/>
              </w:rPr>
              <w:t>2</w:t>
            </w:r>
            <w:r>
              <w:rPr>
                <w:rFonts w:cs="Arial"/>
              </w:rPr>
              <w:t>.1</w:t>
            </w:r>
          </w:p>
        </w:tc>
        <w:tc>
          <w:tcPr>
            <w:tcW w:w="441" w:type="pct"/>
            <w:vAlign w:val="center"/>
          </w:tcPr>
          <w:p w:rsidR="006E72BA" w:rsidRPr="00101F4B" w:rsidRDefault="00F23CC2" w:rsidP="00713F7C">
            <w:pPr>
              <w:pStyle w:val="Tabletext"/>
              <w:jc w:val="center"/>
              <w:rPr>
                <w:rFonts w:cs="Arial"/>
              </w:rPr>
            </w:pPr>
            <w:r>
              <w:rPr>
                <w:rFonts w:cs="Arial"/>
              </w:rPr>
              <w:t>194</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r w:rsidR="006E72BA" w:rsidRPr="00D26AA3" w:rsidTr="00F25027">
        <w:trPr>
          <w:cantSplit/>
        </w:trPr>
        <w:tc>
          <w:tcPr>
            <w:tcW w:w="3047" w:type="pct"/>
          </w:tcPr>
          <w:p w:rsidR="006E72BA" w:rsidRPr="00101F4B" w:rsidRDefault="006E72BA" w:rsidP="00713F7C">
            <w:pPr>
              <w:pStyle w:val="Tabletext"/>
              <w:rPr>
                <w:rFonts w:cs="Arial"/>
              </w:rPr>
            </w:pPr>
            <w:r w:rsidRPr="00101F4B">
              <w:rPr>
                <w:rFonts w:cs="Arial"/>
              </w:rPr>
              <w:t xml:space="preserve">ON-SITE IMPACT-ATTENUATING </w:t>
            </w:r>
            <w:r>
              <w:rPr>
                <w:rFonts w:cs="Arial"/>
              </w:rPr>
              <w:t>LAYER(S)</w:t>
            </w:r>
            <w:r w:rsidRPr="00101F4B">
              <w:rPr>
                <w:rFonts w:cs="Arial"/>
              </w:rPr>
              <w:t xml:space="preserve"> TESTING - Give the Superintendent sufficient notice so that on-site testing can be witnessed.</w:t>
            </w:r>
          </w:p>
        </w:tc>
        <w:tc>
          <w:tcPr>
            <w:tcW w:w="663" w:type="pct"/>
            <w:vAlign w:val="center"/>
          </w:tcPr>
          <w:p w:rsidR="006E72BA" w:rsidRPr="00101F4B" w:rsidRDefault="006E72BA" w:rsidP="00713F7C">
            <w:pPr>
              <w:pStyle w:val="Tabletext"/>
              <w:jc w:val="center"/>
              <w:rPr>
                <w:rFonts w:cs="Arial"/>
              </w:rPr>
            </w:pPr>
            <w:r w:rsidRPr="00101F4B">
              <w:rPr>
                <w:rFonts w:cs="Arial"/>
              </w:rPr>
              <w:t>2</w:t>
            </w:r>
            <w:r>
              <w:rPr>
                <w:rFonts w:cs="Arial"/>
              </w:rPr>
              <w:t>5.1</w:t>
            </w:r>
            <w:r w:rsidR="00F23CC2">
              <w:rPr>
                <w:rFonts w:cs="Arial"/>
              </w:rPr>
              <w:t>3</w:t>
            </w:r>
          </w:p>
        </w:tc>
        <w:tc>
          <w:tcPr>
            <w:tcW w:w="441" w:type="pct"/>
            <w:vAlign w:val="center"/>
          </w:tcPr>
          <w:p w:rsidR="006E72BA" w:rsidRPr="00101F4B" w:rsidRDefault="00F23CC2" w:rsidP="00713F7C">
            <w:pPr>
              <w:pStyle w:val="Tabletext"/>
              <w:jc w:val="center"/>
              <w:rPr>
                <w:rFonts w:cs="Arial"/>
              </w:rPr>
            </w:pPr>
            <w:r>
              <w:rPr>
                <w:rFonts w:cs="Arial"/>
              </w:rPr>
              <w:t>194</w:t>
            </w:r>
          </w:p>
        </w:tc>
        <w:tc>
          <w:tcPr>
            <w:tcW w:w="425" w:type="pct"/>
          </w:tcPr>
          <w:p w:rsidR="006E72BA" w:rsidRDefault="006E72BA" w:rsidP="00713F7C">
            <w:pPr>
              <w:pStyle w:val="Tabletext"/>
              <w:jc w:val="center"/>
              <w:rPr>
                <w:rFonts w:cs="Arial"/>
              </w:rPr>
            </w:pPr>
          </w:p>
        </w:tc>
        <w:tc>
          <w:tcPr>
            <w:tcW w:w="425" w:type="pct"/>
          </w:tcPr>
          <w:p w:rsidR="006E72BA" w:rsidRDefault="006E72BA" w:rsidP="00713F7C">
            <w:pPr>
              <w:pStyle w:val="Tabletext"/>
              <w:jc w:val="center"/>
              <w:rPr>
                <w:rFonts w:cs="Arial"/>
              </w:rPr>
            </w:pPr>
          </w:p>
        </w:tc>
      </w:tr>
    </w:tbl>
    <w:p w:rsidR="00B14257" w:rsidRPr="00C62A34" w:rsidRDefault="00B14257" w:rsidP="00C62A34">
      <w:pPr>
        <w:rPr>
          <w:lang w:eastAsia="en-AU"/>
        </w:rPr>
      </w:pPr>
    </w:p>
    <w:sectPr w:rsidR="00B14257" w:rsidRPr="00C62A34" w:rsidSect="00A567EE">
      <w:headerReference w:type="even" r:id="rId12"/>
      <w:headerReference w:type="default" r:id="rId13"/>
      <w:footerReference w:type="even"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EF1" w:rsidRDefault="005F6EF1" w:rsidP="007332FF">
      <w:r>
        <w:separator/>
      </w:r>
    </w:p>
  </w:endnote>
  <w:endnote w:type="continuationSeparator" w:id="0">
    <w:p w:rsidR="005F6EF1" w:rsidRDefault="005F6EF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Default="0032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F1" w:rsidRDefault="001577F1"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1577F1" w:rsidRPr="00132658" w:rsidTr="00D47DC7">
      <w:trPr>
        <w:cantSplit/>
        <w:trHeight w:hRule="exact" w:val="850"/>
      </w:trPr>
      <w:tc>
        <w:tcPr>
          <w:tcW w:w="10318" w:type="dxa"/>
          <w:vAlign w:val="bottom"/>
        </w:tcPr>
        <w:p w:rsidR="001577F1" w:rsidRDefault="001577F1"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rsidR="001577F1" w:rsidRPr="00CE6614" w:rsidRDefault="005F6EF1"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2-22T00:00:00Z">
                <w:dateFormat w:val="d MMMM yyyy"/>
                <w:lid w:val="en-AU"/>
                <w:storeMappedDataAs w:val="dateTime"/>
                <w:calendar w:val="gregorian"/>
              </w:date>
            </w:sdtPr>
            <w:sdtEndPr>
              <w:rPr>
                <w:rStyle w:val="PageNumber"/>
              </w:rPr>
            </w:sdtEndPr>
            <w:sdtContent>
              <w:r w:rsidR="00027B5E">
                <w:rPr>
                  <w:rStyle w:val="PageNumber"/>
                </w:rPr>
                <w:t>22 February 2024</w:t>
              </w:r>
            </w:sdtContent>
          </w:sdt>
          <w:r w:rsidR="00027B5E">
            <w:rPr>
              <w:rStyle w:val="PageNumber"/>
            </w:rPr>
            <w:t xml:space="preserve"> | Doc ID 4.12 v.2024</w:t>
          </w:r>
          <w:r w:rsidR="001577F1">
            <w:rPr>
              <w:rStyle w:val="PageNumber"/>
            </w:rPr>
            <w:t>.07</w:t>
          </w:r>
        </w:p>
        <w:p w:rsidR="001577F1" w:rsidRPr="00AC4488" w:rsidRDefault="001577F1"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27A15">
            <w:rPr>
              <w:rStyle w:val="PageNumber"/>
              <w:noProof/>
            </w:rPr>
            <w:t>18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27A15">
            <w:rPr>
              <w:rStyle w:val="PageNumber"/>
              <w:noProof/>
            </w:rPr>
            <w:t>20</w:t>
          </w:r>
          <w:r w:rsidRPr="00AC4488">
            <w:rPr>
              <w:rStyle w:val="PageNumber"/>
            </w:rPr>
            <w:fldChar w:fldCharType="end"/>
          </w:r>
        </w:p>
      </w:tc>
    </w:tr>
  </w:tbl>
  <w:p w:rsidR="001577F1" w:rsidRPr="00B11C67" w:rsidRDefault="001577F1" w:rsidP="00B11C6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F1" w:rsidRDefault="001577F1"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1577F1" w:rsidRPr="00132658" w:rsidTr="00713F7C">
      <w:trPr>
        <w:cantSplit/>
        <w:trHeight w:hRule="exact" w:val="1134"/>
      </w:trPr>
      <w:tc>
        <w:tcPr>
          <w:tcW w:w="7767" w:type="dxa"/>
          <w:vAlign w:val="bottom"/>
        </w:tcPr>
        <w:p w:rsidR="001577F1" w:rsidRDefault="001577F1"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rsidR="001577F1" w:rsidRPr="00CE6614" w:rsidRDefault="005F6EF1"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2-22T00:00:00Z">
                <w:dateFormat w:val="d MMMM yyyy"/>
                <w:lid w:val="en-AU"/>
                <w:storeMappedDataAs w:val="dateTime"/>
                <w:calendar w:val="gregorian"/>
              </w:date>
            </w:sdtPr>
            <w:sdtEndPr>
              <w:rPr>
                <w:rStyle w:val="PageNumber"/>
              </w:rPr>
            </w:sdtEndPr>
            <w:sdtContent>
              <w:r w:rsidR="00027B5E">
                <w:rPr>
                  <w:rStyle w:val="PageNumber"/>
                </w:rPr>
                <w:t>22 February 2024</w:t>
              </w:r>
            </w:sdtContent>
          </w:sdt>
          <w:r w:rsidR="001577F1" w:rsidRPr="00CE6614">
            <w:rPr>
              <w:rStyle w:val="PageNumber"/>
            </w:rPr>
            <w:t xml:space="preserve"> | </w:t>
          </w:r>
          <w:r w:rsidR="00027B5E">
            <w:rPr>
              <w:rStyle w:val="PageNumber"/>
            </w:rPr>
            <w:t>Doc ID 4.10 v.2024</w:t>
          </w:r>
          <w:r w:rsidR="001577F1">
            <w:rPr>
              <w:rStyle w:val="PageNumber"/>
            </w:rPr>
            <w:t>.07</w:t>
          </w:r>
        </w:p>
        <w:p w:rsidR="001577F1" w:rsidRPr="00CE30CF" w:rsidRDefault="001577F1"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27A15">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27A15">
            <w:rPr>
              <w:rStyle w:val="PageNumber"/>
              <w:noProof/>
            </w:rPr>
            <w:t>20</w:t>
          </w:r>
          <w:r w:rsidRPr="00AC4488">
            <w:rPr>
              <w:rStyle w:val="PageNumber"/>
            </w:rPr>
            <w:fldChar w:fldCharType="end"/>
          </w:r>
        </w:p>
      </w:tc>
      <w:tc>
        <w:tcPr>
          <w:tcW w:w="2551" w:type="dxa"/>
          <w:vAlign w:val="bottom"/>
        </w:tcPr>
        <w:p w:rsidR="001577F1" w:rsidRPr="001E14EB" w:rsidRDefault="001577F1" w:rsidP="0071700C">
          <w:pPr>
            <w:spacing w:after="0"/>
            <w:jc w:val="right"/>
          </w:pPr>
          <w:r>
            <w:rPr>
              <w:noProof/>
              <w:lang w:eastAsia="en-AU"/>
            </w:rPr>
            <w:drawing>
              <wp:inline distT="0" distB="0" distL="0" distR="0" wp14:anchorId="5FF007C5" wp14:editId="1666FCC4">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1577F1" w:rsidRPr="00661BE1" w:rsidRDefault="001577F1"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EF1" w:rsidRDefault="005F6EF1" w:rsidP="007332FF">
      <w:r>
        <w:separator/>
      </w:r>
    </w:p>
  </w:footnote>
  <w:footnote w:type="continuationSeparator" w:id="0">
    <w:p w:rsidR="005F6EF1" w:rsidRDefault="005F6EF1"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Default="00327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F1" w:rsidRPr="00162207" w:rsidRDefault="005F6EF1"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1577F1">
          <w:t>Standard Specification for Small Building Works v.20.1 Hold Points and Witness Points Schedules</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1577F1" w:rsidRDefault="001577F1" w:rsidP="00435082">
        <w:pPr>
          <w:pStyle w:val="Title"/>
        </w:pPr>
        <w:r>
          <w:rPr>
            <w:rStyle w:val="TitleChar"/>
          </w:rPr>
          <w:t xml:space="preserve">Standard Specification for Small Building Works v.20.1 </w:t>
        </w:r>
        <w:r>
          <w:rPr>
            <w:rStyle w:val="TitleChar"/>
          </w:rPr>
          <w:br/>
          <w:t>Hold Points and Witness Points Schedules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A00D916"/>
    <w:lvl w:ilvl="0">
      <w:start w:val="1"/>
      <w:numFmt w:val="decimal"/>
      <w:lvlText w:val="%1."/>
      <w:lvlJc w:val="left"/>
      <w:pPr>
        <w:tabs>
          <w:tab w:val="num" w:pos="360"/>
        </w:tabs>
        <w:ind w:left="357" w:hanging="35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FFFFFFFE"/>
    <w:multiLevelType w:val="singleLevel"/>
    <w:tmpl w:val="A4F27B30"/>
    <w:lvl w:ilvl="0">
      <w:numFmt w:val="decimal"/>
      <w:pStyle w:val="IndentBH"/>
      <w:lvlText w:val="*"/>
      <w:lvlJc w:val="left"/>
    </w:lvl>
  </w:abstractNum>
  <w:abstractNum w:abstractNumId="2" w15:restartNumberingAfterBreak="0">
    <w:nsid w:val="07D3488F"/>
    <w:multiLevelType w:val="singleLevel"/>
    <w:tmpl w:val="3C70E5CE"/>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6614B8E"/>
    <w:multiLevelType w:val="hybridMultilevel"/>
    <w:tmpl w:val="31CCB94A"/>
    <w:lvl w:ilvl="0" w:tplc="5F9EA9E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9734C05"/>
    <w:multiLevelType w:val="hybridMultilevel"/>
    <w:tmpl w:val="2A7639DA"/>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AD54E51"/>
    <w:multiLevelType w:val="hybridMultilevel"/>
    <w:tmpl w:val="906C1970"/>
    <w:lvl w:ilvl="0" w:tplc="3C70E5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280610A"/>
    <w:multiLevelType w:val="hybridMultilevel"/>
    <w:tmpl w:val="121E8A0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4F6361B5"/>
    <w:multiLevelType w:val="hybridMultilevel"/>
    <w:tmpl w:val="49C2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842BC6"/>
    <w:multiLevelType w:val="multilevel"/>
    <w:tmpl w:val="0C78A7AC"/>
    <w:numStyleLink w:val="Tablebulletlist"/>
  </w:abstractNum>
  <w:abstractNum w:abstractNumId="33" w15:restartNumberingAfterBreak="0">
    <w:nsid w:val="53C3365D"/>
    <w:multiLevelType w:val="hybridMultilevel"/>
    <w:tmpl w:val="887EB790"/>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9950114"/>
    <w:multiLevelType w:val="hybridMultilevel"/>
    <w:tmpl w:val="1A1636B6"/>
    <w:lvl w:ilvl="0" w:tplc="0ADAC0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48D3A8E"/>
    <w:multiLevelType w:val="hybridMultilevel"/>
    <w:tmpl w:val="04905608"/>
    <w:lvl w:ilvl="0" w:tplc="B89CB2BC">
      <w:start w:val="1"/>
      <w:numFmt w:val="bullet"/>
      <w:lvlText w:val="-"/>
      <w:lvlJc w:val="left"/>
      <w:pPr>
        <w:ind w:left="720" w:hanging="360"/>
      </w:pPr>
      <w:rPr>
        <w:rFonts w:ascii="Courier New" w:hAnsi="Courier New" w:hint="default"/>
      </w:rPr>
    </w:lvl>
    <w:lvl w:ilvl="1" w:tplc="2D8E0690">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982700D"/>
    <w:multiLevelType w:val="hybridMultilevel"/>
    <w:tmpl w:val="DAA46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7F7142"/>
    <w:multiLevelType w:val="hybridMultilevel"/>
    <w:tmpl w:val="8862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523C8F"/>
    <w:multiLevelType w:val="multilevel"/>
    <w:tmpl w:val="DFF67E4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5" w15:restartNumberingAfterBreak="0">
    <w:nsid w:val="71D96D3A"/>
    <w:multiLevelType w:val="hybridMultilevel"/>
    <w:tmpl w:val="464E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5C00D6A"/>
    <w:multiLevelType w:val="multilevel"/>
    <w:tmpl w:val="78780C70"/>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8" w15:restartNumberingAfterBreak="0">
    <w:nsid w:val="76141D1E"/>
    <w:multiLevelType w:val="multilevel"/>
    <w:tmpl w:val="0C78A7AC"/>
    <w:name w:val="NTG Table Bullet List332222222222"/>
    <w:numStyleLink w:val="Tablebulletlist"/>
  </w:abstractNum>
  <w:abstractNum w:abstractNumId="4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9"/>
  </w:num>
  <w:num w:numId="4">
    <w:abstractNumId w:val="29"/>
  </w:num>
  <w:num w:numId="5">
    <w:abstractNumId w:val="20"/>
  </w:num>
  <w:num w:numId="6">
    <w:abstractNumId w:val="11"/>
  </w:num>
  <w:num w:numId="7">
    <w:abstractNumId w:val="32"/>
  </w:num>
  <w:num w:numId="8">
    <w:abstractNumId w:val="18"/>
  </w:num>
  <w:num w:numId="9">
    <w:abstractNumId w:val="45"/>
  </w:num>
  <w:num w:numId="10">
    <w:abstractNumId w:val="43"/>
  </w:num>
  <w:num w:numId="11">
    <w:abstractNumId w:val="31"/>
  </w:num>
  <w:num w:numId="12">
    <w:abstractNumId w:val="42"/>
  </w:num>
  <w:num w:numId="13">
    <w:abstractNumId w:val="1"/>
    <w:lvlOverride w:ilvl="0">
      <w:lvl w:ilvl="0">
        <w:start w:val="1"/>
        <w:numFmt w:val="bullet"/>
        <w:pStyle w:val="IndentBH"/>
        <w:lvlText w:val=""/>
        <w:legacy w:legacy="1" w:legacySpace="0" w:legacyIndent="283"/>
        <w:lvlJc w:val="left"/>
        <w:pPr>
          <w:ind w:left="283" w:hanging="283"/>
        </w:pPr>
        <w:rPr>
          <w:rFonts w:ascii="Symbol" w:hAnsi="Symbol" w:hint="default"/>
        </w:rPr>
      </w:lvl>
    </w:lvlOverride>
  </w:num>
  <w:num w:numId="14">
    <w:abstractNumId w:val="2"/>
  </w:num>
  <w:num w:numId="15">
    <w:abstractNumId w:val="8"/>
  </w:num>
  <w:num w:numId="16">
    <w:abstractNumId w:val="27"/>
  </w:num>
  <w:num w:numId="17">
    <w:abstractNumId w:val="19"/>
  </w:num>
  <w:num w:numId="18">
    <w:abstractNumId w:val="33"/>
  </w:num>
  <w:num w:numId="19">
    <w:abstractNumId w:val="0"/>
  </w:num>
  <w:num w:numId="20">
    <w:abstractNumId w:val="40"/>
  </w:num>
  <w:num w:numId="21">
    <w:abstractNumId w:val="44"/>
  </w:num>
  <w:num w:numId="22">
    <w:abstractNumId w:val="37"/>
  </w:num>
  <w:num w:numId="23">
    <w:abstractNumId w:val="25"/>
  </w:num>
  <w:num w:numId="24">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E0"/>
    <w:rsid w:val="00001DDF"/>
    <w:rsid w:val="0000322D"/>
    <w:rsid w:val="00007670"/>
    <w:rsid w:val="00010665"/>
    <w:rsid w:val="0002393A"/>
    <w:rsid w:val="00027B5E"/>
    <w:rsid w:val="00027DB8"/>
    <w:rsid w:val="00031A96"/>
    <w:rsid w:val="00040BF3"/>
    <w:rsid w:val="0004211C"/>
    <w:rsid w:val="00046C59"/>
    <w:rsid w:val="00051362"/>
    <w:rsid w:val="00051F45"/>
    <w:rsid w:val="00052953"/>
    <w:rsid w:val="0005341A"/>
    <w:rsid w:val="00056DEF"/>
    <w:rsid w:val="00056EDC"/>
    <w:rsid w:val="000618FB"/>
    <w:rsid w:val="0006635A"/>
    <w:rsid w:val="000720BE"/>
    <w:rsid w:val="0007259C"/>
    <w:rsid w:val="000801B3"/>
    <w:rsid w:val="00080202"/>
    <w:rsid w:val="00080DCD"/>
    <w:rsid w:val="00080E22"/>
    <w:rsid w:val="00082573"/>
    <w:rsid w:val="000840A3"/>
    <w:rsid w:val="00085062"/>
    <w:rsid w:val="00086A5F"/>
    <w:rsid w:val="000911EF"/>
    <w:rsid w:val="00094331"/>
    <w:rsid w:val="000962C5"/>
    <w:rsid w:val="00097865"/>
    <w:rsid w:val="000A4317"/>
    <w:rsid w:val="000A559C"/>
    <w:rsid w:val="000B2CA1"/>
    <w:rsid w:val="000C578D"/>
    <w:rsid w:val="000D160E"/>
    <w:rsid w:val="000D1F29"/>
    <w:rsid w:val="000D633D"/>
    <w:rsid w:val="000E342B"/>
    <w:rsid w:val="000E3ED2"/>
    <w:rsid w:val="000E5DD2"/>
    <w:rsid w:val="000F2958"/>
    <w:rsid w:val="000F3850"/>
    <w:rsid w:val="000F604F"/>
    <w:rsid w:val="00104E7F"/>
    <w:rsid w:val="001137EC"/>
    <w:rsid w:val="001152F5"/>
    <w:rsid w:val="00117743"/>
    <w:rsid w:val="00117F5B"/>
    <w:rsid w:val="00127ECA"/>
    <w:rsid w:val="00132658"/>
    <w:rsid w:val="001434D9"/>
    <w:rsid w:val="00150DC0"/>
    <w:rsid w:val="0015394D"/>
    <w:rsid w:val="00156CD4"/>
    <w:rsid w:val="001577F1"/>
    <w:rsid w:val="0016153B"/>
    <w:rsid w:val="00162207"/>
    <w:rsid w:val="00164A3E"/>
    <w:rsid w:val="00166FF6"/>
    <w:rsid w:val="00176123"/>
    <w:rsid w:val="00181620"/>
    <w:rsid w:val="001844D4"/>
    <w:rsid w:val="00187130"/>
    <w:rsid w:val="001957AD"/>
    <w:rsid w:val="00196F8E"/>
    <w:rsid w:val="001A2B7F"/>
    <w:rsid w:val="001A3AFD"/>
    <w:rsid w:val="001A496C"/>
    <w:rsid w:val="001A576A"/>
    <w:rsid w:val="001B28DA"/>
    <w:rsid w:val="001B2B6C"/>
    <w:rsid w:val="001C0596"/>
    <w:rsid w:val="001C46CC"/>
    <w:rsid w:val="001D01C4"/>
    <w:rsid w:val="001D4F99"/>
    <w:rsid w:val="001D52B0"/>
    <w:rsid w:val="001D5A18"/>
    <w:rsid w:val="001D7CA4"/>
    <w:rsid w:val="001E057F"/>
    <w:rsid w:val="001E14EB"/>
    <w:rsid w:val="001F59E6"/>
    <w:rsid w:val="00203F1C"/>
    <w:rsid w:val="00206936"/>
    <w:rsid w:val="00206C6F"/>
    <w:rsid w:val="00206FBD"/>
    <w:rsid w:val="00207746"/>
    <w:rsid w:val="00216B6B"/>
    <w:rsid w:val="00230031"/>
    <w:rsid w:val="00235C01"/>
    <w:rsid w:val="00247343"/>
    <w:rsid w:val="00255BB4"/>
    <w:rsid w:val="00265C56"/>
    <w:rsid w:val="002716CD"/>
    <w:rsid w:val="00274109"/>
    <w:rsid w:val="00274661"/>
    <w:rsid w:val="00274D4B"/>
    <w:rsid w:val="002806F5"/>
    <w:rsid w:val="00281194"/>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3B4F"/>
    <w:rsid w:val="002F45A1"/>
    <w:rsid w:val="002F5D56"/>
    <w:rsid w:val="0030203D"/>
    <w:rsid w:val="003037F9"/>
    <w:rsid w:val="0030583E"/>
    <w:rsid w:val="00307FE1"/>
    <w:rsid w:val="003164BA"/>
    <w:rsid w:val="003258E6"/>
    <w:rsid w:val="00327A15"/>
    <w:rsid w:val="00335CCC"/>
    <w:rsid w:val="00342283"/>
    <w:rsid w:val="00343A87"/>
    <w:rsid w:val="00344A36"/>
    <w:rsid w:val="003456F4"/>
    <w:rsid w:val="00347FB6"/>
    <w:rsid w:val="003504FD"/>
    <w:rsid w:val="00350881"/>
    <w:rsid w:val="003558D1"/>
    <w:rsid w:val="00357D55"/>
    <w:rsid w:val="00363513"/>
    <w:rsid w:val="003657E5"/>
    <w:rsid w:val="0036589C"/>
    <w:rsid w:val="00371312"/>
    <w:rsid w:val="00371DC7"/>
    <w:rsid w:val="00377B21"/>
    <w:rsid w:val="00382A7F"/>
    <w:rsid w:val="00390862"/>
    <w:rsid w:val="00390CE3"/>
    <w:rsid w:val="00394876"/>
    <w:rsid w:val="00394AAF"/>
    <w:rsid w:val="00394CE5"/>
    <w:rsid w:val="003A04A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07185"/>
    <w:rsid w:val="004100F7"/>
    <w:rsid w:val="00414509"/>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96F91"/>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14E17"/>
    <w:rsid w:val="00520499"/>
    <w:rsid w:val="005249F5"/>
    <w:rsid w:val="005260F7"/>
    <w:rsid w:val="00543BD1"/>
    <w:rsid w:val="00556113"/>
    <w:rsid w:val="00564C12"/>
    <w:rsid w:val="005654B8"/>
    <w:rsid w:val="00570D94"/>
    <w:rsid w:val="005762CC"/>
    <w:rsid w:val="00580DE0"/>
    <w:rsid w:val="00582D3D"/>
    <w:rsid w:val="00590040"/>
    <w:rsid w:val="0059359C"/>
    <w:rsid w:val="00595386"/>
    <w:rsid w:val="00597234"/>
    <w:rsid w:val="005A4AC0"/>
    <w:rsid w:val="005A539B"/>
    <w:rsid w:val="005A5FDF"/>
    <w:rsid w:val="005B0FB7"/>
    <w:rsid w:val="005B122A"/>
    <w:rsid w:val="005B1FCB"/>
    <w:rsid w:val="005B5AC2"/>
    <w:rsid w:val="005C0151"/>
    <w:rsid w:val="005C2833"/>
    <w:rsid w:val="005E144D"/>
    <w:rsid w:val="005E1500"/>
    <w:rsid w:val="005E3A43"/>
    <w:rsid w:val="005F0B17"/>
    <w:rsid w:val="005F6602"/>
    <w:rsid w:val="005F6EF1"/>
    <w:rsid w:val="005F754E"/>
    <w:rsid w:val="005F77C7"/>
    <w:rsid w:val="00604EC7"/>
    <w:rsid w:val="00620675"/>
    <w:rsid w:val="00622910"/>
    <w:rsid w:val="006254B6"/>
    <w:rsid w:val="00627FC8"/>
    <w:rsid w:val="006433C3"/>
    <w:rsid w:val="00650AB2"/>
    <w:rsid w:val="00650F5B"/>
    <w:rsid w:val="006670D7"/>
    <w:rsid w:val="006719EA"/>
    <w:rsid w:val="00671F13"/>
    <w:rsid w:val="0067400A"/>
    <w:rsid w:val="006847AD"/>
    <w:rsid w:val="0069114B"/>
    <w:rsid w:val="006944C1"/>
    <w:rsid w:val="006A756A"/>
    <w:rsid w:val="006C0EC2"/>
    <w:rsid w:val="006D66F7"/>
    <w:rsid w:val="006E72BA"/>
    <w:rsid w:val="00705C9D"/>
    <w:rsid w:val="00705F13"/>
    <w:rsid w:val="0070624C"/>
    <w:rsid w:val="00713DFA"/>
    <w:rsid w:val="00713F7C"/>
    <w:rsid w:val="00714F1D"/>
    <w:rsid w:val="00715225"/>
    <w:rsid w:val="0071700C"/>
    <w:rsid w:val="00720662"/>
    <w:rsid w:val="00720CC6"/>
    <w:rsid w:val="00722DDB"/>
    <w:rsid w:val="00724728"/>
    <w:rsid w:val="00724F98"/>
    <w:rsid w:val="00730B9B"/>
    <w:rsid w:val="0073182E"/>
    <w:rsid w:val="007332FF"/>
    <w:rsid w:val="007343BA"/>
    <w:rsid w:val="007408F5"/>
    <w:rsid w:val="00741EAE"/>
    <w:rsid w:val="007429DE"/>
    <w:rsid w:val="007466B3"/>
    <w:rsid w:val="00755248"/>
    <w:rsid w:val="00760611"/>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6A3"/>
    <w:rsid w:val="007C0966"/>
    <w:rsid w:val="007C19E7"/>
    <w:rsid w:val="007C5CFD"/>
    <w:rsid w:val="007C6D9F"/>
    <w:rsid w:val="007D4893"/>
    <w:rsid w:val="007E70CF"/>
    <w:rsid w:val="007E7212"/>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108E"/>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0895"/>
    <w:rsid w:val="008A4B30"/>
    <w:rsid w:val="008A7C12"/>
    <w:rsid w:val="008B03CE"/>
    <w:rsid w:val="008B2937"/>
    <w:rsid w:val="008B529E"/>
    <w:rsid w:val="008C17FB"/>
    <w:rsid w:val="008C70BB"/>
    <w:rsid w:val="008D1B00"/>
    <w:rsid w:val="008D57B8"/>
    <w:rsid w:val="008E03FC"/>
    <w:rsid w:val="008E510B"/>
    <w:rsid w:val="00902B13"/>
    <w:rsid w:val="00911941"/>
    <w:rsid w:val="009139FA"/>
    <w:rsid w:val="0092024D"/>
    <w:rsid w:val="00925146"/>
    <w:rsid w:val="00925F0F"/>
    <w:rsid w:val="00932F6B"/>
    <w:rsid w:val="009444F0"/>
    <w:rsid w:val="009468BC"/>
    <w:rsid w:val="00947FAE"/>
    <w:rsid w:val="009616DF"/>
    <w:rsid w:val="0096542F"/>
    <w:rsid w:val="00967FA7"/>
    <w:rsid w:val="00971645"/>
    <w:rsid w:val="00977919"/>
    <w:rsid w:val="0098133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089"/>
    <w:rsid w:val="00A10655"/>
    <w:rsid w:val="00A12B64"/>
    <w:rsid w:val="00A22138"/>
    <w:rsid w:val="00A22C38"/>
    <w:rsid w:val="00A25193"/>
    <w:rsid w:val="00A26E80"/>
    <w:rsid w:val="00A31AE8"/>
    <w:rsid w:val="00A3739D"/>
    <w:rsid w:val="00A37DDA"/>
    <w:rsid w:val="00A45005"/>
    <w:rsid w:val="00A567EE"/>
    <w:rsid w:val="00A662F4"/>
    <w:rsid w:val="00A70DD8"/>
    <w:rsid w:val="00A76790"/>
    <w:rsid w:val="00A85D0C"/>
    <w:rsid w:val="00A925EC"/>
    <w:rsid w:val="00A929AA"/>
    <w:rsid w:val="00A92B6B"/>
    <w:rsid w:val="00AA31ED"/>
    <w:rsid w:val="00AA541E"/>
    <w:rsid w:val="00AD0DA4"/>
    <w:rsid w:val="00AD4169"/>
    <w:rsid w:val="00AE25C6"/>
    <w:rsid w:val="00AE306C"/>
    <w:rsid w:val="00AE4A17"/>
    <w:rsid w:val="00AE683E"/>
    <w:rsid w:val="00AF28C1"/>
    <w:rsid w:val="00B02EF1"/>
    <w:rsid w:val="00B07C97"/>
    <w:rsid w:val="00B10E0E"/>
    <w:rsid w:val="00B11C67"/>
    <w:rsid w:val="00B14257"/>
    <w:rsid w:val="00B15754"/>
    <w:rsid w:val="00B16002"/>
    <w:rsid w:val="00B2046E"/>
    <w:rsid w:val="00B20E8B"/>
    <w:rsid w:val="00B257E1"/>
    <w:rsid w:val="00B2599A"/>
    <w:rsid w:val="00B27AC4"/>
    <w:rsid w:val="00B343CC"/>
    <w:rsid w:val="00B5084A"/>
    <w:rsid w:val="00B5654C"/>
    <w:rsid w:val="00B606A1"/>
    <w:rsid w:val="00B614F7"/>
    <w:rsid w:val="00B61B26"/>
    <w:rsid w:val="00B65E6B"/>
    <w:rsid w:val="00B675B2"/>
    <w:rsid w:val="00B70FC5"/>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7B78"/>
    <w:rsid w:val="00C10B5E"/>
    <w:rsid w:val="00C10F10"/>
    <w:rsid w:val="00C15D4D"/>
    <w:rsid w:val="00C175DC"/>
    <w:rsid w:val="00C30171"/>
    <w:rsid w:val="00C309D8"/>
    <w:rsid w:val="00C43519"/>
    <w:rsid w:val="00C45263"/>
    <w:rsid w:val="00C51537"/>
    <w:rsid w:val="00C5273A"/>
    <w:rsid w:val="00C52BC3"/>
    <w:rsid w:val="00C61AFA"/>
    <w:rsid w:val="00C61D64"/>
    <w:rsid w:val="00C62099"/>
    <w:rsid w:val="00C62A34"/>
    <w:rsid w:val="00C64EA3"/>
    <w:rsid w:val="00C72867"/>
    <w:rsid w:val="00C75E81"/>
    <w:rsid w:val="00C83BB6"/>
    <w:rsid w:val="00C84B0D"/>
    <w:rsid w:val="00C86609"/>
    <w:rsid w:val="00C908E1"/>
    <w:rsid w:val="00C92B4C"/>
    <w:rsid w:val="00C950C3"/>
    <w:rsid w:val="00C954F6"/>
    <w:rsid w:val="00CA36A0"/>
    <w:rsid w:val="00CA6BC5"/>
    <w:rsid w:val="00CB04FC"/>
    <w:rsid w:val="00CB65C7"/>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642B3"/>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3205"/>
    <w:rsid w:val="00DD4E59"/>
    <w:rsid w:val="00DE33B5"/>
    <w:rsid w:val="00DE5E18"/>
    <w:rsid w:val="00DF0487"/>
    <w:rsid w:val="00DF2D51"/>
    <w:rsid w:val="00DF5EA4"/>
    <w:rsid w:val="00E02681"/>
    <w:rsid w:val="00E02792"/>
    <w:rsid w:val="00E034D8"/>
    <w:rsid w:val="00E04CC0"/>
    <w:rsid w:val="00E10865"/>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23CC2"/>
    <w:rsid w:val="00F25027"/>
    <w:rsid w:val="00F30AE1"/>
    <w:rsid w:val="00F3400D"/>
    <w:rsid w:val="00F5696E"/>
    <w:rsid w:val="00F60EFF"/>
    <w:rsid w:val="00F67D2D"/>
    <w:rsid w:val="00F858F2"/>
    <w:rsid w:val="00F860CC"/>
    <w:rsid w:val="00F934B9"/>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5EF79"/>
  <w15:docId w15:val="{1A517C88-8A27-4F3D-80E9-BEF8122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aliases w:val="Heading 1 Section Heading,n,1,A MAJOR/BOLD,h1,A MAJOR/BOLD1,h11,. (1.0),alison,a-Heading 1,h12,Heading 1(Report Only),1.,Heading A,SP-Section,Heading 1a,H1,C,Chapter,ueshead,Section Heading,Head1,Heading apps,Chapter/Section,(Chapter Nbr),D&amp;M"/>
    <w:basedOn w:val="Normal"/>
    <w:next w:val="Normal"/>
    <w:link w:val="Heading1Char"/>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aliases w:val="HeadinGGGGG 3,h3 sub heading,Heading 3 Sub Heading,3,Head 3,C Sub-Sub/Italic,Head 31,Head 32,C Sub-Sub/Italic1,h3,Head 33,C Sub-Sub/Italic2,Head 311,Head 321,C Sub-Sub/Italic11,h31,. (1.1.1),H3,(a),Head3,Sub-heading,Sub-heading1,-1,Heading 3p"/>
    <w:basedOn w:val="Normal"/>
    <w:next w:val="Normal"/>
    <w:link w:val="Heading3Char"/>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iPriority w:val="9"/>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9"/>
    <w:semiHidden/>
    <w:qFormat/>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9"/>
    <w:semiHidden/>
    <w:qFormat/>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semiHidden/>
    <w:qFormat/>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9"/>
    <w:semiHidden/>
    <w:qFormat/>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semiHidden/>
    <w:qFormat/>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aliases w:val="Heading 1 Section Heading Char,n Char,1 Char,A MAJOR/BOLD Char,h1 Char,A MAJOR/BOLD1 Char,h11 Char,. (1.0) Char,alison Char,a-Heading 1 Char,h12 Char,Heading 1(Report Only) Char,1. Char,Heading A Char,SP-Section Char,Heading 1a Char"/>
    <w:basedOn w:val="DefaultParagraphFont"/>
    <w:link w:val="Heading1"/>
    <w:rsid w:val="00D15D88"/>
    <w:rPr>
      <w:rFonts w:ascii="Lato Semibold" w:eastAsia="Times New Roman" w:hAnsi="Lato Semibold"/>
      <w:color w:val="1F1F5F"/>
      <w:kern w:val="32"/>
      <w:sz w:val="36"/>
      <w:szCs w:val="32"/>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A567EE"/>
    <w:rPr>
      <w:rFonts w:ascii="Lato Semibold" w:eastAsia="Times New Roman" w:hAnsi="Lato Semibold"/>
      <w:color w:val="454347"/>
      <w:sz w:val="32"/>
      <w:szCs w:val="28"/>
    </w:rPr>
  </w:style>
  <w:style w:type="paragraph" w:styleId="Title">
    <w:name w:val="Title"/>
    <w:basedOn w:val="Normal"/>
    <w:next w:val="Normal"/>
    <w:link w:val="TitleChar"/>
    <w:uiPriority w:val="10"/>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EE3E2C"/>
    <w:rPr>
      <w:rFonts w:ascii="Arial" w:eastAsiaTheme="majorEastAsia" w:hAnsi="Arial" w:cstheme="majorBidi"/>
      <w:sz w:val="24"/>
      <w:szCs w:val="24"/>
      <w:lang w:eastAsia="en-AU"/>
    </w:rPr>
  </w:style>
  <w:style w:type="character" w:customStyle="1" w:styleId="Heading3Char">
    <w:name w:val="Heading 3 Char"/>
    <w:aliases w:val="HeadinGGGGG 3 Char,h3 sub heading Char,Heading 3 Sub Heading Char,3 Char,Head 3 Char,C Sub-Sub/Italic Char,Head 31 Char,Head 32 Char,C Sub-Sub/Italic1 Char,h3 Char,Head 33 Char,C Sub-Sub/Italic2 Char,Head 311 Char,Head 321 Char,h31 Char"/>
    <w:basedOn w:val="DefaultParagraphFont"/>
    <w:link w:val="Heading3"/>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basedOn w:val="DefaultParagraphFont"/>
    <w:link w:val="Heading4"/>
    <w:uiPriority w:val="9"/>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qFormat/>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E750D"/>
    <w:rPr>
      <w:rFonts w:ascii="Lato" w:hAnsi="Lato"/>
      <w:b/>
      <w:color w:val="1F1F5F" w:themeColor="text1"/>
    </w:rPr>
  </w:style>
  <w:style w:type="character" w:customStyle="1" w:styleId="Heading6Char">
    <w:name w:val="Heading 6 Char"/>
    <w:basedOn w:val="DefaultParagraphFont"/>
    <w:link w:val="Heading6"/>
    <w:uiPriority w:val="9"/>
    <w:semiHidden/>
    <w:rsid w:val="00EE750D"/>
    <w:rPr>
      <w:rFonts w:ascii="Lato" w:hAnsi="Lato"/>
      <w:b/>
      <w:color w:val="606060"/>
    </w:rPr>
  </w:style>
  <w:style w:type="character" w:customStyle="1" w:styleId="Heading7Char">
    <w:name w:val="Heading 7 Char"/>
    <w:basedOn w:val="DefaultParagraphFont"/>
    <w:link w:val="Heading7"/>
    <w:uiPriority w:val="9"/>
    <w:semiHidden/>
    <w:rsid w:val="00EE750D"/>
    <w:rPr>
      <w:rFonts w:ascii="Lato" w:hAnsi="Lato"/>
      <w:b/>
      <w:color w:val="1F1F5F" w:themeColor="text1"/>
    </w:rPr>
  </w:style>
  <w:style w:type="character" w:customStyle="1" w:styleId="Heading8Char">
    <w:name w:val="Heading 8 Char"/>
    <w:basedOn w:val="DefaultParagraphFont"/>
    <w:link w:val="Heading8"/>
    <w:uiPriority w:val="9"/>
    <w:semiHidden/>
    <w:rsid w:val="00EE750D"/>
    <w:rPr>
      <w:rFonts w:ascii="Lato" w:hAnsi="Lato"/>
      <w:b/>
      <w:color w:val="606060"/>
    </w:rPr>
  </w:style>
  <w:style w:type="character" w:customStyle="1" w:styleId="Heading9Char">
    <w:name w:val="Heading 9 Char"/>
    <w:basedOn w:val="DefaultParagraphFont"/>
    <w:link w:val="Heading9"/>
    <w:uiPriority w:val="9"/>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qFormat/>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Strong">
    <w:name w:val="Strong"/>
    <w:uiPriority w:val="22"/>
    <w:qFormat/>
    <w:rsid w:val="00760611"/>
    <w:rPr>
      <w:b/>
      <w:bCs/>
    </w:rPr>
  </w:style>
  <w:style w:type="character" w:styleId="Emphasis">
    <w:name w:val="Emphasis"/>
    <w:uiPriority w:val="20"/>
    <w:qFormat/>
    <w:rsid w:val="00760611"/>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760611"/>
  </w:style>
  <w:style w:type="paragraph" w:styleId="Quote">
    <w:name w:val="Quote"/>
    <w:basedOn w:val="Normal"/>
    <w:next w:val="Normal"/>
    <w:link w:val="QuoteChar"/>
    <w:uiPriority w:val="29"/>
    <w:qFormat/>
    <w:rsid w:val="00760611"/>
    <w:pPr>
      <w:spacing w:before="200" w:after="0" w:line="276" w:lineRule="auto"/>
      <w:ind w:left="360" w:right="360"/>
    </w:pPr>
    <w:rPr>
      <w:rFonts w:asciiTheme="minorHAnsi" w:eastAsiaTheme="minorHAnsi" w:hAnsiTheme="minorHAnsi" w:cstheme="minorBidi"/>
      <w:i/>
      <w:iCs/>
    </w:rPr>
  </w:style>
  <w:style w:type="character" w:customStyle="1" w:styleId="QuoteChar">
    <w:name w:val="Quote Char"/>
    <w:basedOn w:val="DefaultParagraphFont"/>
    <w:link w:val="Quote"/>
    <w:uiPriority w:val="29"/>
    <w:rsid w:val="00760611"/>
    <w:rPr>
      <w:rFonts w:asciiTheme="minorHAnsi" w:eastAsiaTheme="minorHAnsi" w:hAnsiTheme="minorHAnsi" w:cstheme="minorBidi"/>
      <w:i/>
      <w:iCs/>
    </w:rPr>
  </w:style>
  <w:style w:type="paragraph" w:styleId="IntenseQuote">
    <w:name w:val="Intense Quote"/>
    <w:basedOn w:val="Normal"/>
    <w:next w:val="Normal"/>
    <w:link w:val="IntenseQuoteChar"/>
    <w:uiPriority w:val="30"/>
    <w:qFormat/>
    <w:rsid w:val="00760611"/>
    <w:pPr>
      <w:pBdr>
        <w:bottom w:val="single" w:sz="4" w:space="1" w:color="auto"/>
      </w:pBdr>
      <w:spacing w:before="200" w:after="280" w:line="276" w:lineRule="auto"/>
      <w:ind w:left="1008" w:right="1152"/>
      <w:jc w:val="both"/>
    </w:pPr>
    <w:rPr>
      <w:rFonts w:asciiTheme="minorHAnsi" w:eastAsiaTheme="minorHAnsi" w:hAnsiTheme="minorHAnsi" w:cstheme="minorBidi"/>
      <w:b/>
      <w:bCs/>
      <w:i/>
      <w:iCs/>
    </w:rPr>
  </w:style>
  <w:style w:type="character" w:customStyle="1" w:styleId="IntenseQuoteChar">
    <w:name w:val="Intense Quote Char"/>
    <w:basedOn w:val="DefaultParagraphFont"/>
    <w:link w:val="IntenseQuote"/>
    <w:uiPriority w:val="30"/>
    <w:rsid w:val="00760611"/>
    <w:rPr>
      <w:rFonts w:asciiTheme="minorHAnsi" w:eastAsiaTheme="minorHAnsi" w:hAnsiTheme="minorHAnsi" w:cstheme="minorBidi"/>
      <w:b/>
      <w:bCs/>
      <w:i/>
      <w:iCs/>
    </w:rPr>
  </w:style>
  <w:style w:type="character" w:styleId="SubtleEmphasis">
    <w:name w:val="Subtle Emphasis"/>
    <w:uiPriority w:val="19"/>
    <w:qFormat/>
    <w:rsid w:val="00760611"/>
    <w:rPr>
      <w:i/>
      <w:iCs/>
    </w:rPr>
  </w:style>
  <w:style w:type="character" w:styleId="IntenseEmphasis">
    <w:name w:val="Intense Emphasis"/>
    <w:uiPriority w:val="21"/>
    <w:qFormat/>
    <w:rsid w:val="00760611"/>
    <w:rPr>
      <w:b/>
      <w:bCs/>
    </w:rPr>
  </w:style>
  <w:style w:type="character" w:styleId="SubtleReference">
    <w:name w:val="Subtle Reference"/>
    <w:uiPriority w:val="31"/>
    <w:qFormat/>
    <w:rsid w:val="00760611"/>
    <w:rPr>
      <w:smallCaps/>
    </w:rPr>
  </w:style>
  <w:style w:type="character" w:styleId="IntenseReference">
    <w:name w:val="Intense Reference"/>
    <w:uiPriority w:val="32"/>
    <w:qFormat/>
    <w:rsid w:val="00760611"/>
    <w:rPr>
      <w:smallCaps/>
      <w:spacing w:val="5"/>
      <w:u w:val="single"/>
    </w:rPr>
  </w:style>
  <w:style w:type="character" w:styleId="BookTitle">
    <w:name w:val="Book Title"/>
    <w:uiPriority w:val="33"/>
    <w:qFormat/>
    <w:rsid w:val="00760611"/>
    <w:rPr>
      <w:i/>
      <w:iCs/>
      <w:smallCaps/>
      <w:spacing w:val="5"/>
    </w:rPr>
  </w:style>
  <w:style w:type="character" w:styleId="FollowedHyperlink">
    <w:name w:val="FollowedHyperlink"/>
    <w:basedOn w:val="DefaultParagraphFont"/>
    <w:uiPriority w:val="99"/>
    <w:semiHidden/>
    <w:unhideWhenUsed/>
    <w:rsid w:val="00760611"/>
    <w:rPr>
      <w:color w:val="8C4799" w:themeColor="followedHyperlink"/>
      <w:u w:val="single"/>
    </w:rPr>
  </w:style>
  <w:style w:type="paragraph" w:customStyle="1" w:styleId="BoldCapital">
    <w:name w:val="Bold Capital"/>
    <w:basedOn w:val="Normal"/>
    <w:rsid w:val="00760611"/>
    <w:pPr>
      <w:spacing w:after="0"/>
    </w:pPr>
    <w:rPr>
      <w:rFonts w:ascii="Arial" w:eastAsia="Times New Roman" w:hAnsi="Arial"/>
      <w:b/>
      <w:caps/>
      <w:sz w:val="20"/>
      <w:szCs w:val="20"/>
      <w:lang w:val="en-US" w:eastAsia="en-AU"/>
    </w:rPr>
  </w:style>
  <w:style w:type="paragraph" w:customStyle="1" w:styleId="TDMSSTDSPEC1">
    <w:name w:val="TDMSSTDSPEC1"/>
    <w:basedOn w:val="Normal"/>
    <w:rsid w:val="00760611"/>
    <w:pPr>
      <w:keepNext/>
      <w:spacing w:before="240" w:after="240"/>
      <w:jc w:val="both"/>
    </w:pPr>
    <w:rPr>
      <w:rFonts w:ascii="Arial" w:eastAsia="Times New Roman" w:hAnsi="Arial"/>
      <w:b/>
      <w:caps/>
      <w:szCs w:val="20"/>
      <w:lang w:eastAsia="en-AU"/>
    </w:rPr>
  </w:style>
  <w:style w:type="table" w:customStyle="1" w:styleId="TableGrid1">
    <w:name w:val="Table Grid1"/>
    <w:basedOn w:val="TableNormal"/>
    <w:next w:val="TableGrid"/>
    <w:rsid w:val="00760611"/>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60611"/>
    <w:pPr>
      <w:widowControl w:val="0"/>
      <w:spacing w:before="40" w:after="40"/>
    </w:pPr>
    <w:rPr>
      <w:rFonts w:ascii="Arial" w:eastAsia="Times New Roman" w:hAnsi="Arial"/>
      <w:sz w:val="20"/>
      <w:szCs w:val="20"/>
      <w:lang w:val="en-US" w:eastAsia="en-AU"/>
    </w:rPr>
  </w:style>
  <w:style w:type="paragraph" w:customStyle="1" w:styleId="Tabletitle">
    <w:name w:val="Table title"/>
    <w:basedOn w:val="Normal"/>
    <w:rsid w:val="00760611"/>
    <w:pPr>
      <w:widowControl w:val="0"/>
      <w:spacing w:before="40" w:after="40"/>
    </w:pPr>
    <w:rPr>
      <w:rFonts w:ascii="Arial" w:eastAsia="Times New Roman" w:hAnsi="Arial"/>
      <w:b/>
      <w:bCs/>
      <w:sz w:val="20"/>
      <w:szCs w:val="20"/>
      <w:lang w:val="en-US" w:eastAsia="en-AU"/>
    </w:rPr>
  </w:style>
  <w:style w:type="character" w:styleId="CommentReference">
    <w:name w:val="annotation reference"/>
    <w:rsid w:val="00760611"/>
    <w:rPr>
      <w:rFonts w:cs="Times New Roman"/>
      <w:sz w:val="16"/>
      <w:szCs w:val="16"/>
    </w:rPr>
  </w:style>
  <w:style w:type="paragraph" w:styleId="CommentText">
    <w:name w:val="annotation text"/>
    <w:basedOn w:val="Normal"/>
    <w:link w:val="CommentTextChar"/>
    <w:rsid w:val="00760611"/>
    <w:pPr>
      <w:spacing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760611"/>
    <w:rPr>
      <w:rFonts w:eastAsia="Times New Roman" w:cs="Arial"/>
      <w:sz w:val="20"/>
      <w:szCs w:val="20"/>
      <w:lang w:eastAsia="en-AU"/>
    </w:rPr>
  </w:style>
  <w:style w:type="paragraph" w:customStyle="1" w:styleId="IndentBH">
    <w:name w:val="IndentB_H"/>
    <w:basedOn w:val="BodyText"/>
    <w:rsid w:val="006E72BA"/>
    <w:pPr>
      <w:numPr>
        <w:numId w:val="13"/>
      </w:numPr>
      <w:spacing w:before="60" w:after="60"/>
      <w:ind w:left="720" w:hanging="720"/>
      <w:jc w:val="both"/>
    </w:pPr>
    <w:rPr>
      <w:rFonts w:ascii="Arial" w:eastAsia="Times New Roman" w:hAnsi="Arial"/>
      <w:sz w:val="20"/>
      <w:szCs w:val="20"/>
      <w:lang w:eastAsia="en-AU"/>
    </w:rPr>
  </w:style>
  <w:style w:type="paragraph" w:customStyle="1" w:styleId="ListBullet-2">
    <w:name w:val="List Bullet-2"/>
    <w:basedOn w:val="ListBullet"/>
    <w:qFormat/>
    <w:rsid w:val="000C578D"/>
    <w:pPr>
      <w:numPr>
        <w:ilvl w:val="1"/>
        <w:numId w:val="20"/>
      </w:numPr>
      <w:spacing w:after="60"/>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pl.nt.gov.au/infrastructure/technical-standards-guidelines-and-specifications/technical-reco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echnicalrecords@nt.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2024-02-22T00:00:00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0A9BE1-786E-48A8-955E-E38192BAABC2}">
  <ds:schemaRefs>
    <ds:schemaRef ds:uri="http://www.w3.org/2001/XMLSchema"/>
  </ds:schemaRefs>
</ds:datastoreItem>
</file>

<file path=customXml/itemProps3.xml><?xml version="1.0" encoding="utf-8"?>
<ds:datastoreItem xmlns:ds="http://schemas.openxmlformats.org/officeDocument/2006/customXml" ds:itemID="{938CB61A-9983-4E96-B588-82BDC0B9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6032</Words>
  <Characters>34385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Standard Specification for Small Building Works v.20.1 
Hold Points and Witness Points Schedules</vt:lpstr>
    </vt:vector>
  </TitlesOfParts>
  <Company>Infrastructure, Planning and Logistics</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Small Building Works v.20.1 
Hold Points and Witness Points Schedules</dc:title>
  <dc:creator>Northern Territory Government</dc:creator>
  <cp:lastModifiedBy>Robert Haakmeester</cp:lastModifiedBy>
  <cp:revision>4</cp:revision>
  <cp:lastPrinted>2024-02-21T23:24:00Z</cp:lastPrinted>
  <dcterms:created xsi:type="dcterms:W3CDTF">2024-02-21T23:18:00Z</dcterms:created>
  <dcterms:modified xsi:type="dcterms:W3CDTF">2024-02-21T23:32:00Z</dcterms:modified>
</cp:coreProperties>
</file>