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D8" w:rsidRPr="00000293" w:rsidRDefault="00E65864" w:rsidP="000E08D8">
      <w:pPr>
        <w:jc w:val="right"/>
        <w:rPr>
          <w:rFonts w:ascii="Lato Semibold" w:hAnsi="Lato Semibold"/>
          <w:color w:val="1F1F5F"/>
          <w:sz w:val="24"/>
          <w:szCs w:val="60"/>
        </w:rPr>
      </w:pPr>
      <w:r>
        <w:rPr>
          <w:rFonts w:ascii="Lato Semibold" w:hAnsi="Lato Semibold"/>
          <w:sz w:val="24"/>
          <w:szCs w:val="60"/>
        </w:rPr>
        <w:t>September 2024</w:t>
      </w:r>
    </w:p>
    <w:p w:rsidR="00E65864" w:rsidRDefault="00E65864" w:rsidP="0096097D">
      <w:pPr>
        <w:pStyle w:val="Subhead"/>
        <w:spacing w:before="480" w:after="360" w:line="240" w:lineRule="auto"/>
        <w:rPr>
          <w:rFonts w:ascii="Lato Semibold" w:hAnsi="Lato Semibold"/>
          <w:color w:val="1F1F5F"/>
          <w:sz w:val="44"/>
          <w:szCs w:val="60"/>
        </w:rPr>
      </w:pPr>
    </w:p>
    <w:p w:rsidR="00093945" w:rsidRPr="00E65864" w:rsidRDefault="0096097D" w:rsidP="0096097D">
      <w:pPr>
        <w:pStyle w:val="Subhead"/>
        <w:spacing w:before="480" w:after="360" w:line="240" w:lineRule="auto"/>
        <w:rPr>
          <w:sz w:val="22"/>
          <w:szCs w:val="36"/>
        </w:rPr>
      </w:pPr>
      <w:r w:rsidRPr="00E65864">
        <w:rPr>
          <w:rFonts w:ascii="Lato Semibold" w:hAnsi="Lato Semibold"/>
          <w:color w:val="1F1F5F"/>
          <w:sz w:val="44"/>
          <w:szCs w:val="60"/>
        </w:rPr>
        <w:t xml:space="preserve">Chung </w:t>
      </w:r>
      <w:proofErr w:type="spellStart"/>
      <w:r w:rsidRPr="00E65864">
        <w:rPr>
          <w:rFonts w:ascii="Lato Semibold" w:hAnsi="Lato Semibold"/>
          <w:color w:val="1F1F5F"/>
          <w:sz w:val="44"/>
          <w:szCs w:val="60"/>
        </w:rPr>
        <w:t>Wah</w:t>
      </w:r>
      <w:proofErr w:type="spellEnd"/>
      <w:r w:rsidRPr="00E65864">
        <w:rPr>
          <w:rFonts w:ascii="Lato Semibold" w:hAnsi="Lato Semibold"/>
          <w:color w:val="1F1F5F"/>
          <w:sz w:val="44"/>
          <w:szCs w:val="60"/>
        </w:rPr>
        <w:t xml:space="preserve"> Terrace </w:t>
      </w:r>
      <w:r w:rsidR="00E65864">
        <w:rPr>
          <w:rFonts w:ascii="Lato Semibold" w:hAnsi="Lato Semibold"/>
          <w:color w:val="1F1F5F"/>
          <w:sz w:val="44"/>
          <w:szCs w:val="60"/>
        </w:rPr>
        <w:t>-</w:t>
      </w:r>
      <w:r w:rsidRPr="00E65864">
        <w:rPr>
          <w:rFonts w:ascii="Lato Semibold" w:hAnsi="Lato Semibold"/>
          <w:color w:val="1F1F5F"/>
          <w:sz w:val="44"/>
          <w:szCs w:val="60"/>
        </w:rPr>
        <w:t xml:space="preserve">Emery Avenue </w:t>
      </w:r>
      <w:r w:rsidR="00E65864">
        <w:rPr>
          <w:rFonts w:ascii="Lato Semibold" w:hAnsi="Lato Semibold"/>
          <w:color w:val="1F1F5F"/>
          <w:sz w:val="44"/>
          <w:szCs w:val="60"/>
        </w:rPr>
        <w:t>roundabout – works nearing completion</w:t>
      </w:r>
    </w:p>
    <w:p w:rsidR="00E65864" w:rsidRDefault="00E65864" w:rsidP="00791E90">
      <w:pPr>
        <w:tabs>
          <w:tab w:val="left" w:pos="6059"/>
          <w:tab w:val="left" w:pos="6602"/>
        </w:tabs>
        <w:spacing w:before="100" w:beforeAutospacing="1" w:after="100" w:afterAutospacing="1" w:line="240" w:lineRule="auto"/>
        <w:rPr>
          <w:rFonts w:ascii="Lato" w:hAnsi="Lato"/>
        </w:rPr>
      </w:pPr>
    </w:p>
    <w:p w:rsidR="0096097D" w:rsidRPr="00E65864" w:rsidRDefault="0096097D" w:rsidP="00791E90">
      <w:pPr>
        <w:tabs>
          <w:tab w:val="left" w:pos="6059"/>
          <w:tab w:val="left" w:pos="6602"/>
        </w:tabs>
        <w:spacing w:before="100" w:beforeAutospacing="1" w:after="100" w:afterAutospacing="1" w:line="240" w:lineRule="auto"/>
        <w:rPr>
          <w:rFonts w:ascii="Lato" w:hAnsi="Lato"/>
        </w:rPr>
      </w:pPr>
      <w:r w:rsidRPr="00E65864">
        <w:rPr>
          <w:rFonts w:ascii="Lato" w:hAnsi="Lato"/>
        </w:rPr>
        <w:t xml:space="preserve">Dear Stakeholder, </w:t>
      </w:r>
    </w:p>
    <w:p w:rsidR="00E65864" w:rsidRPr="00E65864" w:rsidRDefault="00E65864" w:rsidP="00E65864">
      <w:pPr>
        <w:rPr>
          <w:rFonts w:ascii="Lato" w:hAnsi="Lato"/>
        </w:rPr>
      </w:pPr>
      <w:r w:rsidRPr="00E65864">
        <w:rPr>
          <w:rFonts w:ascii="Lato" w:hAnsi="Lato"/>
        </w:rPr>
        <w:t xml:space="preserve">The Department of Logistics and Infrastructure (DLI) is conducting works for the construction of a new roundabout at the intersection of Chung </w:t>
      </w:r>
      <w:proofErr w:type="spellStart"/>
      <w:r w:rsidRPr="00E65864">
        <w:rPr>
          <w:rFonts w:ascii="Lato" w:hAnsi="Lato"/>
        </w:rPr>
        <w:t>Wah</w:t>
      </w:r>
      <w:proofErr w:type="spellEnd"/>
      <w:r w:rsidRPr="00E65864">
        <w:rPr>
          <w:rFonts w:ascii="Lato" w:hAnsi="Lato"/>
        </w:rPr>
        <w:t xml:space="preserve"> Terrace and Emery Avenue, Palmerston.  </w:t>
      </w:r>
    </w:p>
    <w:p w:rsidR="00E65864" w:rsidRPr="00E65864" w:rsidRDefault="00E65864" w:rsidP="00E65864">
      <w:pPr>
        <w:rPr>
          <w:rFonts w:ascii="Lato" w:hAnsi="Lato"/>
        </w:rPr>
      </w:pPr>
      <w:r w:rsidRPr="00E65864">
        <w:rPr>
          <w:rFonts w:ascii="Lato" w:hAnsi="Lato"/>
        </w:rPr>
        <w:t>Work on the new roundabout is nearing completion, with new asphalt having been placed this week.</w:t>
      </w:r>
    </w:p>
    <w:p w:rsidR="00E65864" w:rsidRPr="00E65864" w:rsidRDefault="00E65864" w:rsidP="00E65864">
      <w:pPr>
        <w:rPr>
          <w:rFonts w:ascii="Lato" w:hAnsi="Lato"/>
        </w:rPr>
      </w:pPr>
      <w:r w:rsidRPr="00E65864">
        <w:rPr>
          <w:rFonts w:ascii="Lato" w:hAnsi="Lato"/>
        </w:rPr>
        <w:t xml:space="preserve">Traffic on Chung </w:t>
      </w:r>
      <w:proofErr w:type="spellStart"/>
      <w:r w:rsidRPr="00E65864">
        <w:rPr>
          <w:rFonts w:ascii="Lato" w:hAnsi="Lato"/>
        </w:rPr>
        <w:t>Wah</w:t>
      </w:r>
      <w:proofErr w:type="spellEnd"/>
      <w:r w:rsidRPr="00E65864">
        <w:rPr>
          <w:rFonts w:ascii="Lato" w:hAnsi="Lato"/>
        </w:rPr>
        <w:t xml:space="preserve"> Terrace will continue to be subject to reduced speed limits and will be restricted to one lane in each direction while landscaping, line marking and other finishing works scheduled are completed over the next two weeks.</w:t>
      </w:r>
    </w:p>
    <w:p w:rsidR="00E65864" w:rsidRPr="00E65864" w:rsidRDefault="00E65864" w:rsidP="00E65864">
      <w:pPr>
        <w:rPr>
          <w:rFonts w:ascii="Lato" w:hAnsi="Lato"/>
        </w:rPr>
      </w:pPr>
      <w:r w:rsidRPr="00E65864">
        <w:rPr>
          <w:rFonts w:ascii="Lato" w:hAnsi="Lato"/>
        </w:rPr>
        <w:t xml:space="preserve">It is anticipated that all temporary traffic management restrictions will be removed by 12th October, including the reopening of Emery Avenue at Chung </w:t>
      </w:r>
      <w:proofErr w:type="spellStart"/>
      <w:r w:rsidRPr="00E65864">
        <w:rPr>
          <w:rFonts w:ascii="Lato" w:hAnsi="Lato"/>
        </w:rPr>
        <w:t>Wah</w:t>
      </w:r>
      <w:proofErr w:type="spellEnd"/>
      <w:r w:rsidRPr="00E65864">
        <w:rPr>
          <w:rFonts w:ascii="Lato" w:hAnsi="Lato"/>
        </w:rPr>
        <w:t xml:space="preserve"> Terrace end.</w:t>
      </w:r>
    </w:p>
    <w:p w:rsidR="00E65864" w:rsidRPr="00E65864" w:rsidRDefault="00E65864" w:rsidP="00E65864">
      <w:pPr>
        <w:rPr>
          <w:rFonts w:ascii="Lato" w:hAnsi="Lato"/>
        </w:rPr>
      </w:pPr>
      <w:r w:rsidRPr="00E65864">
        <w:rPr>
          <w:rFonts w:ascii="Lato" w:hAnsi="Lato"/>
        </w:rPr>
        <w:t xml:space="preserve">For further information about the project, visit </w:t>
      </w:r>
      <w:hyperlink r:id="rId8" w:history="1">
        <w:r w:rsidRPr="00E65864">
          <w:rPr>
            <w:rStyle w:val="Hyperlink"/>
            <w:rFonts w:ascii="Lato" w:hAnsi="Lato"/>
          </w:rPr>
          <w:t>dipl.nt.gov.au/projects</w:t>
        </w:r>
      </w:hyperlink>
    </w:p>
    <w:p w:rsidR="00E65864" w:rsidRPr="00E65864" w:rsidRDefault="00E65864" w:rsidP="00E65864">
      <w:pPr>
        <w:rPr>
          <w:rFonts w:ascii="Lato" w:hAnsi="Lato"/>
          <w:i/>
          <w:iCs/>
        </w:rPr>
      </w:pPr>
    </w:p>
    <w:p w:rsidR="00756427" w:rsidRPr="00E65864" w:rsidRDefault="00756427" w:rsidP="00791E90">
      <w:pPr>
        <w:tabs>
          <w:tab w:val="left" w:pos="6059"/>
          <w:tab w:val="left" w:pos="6602"/>
        </w:tabs>
        <w:spacing w:before="100" w:beforeAutospacing="1" w:after="100" w:afterAutospacing="1" w:line="240" w:lineRule="auto"/>
        <w:rPr>
          <w:rFonts w:ascii="Lato" w:hAnsi="Lato"/>
          <w:b/>
        </w:rPr>
      </w:pPr>
      <w:r w:rsidRPr="00E65864">
        <w:rPr>
          <w:rFonts w:ascii="Lato" w:hAnsi="Lato"/>
          <w:b/>
        </w:rPr>
        <w:t>Contact</w:t>
      </w:r>
    </w:p>
    <w:p w:rsidR="001334A9" w:rsidRDefault="0096097D" w:rsidP="00E65864">
      <w:pPr>
        <w:tabs>
          <w:tab w:val="left" w:pos="6059"/>
          <w:tab w:val="left" w:pos="6602"/>
        </w:tabs>
        <w:spacing w:before="100" w:beforeAutospacing="1" w:after="100" w:afterAutospacing="1" w:line="240" w:lineRule="auto"/>
        <w:rPr>
          <w:rFonts w:ascii="Lato" w:hAnsi="Lato"/>
          <w:noProof/>
          <w:sz w:val="24"/>
          <w:szCs w:val="23"/>
          <w:lang w:eastAsia="en-AU"/>
        </w:rPr>
      </w:pPr>
      <w:r w:rsidRPr="0096097D">
        <w:rPr>
          <w:rFonts w:ascii="Lato" w:hAnsi="Lato"/>
        </w:rPr>
        <w:t>For further information about the project</w:t>
      </w:r>
      <w:r w:rsidR="00756427">
        <w:rPr>
          <w:rFonts w:ascii="Lato" w:hAnsi="Lato"/>
        </w:rPr>
        <w:t xml:space="preserve">, </w:t>
      </w:r>
      <w:r w:rsidRPr="0096097D">
        <w:rPr>
          <w:rFonts w:ascii="Lato" w:hAnsi="Lato"/>
        </w:rPr>
        <w:t xml:space="preserve">contact </w:t>
      </w:r>
      <w:r w:rsidR="00756427">
        <w:rPr>
          <w:rFonts w:ascii="Lato" w:hAnsi="Lato"/>
        </w:rPr>
        <w:t>DL</w:t>
      </w:r>
      <w:r w:rsidR="00B77D8D">
        <w:rPr>
          <w:rFonts w:ascii="Lato" w:hAnsi="Lato"/>
        </w:rPr>
        <w:t>I</w:t>
      </w:r>
      <w:bookmarkStart w:id="0" w:name="_GoBack"/>
      <w:bookmarkEnd w:id="0"/>
      <w:r w:rsidRPr="0096097D">
        <w:rPr>
          <w:rFonts w:ascii="Lato" w:hAnsi="Lato"/>
        </w:rPr>
        <w:t xml:space="preserve"> Project Manager John </w:t>
      </w:r>
      <w:proofErr w:type="spellStart"/>
      <w:r w:rsidRPr="0096097D">
        <w:rPr>
          <w:rFonts w:ascii="Lato" w:hAnsi="Lato"/>
        </w:rPr>
        <w:t>Kassaras</w:t>
      </w:r>
      <w:proofErr w:type="spellEnd"/>
      <w:r w:rsidRPr="0096097D">
        <w:rPr>
          <w:rFonts w:ascii="Lato" w:hAnsi="Lato"/>
        </w:rPr>
        <w:t xml:space="preserve"> on</w:t>
      </w:r>
      <w:r w:rsidR="00756427">
        <w:rPr>
          <w:rFonts w:ascii="Lato" w:hAnsi="Lato"/>
        </w:rPr>
        <w:t xml:space="preserve"> phone</w:t>
      </w:r>
      <w:r w:rsidR="00756427">
        <w:rPr>
          <w:rFonts w:ascii="Lato" w:hAnsi="Lato"/>
        </w:rPr>
        <w:br/>
        <w:t xml:space="preserve">08 </w:t>
      </w:r>
      <w:r w:rsidRPr="0096097D">
        <w:rPr>
          <w:rFonts w:ascii="Lato" w:hAnsi="Lato"/>
        </w:rPr>
        <w:t>8999 4788</w:t>
      </w:r>
      <w:r w:rsidR="00E65864">
        <w:rPr>
          <w:rFonts w:ascii="Lato" w:hAnsi="Lato"/>
        </w:rPr>
        <w:t xml:space="preserve"> or </w:t>
      </w:r>
      <w:r w:rsidR="00E65864">
        <w:rPr>
          <w:i/>
          <w:iCs/>
        </w:rPr>
        <w:t>0408 542 735</w:t>
      </w:r>
      <w:r w:rsidRPr="0096097D">
        <w:rPr>
          <w:rFonts w:ascii="Lato" w:hAnsi="Lato"/>
        </w:rPr>
        <w:t xml:space="preserve">, </w:t>
      </w:r>
      <w:r w:rsidR="00756427">
        <w:rPr>
          <w:rFonts w:ascii="Lato" w:hAnsi="Lato"/>
        </w:rPr>
        <w:t xml:space="preserve">email </w:t>
      </w:r>
      <w:hyperlink r:id="rId9" w:history="1">
        <w:r w:rsidRPr="00044385">
          <w:rPr>
            <w:rStyle w:val="Hyperlink"/>
            <w:rFonts w:ascii="Lato" w:hAnsi="Lato"/>
          </w:rPr>
          <w:t>john.kassaras@nt.gov.au</w:t>
        </w:r>
      </w:hyperlink>
      <w:r>
        <w:rPr>
          <w:rFonts w:ascii="Lato" w:hAnsi="Lato"/>
        </w:rPr>
        <w:t xml:space="preserve"> </w:t>
      </w:r>
      <w:r w:rsidRPr="0096097D">
        <w:rPr>
          <w:rFonts w:ascii="Lato" w:hAnsi="Lato"/>
        </w:rPr>
        <w:t xml:space="preserve">or visit </w:t>
      </w:r>
      <w:hyperlink r:id="rId10" w:history="1">
        <w:r w:rsidRPr="0096097D">
          <w:rPr>
            <w:rStyle w:val="Hyperlink"/>
            <w:rFonts w:ascii="Lato" w:hAnsi="Lato"/>
          </w:rPr>
          <w:t>dipl.nt.gov.au/projects</w:t>
        </w:r>
      </w:hyperlink>
      <w:r w:rsidRPr="0096097D">
        <w:rPr>
          <w:rFonts w:ascii="Lato" w:hAnsi="Lato"/>
        </w:rPr>
        <w:t xml:space="preserve">. </w:t>
      </w:r>
    </w:p>
    <w:p w:rsidR="0096097D" w:rsidRPr="00521503" w:rsidRDefault="0096097D" w:rsidP="0096097D">
      <w:pPr>
        <w:tabs>
          <w:tab w:val="left" w:pos="6059"/>
          <w:tab w:val="left" w:pos="6602"/>
        </w:tabs>
        <w:spacing w:before="100" w:beforeAutospacing="1" w:after="100" w:afterAutospacing="1" w:line="240" w:lineRule="auto"/>
        <w:jc w:val="center"/>
        <w:rPr>
          <w:rFonts w:ascii="Lato" w:hAnsi="Lato"/>
          <w:sz w:val="24"/>
          <w:szCs w:val="23"/>
        </w:rPr>
      </w:pPr>
    </w:p>
    <w:sectPr w:rsidR="0096097D" w:rsidRPr="00521503" w:rsidSect="00864CA7">
      <w:headerReference w:type="even" r:id="rId11"/>
      <w:headerReference w:type="default" r:id="rId12"/>
      <w:footerReference w:type="even" r:id="rId13"/>
      <w:footerReference w:type="default" r:id="rId14"/>
      <w:headerReference w:type="first" r:id="rId15"/>
      <w:footerReference w:type="first" r:id="rId16"/>
      <w:pgSz w:w="11906" w:h="16838"/>
      <w:pgMar w:top="244" w:right="794" w:bottom="851" w:left="794" w:header="708"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29" w:rsidRDefault="00DD7229" w:rsidP="000E08D8">
      <w:pPr>
        <w:spacing w:after="0" w:line="240" w:lineRule="auto"/>
      </w:pPr>
      <w:r>
        <w:separator/>
      </w:r>
    </w:p>
  </w:endnote>
  <w:endnote w:type="continuationSeparator" w:id="0">
    <w:p w:rsidR="00DD7229" w:rsidRDefault="00DD7229" w:rsidP="000E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E3" w:rsidRDefault="00E2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60"/>
      <w:gridCol w:w="2581"/>
    </w:tblGrid>
    <w:tr w:rsidR="00864CA7" w:rsidRPr="00132658" w:rsidTr="00864CA7">
      <w:trPr>
        <w:cantSplit/>
        <w:trHeight w:hRule="exact" w:val="532"/>
      </w:trPr>
      <w:tc>
        <w:tcPr>
          <w:tcW w:w="7860" w:type="dxa"/>
          <w:vAlign w:val="bottom"/>
        </w:tcPr>
        <w:p w:rsidR="00864CA7" w:rsidRPr="00CE30CF" w:rsidRDefault="00864CA7" w:rsidP="00864CA7">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E65864">
            <w:rPr>
              <w:rStyle w:val="PageNumber"/>
              <w:noProof/>
            </w:rPr>
            <w:t>2</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E65864">
            <w:rPr>
              <w:rStyle w:val="PageNumber"/>
              <w:noProof/>
            </w:rPr>
            <w:t>2</w:t>
          </w:r>
          <w:r w:rsidRPr="00CE30CF">
            <w:rPr>
              <w:rStyle w:val="PageNumber"/>
            </w:rPr>
            <w:fldChar w:fldCharType="end"/>
          </w:r>
        </w:p>
      </w:tc>
      <w:tc>
        <w:tcPr>
          <w:tcW w:w="2581" w:type="dxa"/>
          <w:vAlign w:val="bottom"/>
        </w:tcPr>
        <w:p w:rsidR="00864CA7" w:rsidRPr="001E14EB" w:rsidRDefault="00864CA7" w:rsidP="00864CA7">
          <w:pPr>
            <w:spacing w:after="0"/>
            <w:jc w:val="right"/>
          </w:pPr>
          <w:r w:rsidRPr="00785C24">
            <w:rPr>
              <w:rStyle w:val="PageNumber"/>
              <w:noProof/>
              <w:lang w:eastAsia="en-AU"/>
            </w:rPr>
            <w:t xml:space="preserve"> </w:t>
          </w:r>
        </w:p>
      </w:tc>
    </w:tr>
  </w:tbl>
  <w:p w:rsidR="00864CA7" w:rsidRDefault="00E17758" w:rsidP="00E17758">
    <w:pPr>
      <w:pStyle w:val="Footer"/>
      <w:tabs>
        <w:tab w:val="clear" w:pos="4513"/>
        <w:tab w:val="clear" w:pos="9026"/>
        <w:tab w:val="left" w:pos="1809"/>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864CA7" w:rsidRPr="00132658" w:rsidTr="00FA21C4">
      <w:trPr>
        <w:cantSplit/>
        <w:trHeight w:hRule="exact" w:val="1134"/>
      </w:trPr>
      <w:tc>
        <w:tcPr>
          <w:tcW w:w="7767" w:type="dxa"/>
          <w:vAlign w:val="bottom"/>
        </w:tcPr>
        <w:p w:rsidR="00864CA7" w:rsidRPr="00A95F26" w:rsidRDefault="00864CA7" w:rsidP="00864CA7">
          <w:pPr>
            <w:spacing w:after="0"/>
            <w:rPr>
              <w:rStyle w:val="PageNumber"/>
            </w:rPr>
          </w:pPr>
          <w:r w:rsidRPr="00A95F26">
            <w:rPr>
              <w:rStyle w:val="PageNumber"/>
            </w:rPr>
            <w:t xml:space="preserve">Department of </w:t>
          </w:r>
          <w:sdt>
            <w:sdtPr>
              <w:rPr>
                <w:rFonts w:ascii="Lato" w:hAnsi="Lato"/>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sidR="00FB4B6B" w:rsidRPr="00A95F26">
                <w:rPr>
                  <w:rFonts w:ascii="Lato" w:hAnsi="Lato"/>
                  <w:b/>
                  <w:sz w:val="19"/>
                  <w:szCs w:val="19"/>
                </w:rPr>
                <w:t>Infrastructure, Planning and Logistics</w:t>
              </w:r>
            </w:sdtContent>
          </w:sdt>
        </w:p>
        <w:p w:rsidR="00864CA7" w:rsidRPr="00CE30CF" w:rsidRDefault="00864CA7" w:rsidP="00864CA7">
          <w:pPr>
            <w:spacing w:after="0"/>
            <w:rPr>
              <w:rStyle w:val="PageNumber"/>
            </w:rPr>
          </w:pPr>
          <w:r w:rsidRPr="00A95F26">
            <w:rPr>
              <w:rStyle w:val="PageNumber"/>
            </w:rPr>
            <w:t xml:space="preserve">Page </w:t>
          </w:r>
          <w:r w:rsidRPr="00A95F26">
            <w:rPr>
              <w:rStyle w:val="PageNumber"/>
            </w:rPr>
            <w:fldChar w:fldCharType="begin"/>
          </w:r>
          <w:r w:rsidRPr="00A95F26">
            <w:rPr>
              <w:rStyle w:val="PageNumber"/>
            </w:rPr>
            <w:instrText xml:space="preserve"> PAGE  \* Arabic  \* MERGEFORMAT </w:instrText>
          </w:r>
          <w:r w:rsidRPr="00A95F26">
            <w:rPr>
              <w:rStyle w:val="PageNumber"/>
            </w:rPr>
            <w:fldChar w:fldCharType="separate"/>
          </w:r>
          <w:r w:rsidR="00E20AE3">
            <w:rPr>
              <w:rStyle w:val="PageNumber"/>
              <w:noProof/>
            </w:rPr>
            <w:t>1</w:t>
          </w:r>
          <w:r w:rsidRPr="00A95F26">
            <w:rPr>
              <w:rStyle w:val="PageNumber"/>
            </w:rPr>
            <w:fldChar w:fldCharType="end"/>
          </w:r>
          <w:r w:rsidRPr="00A95F26">
            <w:rPr>
              <w:rStyle w:val="PageNumber"/>
            </w:rPr>
            <w:t xml:space="preserve"> of </w:t>
          </w:r>
          <w:r w:rsidRPr="00A95F26">
            <w:rPr>
              <w:rStyle w:val="PageNumber"/>
            </w:rPr>
            <w:fldChar w:fldCharType="begin"/>
          </w:r>
          <w:r w:rsidRPr="00A95F26">
            <w:rPr>
              <w:rStyle w:val="PageNumber"/>
            </w:rPr>
            <w:instrText xml:space="preserve"> NUMPAGES  \* Arabic  \* MERGEFORMAT </w:instrText>
          </w:r>
          <w:r w:rsidRPr="00A95F26">
            <w:rPr>
              <w:rStyle w:val="PageNumber"/>
            </w:rPr>
            <w:fldChar w:fldCharType="separate"/>
          </w:r>
          <w:r w:rsidR="00E20AE3">
            <w:rPr>
              <w:rStyle w:val="PageNumber"/>
              <w:noProof/>
            </w:rPr>
            <w:t>1</w:t>
          </w:r>
          <w:r w:rsidRPr="00A95F26">
            <w:rPr>
              <w:rStyle w:val="PageNumber"/>
            </w:rPr>
            <w:fldChar w:fldCharType="end"/>
          </w:r>
        </w:p>
      </w:tc>
      <w:tc>
        <w:tcPr>
          <w:tcW w:w="2551" w:type="dxa"/>
          <w:vAlign w:val="bottom"/>
        </w:tcPr>
        <w:p w:rsidR="00864CA7" w:rsidRPr="001E14EB" w:rsidRDefault="00864CA7" w:rsidP="00864CA7">
          <w:pPr>
            <w:spacing w:after="0"/>
            <w:jc w:val="right"/>
          </w:pPr>
          <w:r>
            <w:rPr>
              <w:noProof/>
              <w:lang w:eastAsia="en-AU"/>
            </w:rPr>
            <w:drawing>
              <wp:inline distT="0" distB="0" distL="0" distR="0" wp14:anchorId="78DD1E67" wp14:editId="55E45C37">
                <wp:extent cx="1572479" cy="561600"/>
                <wp:effectExtent l="0" t="0" r="8890"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0E08D8" w:rsidRPr="00864CA7" w:rsidRDefault="000E08D8" w:rsidP="00864CA7">
    <w:pPr>
      <w:pStyle w:val="Footer"/>
      <w:tabs>
        <w:tab w:val="clear" w:pos="4513"/>
        <w:tab w:val="clear" w:pos="9026"/>
        <w:tab w:val="left" w:pos="20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29" w:rsidRDefault="00DD7229" w:rsidP="000E08D8">
      <w:pPr>
        <w:spacing w:after="0" w:line="240" w:lineRule="auto"/>
      </w:pPr>
      <w:r>
        <w:separator/>
      </w:r>
    </w:p>
  </w:footnote>
  <w:footnote w:type="continuationSeparator" w:id="0">
    <w:p w:rsidR="00DD7229" w:rsidRDefault="00DD7229" w:rsidP="000E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E3" w:rsidRDefault="00E2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D8" w:rsidRDefault="000E08D8" w:rsidP="000E08D8">
    <w:pPr>
      <w:numPr>
        <w:ilvl w:val="1"/>
        <w:numId w:val="0"/>
      </w:numPr>
      <w:spacing w:line="240" w:lineRule="auto"/>
      <w:jc w:val="right"/>
    </w:pPr>
    <w:r w:rsidRPr="000E08D8">
      <w:rPr>
        <w:rFonts w:ascii="Lato Semibold" w:eastAsia="Times New Roman" w:hAnsi="Lato Semibold" w:cs="Times New Roman"/>
        <w:color w:val="127CC0"/>
        <w:sz w:val="40"/>
      </w:rPr>
      <w:t>Stakeholder Notice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D8" w:rsidRPr="000E08D8" w:rsidRDefault="0096097D" w:rsidP="000E08D8">
    <w:pPr>
      <w:numPr>
        <w:ilvl w:val="1"/>
        <w:numId w:val="0"/>
      </w:numPr>
      <w:spacing w:line="240" w:lineRule="auto"/>
      <w:jc w:val="right"/>
      <w:rPr>
        <w:rFonts w:ascii="Lato Semibold" w:eastAsia="Times New Roman" w:hAnsi="Lato Semibold" w:cs="Times New Roman"/>
        <w:color w:val="127CC0"/>
        <w:sz w:val="40"/>
      </w:rPr>
    </w:pPr>
    <w:r>
      <w:rPr>
        <w:rFonts w:ascii="Lato Semibold" w:eastAsia="Times New Roman" w:hAnsi="Lato Semibold" w:cs="Times New Roman"/>
        <w:color w:val="127CC0"/>
        <w:sz w:val="40"/>
      </w:rPr>
      <w:t>Stakeholder n</w:t>
    </w:r>
    <w:r w:rsidR="000E08D8" w:rsidRPr="000E08D8">
      <w:rPr>
        <w:rFonts w:ascii="Lato Semibold" w:eastAsia="Times New Roman" w:hAnsi="Lato Semibold" w:cs="Times New Roman"/>
        <w:color w:val="127CC0"/>
        <w:sz w:val="40"/>
      </w:rPr>
      <w:t>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66EA"/>
    <w:multiLevelType w:val="hybridMultilevel"/>
    <w:tmpl w:val="DD92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D33549"/>
    <w:multiLevelType w:val="hybridMultilevel"/>
    <w:tmpl w:val="D0C8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D8"/>
    <w:rsid w:val="00000293"/>
    <w:rsid w:val="00023D71"/>
    <w:rsid w:val="00035361"/>
    <w:rsid w:val="000464E4"/>
    <w:rsid w:val="000627DC"/>
    <w:rsid w:val="00063A8C"/>
    <w:rsid w:val="00093945"/>
    <w:rsid w:val="000954E8"/>
    <w:rsid w:val="000A6BD0"/>
    <w:rsid w:val="000E08D8"/>
    <w:rsid w:val="001237AF"/>
    <w:rsid w:val="001334A9"/>
    <w:rsid w:val="0013532F"/>
    <w:rsid w:val="00174F23"/>
    <w:rsid w:val="001C0EC3"/>
    <w:rsid w:val="001F5C60"/>
    <w:rsid w:val="00227C15"/>
    <w:rsid w:val="002B6089"/>
    <w:rsid w:val="00307790"/>
    <w:rsid w:val="00334154"/>
    <w:rsid w:val="003667F4"/>
    <w:rsid w:val="003B49C1"/>
    <w:rsid w:val="003B5DEE"/>
    <w:rsid w:val="003F00F1"/>
    <w:rsid w:val="003F73C6"/>
    <w:rsid w:val="004D312C"/>
    <w:rsid w:val="004F0852"/>
    <w:rsid w:val="00521503"/>
    <w:rsid w:val="005422B5"/>
    <w:rsid w:val="005742FC"/>
    <w:rsid w:val="005C1E9D"/>
    <w:rsid w:val="005C299A"/>
    <w:rsid w:val="00623468"/>
    <w:rsid w:val="00641792"/>
    <w:rsid w:val="00690207"/>
    <w:rsid w:val="00696B78"/>
    <w:rsid w:val="006A4BDD"/>
    <w:rsid w:val="006D33C1"/>
    <w:rsid w:val="006F26EF"/>
    <w:rsid w:val="007043E2"/>
    <w:rsid w:val="007314C1"/>
    <w:rsid w:val="00745E91"/>
    <w:rsid w:val="0075586B"/>
    <w:rsid w:val="00756427"/>
    <w:rsid w:val="00770EC4"/>
    <w:rsid w:val="007748AC"/>
    <w:rsid w:val="00791E90"/>
    <w:rsid w:val="007A2A97"/>
    <w:rsid w:val="00831602"/>
    <w:rsid w:val="00864CA7"/>
    <w:rsid w:val="0086694D"/>
    <w:rsid w:val="00885B5C"/>
    <w:rsid w:val="008D5B05"/>
    <w:rsid w:val="00910FCF"/>
    <w:rsid w:val="00936BE6"/>
    <w:rsid w:val="0096097D"/>
    <w:rsid w:val="009D20CD"/>
    <w:rsid w:val="00A3696F"/>
    <w:rsid w:val="00A56B6F"/>
    <w:rsid w:val="00A76124"/>
    <w:rsid w:val="00A84CA2"/>
    <w:rsid w:val="00A92BBD"/>
    <w:rsid w:val="00A95F26"/>
    <w:rsid w:val="00AA6117"/>
    <w:rsid w:val="00B443B6"/>
    <w:rsid w:val="00B77D8D"/>
    <w:rsid w:val="00B9186A"/>
    <w:rsid w:val="00BE339E"/>
    <w:rsid w:val="00C46FE9"/>
    <w:rsid w:val="00C47E58"/>
    <w:rsid w:val="00CB504A"/>
    <w:rsid w:val="00D51A5D"/>
    <w:rsid w:val="00DC2022"/>
    <w:rsid w:val="00DD3DEE"/>
    <w:rsid w:val="00DD7229"/>
    <w:rsid w:val="00DE1C21"/>
    <w:rsid w:val="00E17758"/>
    <w:rsid w:val="00E20AE3"/>
    <w:rsid w:val="00E23B67"/>
    <w:rsid w:val="00E52A93"/>
    <w:rsid w:val="00E65864"/>
    <w:rsid w:val="00EE2A6F"/>
    <w:rsid w:val="00F3461C"/>
    <w:rsid w:val="00F5612C"/>
    <w:rsid w:val="00FB4B6B"/>
    <w:rsid w:val="00FD2611"/>
    <w:rsid w:val="00FE07DD"/>
    <w:rsid w:val="00FE7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E8439"/>
  <w15:chartTrackingRefBased/>
  <w15:docId w15:val="{1195E529-20DD-440C-9642-AA2A9FE9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8D8"/>
  </w:style>
  <w:style w:type="paragraph" w:styleId="Footer">
    <w:name w:val="footer"/>
    <w:basedOn w:val="Normal"/>
    <w:link w:val="FooterChar"/>
    <w:uiPriority w:val="99"/>
    <w:unhideWhenUsed/>
    <w:rsid w:val="000E0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8D8"/>
  </w:style>
  <w:style w:type="paragraph" w:customStyle="1" w:styleId="BasicParagraph">
    <w:name w:val="[Basic Paragraph]"/>
    <w:basedOn w:val="Normal"/>
    <w:uiPriority w:val="99"/>
    <w:rsid w:val="000E08D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odyText">
    <w:name w:val="Body Text"/>
    <w:basedOn w:val="Normal"/>
    <w:link w:val="BodyTextChar"/>
    <w:uiPriority w:val="99"/>
    <w:rsid w:val="00623468"/>
    <w:pPr>
      <w:suppressAutoHyphens/>
      <w:autoSpaceDE w:val="0"/>
      <w:autoSpaceDN w:val="0"/>
      <w:adjustRightInd w:val="0"/>
      <w:spacing w:after="170" w:line="300" w:lineRule="atLeast"/>
      <w:textAlignment w:val="center"/>
    </w:pPr>
    <w:rPr>
      <w:rFonts w:ascii="Lato" w:hAnsi="Lato" w:cs="Lato"/>
      <w:color w:val="000000"/>
      <w:sz w:val="24"/>
      <w:szCs w:val="24"/>
      <w:lang w:val="en-US"/>
    </w:rPr>
  </w:style>
  <w:style w:type="character" w:customStyle="1" w:styleId="BodyTextChar">
    <w:name w:val="Body Text Char"/>
    <w:basedOn w:val="DefaultParagraphFont"/>
    <w:link w:val="BodyText"/>
    <w:uiPriority w:val="99"/>
    <w:rsid w:val="00623468"/>
    <w:rPr>
      <w:rFonts w:ascii="Lato" w:hAnsi="Lato" w:cs="Lato"/>
      <w:color w:val="000000"/>
      <w:sz w:val="24"/>
      <w:szCs w:val="24"/>
      <w:lang w:val="en-US"/>
    </w:rPr>
  </w:style>
  <w:style w:type="paragraph" w:customStyle="1" w:styleId="Subhead">
    <w:name w:val="Subhead"/>
    <w:basedOn w:val="Normal"/>
    <w:uiPriority w:val="99"/>
    <w:rsid w:val="00623468"/>
    <w:pPr>
      <w:suppressAutoHyphens/>
      <w:autoSpaceDE w:val="0"/>
      <w:autoSpaceDN w:val="0"/>
      <w:adjustRightInd w:val="0"/>
      <w:spacing w:before="567" w:after="170" w:line="140" w:lineRule="atLeast"/>
      <w:textAlignment w:val="center"/>
    </w:pPr>
    <w:rPr>
      <w:rFonts w:ascii="Lato Heavy" w:hAnsi="Lato Heavy" w:cs="Lato Heavy"/>
      <w:color w:val="DF6F1D"/>
      <w:sz w:val="32"/>
      <w:szCs w:val="32"/>
      <w:lang w:val="en-US"/>
    </w:rPr>
  </w:style>
  <w:style w:type="paragraph" w:styleId="ListParagraph">
    <w:name w:val="List Paragraph"/>
    <w:basedOn w:val="Normal"/>
    <w:uiPriority w:val="34"/>
    <w:qFormat/>
    <w:rsid w:val="00623468"/>
    <w:pPr>
      <w:ind w:left="720"/>
      <w:contextualSpacing/>
    </w:pPr>
  </w:style>
  <w:style w:type="character" w:styleId="PageNumber">
    <w:name w:val="page number"/>
    <w:aliases w:val="Page number"/>
    <w:basedOn w:val="DefaultParagraphFont"/>
    <w:uiPriority w:val="8"/>
    <w:rsid w:val="00864CA7"/>
    <w:rPr>
      <w:rFonts w:ascii="Lato" w:hAnsi="Lato"/>
      <w:sz w:val="19"/>
    </w:rPr>
  </w:style>
  <w:style w:type="table" w:styleId="TableGrid">
    <w:name w:val="Table Grid"/>
    <w:basedOn w:val="TableNormal"/>
    <w:uiPriority w:val="39"/>
    <w:rsid w:val="0069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90207"/>
    <w:rPr>
      <w:sz w:val="16"/>
      <w:szCs w:val="16"/>
    </w:rPr>
  </w:style>
  <w:style w:type="paragraph" w:styleId="CommentText">
    <w:name w:val="annotation text"/>
    <w:basedOn w:val="Normal"/>
    <w:link w:val="CommentTextChar"/>
    <w:semiHidden/>
    <w:unhideWhenUsed/>
    <w:rsid w:val="00690207"/>
    <w:pPr>
      <w:tabs>
        <w:tab w:val="left" w:pos="425"/>
        <w:tab w:val="left" w:pos="709"/>
        <w:tab w:val="right" w:pos="9356"/>
      </w:tabs>
      <w:spacing w:after="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6902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90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07"/>
    <w:rPr>
      <w:rFonts w:ascii="Segoe UI" w:hAnsi="Segoe UI" w:cs="Segoe UI"/>
      <w:sz w:val="18"/>
      <w:szCs w:val="18"/>
    </w:rPr>
  </w:style>
  <w:style w:type="character" w:styleId="Hyperlink">
    <w:name w:val="Hyperlink"/>
    <w:basedOn w:val="DefaultParagraphFont"/>
    <w:uiPriority w:val="99"/>
    <w:unhideWhenUsed/>
    <w:rsid w:val="000954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2341">
      <w:bodyDiv w:val="1"/>
      <w:marLeft w:val="0"/>
      <w:marRight w:val="0"/>
      <w:marTop w:val="0"/>
      <w:marBottom w:val="0"/>
      <w:divBdr>
        <w:top w:val="none" w:sz="0" w:space="0" w:color="auto"/>
        <w:left w:val="none" w:sz="0" w:space="0" w:color="auto"/>
        <w:bottom w:val="none" w:sz="0" w:space="0" w:color="auto"/>
        <w:right w:val="none" w:sz="0" w:space="0" w:color="auto"/>
      </w:divBdr>
    </w:div>
    <w:div w:id="1427842875">
      <w:bodyDiv w:val="1"/>
      <w:marLeft w:val="0"/>
      <w:marRight w:val="0"/>
      <w:marTop w:val="0"/>
      <w:marBottom w:val="0"/>
      <w:divBdr>
        <w:top w:val="none" w:sz="0" w:space="0" w:color="auto"/>
        <w:left w:val="none" w:sz="0" w:space="0" w:color="auto"/>
        <w:bottom w:val="none" w:sz="0" w:space="0" w:color="auto"/>
        <w:right w:val="none" w:sz="0" w:space="0" w:color="auto"/>
      </w:divBdr>
    </w:div>
    <w:div w:id="1583221466">
      <w:bodyDiv w:val="1"/>
      <w:marLeft w:val="0"/>
      <w:marRight w:val="0"/>
      <w:marTop w:val="0"/>
      <w:marBottom w:val="0"/>
      <w:divBdr>
        <w:top w:val="none" w:sz="0" w:space="0" w:color="auto"/>
        <w:left w:val="none" w:sz="0" w:space="0" w:color="auto"/>
        <w:bottom w:val="none" w:sz="0" w:space="0" w:color="auto"/>
        <w:right w:val="none" w:sz="0" w:space="0" w:color="auto"/>
      </w:divBdr>
    </w:div>
    <w:div w:id="19877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ipl.nt.gov.au/projec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pl.nt.gov.au/projects/chung-wah-and-emery-avenue-roundabout" TargetMode="External"/><Relationship Id="rId4" Type="http://schemas.openxmlformats.org/officeDocument/2006/relationships/settings" Target="settings.xml"/><Relationship Id="rId9" Type="http://schemas.openxmlformats.org/officeDocument/2006/relationships/hyperlink" Target="mailto:john.kassaras@nt.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667929-821A-4791-B193-6718CE27CF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Infrastructure, Planning and Logistics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Territory Government</dc:creator>
  <cp:keywords/>
  <dc:description/>
  <cp:lastModifiedBy>Sharon Hutton</cp:lastModifiedBy>
  <cp:revision>5</cp:revision>
  <cp:lastPrinted>2023-01-23T03:45:00Z</cp:lastPrinted>
  <dcterms:created xsi:type="dcterms:W3CDTF">2024-09-25T00:36:00Z</dcterms:created>
  <dcterms:modified xsi:type="dcterms:W3CDTF">2024-09-25T00:47:00Z</dcterms:modified>
</cp:coreProperties>
</file>