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A1352" w14:textId="77777777" w:rsidR="00D7798D" w:rsidRPr="00C51106" w:rsidRDefault="000A35B1" w:rsidP="00C51106">
      <w:pPr>
        <w:pStyle w:val="Heading1"/>
        <w:rPr>
          <w:rStyle w:val="DotpointsDCI"/>
          <w:rFonts w:ascii="Arial" w:hAnsi="Arial"/>
        </w:rPr>
      </w:pPr>
      <w:r w:rsidRPr="00C51106">
        <w:rPr>
          <w:rStyle w:val="DotpointsDCI"/>
          <w:rFonts w:ascii="Arial" w:hAnsi="Arial"/>
        </w:rPr>
        <w:t>Development g</w:t>
      </w:r>
      <w:r w:rsidR="00D7798D" w:rsidRPr="00C51106">
        <w:rPr>
          <w:rStyle w:val="DotpointsDCI"/>
          <w:rFonts w:ascii="Arial" w:hAnsi="Arial"/>
        </w:rPr>
        <w:t>uidance for Contractors</w:t>
      </w:r>
    </w:p>
    <w:p w14:paraId="5843E876" w14:textId="77777777" w:rsidR="00D7798D" w:rsidRPr="007A6345" w:rsidRDefault="00D7798D" w:rsidP="007A6345">
      <w:pPr>
        <w:pStyle w:val="Heading2"/>
        <w:rPr>
          <w:rStyle w:val="DotpointsDCI"/>
          <w:rFonts w:ascii="Arial" w:hAnsi="Arial"/>
        </w:rPr>
      </w:pPr>
      <w:r w:rsidRPr="007A6345">
        <w:rPr>
          <w:rStyle w:val="DotpointsDCI"/>
          <w:rFonts w:ascii="Arial" w:hAnsi="Arial"/>
        </w:rPr>
        <w:t>Version 1.</w:t>
      </w:r>
      <w:r w:rsidR="002D3EA9">
        <w:rPr>
          <w:rStyle w:val="DotpointsDCI"/>
          <w:rFonts w:ascii="Arial" w:hAnsi="Arial"/>
        </w:rPr>
        <w:t>7</w:t>
      </w:r>
      <w:r w:rsidR="000A35B1" w:rsidRPr="007A6345">
        <w:rPr>
          <w:rStyle w:val="DotpointsDCI"/>
          <w:rFonts w:ascii="Arial" w:hAnsi="Arial"/>
        </w:rPr>
        <w:t xml:space="preserve"> </w:t>
      </w:r>
      <w:r w:rsidR="00D35DB2">
        <w:rPr>
          <w:rStyle w:val="DotpointsDCI"/>
          <w:rFonts w:ascii="Arial" w:hAnsi="Arial"/>
        </w:rPr>
        <w:t>–</w:t>
      </w:r>
      <w:r w:rsidR="007A6345">
        <w:rPr>
          <w:rStyle w:val="DotpointsDCI"/>
          <w:rFonts w:ascii="Arial" w:hAnsi="Arial"/>
        </w:rPr>
        <w:t xml:space="preserve"> </w:t>
      </w:r>
      <w:r w:rsidR="00663901">
        <w:rPr>
          <w:rStyle w:val="DotpointsDCI"/>
          <w:rFonts w:ascii="Arial" w:hAnsi="Arial"/>
        </w:rPr>
        <w:t>20</w:t>
      </w:r>
      <w:r w:rsidR="00E84B89">
        <w:rPr>
          <w:rStyle w:val="DotpointsDCI"/>
          <w:rFonts w:ascii="Arial" w:hAnsi="Arial"/>
        </w:rPr>
        <w:t>/</w:t>
      </w:r>
      <w:r w:rsidR="00663901">
        <w:rPr>
          <w:rStyle w:val="DotpointsDCI"/>
          <w:rFonts w:ascii="Arial" w:hAnsi="Arial"/>
        </w:rPr>
        <w:t>11</w:t>
      </w:r>
      <w:r w:rsidR="00E84B89">
        <w:rPr>
          <w:rStyle w:val="DotpointsDCI"/>
          <w:rFonts w:ascii="Arial" w:hAnsi="Arial"/>
        </w:rPr>
        <w:t>/2024</w:t>
      </w:r>
    </w:p>
    <w:p w14:paraId="4039CF22" w14:textId="77777777" w:rsidR="009702B4" w:rsidRDefault="000A35B1" w:rsidP="00D7798D">
      <w:pPr>
        <w:spacing w:before="60" w:after="60"/>
        <w:rPr>
          <w:rStyle w:val="Hyperlink"/>
          <w:rFonts w:cs="Arial"/>
          <w:sz w:val="20"/>
        </w:rPr>
      </w:pPr>
      <w:r>
        <w:rPr>
          <w:rFonts w:cs="Arial"/>
          <w:sz w:val="20"/>
        </w:rPr>
        <w:t xml:space="preserve">Note: </w:t>
      </w:r>
      <w:r w:rsidR="00D7798D" w:rsidRPr="002C0BA3">
        <w:rPr>
          <w:rFonts w:cs="Arial"/>
          <w:sz w:val="20"/>
        </w:rPr>
        <w:t xml:space="preserve">Conditions of Contract clause numbers referred to in this document relate to the Conditions of Contract NPWC NT </w:t>
      </w:r>
      <w:r>
        <w:rPr>
          <w:rFonts w:cs="Arial"/>
          <w:sz w:val="20"/>
        </w:rPr>
        <w:t>Edition 3, Version 5.</w:t>
      </w:r>
      <w:r w:rsidR="005E048A">
        <w:rPr>
          <w:rFonts w:cs="Arial"/>
          <w:sz w:val="20"/>
        </w:rPr>
        <w:t>6</w:t>
      </w:r>
      <w:r>
        <w:rPr>
          <w:rFonts w:cs="Arial"/>
          <w:sz w:val="20"/>
        </w:rPr>
        <w:t>.</w:t>
      </w:r>
      <w:r w:rsidR="00D7798D" w:rsidRPr="002C0BA3">
        <w:rPr>
          <w:rFonts w:cs="Arial"/>
          <w:sz w:val="20"/>
        </w:rPr>
        <w:t xml:space="preserve"> If an alternate Conditions of Contract applies, such as the Minor Works and Services, Period Contract Works and Services</w:t>
      </w:r>
      <w:r w:rsidR="00821A8E">
        <w:rPr>
          <w:rFonts w:cs="Arial"/>
          <w:sz w:val="20"/>
        </w:rPr>
        <w:t>,</w:t>
      </w:r>
      <w:r w:rsidR="00DC306D">
        <w:rPr>
          <w:rFonts w:cs="Arial"/>
          <w:sz w:val="20"/>
        </w:rPr>
        <w:t xml:space="preserve"> </w:t>
      </w:r>
      <w:r w:rsidR="00821A8E">
        <w:rPr>
          <w:rFonts w:cs="Arial"/>
          <w:sz w:val="20"/>
        </w:rPr>
        <w:t xml:space="preserve">Engineering and Consultant Services </w:t>
      </w:r>
      <w:r w:rsidR="00D7798D" w:rsidRPr="002C0BA3">
        <w:rPr>
          <w:rFonts w:cs="Arial"/>
          <w:sz w:val="20"/>
        </w:rPr>
        <w:t xml:space="preserve">or a different version of the </w:t>
      </w:r>
      <w:r>
        <w:rPr>
          <w:rFonts w:cs="Arial"/>
          <w:sz w:val="20"/>
        </w:rPr>
        <w:t xml:space="preserve">NPWC, clause numbers may vary. </w:t>
      </w:r>
      <w:hyperlink r:id="rId9" w:history="1">
        <w:r w:rsidR="009702B4" w:rsidRPr="0098320E">
          <w:rPr>
            <w:rStyle w:val="Hyperlink"/>
            <w:rFonts w:cs="Arial"/>
            <w:sz w:val="20"/>
          </w:rPr>
          <w:t>https://nt.gov.au/industry/procurement/understanding-the-rules/conditions-contract</w:t>
        </w:r>
      </w:hyperlink>
    </w:p>
    <w:p w14:paraId="04CC2425" w14:textId="77777777" w:rsidR="00663901" w:rsidRDefault="00663901" w:rsidP="00D7798D">
      <w:pPr>
        <w:spacing w:before="60" w:after="60"/>
        <w:rPr>
          <w:rFonts w:cs="Arial"/>
          <w:sz w:val="20"/>
        </w:rPr>
      </w:pPr>
    </w:p>
    <w:p w14:paraId="26935C49" w14:textId="77777777" w:rsidR="009702B4" w:rsidRDefault="00D7798D" w:rsidP="00271632">
      <w:pPr>
        <w:spacing w:before="60" w:after="60"/>
        <w:ind w:right="-125"/>
        <w:rPr>
          <w:sz w:val="20"/>
          <w:szCs w:val="20"/>
        </w:rPr>
      </w:pPr>
      <w:r w:rsidRPr="00663901">
        <w:rPr>
          <w:rFonts w:cs="Arial"/>
          <w:sz w:val="20"/>
          <w:szCs w:val="20"/>
        </w:rPr>
        <w:t>The Building Northern Territory Industry Participation (BNTIP) Policy is available at</w:t>
      </w:r>
      <w:r w:rsidR="00271632" w:rsidRPr="00663901">
        <w:rPr>
          <w:rFonts w:cs="Arial"/>
          <w:sz w:val="20"/>
          <w:szCs w:val="20"/>
        </w:rPr>
        <w:t xml:space="preserve">: </w:t>
      </w:r>
      <w:hyperlink r:id="rId10" w:anchor=":~:text=The%20BNTIP%20gives%20NT%20businesses,worth%20%245%20million%20or%20more" w:history="1">
        <w:r w:rsidR="00663901" w:rsidRPr="00663901">
          <w:rPr>
            <w:rStyle w:val="Hyperlink"/>
            <w:sz w:val="20"/>
            <w:szCs w:val="20"/>
          </w:rPr>
          <w:t>Building Northern Territory industry participation policy | Department of Trade, Business and Asian Relations</w:t>
        </w:r>
      </w:hyperlink>
    </w:p>
    <w:p w14:paraId="7E4822E0" w14:textId="77777777" w:rsidR="00663901" w:rsidRPr="00663901" w:rsidRDefault="00663901" w:rsidP="00271632">
      <w:pPr>
        <w:spacing w:before="60" w:after="60"/>
        <w:ind w:right="-125"/>
        <w:rPr>
          <w:rFonts w:cs="Arial"/>
          <w:sz w:val="20"/>
          <w:szCs w:val="20"/>
        </w:rPr>
      </w:pPr>
    </w:p>
    <w:tbl>
      <w:tblPr>
        <w:tblStyle w:val="NTGTable"/>
        <w:tblW w:w="14596" w:type="dxa"/>
        <w:tblLayout w:type="fixed"/>
        <w:tblLook w:val="04A0" w:firstRow="1" w:lastRow="0" w:firstColumn="1" w:lastColumn="0" w:noHBand="0" w:noVBand="1"/>
      </w:tblPr>
      <w:tblGrid>
        <w:gridCol w:w="3574"/>
        <w:gridCol w:w="4252"/>
        <w:gridCol w:w="6770"/>
      </w:tblGrid>
      <w:tr w:rsidR="00D7798D" w:rsidRPr="001823D6" w14:paraId="01D9CBA7" w14:textId="77777777" w:rsidTr="00F17BF3">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3574" w:type="dxa"/>
            <w:shd w:val="clear" w:color="auto" w:fill="002060"/>
          </w:tcPr>
          <w:p w14:paraId="306EDAB8" w14:textId="77777777" w:rsidR="00D7798D" w:rsidRPr="001823D6" w:rsidRDefault="00D7798D" w:rsidP="000F2518">
            <w:pPr>
              <w:jc w:val="center"/>
              <w:rPr>
                <w:rFonts w:cs="Arial"/>
                <w:b w:val="0"/>
                <w:sz w:val="20"/>
              </w:rPr>
            </w:pPr>
            <w:r>
              <w:rPr>
                <w:rFonts w:cs="Arial"/>
                <w:sz w:val="20"/>
              </w:rPr>
              <w:t xml:space="preserve">Contract or Policy Clause Reference </w:t>
            </w:r>
          </w:p>
        </w:tc>
        <w:tc>
          <w:tcPr>
            <w:tcW w:w="4252" w:type="dxa"/>
            <w:shd w:val="clear" w:color="auto" w:fill="002060"/>
          </w:tcPr>
          <w:p w14:paraId="27C99BB0" w14:textId="77777777" w:rsidR="00D7798D" w:rsidRPr="001823D6" w:rsidRDefault="00D7798D" w:rsidP="000F2518">
            <w:pPr>
              <w:jc w:val="center"/>
              <w:cnfStyle w:val="100000000000" w:firstRow="1" w:lastRow="0" w:firstColumn="0" w:lastColumn="0" w:oddVBand="0" w:evenVBand="0" w:oddHBand="0" w:evenHBand="0" w:firstRowFirstColumn="0" w:firstRowLastColumn="0" w:lastRowFirstColumn="0" w:lastRowLastColumn="0"/>
              <w:rPr>
                <w:rFonts w:cs="Arial"/>
                <w:b w:val="0"/>
                <w:sz w:val="20"/>
              </w:rPr>
            </w:pPr>
            <w:r>
              <w:rPr>
                <w:rFonts w:cs="Arial"/>
                <w:sz w:val="20"/>
              </w:rPr>
              <w:t>Requirement</w:t>
            </w:r>
          </w:p>
        </w:tc>
        <w:tc>
          <w:tcPr>
            <w:tcW w:w="6770" w:type="dxa"/>
            <w:shd w:val="clear" w:color="auto" w:fill="002060"/>
          </w:tcPr>
          <w:p w14:paraId="7C66766A" w14:textId="77777777" w:rsidR="00D7798D" w:rsidRPr="001823D6" w:rsidRDefault="00D7798D" w:rsidP="000F2518">
            <w:pPr>
              <w:jc w:val="center"/>
              <w:cnfStyle w:val="100000000000" w:firstRow="1" w:lastRow="0" w:firstColumn="0" w:lastColumn="0" w:oddVBand="0" w:evenVBand="0" w:oddHBand="0" w:evenHBand="0" w:firstRowFirstColumn="0" w:firstRowLastColumn="0" w:lastRowFirstColumn="0" w:lastRowLastColumn="0"/>
              <w:rPr>
                <w:rFonts w:cs="Arial"/>
                <w:b w:val="0"/>
                <w:sz w:val="20"/>
              </w:rPr>
            </w:pPr>
            <w:r>
              <w:rPr>
                <w:rFonts w:cs="Arial"/>
                <w:sz w:val="20"/>
              </w:rPr>
              <w:t>Interpretation of minimum requirement to be detailed in the IPP</w:t>
            </w:r>
          </w:p>
        </w:tc>
      </w:tr>
      <w:tr w:rsidR="00D7798D" w:rsidRPr="001823D6" w14:paraId="47087DAF" w14:textId="77777777" w:rsidTr="00E63AC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596" w:type="dxa"/>
            <w:gridSpan w:val="3"/>
          </w:tcPr>
          <w:p w14:paraId="1B6684FC" w14:textId="77777777" w:rsidR="00D7798D" w:rsidRDefault="00D7798D" w:rsidP="000F2518">
            <w:pPr>
              <w:pStyle w:val="Heading3"/>
              <w:tabs>
                <w:tab w:val="num" w:pos="900"/>
              </w:tabs>
              <w:rPr>
                <w:sz w:val="20"/>
              </w:rPr>
            </w:pPr>
            <w:r>
              <w:rPr>
                <w:sz w:val="20"/>
              </w:rPr>
              <w:t>General</w:t>
            </w:r>
          </w:p>
        </w:tc>
      </w:tr>
      <w:tr w:rsidR="00D7798D" w:rsidRPr="001823D6" w14:paraId="07D6497A" w14:textId="77777777" w:rsidTr="00E63AC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74" w:type="dxa"/>
          </w:tcPr>
          <w:p w14:paraId="2BCA6DA7" w14:textId="77777777" w:rsidR="00A61789" w:rsidRDefault="00D7798D" w:rsidP="000F2518">
            <w:pPr>
              <w:spacing w:before="60" w:after="60"/>
              <w:rPr>
                <w:rFonts w:cs="Arial"/>
                <w:b/>
                <w:sz w:val="20"/>
              </w:rPr>
            </w:pPr>
            <w:r w:rsidRPr="002C0BA3">
              <w:rPr>
                <w:rFonts w:cs="Arial"/>
                <w:b/>
                <w:sz w:val="20"/>
              </w:rPr>
              <w:t>Conditions of Contract NPWC NT Edition, Clause 6(e)</w:t>
            </w:r>
          </w:p>
          <w:p w14:paraId="0FDD79A9" w14:textId="77777777" w:rsidR="00A61789" w:rsidRPr="00F17BF3" w:rsidRDefault="00A61789" w:rsidP="00F17BF3">
            <w:pPr>
              <w:rPr>
                <w:rFonts w:cs="Arial"/>
                <w:sz w:val="20"/>
              </w:rPr>
            </w:pPr>
          </w:p>
          <w:p w14:paraId="3E9101A4" w14:textId="77777777" w:rsidR="00A61789" w:rsidRPr="00F17BF3" w:rsidRDefault="00A61789" w:rsidP="00F17BF3">
            <w:pPr>
              <w:rPr>
                <w:rFonts w:cs="Arial"/>
                <w:sz w:val="20"/>
              </w:rPr>
            </w:pPr>
          </w:p>
          <w:p w14:paraId="5BF8C1B9" w14:textId="77777777" w:rsidR="00A61789" w:rsidRPr="00F17BF3" w:rsidRDefault="00A61789" w:rsidP="00F17BF3">
            <w:pPr>
              <w:rPr>
                <w:rFonts w:cs="Arial"/>
                <w:sz w:val="20"/>
              </w:rPr>
            </w:pPr>
          </w:p>
          <w:p w14:paraId="712CCB8B" w14:textId="77777777" w:rsidR="00663901" w:rsidRPr="00663901" w:rsidRDefault="00663901" w:rsidP="00663901">
            <w:pPr>
              <w:rPr>
                <w:rFonts w:cs="Arial"/>
                <w:sz w:val="20"/>
              </w:rPr>
            </w:pPr>
          </w:p>
          <w:p w14:paraId="5E897E91" w14:textId="77777777" w:rsidR="00663901" w:rsidRPr="00663901" w:rsidRDefault="00663901" w:rsidP="00663901">
            <w:pPr>
              <w:rPr>
                <w:rFonts w:cs="Arial"/>
                <w:sz w:val="20"/>
              </w:rPr>
            </w:pPr>
          </w:p>
        </w:tc>
        <w:tc>
          <w:tcPr>
            <w:tcW w:w="4252" w:type="dxa"/>
          </w:tcPr>
          <w:p w14:paraId="5BC9703E" w14:textId="77777777" w:rsidR="00D7798D" w:rsidRPr="009A35C4" w:rsidRDefault="00D7798D" w:rsidP="009A35C4">
            <w:pPr>
              <w:tabs>
                <w:tab w:val="left" w:pos="2018"/>
              </w:tabs>
              <w:spacing w:before="60" w:after="60"/>
              <w:cnfStyle w:val="000000010000" w:firstRow="0" w:lastRow="0" w:firstColumn="0" w:lastColumn="0" w:oddVBand="0" w:evenVBand="0" w:oddHBand="0" w:evenHBand="1" w:firstRowFirstColumn="0" w:firstRowLastColumn="0" w:lastRowFirstColumn="0" w:lastRowLastColumn="0"/>
              <w:rPr>
                <w:rFonts w:cs="Arial"/>
                <w:b/>
                <w:sz w:val="20"/>
              </w:rPr>
            </w:pPr>
            <w:r w:rsidRPr="002C0BA3">
              <w:rPr>
                <w:rFonts w:cs="Arial"/>
                <w:sz w:val="20"/>
              </w:rPr>
              <w:t>The Contract is comprised of… the Contractor’s tender in response to the Request for Tender.</w:t>
            </w:r>
          </w:p>
        </w:tc>
        <w:tc>
          <w:tcPr>
            <w:tcW w:w="6770" w:type="dxa"/>
          </w:tcPr>
          <w:p w14:paraId="59E3E61F" w14:textId="77777777" w:rsidR="00D7798D" w:rsidRPr="002C0BA3" w:rsidRDefault="00D7798D" w:rsidP="000F2518">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2C0BA3">
              <w:rPr>
                <w:rFonts w:cs="Arial"/>
                <w:sz w:val="20"/>
              </w:rPr>
              <w:t>All qualitative and quantitative commitments and targets made in the Contractor’s tender response (including the Response Schedule) must be reflected in the Industry Participation Plan (IPP).</w:t>
            </w:r>
          </w:p>
          <w:p w14:paraId="170006CF" w14:textId="77777777" w:rsidR="00D7798D" w:rsidRPr="002C0BA3" w:rsidRDefault="00D7798D" w:rsidP="000F2518">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2C0BA3">
              <w:rPr>
                <w:rFonts w:cs="Arial"/>
                <w:sz w:val="20"/>
              </w:rPr>
              <w:t>It is strongly recommended that any departures from or changes to the tender commitments are clearly identified in the IPP.</w:t>
            </w:r>
          </w:p>
          <w:p w14:paraId="7711FAFA" w14:textId="77777777" w:rsidR="00D7798D" w:rsidRPr="002C0BA3" w:rsidRDefault="00D7798D" w:rsidP="000F2518">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2C0BA3">
              <w:rPr>
                <w:rFonts w:cs="Arial"/>
                <w:sz w:val="20"/>
              </w:rPr>
              <w:t>Any departure or change from tender commitments may only be approved at the di</w:t>
            </w:r>
            <w:r>
              <w:rPr>
                <w:rFonts w:cs="Arial"/>
                <w:sz w:val="20"/>
              </w:rPr>
              <w:t>sc</w:t>
            </w:r>
            <w:r w:rsidRPr="002C0BA3">
              <w:rPr>
                <w:rFonts w:cs="Arial"/>
                <w:sz w:val="20"/>
              </w:rPr>
              <w:t>retion of the Superintendent.</w:t>
            </w:r>
          </w:p>
        </w:tc>
      </w:tr>
      <w:tr w:rsidR="00D7798D" w:rsidRPr="001823D6" w14:paraId="23BED0FC" w14:textId="77777777" w:rsidTr="00E63AC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74" w:type="dxa"/>
          </w:tcPr>
          <w:p w14:paraId="42CD7C27" w14:textId="77777777" w:rsidR="00A61789" w:rsidRDefault="00D7798D" w:rsidP="000556B4">
            <w:pPr>
              <w:spacing w:before="60" w:after="60"/>
              <w:rPr>
                <w:rFonts w:cs="Arial"/>
                <w:b/>
                <w:sz w:val="20"/>
              </w:rPr>
            </w:pPr>
            <w:r w:rsidRPr="00854D23">
              <w:rPr>
                <w:rFonts w:cs="Arial"/>
                <w:b/>
                <w:sz w:val="20"/>
              </w:rPr>
              <w:t xml:space="preserve">Conditions of Contract NPWC NT Edition, Clause </w:t>
            </w:r>
            <w:r w:rsidR="000556B4">
              <w:rPr>
                <w:rFonts w:cs="Arial"/>
                <w:b/>
                <w:sz w:val="20"/>
              </w:rPr>
              <w:t>64.1</w:t>
            </w:r>
          </w:p>
          <w:p w14:paraId="6020ABCC" w14:textId="77777777" w:rsidR="00A61789" w:rsidRPr="00F17BF3" w:rsidRDefault="00A61789" w:rsidP="00F17BF3">
            <w:pPr>
              <w:rPr>
                <w:rFonts w:cs="Arial"/>
                <w:sz w:val="20"/>
              </w:rPr>
            </w:pPr>
          </w:p>
          <w:p w14:paraId="606BA3D3" w14:textId="77777777" w:rsidR="009E3C32" w:rsidRPr="009E3C32" w:rsidRDefault="009E3C32" w:rsidP="009E3C32">
            <w:pPr>
              <w:rPr>
                <w:rFonts w:cs="Arial"/>
                <w:sz w:val="20"/>
              </w:rPr>
            </w:pPr>
          </w:p>
          <w:p w14:paraId="1C78B304" w14:textId="77777777" w:rsidR="00D7798D" w:rsidRPr="009E3C32" w:rsidRDefault="00D7798D" w:rsidP="009E3C32">
            <w:pPr>
              <w:rPr>
                <w:rFonts w:cs="Arial"/>
                <w:sz w:val="20"/>
              </w:rPr>
            </w:pPr>
          </w:p>
        </w:tc>
        <w:tc>
          <w:tcPr>
            <w:tcW w:w="4252" w:type="dxa"/>
          </w:tcPr>
          <w:p w14:paraId="5D78605E" w14:textId="77777777" w:rsidR="00D7798D" w:rsidRPr="007E35CF" w:rsidRDefault="00D7798D" w:rsidP="009A35C4">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854D23">
              <w:rPr>
                <w:rFonts w:cs="Arial"/>
                <w:sz w:val="20"/>
              </w:rPr>
              <w:t>If the Contractor defaults in the performance… of any… condition or stipulation in the Contract… the Principal may suspend payment under the Contract</w:t>
            </w:r>
            <w:r w:rsidR="009A35C4">
              <w:rPr>
                <w:rFonts w:cs="Arial"/>
                <w:sz w:val="20"/>
              </w:rPr>
              <w:t>.</w:t>
            </w:r>
          </w:p>
        </w:tc>
        <w:tc>
          <w:tcPr>
            <w:tcW w:w="6770" w:type="dxa"/>
          </w:tcPr>
          <w:p w14:paraId="6E15CDAA" w14:textId="77777777" w:rsidR="00D7798D" w:rsidRPr="00854D23" w:rsidRDefault="00D7798D" w:rsidP="000F2518">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854D23">
              <w:rPr>
                <w:rFonts w:cs="Arial"/>
                <w:sz w:val="20"/>
              </w:rPr>
              <w:t>The Contractor must comply with all requirements of the Conditions of Contract and RFT in relation to the IPP, including submission timeframes, plan content and ongoing reporting requirements.</w:t>
            </w:r>
          </w:p>
          <w:p w14:paraId="557FD297" w14:textId="77777777" w:rsidR="00D7798D" w:rsidRPr="00854D23" w:rsidRDefault="00D7798D" w:rsidP="000556B4">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854D23">
              <w:rPr>
                <w:rFonts w:cs="Arial"/>
                <w:sz w:val="20"/>
              </w:rPr>
              <w:t xml:space="preserve">Failure by the Contractor to fulfil these requirements may result in the Principal exercising its right to suspend payment under Clause </w:t>
            </w:r>
            <w:r w:rsidR="000556B4">
              <w:rPr>
                <w:rFonts w:cs="Arial"/>
                <w:sz w:val="20"/>
              </w:rPr>
              <w:t>64</w:t>
            </w:r>
            <w:r w:rsidRPr="00854D23">
              <w:rPr>
                <w:rFonts w:cs="Arial"/>
                <w:sz w:val="20"/>
              </w:rPr>
              <w:t>.1.</w:t>
            </w:r>
          </w:p>
        </w:tc>
      </w:tr>
      <w:tr w:rsidR="00D7798D" w:rsidRPr="001823D6" w14:paraId="1DBE3CB4" w14:textId="77777777" w:rsidTr="00E63AC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596" w:type="dxa"/>
            <w:gridSpan w:val="3"/>
          </w:tcPr>
          <w:p w14:paraId="6A641D20" w14:textId="77777777" w:rsidR="00D7798D" w:rsidRPr="001823D6" w:rsidRDefault="00D7798D" w:rsidP="000F2518">
            <w:pPr>
              <w:pStyle w:val="Heading3"/>
              <w:tabs>
                <w:tab w:val="num" w:pos="900"/>
              </w:tabs>
              <w:rPr>
                <w:b w:val="0"/>
                <w:sz w:val="20"/>
              </w:rPr>
            </w:pPr>
            <w:r w:rsidRPr="001823D6">
              <w:rPr>
                <w:sz w:val="20"/>
              </w:rPr>
              <w:lastRenderedPageBreak/>
              <w:t xml:space="preserve">Submission </w:t>
            </w:r>
            <w:r>
              <w:rPr>
                <w:sz w:val="20"/>
              </w:rPr>
              <w:t>and Resubmission</w:t>
            </w:r>
          </w:p>
        </w:tc>
      </w:tr>
      <w:tr w:rsidR="00D7798D" w:rsidRPr="001823D6" w14:paraId="1859C524" w14:textId="77777777" w:rsidTr="00E63AC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74" w:type="dxa"/>
          </w:tcPr>
          <w:p w14:paraId="262B8455" w14:textId="77777777" w:rsidR="00D7798D" w:rsidRPr="00550CE7" w:rsidRDefault="00D7798D" w:rsidP="000556B4">
            <w:pPr>
              <w:spacing w:before="60" w:after="60"/>
              <w:rPr>
                <w:rFonts w:cs="Arial"/>
                <w:b/>
                <w:sz w:val="20"/>
              </w:rPr>
            </w:pPr>
            <w:r w:rsidRPr="00550CE7">
              <w:rPr>
                <w:rFonts w:cs="Arial"/>
                <w:b/>
                <w:sz w:val="20"/>
              </w:rPr>
              <w:t xml:space="preserve">Conditions of Contract NPWC NT Edition, Clause </w:t>
            </w:r>
            <w:r w:rsidR="000556B4">
              <w:rPr>
                <w:rFonts w:cs="Arial"/>
                <w:b/>
                <w:sz w:val="20"/>
              </w:rPr>
              <w:t>19</w:t>
            </w:r>
          </w:p>
        </w:tc>
        <w:tc>
          <w:tcPr>
            <w:tcW w:w="4252" w:type="dxa"/>
          </w:tcPr>
          <w:p w14:paraId="6E807A88" w14:textId="77777777" w:rsidR="00D7798D" w:rsidRPr="00550CE7" w:rsidRDefault="00D7798D" w:rsidP="000F2518">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550CE7">
              <w:rPr>
                <w:rFonts w:cs="Arial"/>
                <w:sz w:val="20"/>
              </w:rPr>
              <w:t>Within fourteen (14) days of the Date of Acceptance of Tender, the Contractor shall submit one copy of the Contractor’s proposed industry participation plan to the Superintendent for approval</w:t>
            </w:r>
          </w:p>
        </w:tc>
        <w:tc>
          <w:tcPr>
            <w:tcW w:w="6770" w:type="dxa"/>
          </w:tcPr>
          <w:p w14:paraId="51E9A273" w14:textId="77777777" w:rsidR="00D7798D" w:rsidRPr="00550CE7" w:rsidRDefault="00D7798D" w:rsidP="000F2518">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550CE7">
              <w:rPr>
                <w:rFonts w:cs="Arial"/>
                <w:sz w:val="20"/>
              </w:rPr>
              <w:t xml:space="preserve">The contractor must submit the completed </w:t>
            </w:r>
            <w:r>
              <w:rPr>
                <w:rFonts w:cs="Arial"/>
                <w:sz w:val="20"/>
              </w:rPr>
              <w:t>IPP</w:t>
            </w:r>
            <w:r w:rsidRPr="00550CE7">
              <w:rPr>
                <w:rFonts w:cs="Arial"/>
                <w:sz w:val="20"/>
              </w:rPr>
              <w:t xml:space="preserve"> to the Superintendent’s Representative for approval with 14 days of receipt of the Notice of Acceptance. </w:t>
            </w:r>
          </w:p>
          <w:p w14:paraId="0B09F71D" w14:textId="77777777" w:rsidR="00D7798D" w:rsidRPr="00550CE7" w:rsidRDefault="00D7798D" w:rsidP="000556B4">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550CE7">
              <w:rPr>
                <w:rFonts w:cs="Arial"/>
                <w:sz w:val="20"/>
              </w:rPr>
              <w:t xml:space="preserve">The Principal may suspend payment if the </w:t>
            </w:r>
            <w:r>
              <w:rPr>
                <w:rFonts w:cs="Arial"/>
                <w:sz w:val="20"/>
              </w:rPr>
              <w:t>IPP</w:t>
            </w:r>
            <w:r w:rsidRPr="00550CE7">
              <w:rPr>
                <w:rFonts w:cs="Arial"/>
                <w:sz w:val="20"/>
              </w:rPr>
              <w:t xml:space="preserve"> is not submitted in accordance with Contract requirements.  Refer to Conditions of Contract Clause </w:t>
            </w:r>
            <w:r w:rsidR="000556B4">
              <w:rPr>
                <w:rFonts w:cs="Arial"/>
                <w:sz w:val="20"/>
              </w:rPr>
              <w:t>64</w:t>
            </w:r>
            <w:r w:rsidRPr="00550CE7">
              <w:rPr>
                <w:rFonts w:cs="Arial"/>
                <w:sz w:val="20"/>
              </w:rPr>
              <w:t>.1 and explanation under ‘General’ section of this document.</w:t>
            </w:r>
          </w:p>
        </w:tc>
      </w:tr>
      <w:tr w:rsidR="00D7798D" w:rsidRPr="001823D6" w14:paraId="4BACE996" w14:textId="77777777" w:rsidTr="00E63AC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74" w:type="dxa"/>
          </w:tcPr>
          <w:p w14:paraId="46ECB2FF" w14:textId="77777777" w:rsidR="00D7798D" w:rsidRPr="00550CE7" w:rsidRDefault="00D7798D" w:rsidP="000556B4">
            <w:pPr>
              <w:spacing w:before="60" w:after="60"/>
              <w:rPr>
                <w:rFonts w:cs="Arial"/>
                <w:b/>
                <w:sz w:val="20"/>
              </w:rPr>
            </w:pPr>
            <w:r w:rsidRPr="00550CE7">
              <w:rPr>
                <w:rFonts w:cs="Arial"/>
                <w:b/>
                <w:sz w:val="20"/>
              </w:rPr>
              <w:t xml:space="preserve">Conditions of Contract NPWC NT Edition, Clause </w:t>
            </w:r>
            <w:r w:rsidR="000556B4">
              <w:rPr>
                <w:rFonts w:cs="Arial"/>
                <w:b/>
                <w:sz w:val="20"/>
              </w:rPr>
              <w:t>19</w:t>
            </w:r>
          </w:p>
        </w:tc>
        <w:tc>
          <w:tcPr>
            <w:tcW w:w="4252" w:type="dxa"/>
          </w:tcPr>
          <w:p w14:paraId="019BADF8" w14:textId="77777777" w:rsidR="00D7798D" w:rsidRPr="00550CE7" w:rsidRDefault="00D7798D" w:rsidP="000F2518">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2C0BA3">
              <w:rPr>
                <w:rFonts w:cs="Arial"/>
                <w:sz w:val="20"/>
              </w:rPr>
              <w:t>If the Superintendent rejects the Contractor’s proposed industry participation plan the Contractor shall address the reasons for rejecti</w:t>
            </w:r>
            <w:r>
              <w:rPr>
                <w:rFonts w:cs="Arial"/>
                <w:sz w:val="20"/>
              </w:rPr>
              <w:t xml:space="preserve">on and submit the Contractor’s </w:t>
            </w:r>
            <w:r w:rsidRPr="002C0BA3">
              <w:rPr>
                <w:rFonts w:cs="Arial"/>
                <w:sz w:val="20"/>
              </w:rPr>
              <w:t>revised proposed industry participation plan for approval by the Superintendent.</w:t>
            </w:r>
          </w:p>
        </w:tc>
        <w:tc>
          <w:tcPr>
            <w:tcW w:w="6770" w:type="dxa"/>
          </w:tcPr>
          <w:p w14:paraId="4C6DA197" w14:textId="77777777" w:rsidR="00D7798D" w:rsidRPr="002C0BA3" w:rsidRDefault="00D7798D" w:rsidP="000F2518">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2C0BA3">
              <w:rPr>
                <w:rFonts w:cs="Arial"/>
                <w:sz w:val="20"/>
              </w:rPr>
              <w:t xml:space="preserve">The contractor must </w:t>
            </w:r>
            <w:r>
              <w:rPr>
                <w:rFonts w:cs="Arial"/>
                <w:sz w:val="20"/>
              </w:rPr>
              <w:t>revise and resubmit the IPP if the Superintendent rejects it</w:t>
            </w:r>
            <w:r w:rsidRPr="002C0BA3">
              <w:rPr>
                <w:rFonts w:cs="Arial"/>
                <w:sz w:val="20"/>
              </w:rPr>
              <w:t xml:space="preserve">. </w:t>
            </w:r>
          </w:p>
          <w:p w14:paraId="24DCF4ED" w14:textId="77777777" w:rsidR="00D7798D" w:rsidRPr="00550CE7" w:rsidRDefault="00D7798D" w:rsidP="000556B4">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2C0BA3">
              <w:rPr>
                <w:rFonts w:cs="Arial"/>
                <w:sz w:val="20"/>
              </w:rPr>
              <w:t>The Princip</w:t>
            </w:r>
            <w:r>
              <w:rPr>
                <w:rFonts w:cs="Arial"/>
                <w:sz w:val="20"/>
              </w:rPr>
              <w:t>al may suspend payment if the IP</w:t>
            </w:r>
            <w:r w:rsidRPr="002C0BA3">
              <w:rPr>
                <w:rFonts w:cs="Arial"/>
                <w:sz w:val="20"/>
              </w:rPr>
              <w:t>P is not submitted in accordance with Contract requirements</w:t>
            </w:r>
            <w:r w:rsidRPr="00550CE7">
              <w:rPr>
                <w:rFonts w:cs="Arial"/>
                <w:sz w:val="20"/>
              </w:rPr>
              <w:t xml:space="preserve">.  Refer to Conditions of Contract Clause </w:t>
            </w:r>
            <w:r w:rsidR="000556B4">
              <w:rPr>
                <w:rFonts w:cs="Arial"/>
                <w:sz w:val="20"/>
              </w:rPr>
              <w:t>64</w:t>
            </w:r>
            <w:r w:rsidRPr="00550CE7">
              <w:rPr>
                <w:rFonts w:cs="Arial"/>
                <w:sz w:val="20"/>
              </w:rPr>
              <w:t>.1 and explanation under ‘General’ section of this document.</w:t>
            </w:r>
            <w:r w:rsidRPr="002C0BA3">
              <w:rPr>
                <w:rFonts w:cs="Arial"/>
                <w:sz w:val="20"/>
              </w:rPr>
              <w:t xml:space="preserve"> </w:t>
            </w:r>
          </w:p>
        </w:tc>
      </w:tr>
      <w:tr w:rsidR="00D7798D" w:rsidRPr="001823D6" w14:paraId="1DC4D3D9" w14:textId="77777777" w:rsidTr="00E63AC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596" w:type="dxa"/>
            <w:gridSpan w:val="3"/>
          </w:tcPr>
          <w:p w14:paraId="4389EFE4" w14:textId="77777777" w:rsidR="00D7798D" w:rsidRPr="001823D6" w:rsidRDefault="00D7798D" w:rsidP="000F2518">
            <w:pPr>
              <w:pStyle w:val="Heading3"/>
              <w:tabs>
                <w:tab w:val="num" w:pos="900"/>
              </w:tabs>
              <w:rPr>
                <w:b w:val="0"/>
                <w:sz w:val="20"/>
              </w:rPr>
            </w:pPr>
            <w:r w:rsidRPr="001823D6">
              <w:rPr>
                <w:sz w:val="20"/>
              </w:rPr>
              <w:t xml:space="preserve">Minimum Requirements - The </w:t>
            </w:r>
            <w:r>
              <w:rPr>
                <w:sz w:val="20"/>
              </w:rPr>
              <w:t>IPP</w:t>
            </w:r>
            <w:r w:rsidRPr="001823D6">
              <w:rPr>
                <w:sz w:val="20"/>
              </w:rPr>
              <w:t xml:space="preserve"> as a minimum must address the following topics:</w:t>
            </w:r>
          </w:p>
        </w:tc>
      </w:tr>
      <w:tr w:rsidR="00D7798D" w:rsidRPr="001823D6" w14:paraId="502908B6" w14:textId="77777777" w:rsidTr="00E63AC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596" w:type="dxa"/>
            <w:gridSpan w:val="3"/>
          </w:tcPr>
          <w:p w14:paraId="22FFF364" w14:textId="77777777" w:rsidR="00D7798D" w:rsidRPr="001823D6" w:rsidRDefault="00D7798D" w:rsidP="000F2518">
            <w:pPr>
              <w:keepNext/>
              <w:spacing w:before="60" w:after="60"/>
              <w:rPr>
                <w:rFonts w:cs="Arial"/>
                <w:b/>
                <w:sz w:val="20"/>
              </w:rPr>
            </w:pPr>
            <w:r w:rsidRPr="00093D57">
              <w:rPr>
                <w:rFonts w:cs="Arial"/>
                <w:b/>
                <w:sz w:val="20"/>
              </w:rPr>
              <w:t>Project Description</w:t>
            </w:r>
          </w:p>
        </w:tc>
      </w:tr>
      <w:tr w:rsidR="00D7798D" w:rsidRPr="001823D6" w14:paraId="4DFBC011" w14:textId="77777777" w:rsidTr="00E63AC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74" w:type="dxa"/>
          </w:tcPr>
          <w:p w14:paraId="51400F99" w14:textId="77777777" w:rsidR="00D7798D" w:rsidRPr="00093D57" w:rsidRDefault="00D7798D" w:rsidP="000F2518">
            <w:pPr>
              <w:spacing w:before="60" w:after="60"/>
              <w:rPr>
                <w:rFonts w:cs="Arial"/>
                <w:b/>
                <w:sz w:val="20"/>
              </w:rPr>
            </w:pPr>
          </w:p>
        </w:tc>
        <w:tc>
          <w:tcPr>
            <w:tcW w:w="4252" w:type="dxa"/>
          </w:tcPr>
          <w:p w14:paraId="21A3467D" w14:textId="77777777" w:rsidR="00D7798D" w:rsidRPr="00E3691C" w:rsidRDefault="00D7798D" w:rsidP="000F2518">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p>
        </w:tc>
        <w:tc>
          <w:tcPr>
            <w:tcW w:w="6770" w:type="dxa"/>
          </w:tcPr>
          <w:p w14:paraId="0FD3DE17" w14:textId="77777777" w:rsidR="00D7798D" w:rsidRPr="00E3691C" w:rsidRDefault="00D7798D" w:rsidP="000F2518">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p>
        </w:tc>
      </w:tr>
      <w:tr w:rsidR="00D7798D" w:rsidRPr="001823D6" w14:paraId="666455A8" w14:textId="77777777" w:rsidTr="00E63AC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74" w:type="dxa"/>
          </w:tcPr>
          <w:p w14:paraId="4E04305B" w14:textId="77777777" w:rsidR="00D7798D" w:rsidRPr="00093D57" w:rsidRDefault="00D7798D" w:rsidP="000F2518">
            <w:pPr>
              <w:spacing w:before="60" w:after="60"/>
              <w:rPr>
                <w:rFonts w:cs="Arial"/>
                <w:b/>
                <w:sz w:val="20"/>
              </w:rPr>
            </w:pPr>
            <w:r w:rsidRPr="00093D57">
              <w:rPr>
                <w:rFonts w:cs="Arial"/>
                <w:b/>
                <w:sz w:val="20"/>
              </w:rPr>
              <w:t>BNTIP Key elements of an IPP 1)</w:t>
            </w:r>
          </w:p>
        </w:tc>
        <w:tc>
          <w:tcPr>
            <w:tcW w:w="4252" w:type="dxa"/>
          </w:tcPr>
          <w:p w14:paraId="11BFE748" w14:textId="77777777" w:rsidR="00D7798D" w:rsidRPr="00E3691C" w:rsidRDefault="00D7798D" w:rsidP="000F2518">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E3691C">
              <w:rPr>
                <w:rFonts w:cs="Arial"/>
                <w:sz w:val="20"/>
              </w:rPr>
              <w:t>Outline of the project and its estimated value</w:t>
            </w:r>
          </w:p>
        </w:tc>
        <w:tc>
          <w:tcPr>
            <w:tcW w:w="6770" w:type="dxa"/>
          </w:tcPr>
          <w:p w14:paraId="0A186EEE" w14:textId="77777777" w:rsidR="00D7798D" w:rsidRPr="00E3691C" w:rsidRDefault="00D7798D" w:rsidP="00C47079">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E3691C">
              <w:rPr>
                <w:rFonts w:cs="Arial"/>
                <w:sz w:val="20"/>
              </w:rPr>
              <w:t xml:space="preserve">The </w:t>
            </w:r>
            <w:r w:rsidR="00C47079">
              <w:rPr>
                <w:rFonts w:cs="Arial"/>
                <w:sz w:val="20"/>
              </w:rPr>
              <w:t>IPP</w:t>
            </w:r>
            <w:r w:rsidR="00C47079" w:rsidRPr="00E3691C">
              <w:rPr>
                <w:rFonts w:cs="Arial"/>
                <w:sz w:val="20"/>
              </w:rPr>
              <w:t xml:space="preserve"> </w:t>
            </w:r>
            <w:r w:rsidRPr="00E3691C">
              <w:rPr>
                <w:rFonts w:cs="Arial"/>
                <w:sz w:val="20"/>
              </w:rPr>
              <w:t>must provide a short, project specific outline of the project and its estimated value.</w:t>
            </w:r>
          </w:p>
        </w:tc>
      </w:tr>
      <w:tr w:rsidR="00D7798D" w:rsidRPr="001823D6" w14:paraId="2475BF20" w14:textId="77777777" w:rsidTr="00E63AC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74" w:type="dxa"/>
          </w:tcPr>
          <w:p w14:paraId="32370CE3" w14:textId="77777777" w:rsidR="00D7798D" w:rsidRPr="00093D57" w:rsidRDefault="00D7798D" w:rsidP="000F2518">
            <w:pPr>
              <w:spacing w:before="60" w:after="60"/>
              <w:rPr>
                <w:rFonts w:cs="Arial"/>
                <w:b/>
                <w:sz w:val="20"/>
              </w:rPr>
            </w:pPr>
            <w:r w:rsidRPr="00093D57">
              <w:rPr>
                <w:rFonts w:cs="Arial"/>
                <w:b/>
                <w:sz w:val="20"/>
              </w:rPr>
              <w:t>BNTIP Key elements of an IPP 1)</w:t>
            </w:r>
          </w:p>
        </w:tc>
        <w:tc>
          <w:tcPr>
            <w:tcW w:w="4252" w:type="dxa"/>
          </w:tcPr>
          <w:p w14:paraId="04F627CD" w14:textId="77777777" w:rsidR="00D7798D" w:rsidRPr="00EC1419" w:rsidRDefault="00D7798D" w:rsidP="000F2518">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EC1419">
              <w:rPr>
                <w:rFonts w:cs="Arial"/>
                <w:sz w:val="20"/>
              </w:rPr>
              <w:t>Outline of the Northern Territory Industry Component</w:t>
            </w:r>
          </w:p>
        </w:tc>
        <w:tc>
          <w:tcPr>
            <w:tcW w:w="6770" w:type="dxa"/>
          </w:tcPr>
          <w:p w14:paraId="726193F3" w14:textId="77777777" w:rsidR="00D7798D" w:rsidRPr="00EC1419" w:rsidRDefault="00D7798D" w:rsidP="000F2518">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EC1419">
              <w:rPr>
                <w:rFonts w:cs="Arial"/>
                <w:sz w:val="20"/>
              </w:rPr>
              <w:t xml:space="preserve">The </w:t>
            </w:r>
            <w:r w:rsidR="00C47079">
              <w:rPr>
                <w:rFonts w:cs="Arial"/>
                <w:sz w:val="20"/>
              </w:rPr>
              <w:t>IPP</w:t>
            </w:r>
            <w:r w:rsidRPr="00EC1419">
              <w:rPr>
                <w:rFonts w:cs="Arial"/>
                <w:sz w:val="20"/>
              </w:rPr>
              <w:t xml:space="preserve"> must provide a short, project specific outline of the goods, services and labour components which of the works which will be sourced from Norther</w:t>
            </w:r>
            <w:r w:rsidR="00C47079">
              <w:rPr>
                <w:rFonts w:cs="Arial"/>
                <w:sz w:val="20"/>
              </w:rPr>
              <w:t>n</w:t>
            </w:r>
            <w:r w:rsidRPr="00EC1419">
              <w:rPr>
                <w:rFonts w:cs="Arial"/>
                <w:sz w:val="20"/>
              </w:rPr>
              <w:t xml:space="preserve"> Territory suppliers, subcontractors and personnel.</w:t>
            </w:r>
          </w:p>
        </w:tc>
      </w:tr>
      <w:tr w:rsidR="00D7798D" w:rsidRPr="001823D6" w14:paraId="1A653DFB" w14:textId="77777777" w:rsidTr="00E63AC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596" w:type="dxa"/>
            <w:gridSpan w:val="3"/>
          </w:tcPr>
          <w:p w14:paraId="5431ED30" w14:textId="77777777" w:rsidR="00D7798D" w:rsidRPr="001823D6" w:rsidRDefault="00D7798D" w:rsidP="000F2518">
            <w:pPr>
              <w:keepNext/>
              <w:spacing w:before="60" w:after="60"/>
              <w:rPr>
                <w:rFonts w:cs="Arial"/>
                <w:b/>
                <w:sz w:val="20"/>
              </w:rPr>
            </w:pPr>
            <w:r w:rsidRPr="00093D57">
              <w:rPr>
                <w:rFonts w:cs="Arial"/>
                <w:b/>
                <w:sz w:val="20"/>
              </w:rPr>
              <w:lastRenderedPageBreak/>
              <w:t>How Services, Suppliers and Labour Will Be Utilised</w:t>
            </w:r>
          </w:p>
        </w:tc>
      </w:tr>
      <w:tr w:rsidR="00D7798D" w:rsidRPr="001823D6" w14:paraId="6FDC050B" w14:textId="77777777" w:rsidTr="00E63AC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74" w:type="dxa"/>
          </w:tcPr>
          <w:p w14:paraId="39077D1B" w14:textId="77777777" w:rsidR="00D7798D" w:rsidRPr="00854D23" w:rsidRDefault="00D7798D" w:rsidP="000F2518">
            <w:pPr>
              <w:spacing w:before="60" w:after="60"/>
              <w:rPr>
                <w:rFonts w:cs="Arial"/>
                <w:b/>
                <w:sz w:val="20"/>
                <w:highlight w:val="yellow"/>
              </w:rPr>
            </w:pPr>
            <w:r w:rsidRPr="00093D57">
              <w:rPr>
                <w:rFonts w:cs="Arial"/>
                <w:b/>
                <w:sz w:val="20"/>
              </w:rPr>
              <w:t>BNTIP</w:t>
            </w:r>
            <w:r>
              <w:rPr>
                <w:rFonts w:cs="Arial"/>
                <w:b/>
                <w:sz w:val="20"/>
              </w:rPr>
              <w:t xml:space="preserve"> Key elements of an IPP 2)</w:t>
            </w:r>
          </w:p>
        </w:tc>
        <w:tc>
          <w:tcPr>
            <w:tcW w:w="4252" w:type="dxa"/>
          </w:tcPr>
          <w:p w14:paraId="6F57541D" w14:textId="77777777" w:rsidR="00D7798D" w:rsidRPr="004D6717" w:rsidRDefault="00D7798D" w:rsidP="000F2518">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4D6717">
              <w:rPr>
                <w:rFonts w:cs="Arial"/>
                <w:sz w:val="20"/>
              </w:rPr>
              <w:t>What goods or services will be required?</w:t>
            </w:r>
          </w:p>
        </w:tc>
        <w:tc>
          <w:tcPr>
            <w:tcW w:w="6770" w:type="dxa"/>
          </w:tcPr>
          <w:p w14:paraId="0442DE8A" w14:textId="77777777" w:rsidR="00D7798D" w:rsidRPr="004D6717" w:rsidRDefault="00D7798D" w:rsidP="000F2518">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4D6717">
              <w:rPr>
                <w:rFonts w:cs="Arial"/>
                <w:sz w:val="20"/>
              </w:rPr>
              <w:t xml:space="preserve">The </w:t>
            </w:r>
            <w:r w:rsidR="00C47079">
              <w:rPr>
                <w:rFonts w:cs="Arial"/>
                <w:sz w:val="20"/>
              </w:rPr>
              <w:t>IPP</w:t>
            </w:r>
            <w:r w:rsidRPr="004D6717">
              <w:rPr>
                <w:rFonts w:cs="Arial"/>
                <w:sz w:val="20"/>
              </w:rPr>
              <w:t xml:space="preserve"> must provide details of all goods, services, labour and other subcontracts that are required to deliver the works.</w:t>
            </w:r>
          </w:p>
          <w:p w14:paraId="14600D4E" w14:textId="77777777" w:rsidR="00D7798D" w:rsidRPr="004D6717" w:rsidRDefault="00D7798D" w:rsidP="000F2518">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4D6717">
              <w:rPr>
                <w:rFonts w:cs="Arial"/>
                <w:sz w:val="20"/>
              </w:rPr>
              <w:t xml:space="preserve">The </w:t>
            </w:r>
            <w:r w:rsidR="00C47079">
              <w:rPr>
                <w:rFonts w:cs="Arial"/>
                <w:sz w:val="20"/>
              </w:rPr>
              <w:t>IPP</w:t>
            </w:r>
            <w:r w:rsidR="00C47079" w:rsidRPr="004D6717">
              <w:rPr>
                <w:rFonts w:cs="Arial"/>
                <w:sz w:val="20"/>
              </w:rPr>
              <w:t xml:space="preserve"> </w:t>
            </w:r>
            <w:r w:rsidRPr="004D6717">
              <w:rPr>
                <w:rFonts w:cs="Arial"/>
                <w:sz w:val="20"/>
              </w:rPr>
              <w:t>may also elect to provide details of the estimated value of goods and services procured by subcontractors.</w:t>
            </w:r>
          </w:p>
          <w:p w14:paraId="43EB3384" w14:textId="77777777" w:rsidR="00D7798D" w:rsidRPr="004D6717" w:rsidRDefault="00D7798D" w:rsidP="000F2518">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4D6717">
              <w:rPr>
                <w:rFonts w:cs="Arial"/>
                <w:sz w:val="20"/>
              </w:rPr>
              <w:t>It is recommended the following table is included in the IPP.</w:t>
            </w:r>
            <w:r>
              <w:rPr>
                <w:rFonts w:cs="Arial"/>
                <w:sz w:val="20"/>
              </w:rPr>
              <w:t xml:space="preserve">  Where subcontractors are not yet confirmed, these should be indicated as To Be Advised (TBA) or similar.</w:t>
            </w:r>
          </w:p>
          <w:tbl>
            <w:tblPr>
              <w:tblStyle w:val="TableGrid"/>
              <w:tblW w:w="0" w:type="auto"/>
              <w:tblLayout w:type="fixed"/>
              <w:tblLook w:val="04A0" w:firstRow="1" w:lastRow="0" w:firstColumn="1" w:lastColumn="0" w:noHBand="0" w:noVBand="1"/>
            </w:tblPr>
            <w:tblGrid>
              <w:gridCol w:w="1902"/>
              <w:gridCol w:w="1672"/>
              <w:gridCol w:w="1199"/>
              <w:gridCol w:w="1771"/>
            </w:tblGrid>
            <w:tr w:rsidR="00D7798D" w:rsidRPr="004D6717" w14:paraId="7D979237" w14:textId="77777777" w:rsidTr="00E63ACF">
              <w:tc>
                <w:tcPr>
                  <w:tcW w:w="1902" w:type="dxa"/>
                </w:tcPr>
                <w:p w14:paraId="3124220D" w14:textId="77777777" w:rsidR="00D7798D" w:rsidRPr="004D6717" w:rsidRDefault="00D7798D" w:rsidP="000F2518">
                  <w:pPr>
                    <w:autoSpaceDE w:val="0"/>
                    <w:autoSpaceDN w:val="0"/>
                    <w:adjustRightInd w:val="0"/>
                    <w:spacing w:before="60" w:after="60"/>
                    <w:rPr>
                      <w:rFonts w:cs="Arial"/>
                      <w:b/>
                      <w:sz w:val="20"/>
                    </w:rPr>
                  </w:pPr>
                  <w:r w:rsidRPr="004D6717">
                    <w:rPr>
                      <w:rFonts w:cs="Arial"/>
                      <w:b/>
                      <w:sz w:val="20"/>
                    </w:rPr>
                    <w:t>Description of subcontracted works / supplies / services</w:t>
                  </w:r>
                </w:p>
              </w:tc>
              <w:tc>
                <w:tcPr>
                  <w:tcW w:w="1672" w:type="dxa"/>
                </w:tcPr>
                <w:p w14:paraId="523B110E" w14:textId="77777777" w:rsidR="00D7798D" w:rsidRPr="004D6717" w:rsidRDefault="00D7798D" w:rsidP="000F2518">
                  <w:pPr>
                    <w:autoSpaceDE w:val="0"/>
                    <w:autoSpaceDN w:val="0"/>
                    <w:adjustRightInd w:val="0"/>
                    <w:spacing w:before="60" w:after="60"/>
                    <w:rPr>
                      <w:rFonts w:cs="Arial"/>
                      <w:b/>
                      <w:sz w:val="20"/>
                    </w:rPr>
                  </w:pPr>
                  <w:r w:rsidRPr="004D6717">
                    <w:rPr>
                      <w:rFonts w:cs="Arial"/>
                      <w:b/>
                      <w:sz w:val="20"/>
                    </w:rPr>
                    <w:t>Subcontractor Trading Name</w:t>
                  </w:r>
                </w:p>
              </w:tc>
              <w:tc>
                <w:tcPr>
                  <w:tcW w:w="1199" w:type="dxa"/>
                </w:tcPr>
                <w:p w14:paraId="3F0A391A" w14:textId="77777777" w:rsidR="00D7798D" w:rsidRPr="004D6717" w:rsidRDefault="00D7798D" w:rsidP="000F2518">
                  <w:pPr>
                    <w:autoSpaceDE w:val="0"/>
                    <w:autoSpaceDN w:val="0"/>
                    <w:adjustRightInd w:val="0"/>
                    <w:spacing w:before="60" w:after="60"/>
                    <w:rPr>
                      <w:rFonts w:cs="Arial"/>
                      <w:b/>
                      <w:sz w:val="20"/>
                    </w:rPr>
                  </w:pPr>
                  <w:r w:rsidRPr="004D6717">
                    <w:rPr>
                      <w:rFonts w:cs="Arial"/>
                      <w:b/>
                      <w:sz w:val="20"/>
                    </w:rPr>
                    <w:t>Business premises base</w:t>
                  </w:r>
                </w:p>
              </w:tc>
              <w:tc>
                <w:tcPr>
                  <w:tcW w:w="1771" w:type="dxa"/>
                </w:tcPr>
                <w:p w14:paraId="063D6D52" w14:textId="77777777" w:rsidR="00D7798D" w:rsidRPr="004D6717" w:rsidRDefault="00D7798D" w:rsidP="000F2518">
                  <w:pPr>
                    <w:autoSpaceDE w:val="0"/>
                    <w:autoSpaceDN w:val="0"/>
                    <w:adjustRightInd w:val="0"/>
                    <w:spacing w:before="60" w:after="60"/>
                    <w:rPr>
                      <w:rFonts w:cs="Arial"/>
                      <w:b/>
                      <w:sz w:val="20"/>
                    </w:rPr>
                  </w:pPr>
                  <w:r w:rsidRPr="004D6717">
                    <w:rPr>
                      <w:rFonts w:cs="Arial"/>
                      <w:b/>
                      <w:sz w:val="20"/>
                    </w:rPr>
                    <w:t>Value of Subcontracted works / supples</w:t>
                  </w:r>
                </w:p>
              </w:tc>
            </w:tr>
            <w:tr w:rsidR="00D7798D" w:rsidRPr="004D6717" w14:paraId="15B1E503" w14:textId="77777777" w:rsidTr="00E63ACF">
              <w:tc>
                <w:tcPr>
                  <w:tcW w:w="1902" w:type="dxa"/>
                </w:tcPr>
                <w:p w14:paraId="3AD1475C" w14:textId="77777777" w:rsidR="00D7798D" w:rsidRPr="004D6717" w:rsidRDefault="00D7798D" w:rsidP="000F2518">
                  <w:pPr>
                    <w:autoSpaceDE w:val="0"/>
                    <w:autoSpaceDN w:val="0"/>
                    <w:adjustRightInd w:val="0"/>
                    <w:spacing w:before="60" w:after="60"/>
                    <w:rPr>
                      <w:rFonts w:cs="Arial"/>
                      <w:sz w:val="20"/>
                    </w:rPr>
                  </w:pPr>
                  <w:r w:rsidRPr="004D6717">
                    <w:rPr>
                      <w:rFonts w:cs="Arial"/>
                      <w:sz w:val="20"/>
                    </w:rPr>
                    <w:t>Electrical Works</w:t>
                  </w:r>
                </w:p>
              </w:tc>
              <w:tc>
                <w:tcPr>
                  <w:tcW w:w="1672" w:type="dxa"/>
                </w:tcPr>
                <w:p w14:paraId="09AB662C" w14:textId="77777777" w:rsidR="00D7798D" w:rsidRPr="004D6717" w:rsidRDefault="00D7798D" w:rsidP="000F2518">
                  <w:pPr>
                    <w:autoSpaceDE w:val="0"/>
                    <w:autoSpaceDN w:val="0"/>
                    <w:adjustRightInd w:val="0"/>
                    <w:spacing w:before="60" w:after="60"/>
                    <w:rPr>
                      <w:rFonts w:cs="Arial"/>
                      <w:sz w:val="20"/>
                    </w:rPr>
                  </w:pPr>
                  <w:r w:rsidRPr="004D6717">
                    <w:rPr>
                      <w:rFonts w:cs="Arial"/>
                      <w:sz w:val="20"/>
                    </w:rPr>
                    <w:t>Subcontractor A</w:t>
                  </w:r>
                </w:p>
              </w:tc>
              <w:tc>
                <w:tcPr>
                  <w:tcW w:w="1199" w:type="dxa"/>
                </w:tcPr>
                <w:p w14:paraId="0F7B5FFB" w14:textId="77777777" w:rsidR="00D7798D" w:rsidRPr="004D6717" w:rsidRDefault="00D7798D" w:rsidP="000F2518">
                  <w:pPr>
                    <w:autoSpaceDE w:val="0"/>
                    <w:autoSpaceDN w:val="0"/>
                    <w:adjustRightInd w:val="0"/>
                    <w:spacing w:before="60" w:after="60"/>
                    <w:rPr>
                      <w:rFonts w:cs="Arial"/>
                      <w:sz w:val="20"/>
                    </w:rPr>
                  </w:pPr>
                  <w:r w:rsidRPr="004D6717">
                    <w:rPr>
                      <w:rFonts w:cs="Arial"/>
                      <w:sz w:val="20"/>
                    </w:rPr>
                    <w:t>address</w:t>
                  </w:r>
                </w:p>
              </w:tc>
              <w:tc>
                <w:tcPr>
                  <w:tcW w:w="1771" w:type="dxa"/>
                </w:tcPr>
                <w:p w14:paraId="0B1DEA4B" w14:textId="77777777" w:rsidR="00D7798D" w:rsidRPr="004D6717" w:rsidRDefault="00D7798D" w:rsidP="000F2518">
                  <w:pPr>
                    <w:autoSpaceDE w:val="0"/>
                    <w:autoSpaceDN w:val="0"/>
                    <w:adjustRightInd w:val="0"/>
                    <w:spacing w:before="60" w:after="60"/>
                    <w:rPr>
                      <w:rFonts w:cs="Arial"/>
                      <w:sz w:val="20"/>
                    </w:rPr>
                  </w:pPr>
                  <w:r w:rsidRPr="004D6717">
                    <w:rPr>
                      <w:rFonts w:cs="Arial"/>
                      <w:sz w:val="20"/>
                    </w:rPr>
                    <w:t>$150,000</w:t>
                  </w:r>
                </w:p>
              </w:tc>
            </w:tr>
            <w:tr w:rsidR="00D7798D" w:rsidRPr="004D6717" w14:paraId="52FDB265" w14:textId="77777777" w:rsidTr="00E63ACF">
              <w:tc>
                <w:tcPr>
                  <w:tcW w:w="1902" w:type="dxa"/>
                </w:tcPr>
                <w:p w14:paraId="64AB6C8B" w14:textId="77777777" w:rsidR="00D7798D" w:rsidRPr="004D6717" w:rsidRDefault="00D7798D" w:rsidP="000F2518">
                  <w:pPr>
                    <w:autoSpaceDE w:val="0"/>
                    <w:autoSpaceDN w:val="0"/>
                    <w:adjustRightInd w:val="0"/>
                    <w:spacing w:before="60" w:after="60"/>
                    <w:rPr>
                      <w:rFonts w:cs="Arial"/>
                      <w:i/>
                      <w:sz w:val="20"/>
                    </w:rPr>
                  </w:pPr>
                  <w:r w:rsidRPr="004D6717">
                    <w:rPr>
                      <w:rFonts w:cs="Arial"/>
                      <w:i/>
                      <w:sz w:val="20"/>
                    </w:rPr>
                    <w:t xml:space="preserve">Subcontractor </w:t>
                  </w:r>
                  <w:proofErr w:type="spellStart"/>
                  <w:r w:rsidRPr="004D6717">
                    <w:rPr>
                      <w:rFonts w:cs="Arial"/>
                      <w:i/>
                      <w:sz w:val="20"/>
                    </w:rPr>
                    <w:t>A</w:t>
                  </w:r>
                  <w:proofErr w:type="spellEnd"/>
                  <w:r w:rsidRPr="004D6717">
                    <w:rPr>
                      <w:rFonts w:cs="Arial"/>
                      <w:i/>
                      <w:sz w:val="20"/>
                    </w:rPr>
                    <w:t xml:space="preserve"> accommodation </w:t>
                  </w:r>
                </w:p>
              </w:tc>
              <w:tc>
                <w:tcPr>
                  <w:tcW w:w="1672" w:type="dxa"/>
                </w:tcPr>
                <w:p w14:paraId="1F700324" w14:textId="77777777" w:rsidR="00D7798D" w:rsidRPr="004D6717" w:rsidRDefault="00D7798D" w:rsidP="000F2518">
                  <w:pPr>
                    <w:autoSpaceDE w:val="0"/>
                    <w:autoSpaceDN w:val="0"/>
                    <w:adjustRightInd w:val="0"/>
                    <w:spacing w:before="60" w:after="60"/>
                    <w:rPr>
                      <w:rFonts w:cs="Arial"/>
                      <w:i/>
                      <w:sz w:val="20"/>
                    </w:rPr>
                  </w:pPr>
                  <w:r w:rsidRPr="004D6717">
                    <w:rPr>
                      <w:rFonts w:cs="Arial"/>
                      <w:i/>
                      <w:sz w:val="20"/>
                    </w:rPr>
                    <w:t>Hotel D</w:t>
                  </w:r>
                </w:p>
              </w:tc>
              <w:tc>
                <w:tcPr>
                  <w:tcW w:w="1199" w:type="dxa"/>
                </w:tcPr>
                <w:p w14:paraId="27352C1C" w14:textId="77777777" w:rsidR="00D7798D" w:rsidRPr="004D6717" w:rsidRDefault="00D7798D" w:rsidP="000F2518">
                  <w:pPr>
                    <w:autoSpaceDE w:val="0"/>
                    <w:autoSpaceDN w:val="0"/>
                    <w:adjustRightInd w:val="0"/>
                    <w:spacing w:before="60" w:after="60"/>
                    <w:rPr>
                      <w:rFonts w:cs="Arial"/>
                      <w:i/>
                      <w:sz w:val="20"/>
                    </w:rPr>
                  </w:pPr>
                  <w:r w:rsidRPr="004D6717">
                    <w:rPr>
                      <w:rFonts w:cs="Arial"/>
                      <w:i/>
                      <w:sz w:val="20"/>
                    </w:rPr>
                    <w:t>address</w:t>
                  </w:r>
                </w:p>
              </w:tc>
              <w:tc>
                <w:tcPr>
                  <w:tcW w:w="1771" w:type="dxa"/>
                </w:tcPr>
                <w:p w14:paraId="3DE9F235" w14:textId="77777777" w:rsidR="00D7798D" w:rsidRPr="004D6717" w:rsidRDefault="00D7798D" w:rsidP="000F2518">
                  <w:pPr>
                    <w:autoSpaceDE w:val="0"/>
                    <w:autoSpaceDN w:val="0"/>
                    <w:adjustRightInd w:val="0"/>
                    <w:spacing w:before="60" w:after="60"/>
                    <w:rPr>
                      <w:rFonts w:cs="Arial"/>
                      <w:i/>
                      <w:sz w:val="20"/>
                    </w:rPr>
                  </w:pPr>
                  <w:r w:rsidRPr="004D6717">
                    <w:rPr>
                      <w:rFonts w:cs="Arial"/>
                      <w:i/>
                      <w:sz w:val="20"/>
                    </w:rPr>
                    <w:t>$5,000 (estimate)</w:t>
                  </w:r>
                </w:p>
              </w:tc>
            </w:tr>
            <w:tr w:rsidR="00D7798D" w:rsidRPr="004D6717" w14:paraId="0328D398" w14:textId="77777777" w:rsidTr="00E63ACF">
              <w:tc>
                <w:tcPr>
                  <w:tcW w:w="1902" w:type="dxa"/>
                </w:tcPr>
                <w:p w14:paraId="69B1B00B" w14:textId="77777777" w:rsidR="00D7798D" w:rsidRPr="004D6717" w:rsidRDefault="00D7798D" w:rsidP="000F2518">
                  <w:pPr>
                    <w:autoSpaceDE w:val="0"/>
                    <w:autoSpaceDN w:val="0"/>
                    <w:adjustRightInd w:val="0"/>
                    <w:spacing w:before="60" w:after="60"/>
                    <w:rPr>
                      <w:rFonts w:cs="Arial"/>
                      <w:i/>
                      <w:sz w:val="20"/>
                    </w:rPr>
                  </w:pPr>
                  <w:r w:rsidRPr="004D6717">
                    <w:rPr>
                      <w:rFonts w:cs="Arial"/>
                      <w:i/>
                      <w:sz w:val="20"/>
                    </w:rPr>
                    <w:t>Subcontractor A materials supply</w:t>
                  </w:r>
                </w:p>
              </w:tc>
              <w:tc>
                <w:tcPr>
                  <w:tcW w:w="1672" w:type="dxa"/>
                </w:tcPr>
                <w:p w14:paraId="60BB90A7" w14:textId="77777777" w:rsidR="00D7798D" w:rsidRPr="004D6717" w:rsidRDefault="00D7798D" w:rsidP="000F2518">
                  <w:pPr>
                    <w:autoSpaceDE w:val="0"/>
                    <w:autoSpaceDN w:val="0"/>
                    <w:adjustRightInd w:val="0"/>
                    <w:spacing w:before="60" w:after="60"/>
                    <w:rPr>
                      <w:rFonts w:cs="Arial"/>
                      <w:i/>
                      <w:sz w:val="20"/>
                    </w:rPr>
                  </w:pPr>
                  <w:r w:rsidRPr="004D6717">
                    <w:rPr>
                      <w:rFonts w:cs="Arial"/>
                      <w:i/>
                      <w:sz w:val="20"/>
                    </w:rPr>
                    <w:t>Supplier C</w:t>
                  </w:r>
                </w:p>
              </w:tc>
              <w:tc>
                <w:tcPr>
                  <w:tcW w:w="1199" w:type="dxa"/>
                </w:tcPr>
                <w:p w14:paraId="16A93DC6" w14:textId="77777777" w:rsidR="00D7798D" w:rsidRPr="004D6717" w:rsidRDefault="00D7798D" w:rsidP="000F2518">
                  <w:pPr>
                    <w:autoSpaceDE w:val="0"/>
                    <w:autoSpaceDN w:val="0"/>
                    <w:adjustRightInd w:val="0"/>
                    <w:spacing w:before="60" w:after="60"/>
                    <w:rPr>
                      <w:rFonts w:cs="Arial"/>
                      <w:i/>
                      <w:sz w:val="20"/>
                    </w:rPr>
                  </w:pPr>
                  <w:r w:rsidRPr="004D6717">
                    <w:rPr>
                      <w:rFonts w:cs="Arial"/>
                      <w:i/>
                      <w:sz w:val="20"/>
                    </w:rPr>
                    <w:t>address</w:t>
                  </w:r>
                </w:p>
              </w:tc>
              <w:tc>
                <w:tcPr>
                  <w:tcW w:w="1771" w:type="dxa"/>
                </w:tcPr>
                <w:p w14:paraId="75B38601" w14:textId="77777777" w:rsidR="00D7798D" w:rsidRPr="004D6717" w:rsidRDefault="00D7798D" w:rsidP="000F2518">
                  <w:pPr>
                    <w:autoSpaceDE w:val="0"/>
                    <w:autoSpaceDN w:val="0"/>
                    <w:adjustRightInd w:val="0"/>
                    <w:spacing w:before="60" w:after="60"/>
                    <w:rPr>
                      <w:rFonts w:cs="Arial"/>
                      <w:i/>
                      <w:sz w:val="20"/>
                    </w:rPr>
                  </w:pPr>
                  <w:r w:rsidRPr="004D6717">
                    <w:rPr>
                      <w:rFonts w:cs="Arial"/>
                      <w:i/>
                      <w:sz w:val="20"/>
                    </w:rPr>
                    <w:t>$40,000 (estimate)</w:t>
                  </w:r>
                </w:p>
              </w:tc>
            </w:tr>
            <w:tr w:rsidR="00D7798D" w:rsidRPr="004D6717" w14:paraId="305280B5" w14:textId="77777777" w:rsidTr="00E63ACF">
              <w:tc>
                <w:tcPr>
                  <w:tcW w:w="1902" w:type="dxa"/>
                </w:tcPr>
                <w:p w14:paraId="504A322E" w14:textId="77777777" w:rsidR="00D7798D" w:rsidRPr="004D6717" w:rsidRDefault="00D7798D" w:rsidP="000F2518">
                  <w:pPr>
                    <w:autoSpaceDE w:val="0"/>
                    <w:autoSpaceDN w:val="0"/>
                    <w:adjustRightInd w:val="0"/>
                    <w:spacing w:before="60" w:after="60"/>
                    <w:rPr>
                      <w:rFonts w:cs="Arial"/>
                      <w:sz w:val="20"/>
                    </w:rPr>
                  </w:pPr>
                  <w:r w:rsidRPr="004D6717">
                    <w:rPr>
                      <w:rFonts w:cs="Arial"/>
                      <w:sz w:val="20"/>
                    </w:rPr>
                    <w:t>Blockwork supply</w:t>
                  </w:r>
                </w:p>
              </w:tc>
              <w:tc>
                <w:tcPr>
                  <w:tcW w:w="1672" w:type="dxa"/>
                </w:tcPr>
                <w:p w14:paraId="4973DEE3" w14:textId="77777777" w:rsidR="00D7798D" w:rsidRPr="004D6717" w:rsidRDefault="00D7798D" w:rsidP="000F2518">
                  <w:pPr>
                    <w:autoSpaceDE w:val="0"/>
                    <w:autoSpaceDN w:val="0"/>
                    <w:adjustRightInd w:val="0"/>
                    <w:spacing w:before="60" w:after="60"/>
                    <w:rPr>
                      <w:rFonts w:cs="Arial"/>
                      <w:sz w:val="20"/>
                    </w:rPr>
                  </w:pPr>
                  <w:r w:rsidRPr="004D6717">
                    <w:rPr>
                      <w:rFonts w:cs="Arial"/>
                      <w:sz w:val="20"/>
                    </w:rPr>
                    <w:t>Supplier B</w:t>
                  </w:r>
                </w:p>
              </w:tc>
              <w:tc>
                <w:tcPr>
                  <w:tcW w:w="1199" w:type="dxa"/>
                </w:tcPr>
                <w:p w14:paraId="7D3A8294" w14:textId="77777777" w:rsidR="00D7798D" w:rsidRPr="004D6717" w:rsidRDefault="00D7798D" w:rsidP="000F2518">
                  <w:pPr>
                    <w:autoSpaceDE w:val="0"/>
                    <w:autoSpaceDN w:val="0"/>
                    <w:adjustRightInd w:val="0"/>
                    <w:spacing w:before="60" w:after="60"/>
                    <w:rPr>
                      <w:rFonts w:cs="Arial"/>
                      <w:sz w:val="20"/>
                    </w:rPr>
                  </w:pPr>
                  <w:r w:rsidRPr="004D6717">
                    <w:rPr>
                      <w:rFonts w:cs="Arial"/>
                      <w:sz w:val="20"/>
                    </w:rPr>
                    <w:t>address</w:t>
                  </w:r>
                </w:p>
              </w:tc>
              <w:tc>
                <w:tcPr>
                  <w:tcW w:w="1771" w:type="dxa"/>
                </w:tcPr>
                <w:p w14:paraId="48B058FB" w14:textId="77777777" w:rsidR="00D7798D" w:rsidRPr="004D6717" w:rsidRDefault="00D7798D" w:rsidP="000F2518">
                  <w:pPr>
                    <w:autoSpaceDE w:val="0"/>
                    <w:autoSpaceDN w:val="0"/>
                    <w:adjustRightInd w:val="0"/>
                    <w:spacing w:before="60" w:after="60"/>
                    <w:rPr>
                      <w:rFonts w:cs="Arial"/>
                      <w:sz w:val="20"/>
                    </w:rPr>
                  </w:pPr>
                  <w:r w:rsidRPr="004D6717">
                    <w:rPr>
                      <w:rFonts w:cs="Arial"/>
                      <w:sz w:val="20"/>
                    </w:rPr>
                    <w:t>$50,000</w:t>
                  </w:r>
                </w:p>
              </w:tc>
            </w:tr>
            <w:tr w:rsidR="00D7798D" w:rsidRPr="004D6717" w14:paraId="5D8ED37B" w14:textId="77777777" w:rsidTr="00E63ACF">
              <w:tc>
                <w:tcPr>
                  <w:tcW w:w="1902" w:type="dxa"/>
                </w:tcPr>
                <w:p w14:paraId="68206C54" w14:textId="77777777" w:rsidR="00D7798D" w:rsidRPr="004D6717" w:rsidRDefault="00D7798D" w:rsidP="000F2518">
                  <w:pPr>
                    <w:autoSpaceDE w:val="0"/>
                    <w:autoSpaceDN w:val="0"/>
                    <w:adjustRightInd w:val="0"/>
                    <w:spacing w:before="60" w:after="60"/>
                    <w:rPr>
                      <w:rFonts w:cs="Arial"/>
                      <w:sz w:val="20"/>
                    </w:rPr>
                  </w:pPr>
                  <w:r w:rsidRPr="004D6717">
                    <w:rPr>
                      <w:rFonts w:cs="Arial"/>
                      <w:sz w:val="20"/>
                    </w:rPr>
                    <w:t>Contractor Accommodation</w:t>
                  </w:r>
                </w:p>
              </w:tc>
              <w:tc>
                <w:tcPr>
                  <w:tcW w:w="1672" w:type="dxa"/>
                </w:tcPr>
                <w:p w14:paraId="3EE8C4C8" w14:textId="77777777" w:rsidR="00D7798D" w:rsidRPr="004D6717" w:rsidRDefault="00D7798D" w:rsidP="000F2518">
                  <w:pPr>
                    <w:autoSpaceDE w:val="0"/>
                    <w:autoSpaceDN w:val="0"/>
                    <w:adjustRightInd w:val="0"/>
                    <w:spacing w:before="60" w:after="60"/>
                    <w:rPr>
                      <w:rFonts w:cs="Arial"/>
                      <w:sz w:val="20"/>
                    </w:rPr>
                  </w:pPr>
                  <w:r w:rsidRPr="004D6717">
                    <w:rPr>
                      <w:rFonts w:cs="Arial"/>
                      <w:sz w:val="20"/>
                    </w:rPr>
                    <w:t>Hotel C</w:t>
                  </w:r>
                </w:p>
              </w:tc>
              <w:tc>
                <w:tcPr>
                  <w:tcW w:w="1199" w:type="dxa"/>
                </w:tcPr>
                <w:p w14:paraId="02D20693" w14:textId="77777777" w:rsidR="00D7798D" w:rsidRPr="004D6717" w:rsidRDefault="00D7798D" w:rsidP="000F2518">
                  <w:pPr>
                    <w:autoSpaceDE w:val="0"/>
                    <w:autoSpaceDN w:val="0"/>
                    <w:adjustRightInd w:val="0"/>
                    <w:spacing w:before="60" w:after="60"/>
                    <w:rPr>
                      <w:rFonts w:cs="Arial"/>
                      <w:sz w:val="20"/>
                    </w:rPr>
                  </w:pPr>
                  <w:r w:rsidRPr="004D6717">
                    <w:rPr>
                      <w:rFonts w:cs="Arial"/>
                      <w:sz w:val="20"/>
                    </w:rPr>
                    <w:t>address</w:t>
                  </w:r>
                </w:p>
              </w:tc>
              <w:tc>
                <w:tcPr>
                  <w:tcW w:w="1771" w:type="dxa"/>
                </w:tcPr>
                <w:p w14:paraId="4E52E7AE" w14:textId="77777777" w:rsidR="00D7798D" w:rsidRPr="004D6717" w:rsidRDefault="00D7798D" w:rsidP="000F2518">
                  <w:pPr>
                    <w:autoSpaceDE w:val="0"/>
                    <w:autoSpaceDN w:val="0"/>
                    <w:adjustRightInd w:val="0"/>
                    <w:spacing w:before="60" w:after="60"/>
                    <w:rPr>
                      <w:rFonts w:cs="Arial"/>
                      <w:sz w:val="20"/>
                    </w:rPr>
                  </w:pPr>
                  <w:r w:rsidRPr="004D6717">
                    <w:rPr>
                      <w:rFonts w:cs="Arial"/>
                      <w:sz w:val="20"/>
                    </w:rPr>
                    <w:t>$12,000</w:t>
                  </w:r>
                </w:p>
              </w:tc>
            </w:tr>
          </w:tbl>
          <w:p w14:paraId="4B53FB49" w14:textId="77777777" w:rsidR="00D7798D" w:rsidRPr="004D6717" w:rsidRDefault="00D7798D" w:rsidP="000F2518">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cs="Arial"/>
                <w:sz w:val="20"/>
              </w:rPr>
            </w:pPr>
          </w:p>
        </w:tc>
      </w:tr>
      <w:tr w:rsidR="00D7798D" w:rsidRPr="001823D6" w14:paraId="3D9BE910" w14:textId="77777777" w:rsidTr="00E63AC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74" w:type="dxa"/>
          </w:tcPr>
          <w:p w14:paraId="66BA7BEB" w14:textId="77777777" w:rsidR="00D7798D" w:rsidRPr="00093D57" w:rsidRDefault="00D7798D" w:rsidP="000F2518">
            <w:pPr>
              <w:spacing w:before="60" w:after="60"/>
              <w:rPr>
                <w:rFonts w:cs="Arial"/>
                <w:b/>
                <w:sz w:val="20"/>
              </w:rPr>
            </w:pPr>
            <w:r w:rsidRPr="00EC1419">
              <w:rPr>
                <w:rFonts w:cs="Arial"/>
                <w:b/>
                <w:sz w:val="20"/>
              </w:rPr>
              <w:t>Conditions of Contract NPWC NT Edition, Clause 6(e)</w:t>
            </w:r>
          </w:p>
        </w:tc>
        <w:tc>
          <w:tcPr>
            <w:tcW w:w="4252" w:type="dxa"/>
          </w:tcPr>
          <w:p w14:paraId="1B30C934" w14:textId="77777777" w:rsidR="00D7798D" w:rsidRPr="007C6D01" w:rsidRDefault="00D7798D" w:rsidP="000F2518">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7C6D01">
              <w:rPr>
                <w:rFonts w:cs="Arial"/>
                <w:sz w:val="20"/>
              </w:rPr>
              <w:t xml:space="preserve">Suppliers and subcontractors nominated in the Response Schedule to be </w:t>
            </w:r>
            <w:r>
              <w:rPr>
                <w:rFonts w:cs="Arial"/>
                <w:sz w:val="20"/>
              </w:rPr>
              <w:t>confirmed</w:t>
            </w:r>
            <w:r w:rsidRPr="007C6D01">
              <w:rPr>
                <w:rFonts w:cs="Arial"/>
                <w:sz w:val="20"/>
              </w:rPr>
              <w:t xml:space="preserve"> in the IPP</w:t>
            </w:r>
          </w:p>
        </w:tc>
        <w:tc>
          <w:tcPr>
            <w:tcW w:w="6770" w:type="dxa"/>
          </w:tcPr>
          <w:p w14:paraId="39A399C5" w14:textId="77777777" w:rsidR="00C47CC4" w:rsidRPr="00C47CC4" w:rsidRDefault="00C47CC4" w:rsidP="00C47CC4">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Pr>
                <w:rFonts w:cs="Arial"/>
                <w:sz w:val="20"/>
              </w:rPr>
              <w:t>The IPP must ensure</w:t>
            </w:r>
            <w:r w:rsidR="00D7798D">
              <w:rPr>
                <w:rFonts w:cs="Arial"/>
                <w:sz w:val="20"/>
              </w:rPr>
              <w:t xml:space="preserve"> </w:t>
            </w:r>
            <w:r w:rsidR="00D7798D" w:rsidRPr="00EE5542">
              <w:rPr>
                <w:rFonts w:cs="Arial"/>
                <w:sz w:val="20"/>
              </w:rPr>
              <w:t>all subcontractors and suppliers</w:t>
            </w:r>
            <w:r w:rsidR="00D7798D">
              <w:rPr>
                <w:rFonts w:cs="Arial"/>
                <w:sz w:val="20"/>
              </w:rPr>
              <w:t xml:space="preserve"> nominated in the Response Schedule </w:t>
            </w:r>
            <w:r w:rsidR="00494BAE">
              <w:rPr>
                <w:rFonts w:cs="Arial"/>
                <w:sz w:val="20"/>
              </w:rPr>
              <w:t xml:space="preserve">are reflected </w:t>
            </w:r>
            <w:r w:rsidR="00D7798D">
              <w:rPr>
                <w:rFonts w:cs="Arial"/>
                <w:sz w:val="20"/>
              </w:rPr>
              <w:t xml:space="preserve">in the IPP.  </w:t>
            </w:r>
            <w:r w:rsidRPr="00C47CC4">
              <w:rPr>
                <w:rFonts w:cs="Arial"/>
                <w:sz w:val="20"/>
              </w:rPr>
              <w:t>It is recommended to include the Response Schedule supplier and subcontractor tables in the plan to assist with the review.</w:t>
            </w:r>
          </w:p>
          <w:p w14:paraId="544EF827" w14:textId="77777777" w:rsidR="00C47CC4" w:rsidRDefault="00C47CC4" w:rsidP="000F2518">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C47CC4">
              <w:rPr>
                <w:rFonts w:cs="Arial"/>
                <w:sz w:val="20"/>
              </w:rPr>
              <w:t>Should any additional suppliers or subcontractors be identified at this time, ensure approval is requested from the Superintendent prior to submission of the IPP for review</w:t>
            </w:r>
          </w:p>
          <w:p w14:paraId="7492C4FC" w14:textId="77777777" w:rsidR="00D7798D" w:rsidRPr="00854D23" w:rsidRDefault="00D7798D" w:rsidP="000F2518">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rFonts w:cs="Arial"/>
                <w:sz w:val="20"/>
                <w:highlight w:val="yellow"/>
              </w:rPr>
            </w:pPr>
            <w:r>
              <w:rPr>
                <w:rFonts w:cs="Arial"/>
                <w:sz w:val="20"/>
              </w:rPr>
              <w:t>Note: t</w:t>
            </w:r>
            <w:r w:rsidRPr="002C0BA3">
              <w:rPr>
                <w:rFonts w:cs="Arial"/>
                <w:sz w:val="20"/>
              </w:rPr>
              <w:t xml:space="preserve">he </w:t>
            </w:r>
            <w:r>
              <w:rPr>
                <w:rFonts w:cs="Arial"/>
                <w:sz w:val="20"/>
              </w:rPr>
              <w:t xml:space="preserve">Conditions of Contract Clause 6(e) confirms that the contract is comprised of </w:t>
            </w:r>
            <w:r w:rsidRPr="002C0BA3">
              <w:rPr>
                <w:rFonts w:cs="Arial"/>
                <w:sz w:val="20"/>
              </w:rPr>
              <w:t>the Contractor’s tender</w:t>
            </w:r>
            <w:r>
              <w:rPr>
                <w:rFonts w:cs="Arial"/>
                <w:sz w:val="20"/>
              </w:rPr>
              <w:t>, which includes the Response Schedule</w:t>
            </w:r>
            <w:r w:rsidRPr="002C0BA3">
              <w:rPr>
                <w:rFonts w:cs="Arial"/>
                <w:sz w:val="20"/>
              </w:rPr>
              <w:t>.</w:t>
            </w:r>
            <w:r>
              <w:rPr>
                <w:rFonts w:cs="Arial"/>
                <w:sz w:val="20"/>
              </w:rPr>
              <w:t xml:space="preserve">  </w:t>
            </w:r>
            <w:r w:rsidRPr="002C0BA3">
              <w:rPr>
                <w:rFonts w:cs="Arial"/>
                <w:sz w:val="20"/>
              </w:rPr>
              <w:t>Any departure or change from tender commitments may only be approved at the di</w:t>
            </w:r>
            <w:r>
              <w:rPr>
                <w:rFonts w:cs="Arial"/>
                <w:sz w:val="20"/>
              </w:rPr>
              <w:t>sc</w:t>
            </w:r>
            <w:r w:rsidRPr="002C0BA3">
              <w:rPr>
                <w:rFonts w:cs="Arial"/>
                <w:sz w:val="20"/>
              </w:rPr>
              <w:t>retion of the Superintendent.</w:t>
            </w:r>
          </w:p>
        </w:tc>
      </w:tr>
      <w:tr w:rsidR="00D7798D" w:rsidRPr="001823D6" w14:paraId="2D86EF76" w14:textId="77777777" w:rsidTr="00E63AC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74" w:type="dxa"/>
          </w:tcPr>
          <w:p w14:paraId="2148EBD9" w14:textId="77777777" w:rsidR="00D7798D" w:rsidRPr="00EC1419" w:rsidRDefault="00D7798D" w:rsidP="000F2518">
            <w:pPr>
              <w:spacing w:before="60" w:after="60"/>
              <w:rPr>
                <w:rFonts w:cs="Arial"/>
                <w:b/>
                <w:sz w:val="20"/>
              </w:rPr>
            </w:pPr>
            <w:r w:rsidRPr="00093D57">
              <w:rPr>
                <w:rFonts w:cs="Arial"/>
                <w:b/>
                <w:sz w:val="20"/>
              </w:rPr>
              <w:lastRenderedPageBreak/>
              <w:t>BNTIP</w:t>
            </w:r>
            <w:r>
              <w:rPr>
                <w:rFonts w:cs="Arial"/>
                <w:b/>
                <w:sz w:val="20"/>
              </w:rPr>
              <w:t xml:space="preserve"> Key elements of an IPP 2)</w:t>
            </w:r>
          </w:p>
        </w:tc>
        <w:tc>
          <w:tcPr>
            <w:tcW w:w="4252" w:type="dxa"/>
          </w:tcPr>
          <w:p w14:paraId="058C9FEE" w14:textId="77777777" w:rsidR="00D7798D" w:rsidRPr="007C6D01" w:rsidRDefault="00D7798D" w:rsidP="000F2518">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7C6D01">
              <w:rPr>
                <w:rFonts w:cs="Arial"/>
                <w:sz w:val="20"/>
              </w:rPr>
              <w:t>What goods or services can industry tender for?</w:t>
            </w:r>
          </w:p>
        </w:tc>
        <w:tc>
          <w:tcPr>
            <w:tcW w:w="6770" w:type="dxa"/>
          </w:tcPr>
          <w:p w14:paraId="7EE0147F" w14:textId="77777777" w:rsidR="00D7798D" w:rsidRPr="009109E5" w:rsidRDefault="00D7798D" w:rsidP="000F2518">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 xml:space="preserve">The </w:t>
            </w:r>
            <w:r w:rsidR="00301749">
              <w:rPr>
                <w:rFonts w:cs="Arial"/>
                <w:sz w:val="20"/>
              </w:rPr>
              <w:t>IPP</w:t>
            </w:r>
            <w:r w:rsidRPr="009109E5">
              <w:rPr>
                <w:rFonts w:cs="Arial"/>
                <w:sz w:val="20"/>
              </w:rPr>
              <w:t xml:space="preserve"> must list or describe all subcontracts which industry can tender for.</w:t>
            </w:r>
          </w:p>
          <w:p w14:paraId="757F3E53" w14:textId="77777777" w:rsidR="00D7798D" w:rsidRPr="00BB59F2" w:rsidRDefault="00D7798D" w:rsidP="000F2518">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9109E5">
              <w:rPr>
                <w:rFonts w:cs="Arial"/>
                <w:sz w:val="20"/>
              </w:rPr>
              <w:t>The IPP must describe the</w:t>
            </w:r>
            <w:r>
              <w:rPr>
                <w:rFonts w:cs="Arial"/>
                <w:sz w:val="20"/>
              </w:rPr>
              <w:t xml:space="preserve"> proposed (or already conducted) tendering process.</w:t>
            </w:r>
          </w:p>
        </w:tc>
      </w:tr>
      <w:tr w:rsidR="00D7798D" w:rsidRPr="001823D6" w14:paraId="3B00F63F" w14:textId="77777777" w:rsidTr="00E63AC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74" w:type="dxa"/>
          </w:tcPr>
          <w:p w14:paraId="2C9D5EB4" w14:textId="77777777" w:rsidR="00D7798D" w:rsidRPr="00EC1419" w:rsidRDefault="00D7798D" w:rsidP="000F2518">
            <w:pPr>
              <w:spacing w:before="60" w:after="60"/>
              <w:rPr>
                <w:rFonts w:cs="Arial"/>
                <w:b/>
                <w:sz w:val="20"/>
              </w:rPr>
            </w:pPr>
            <w:r w:rsidRPr="00093D57">
              <w:rPr>
                <w:rFonts w:cs="Arial"/>
                <w:b/>
                <w:sz w:val="20"/>
              </w:rPr>
              <w:t>BNTIP</w:t>
            </w:r>
            <w:r>
              <w:rPr>
                <w:rFonts w:cs="Arial"/>
                <w:b/>
                <w:sz w:val="20"/>
              </w:rPr>
              <w:t xml:space="preserve"> Key elements of an IPP 2)</w:t>
            </w:r>
          </w:p>
        </w:tc>
        <w:tc>
          <w:tcPr>
            <w:tcW w:w="4252" w:type="dxa"/>
          </w:tcPr>
          <w:p w14:paraId="2C46FB41" w14:textId="77777777" w:rsidR="00D7798D" w:rsidRPr="007C6D01" w:rsidRDefault="00D7798D" w:rsidP="000F2518">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7C6D01">
              <w:rPr>
                <w:rFonts w:cs="Arial"/>
                <w:sz w:val="20"/>
              </w:rPr>
              <w:t>Prequalification and tender criteria</w:t>
            </w:r>
          </w:p>
        </w:tc>
        <w:tc>
          <w:tcPr>
            <w:tcW w:w="6770" w:type="dxa"/>
          </w:tcPr>
          <w:p w14:paraId="3A21BA9D" w14:textId="5F26E4B3" w:rsidR="00D7798D" w:rsidRPr="00BB59F2" w:rsidRDefault="00D7798D" w:rsidP="000F2518">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Pr>
                <w:rFonts w:cs="Arial"/>
                <w:sz w:val="20"/>
              </w:rPr>
              <w:t xml:space="preserve">The </w:t>
            </w:r>
            <w:r w:rsidR="00301749">
              <w:rPr>
                <w:rFonts w:cs="Arial"/>
                <w:sz w:val="20"/>
              </w:rPr>
              <w:t>IPP</w:t>
            </w:r>
            <w:r>
              <w:rPr>
                <w:rFonts w:cs="Arial"/>
                <w:sz w:val="20"/>
              </w:rPr>
              <w:t xml:space="preserve"> must confirm if there are any prequalification criteria for </w:t>
            </w:r>
            <w:r w:rsidR="00B739B0">
              <w:rPr>
                <w:rFonts w:cs="Arial"/>
                <w:sz w:val="20"/>
              </w:rPr>
              <w:t>tenderers and</w:t>
            </w:r>
            <w:r>
              <w:rPr>
                <w:rFonts w:cs="Arial"/>
                <w:sz w:val="20"/>
              </w:rPr>
              <w:t xml:space="preserve"> confirm the tender criteria which will be used to assess subcontract / supply bids.</w:t>
            </w:r>
          </w:p>
        </w:tc>
      </w:tr>
      <w:tr w:rsidR="00D7798D" w:rsidRPr="001823D6" w14:paraId="2418932E" w14:textId="77777777" w:rsidTr="00E63AC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74" w:type="dxa"/>
          </w:tcPr>
          <w:p w14:paraId="2EF3A73B" w14:textId="77777777" w:rsidR="00D7798D" w:rsidRPr="00EC1419" w:rsidRDefault="00D7798D" w:rsidP="000F2518">
            <w:pPr>
              <w:spacing w:before="60" w:after="60"/>
              <w:rPr>
                <w:rFonts w:cs="Arial"/>
                <w:b/>
                <w:sz w:val="20"/>
              </w:rPr>
            </w:pPr>
            <w:r w:rsidRPr="00366391">
              <w:rPr>
                <w:rFonts w:cs="Arial"/>
                <w:b/>
                <w:sz w:val="20"/>
              </w:rPr>
              <w:t>BNTIP Key elements of an IPP 2)</w:t>
            </w:r>
          </w:p>
        </w:tc>
        <w:tc>
          <w:tcPr>
            <w:tcW w:w="4252" w:type="dxa"/>
          </w:tcPr>
          <w:p w14:paraId="54633BD4" w14:textId="77777777" w:rsidR="00D7798D" w:rsidRPr="007C6D01" w:rsidRDefault="00D7798D" w:rsidP="00A21358">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 xml:space="preserve">How the </w:t>
            </w:r>
            <w:r w:rsidR="00A21358">
              <w:rPr>
                <w:rFonts w:cs="Arial"/>
                <w:sz w:val="20"/>
              </w:rPr>
              <w:t>ICNNT</w:t>
            </w:r>
            <w:r w:rsidR="00A21358" w:rsidRPr="007C6D01">
              <w:rPr>
                <w:rFonts w:cs="Arial"/>
                <w:sz w:val="20"/>
              </w:rPr>
              <w:t xml:space="preserve"> </w:t>
            </w:r>
            <w:r w:rsidRPr="007C6D01">
              <w:rPr>
                <w:rFonts w:cs="Arial"/>
                <w:sz w:val="20"/>
              </w:rPr>
              <w:t>will be engaged?</w:t>
            </w:r>
          </w:p>
        </w:tc>
        <w:tc>
          <w:tcPr>
            <w:tcW w:w="6770" w:type="dxa"/>
          </w:tcPr>
          <w:p w14:paraId="7DFB1319" w14:textId="61967692" w:rsidR="00D7798D" w:rsidRPr="00BB59F2" w:rsidRDefault="00D7798D" w:rsidP="000F2518">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 xml:space="preserve">The </w:t>
            </w:r>
            <w:r w:rsidR="00301749">
              <w:rPr>
                <w:rFonts w:cs="Arial"/>
                <w:sz w:val="20"/>
              </w:rPr>
              <w:t>IPP</w:t>
            </w:r>
            <w:r>
              <w:rPr>
                <w:rFonts w:cs="Arial"/>
                <w:sz w:val="20"/>
              </w:rPr>
              <w:t xml:space="preserve"> must provide details of </w:t>
            </w:r>
            <w:r w:rsidR="000556B4">
              <w:rPr>
                <w:rFonts w:cs="Arial"/>
                <w:sz w:val="20"/>
              </w:rPr>
              <w:t>Industry Capability Network</w:t>
            </w:r>
            <w:r w:rsidR="00A21358">
              <w:rPr>
                <w:rFonts w:cs="Arial"/>
                <w:sz w:val="20"/>
              </w:rPr>
              <w:t xml:space="preserve"> NT</w:t>
            </w:r>
            <w:r w:rsidR="000556B4">
              <w:rPr>
                <w:rFonts w:cs="Arial"/>
                <w:sz w:val="20"/>
              </w:rPr>
              <w:t xml:space="preserve"> (</w:t>
            </w:r>
            <w:r>
              <w:rPr>
                <w:rFonts w:cs="Arial"/>
                <w:sz w:val="20"/>
              </w:rPr>
              <w:t>ICN</w:t>
            </w:r>
            <w:r w:rsidR="00A21358">
              <w:rPr>
                <w:rFonts w:cs="Arial"/>
                <w:sz w:val="20"/>
              </w:rPr>
              <w:t>NT</w:t>
            </w:r>
            <w:r w:rsidR="000556B4">
              <w:rPr>
                <w:rFonts w:cs="Arial"/>
                <w:sz w:val="20"/>
              </w:rPr>
              <w:t>)</w:t>
            </w:r>
            <w:r>
              <w:rPr>
                <w:rFonts w:cs="Arial"/>
                <w:sz w:val="20"/>
              </w:rPr>
              <w:t xml:space="preserve"> </w:t>
            </w:r>
            <w:r w:rsidR="00B739B0">
              <w:rPr>
                <w:rFonts w:cs="Arial"/>
                <w:sz w:val="20"/>
              </w:rPr>
              <w:t>engagement or</w:t>
            </w:r>
            <w:r>
              <w:rPr>
                <w:rFonts w:cs="Arial"/>
                <w:sz w:val="20"/>
              </w:rPr>
              <w:t xml:space="preserve"> confirm if ICN</w:t>
            </w:r>
            <w:r w:rsidR="00A21358">
              <w:rPr>
                <w:rFonts w:cs="Arial"/>
                <w:sz w:val="20"/>
              </w:rPr>
              <w:t>NT</w:t>
            </w:r>
            <w:r>
              <w:rPr>
                <w:rFonts w:cs="Arial"/>
                <w:sz w:val="20"/>
              </w:rPr>
              <w:t xml:space="preserve"> will not be engaged.</w:t>
            </w:r>
          </w:p>
        </w:tc>
      </w:tr>
      <w:tr w:rsidR="00D7798D" w:rsidRPr="001823D6" w14:paraId="2EC4E834" w14:textId="77777777" w:rsidTr="00E63AC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74" w:type="dxa"/>
          </w:tcPr>
          <w:p w14:paraId="5DD3112B" w14:textId="77777777" w:rsidR="00D7798D" w:rsidRPr="00EC1419" w:rsidRDefault="00D7798D" w:rsidP="000F2518">
            <w:pPr>
              <w:spacing w:before="60" w:after="60"/>
              <w:rPr>
                <w:rFonts w:cs="Arial"/>
                <w:b/>
                <w:sz w:val="20"/>
              </w:rPr>
            </w:pPr>
            <w:r w:rsidRPr="00366391">
              <w:rPr>
                <w:rFonts w:cs="Arial"/>
                <w:b/>
                <w:sz w:val="20"/>
              </w:rPr>
              <w:t>BNTIP Key elements of an IPP 2)</w:t>
            </w:r>
          </w:p>
        </w:tc>
        <w:tc>
          <w:tcPr>
            <w:tcW w:w="4252" w:type="dxa"/>
          </w:tcPr>
          <w:p w14:paraId="05468713" w14:textId="77777777" w:rsidR="00D7798D" w:rsidRPr="007C6D01" w:rsidRDefault="00D7798D" w:rsidP="000F2518">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7C6D01">
              <w:rPr>
                <w:rFonts w:cs="Arial"/>
                <w:sz w:val="20"/>
              </w:rPr>
              <w:t>Opportunities for local participation through all tiers of the supply chain (i.e. include potential sub-contractors)</w:t>
            </w:r>
          </w:p>
        </w:tc>
        <w:tc>
          <w:tcPr>
            <w:tcW w:w="6770" w:type="dxa"/>
          </w:tcPr>
          <w:p w14:paraId="7DB89F51" w14:textId="77777777" w:rsidR="00D7798D" w:rsidRPr="00BB59F2" w:rsidRDefault="00D7798D" w:rsidP="000F2518">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Pr>
                <w:rFonts w:cs="Arial"/>
                <w:sz w:val="20"/>
              </w:rPr>
              <w:t xml:space="preserve">The </w:t>
            </w:r>
            <w:r w:rsidR="00301749">
              <w:rPr>
                <w:rFonts w:cs="Arial"/>
                <w:sz w:val="20"/>
              </w:rPr>
              <w:t>IPP</w:t>
            </w:r>
            <w:r w:rsidR="00376D6F">
              <w:rPr>
                <w:rFonts w:cs="Arial"/>
                <w:sz w:val="20"/>
              </w:rPr>
              <w:t xml:space="preserve"> </w:t>
            </w:r>
            <w:r>
              <w:rPr>
                <w:rFonts w:cs="Arial"/>
                <w:sz w:val="20"/>
              </w:rPr>
              <w:t>must describe how all tiers of the supply chain may participate in the project (for example, smaller local suppliers and contractors to partner with subcontractors).</w:t>
            </w:r>
          </w:p>
        </w:tc>
      </w:tr>
      <w:tr w:rsidR="00D7798D" w:rsidRPr="001823D6" w14:paraId="55D53117" w14:textId="77777777" w:rsidTr="00E63AC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74" w:type="dxa"/>
          </w:tcPr>
          <w:p w14:paraId="530CDD72" w14:textId="77777777" w:rsidR="00D7798D" w:rsidRPr="00EC1419" w:rsidRDefault="00D7798D" w:rsidP="000F2518">
            <w:pPr>
              <w:spacing w:before="60" w:after="60"/>
              <w:rPr>
                <w:rFonts w:cs="Arial"/>
                <w:b/>
                <w:sz w:val="20"/>
              </w:rPr>
            </w:pPr>
            <w:r w:rsidRPr="00366391">
              <w:rPr>
                <w:rFonts w:cs="Arial"/>
                <w:b/>
                <w:sz w:val="20"/>
              </w:rPr>
              <w:t>BNTIP Key elements of an IPP 2)</w:t>
            </w:r>
          </w:p>
        </w:tc>
        <w:tc>
          <w:tcPr>
            <w:tcW w:w="4252" w:type="dxa"/>
          </w:tcPr>
          <w:p w14:paraId="2F982DFD" w14:textId="77777777" w:rsidR="00D7798D" w:rsidRPr="007C6D01" w:rsidRDefault="00D7798D" w:rsidP="000F2518">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7C6D01">
              <w:rPr>
                <w:rFonts w:cs="Arial"/>
                <w:sz w:val="20"/>
              </w:rPr>
              <w:t>Estimated local employment during construction and operation</w:t>
            </w:r>
            <w:r w:rsidR="00CD3108">
              <w:rPr>
                <w:rFonts w:cs="Arial"/>
                <w:sz w:val="20"/>
              </w:rPr>
              <w:t xml:space="preserve"> including proposed NT Workforce operation</w:t>
            </w:r>
          </w:p>
        </w:tc>
        <w:tc>
          <w:tcPr>
            <w:tcW w:w="6770" w:type="dxa"/>
          </w:tcPr>
          <w:p w14:paraId="7C291900" w14:textId="77777777" w:rsidR="00D7798D" w:rsidRDefault="00D7798D" w:rsidP="000F2518">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 xml:space="preserve">The </w:t>
            </w:r>
            <w:r w:rsidR="00376D6F">
              <w:rPr>
                <w:rFonts w:cs="Arial"/>
                <w:sz w:val="20"/>
              </w:rPr>
              <w:t>IPP</w:t>
            </w:r>
            <w:r>
              <w:rPr>
                <w:rFonts w:cs="Arial"/>
                <w:sz w:val="20"/>
              </w:rPr>
              <w:t xml:space="preserve"> must provide </w:t>
            </w:r>
            <w:r w:rsidR="00C47CC4">
              <w:rPr>
                <w:rFonts w:cs="Arial"/>
                <w:sz w:val="20"/>
              </w:rPr>
              <w:t xml:space="preserve">the number of workers proposed to </w:t>
            </w:r>
            <w:r>
              <w:rPr>
                <w:rFonts w:cs="Arial"/>
                <w:sz w:val="20"/>
              </w:rPr>
              <w:t xml:space="preserve">be engaged on the </w:t>
            </w:r>
            <w:r w:rsidR="00C47CC4">
              <w:rPr>
                <w:rFonts w:cs="Arial"/>
                <w:sz w:val="20"/>
              </w:rPr>
              <w:t>project. This must align with the Response Schedule commitment. Include the percentage of the workers that reside in the NT.</w:t>
            </w:r>
          </w:p>
          <w:p w14:paraId="4FB109E3" w14:textId="77777777" w:rsidR="00D7798D" w:rsidRPr="00BB59F2" w:rsidRDefault="00D7798D" w:rsidP="00097AED">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 xml:space="preserve">It is recommended the </w:t>
            </w:r>
            <w:r w:rsidR="00376D6F">
              <w:rPr>
                <w:rFonts w:cs="Arial"/>
                <w:sz w:val="20"/>
              </w:rPr>
              <w:t xml:space="preserve">IPP </w:t>
            </w:r>
            <w:r>
              <w:rPr>
                <w:rFonts w:cs="Arial"/>
                <w:sz w:val="20"/>
              </w:rPr>
              <w:t>includes the table that was part of the Response Schedule.</w:t>
            </w:r>
          </w:p>
        </w:tc>
      </w:tr>
      <w:tr w:rsidR="00D7798D" w:rsidRPr="001823D6" w14:paraId="350BF700" w14:textId="77777777" w:rsidTr="00E63AC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596" w:type="dxa"/>
            <w:gridSpan w:val="3"/>
          </w:tcPr>
          <w:p w14:paraId="6EC92136" w14:textId="77777777" w:rsidR="00D7798D" w:rsidRPr="001823D6" w:rsidRDefault="00D7798D" w:rsidP="000F2518">
            <w:pPr>
              <w:keepNext/>
              <w:spacing w:before="60" w:after="60"/>
              <w:rPr>
                <w:rFonts w:cs="Arial"/>
                <w:b/>
                <w:sz w:val="20"/>
              </w:rPr>
            </w:pPr>
            <w:r w:rsidRPr="00025A30">
              <w:rPr>
                <w:rFonts w:cs="Arial"/>
                <w:b/>
                <w:sz w:val="20"/>
              </w:rPr>
              <w:t>Enhancements to business and industry capability</w:t>
            </w:r>
          </w:p>
        </w:tc>
      </w:tr>
      <w:tr w:rsidR="00D7798D" w:rsidRPr="00E3691C" w14:paraId="42109964" w14:textId="77777777" w:rsidTr="00E63AC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74" w:type="dxa"/>
          </w:tcPr>
          <w:p w14:paraId="270F8182" w14:textId="77777777" w:rsidR="00D7798D" w:rsidRPr="00093D57" w:rsidRDefault="00D7798D" w:rsidP="000F2518">
            <w:pPr>
              <w:autoSpaceDE w:val="0"/>
              <w:autoSpaceDN w:val="0"/>
              <w:adjustRightInd w:val="0"/>
              <w:rPr>
                <w:rFonts w:cs="Arial"/>
                <w:b/>
                <w:sz w:val="20"/>
              </w:rPr>
            </w:pPr>
            <w:r>
              <w:rPr>
                <w:rFonts w:cs="Arial"/>
                <w:b/>
                <w:sz w:val="20"/>
              </w:rPr>
              <w:t>BNTIP Key elements of an IPP 3)</w:t>
            </w:r>
          </w:p>
        </w:tc>
        <w:tc>
          <w:tcPr>
            <w:tcW w:w="4252" w:type="dxa"/>
          </w:tcPr>
          <w:p w14:paraId="18E82F25" w14:textId="77777777" w:rsidR="00D7798D" w:rsidRPr="00025A30" w:rsidRDefault="00D7798D" w:rsidP="000F251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bCs/>
                <w:color w:val="000000"/>
                <w:sz w:val="20"/>
              </w:rPr>
            </w:pPr>
            <w:r w:rsidRPr="00025A30">
              <w:rPr>
                <w:rFonts w:cs="Arial"/>
                <w:bCs/>
                <w:color w:val="000000"/>
                <w:sz w:val="20"/>
              </w:rPr>
              <w:t>Skills development.</w:t>
            </w:r>
          </w:p>
          <w:p w14:paraId="1E656CE5" w14:textId="77777777" w:rsidR="00D7798D" w:rsidRPr="00025A30" w:rsidRDefault="00D7798D" w:rsidP="00D7798D">
            <w:pPr>
              <w:numPr>
                <w:ilvl w:val="0"/>
                <w:numId w:val="44"/>
              </w:num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Arial"/>
                <w:bCs/>
                <w:color w:val="000000"/>
                <w:sz w:val="20"/>
              </w:rPr>
            </w:pPr>
            <w:r w:rsidRPr="00025A30">
              <w:rPr>
                <w:rFonts w:cs="Arial"/>
                <w:bCs/>
                <w:color w:val="000000"/>
                <w:sz w:val="20"/>
              </w:rPr>
              <w:t>Are the accredited and non-accredited training opportunities for workers identified in the RS reflected in the IPP?</w:t>
            </w:r>
          </w:p>
          <w:p w14:paraId="340F477D" w14:textId="77777777" w:rsidR="00D7798D" w:rsidRPr="00E3691C" w:rsidRDefault="00D7798D" w:rsidP="00D7798D">
            <w:pPr>
              <w:numPr>
                <w:ilvl w:val="0"/>
                <w:numId w:val="44"/>
              </w:num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Arial"/>
                <w:sz w:val="20"/>
              </w:rPr>
            </w:pPr>
            <w:r w:rsidRPr="00025A30">
              <w:rPr>
                <w:rFonts w:cs="Arial"/>
                <w:bCs/>
                <w:color w:val="000000"/>
                <w:sz w:val="20"/>
              </w:rPr>
              <w:t>apprentices and trainees to be employed</w:t>
            </w:r>
          </w:p>
        </w:tc>
        <w:tc>
          <w:tcPr>
            <w:tcW w:w="6770" w:type="dxa"/>
          </w:tcPr>
          <w:p w14:paraId="49364606" w14:textId="77777777" w:rsidR="00D7798D" w:rsidRDefault="00D7798D" w:rsidP="000F2518">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 xml:space="preserve">The </w:t>
            </w:r>
            <w:r w:rsidR="00376D6F">
              <w:rPr>
                <w:rFonts w:cs="Arial"/>
                <w:sz w:val="20"/>
              </w:rPr>
              <w:t xml:space="preserve">IPP </w:t>
            </w:r>
            <w:r>
              <w:rPr>
                <w:rFonts w:cs="Arial"/>
                <w:sz w:val="20"/>
              </w:rPr>
              <w:t>must describe the accredited and non-accredited training to be delivered as part of the project.  This must align with Response Schedule commitments.</w:t>
            </w:r>
          </w:p>
          <w:p w14:paraId="42293630" w14:textId="77777777" w:rsidR="00D7798D" w:rsidRPr="00E3691C" w:rsidRDefault="00D7798D" w:rsidP="00097AED">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 xml:space="preserve">The </w:t>
            </w:r>
            <w:r w:rsidR="00376D6F">
              <w:rPr>
                <w:rFonts w:cs="Arial"/>
                <w:sz w:val="20"/>
              </w:rPr>
              <w:t xml:space="preserve">IPP </w:t>
            </w:r>
            <w:r>
              <w:rPr>
                <w:rFonts w:cs="Arial"/>
                <w:sz w:val="20"/>
              </w:rPr>
              <w:t>must describe the number of apprentices and trainees to be employed on the works.  It is recommended names of personnel and courses being undertaken are provided.  This must align with commitments made in the Response Schedule and any other contract requirements for apprentices.</w:t>
            </w:r>
            <w:r w:rsidR="00CD3108">
              <w:t xml:space="preserve"> </w:t>
            </w:r>
            <w:r w:rsidR="00CD3108" w:rsidRPr="00CD3108">
              <w:rPr>
                <w:rFonts w:cs="Arial"/>
                <w:sz w:val="20"/>
              </w:rPr>
              <w:t>If it is not known at the time of submitting the IPP include statements relating to when and how they will be engaged to allow for commitment to be met. Plan should then be updated when workers are employed.</w:t>
            </w:r>
          </w:p>
        </w:tc>
      </w:tr>
      <w:tr w:rsidR="00D7798D" w:rsidRPr="00E3691C" w14:paraId="3B37B870" w14:textId="77777777" w:rsidTr="00E63AC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74" w:type="dxa"/>
          </w:tcPr>
          <w:p w14:paraId="11D975E3" w14:textId="77777777" w:rsidR="00D7798D" w:rsidRPr="00093D57" w:rsidRDefault="00D7798D" w:rsidP="000F2518">
            <w:pPr>
              <w:spacing w:before="60" w:after="60"/>
              <w:rPr>
                <w:rFonts w:cs="Arial"/>
                <w:b/>
                <w:sz w:val="20"/>
              </w:rPr>
            </w:pPr>
            <w:r w:rsidRPr="0089727F">
              <w:rPr>
                <w:rFonts w:cs="Arial"/>
                <w:b/>
                <w:sz w:val="20"/>
              </w:rPr>
              <w:t>BNTIP Key elements of an IPP 3)</w:t>
            </w:r>
          </w:p>
        </w:tc>
        <w:tc>
          <w:tcPr>
            <w:tcW w:w="4252" w:type="dxa"/>
          </w:tcPr>
          <w:p w14:paraId="5E8C2FCC" w14:textId="77777777" w:rsidR="00D7798D" w:rsidRPr="00E3691C" w:rsidRDefault="00D7798D" w:rsidP="000F2518">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3C778B">
              <w:rPr>
                <w:rFonts w:cs="Arial"/>
                <w:sz w:val="20"/>
              </w:rPr>
              <w:t>Opportunities for networks and alliances</w:t>
            </w:r>
          </w:p>
        </w:tc>
        <w:tc>
          <w:tcPr>
            <w:tcW w:w="6770" w:type="dxa"/>
          </w:tcPr>
          <w:p w14:paraId="43129700" w14:textId="77777777" w:rsidR="00D7798D" w:rsidRPr="00E3691C" w:rsidRDefault="00D7798D" w:rsidP="000F2518">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Pr>
                <w:rFonts w:cs="Arial"/>
                <w:sz w:val="20"/>
              </w:rPr>
              <w:t>The</w:t>
            </w:r>
            <w:r w:rsidR="00DF0287">
              <w:rPr>
                <w:rFonts w:cs="Arial"/>
                <w:sz w:val="20"/>
              </w:rPr>
              <w:t xml:space="preserve"> IPP</w:t>
            </w:r>
            <w:r>
              <w:rPr>
                <w:rFonts w:cs="Arial"/>
                <w:sz w:val="20"/>
              </w:rPr>
              <w:t xml:space="preserve"> must describe if there are any opportunities for networks and alliances to be developed or formed as part of this project.</w:t>
            </w:r>
          </w:p>
        </w:tc>
      </w:tr>
      <w:tr w:rsidR="00D7798D" w:rsidRPr="00E3691C" w14:paraId="4F19D4F0" w14:textId="77777777" w:rsidTr="00E63AC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74" w:type="dxa"/>
          </w:tcPr>
          <w:p w14:paraId="63AB6791" w14:textId="77777777" w:rsidR="00D7798D" w:rsidRPr="00093D57" w:rsidRDefault="00D7798D" w:rsidP="000F2518">
            <w:pPr>
              <w:spacing w:before="60" w:after="60"/>
              <w:rPr>
                <w:rFonts w:cs="Arial"/>
                <w:b/>
                <w:sz w:val="20"/>
              </w:rPr>
            </w:pPr>
            <w:r w:rsidRPr="0089727F">
              <w:rPr>
                <w:rFonts w:cs="Arial"/>
                <w:b/>
                <w:sz w:val="20"/>
              </w:rPr>
              <w:lastRenderedPageBreak/>
              <w:t>BNTIP Key elements of an IPP 3)</w:t>
            </w:r>
          </w:p>
        </w:tc>
        <w:tc>
          <w:tcPr>
            <w:tcW w:w="4252" w:type="dxa"/>
          </w:tcPr>
          <w:p w14:paraId="41B11F6F" w14:textId="77777777" w:rsidR="00D7798D" w:rsidRPr="00E3691C" w:rsidRDefault="00D7798D" w:rsidP="000F2518">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3C778B">
              <w:rPr>
                <w:rFonts w:cs="Arial"/>
                <w:sz w:val="20"/>
              </w:rPr>
              <w:t xml:space="preserve">Encouragement of International quality standards </w:t>
            </w:r>
          </w:p>
        </w:tc>
        <w:tc>
          <w:tcPr>
            <w:tcW w:w="6770" w:type="dxa"/>
          </w:tcPr>
          <w:p w14:paraId="430FC588" w14:textId="77777777" w:rsidR="00D7798D" w:rsidRPr="00E3691C" w:rsidRDefault="00D7798D" w:rsidP="00097AED">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 xml:space="preserve">The </w:t>
            </w:r>
            <w:r w:rsidR="00E82513">
              <w:rPr>
                <w:rFonts w:cs="Arial"/>
                <w:sz w:val="20"/>
              </w:rPr>
              <w:t xml:space="preserve">IPP </w:t>
            </w:r>
            <w:r>
              <w:rPr>
                <w:rFonts w:cs="Arial"/>
                <w:sz w:val="20"/>
              </w:rPr>
              <w:t>must describe any quality standards (e.g. ISO – AS/NZS which will be implemented as part of this project.</w:t>
            </w:r>
          </w:p>
        </w:tc>
      </w:tr>
      <w:tr w:rsidR="00D7798D" w:rsidRPr="00E3691C" w14:paraId="25D2FDF0" w14:textId="77777777" w:rsidTr="00E63AC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74" w:type="dxa"/>
          </w:tcPr>
          <w:p w14:paraId="2D0ACF8F" w14:textId="77777777" w:rsidR="00D7798D" w:rsidRPr="00093D57" w:rsidRDefault="00D7798D" w:rsidP="000F2518">
            <w:pPr>
              <w:spacing w:before="60" w:after="60"/>
              <w:rPr>
                <w:rFonts w:cs="Arial"/>
                <w:b/>
                <w:sz w:val="20"/>
              </w:rPr>
            </w:pPr>
            <w:r w:rsidRPr="0089727F">
              <w:rPr>
                <w:rFonts w:cs="Arial"/>
                <w:b/>
                <w:sz w:val="20"/>
              </w:rPr>
              <w:t>BNTIP Key elements of an IPP 3)</w:t>
            </w:r>
          </w:p>
        </w:tc>
        <w:tc>
          <w:tcPr>
            <w:tcW w:w="4252" w:type="dxa"/>
          </w:tcPr>
          <w:p w14:paraId="12C968A9" w14:textId="77777777" w:rsidR="00D7798D" w:rsidRPr="00E3691C" w:rsidRDefault="00D7798D" w:rsidP="000F2518">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3C778B">
              <w:rPr>
                <w:rFonts w:cs="Arial"/>
                <w:sz w:val="20"/>
              </w:rPr>
              <w:t>Use of proven emerging technologies and materials</w:t>
            </w:r>
          </w:p>
        </w:tc>
        <w:tc>
          <w:tcPr>
            <w:tcW w:w="6770" w:type="dxa"/>
          </w:tcPr>
          <w:p w14:paraId="53C0C85A" w14:textId="77777777" w:rsidR="00D7798D" w:rsidRPr="00E3691C" w:rsidRDefault="00D7798D" w:rsidP="00097AED">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Pr>
                <w:rFonts w:cs="Arial"/>
                <w:sz w:val="20"/>
              </w:rPr>
              <w:t xml:space="preserve">The </w:t>
            </w:r>
            <w:r w:rsidR="00E82513">
              <w:rPr>
                <w:rFonts w:cs="Arial"/>
                <w:sz w:val="20"/>
              </w:rPr>
              <w:t xml:space="preserve">IPP </w:t>
            </w:r>
            <w:r>
              <w:rPr>
                <w:rFonts w:cs="Arial"/>
                <w:sz w:val="20"/>
              </w:rPr>
              <w:t>must describe if any emerging technologies will be utilised on the project (e.g. innovative construction materials or techniques).</w:t>
            </w:r>
          </w:p>
        </w:tc>
      </w:tr>
      <w:tr w:rsidR="00D7798D" w:rsidRPr="00E3691C" w14:paraId="1E988099" w14:textId="77777777" w:rsidTr="00E63AC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74" w:type="dxa"/>
          </w:tcPr>
          <w:p w14:paraId="2A64A07A" w14:textId="77777777" w:rsidR="00D7798D" w:rsidRPr="00093D57" w:rsidRDefault="00D7798D" w:rsidP="000F2518">
            <w:pPr>
              <w:spacing w:before="60" w:after="60"/>
              <w:rPr>
                <w:rFonts w:cs="Arial"/>
                <w:b/>
                <w:sz w:val="20"/>
              </w:rPr>
            </w:pPr>
            <w:r w:rsidRPr="0089727F">
              <w:rPr>
                <w:rFonts w:cs="Arial"/>
                <w:b/>
                <w:sz w:val="20"/>
              </w:rPr>
              <w:t>BNTIP Key elements of an IPP 3)</w:t>
            </w:r>
          </w:p>
        </w:tc>
        <w:tc>
          <w:tcPr>
            <w:tcW w:w="4252" w:type="dxa"/>
          </w:tcPr>
          <w:p w14:paraId="716D3C50" w14:textId="77777777" w:rsidR="00D7798D" w:rsidRPr="00E3691C" w:rsidRDefault="00D7798D" w:rsidP="000F2518">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3C778B">
              <w:rPr>
                <w:rFonts w:cs="Arial"/>
                <w:sz w:val="20"/>
              </w:rPr>
              <w:t>Integration of local industry into global supply chains</w:t>
            </w:r>
          </w:p>
        </w:tc>
        <w:tc>
          <w:tcPr>
            <w:tcW w:w="6770" w:type="dxa"/>
          </w:tcPr>
          <w:p w14:paraId="06AFBAA8" w14:textId="77777777" w:rsidR="00D7798D" w:rsidRPr="00E3691C" w:rsidRDefault="00D7798D" w:rsidP="00097AED">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 xml:space="preserve">The </w:t>
            </w:r>
            <w:r w:rsidR="00E82513">
              <w:rPr>
                <w:rFonts w:cs="Arial"/>
                <w:sz w:val="20"/>
              </w:rPr>
              <w:t xml:space="preserve">IPP </w:t>
            </w:r>
            <w:r>
              <w:rPr>
                <w:rFonts w:cs="Arial"/>
                <w:sz w:val="20"/>
              </w:rPr>
              <w:t>must describe any opportunities for local industry to integrate with global supply chains.</w:t>
            </w:r>
          </w:p>
        </w:tc>
      </w:tr>
      <w:tr w:rsidR="00D7798D" w:rsidRPr="001823D6" w14:paraId="5CC43263" w14:textId="77777777" w:rsidTr="00E63AC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596" w:type="dxa"/>
            <w:gridSpan w:val="3"/>
          </w:tcPr>
          <w:p w14:paraId="5B8A1E95" w14:textId="77777777" w:rsidR="00D7798D" w:rsidRPr="001823D6" w:rsidRDefault="00D7798D" w:rsidP="000F2518">
            <w:pPr>
              <w:keepNext/>
              <w:spacing w:before="60" w:after="60"/>
              <w:rPr>
                <w:rFonts w:cs="Arial"/>
                <w:b/>
                <w:sz w:val="20"/>
              </w:rPr>
            </w:pPr>
            <w:r w:rsidRPr="00C369E2">
              <w:rPr>
                <w:rFonts w:cs="Arial"/>
                <w:b/>
                <w:sz w:val="20"/>
              </w:rPr>
              <w:t>Regional economic development benefits</w:t>
            </w:r>
          </w:p>
        </w:tc>
      </w:tr>
      <w:tr w:rsidR="00D7798D" w:rsidRPr="00E3691C" w14:paraId="08911782" w14:textId="77777777" w:rsidTr="00E63AC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74" w:type="dxa"/>
          </w:tcPr>
          <w:p w14:paraId="6DCDEE42" w14:textId="77777777" w:rsidR="00D7798D" w:rsidRPr="00093D57" w:rsidRDefault="00D7798D" w:rsidP="000F2518">
            <w:pPr>
              <w:spacing w:before="60" w:after="60"/>
              <w:rPr>
                <w:rFonts w:cs="Arial"/>
                <w:b/>
                <w:sz w:val="20"/>
              </w:rPr>
            </w:pPr>
            <w:r w:rsidRPr="0089727F">
              <w:rPr>
                <w:rFonts w:cs="Arial"/>
                <w:b/>
                <w:sz w:val="20"/>
              </w:rPr>
              <w:t xml:space="preserve">BNTIP Key elements of an IPP </w:t>
            </w:r>
            <w:r>
              <w:rPr>
                <w:rFonts w:cs="Arial"/>
                <w:b/>
                <w:sz w:val="20"/>
              </w:rPr>
              <w:t>4</w:t>
            </w:r>
            <w:r w:rsidRPr="0089727F">
              <w:rPr>
                <w:rFonts w:cs="Arial"/>
                <w:b/>
                <w:sz w:val="20"/>
              </w:rPr>
              <w:t>)</w:t>
            </w:r>
          </w:p>
        </w:tc>
        <w:tc>
          <w:tcPr>
            <w:tcW w:w="4252" w:type="dxa"/>
          </w:tcPr>
          <w:p w14:paraId="103A4234" w14:textId="77777777" w:rsidR="00D7798D" w:rsidRPr="00E3691C" w:rsidRDefault="00D7798D" w:rsidP="000F2518">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C369E2">
              <w:rPr>
                <w:rFonts w:cs="Arial"/>
                <w:sz w:val="20"/>
              </w:rPr>
              <w:t xml:space="preserve">The estimated impact of the project on the immediate region </w:t>
            </w:r>
            <w:r w:rsidR="00CD3108">
              <w:rPr>
                <w:rFonts w:cs="Arial"/>
                <w:sz w:val="20"/>
              </w:rPr>
              <w:t>and specific proposals to maximise regional involvement</w:t>
            </w:r>
          </w:p>
        </w:tc>
        <w:tc>
          <w:tcPr>
            <w:tcW w:w="6770" w:type="dxa"/>
          </w:tcPr>
          <w:p w14:paraId="260A91D8" w14:textId="77777777" w:rsidR="00D7798D" w:rsidRDefault="00D7798D" w:rsidP="00097AED">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 xml:space="preserve">The </w:t>
            </w:r>
            <w:r w:rsidR="00E82513">
              <w:rPr>
                <w:rFonts w:cs="Arial"/>
                <w:sz w:val="20"/>
              </w:rPr>
              <w:t xml:space="preserve">IPP </w:t>
            </w:r>
            <w:r>
              <w:rPr>
                <w:rFonts w:cs="Arial"/>
                <w:sz w:val="20"/>
              </w:rPr>
              <w:t>must describe the estimated qualitative and quantitative impact on the immediate region through the use of local content on the project.</w:t>
            </w:r>
          </w:p>
          <w:p w14:paraId="7E89D3D9" w14:textId="77777777" w:rsidR="00CD3108" w:rsidRPr="00E3691C" w:rsidRDefault="00CD3108" w:rsidP="00097AED">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CD3108">
              <w:rPr>
                <w:rFonts w:cs="Arial"/>
                <w:sz w:val="20"/>
              </w:rPr>
              <w:t>Confirm if there are any specific proposals to maximise regional involvement and describe those proposals (e.g. subcontract tender evaluation criteria which promote selection of regional or local subcontractors).</w:t>
            </w:r>
          </w:p>
        </w:tc>
      </w:tr>
      <w:tr w:rsidR="00D7798D" w:rsidRPr="001823D6" w14:paraId="3DAF4EC5" w14:textId="77777777" w:rsidTr="00E63AC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596" w:type="dxa"/>
            <w:gridSpan w:val="3"/>
          </w:tcPr>
          <w:p w14:paraId="413F8A74" w14:textId="77777777" w:rsidR="00D7798D" w:rsidRPr="001823D6" w:rsidRDefault="00D7798D" w:rsidP="000F2518">
            <w:pPr>
              <w:keepNext/>
              <w:spacing w:before="60" w:after="60"/>
              <w:rPr>
                <w:rFonts w:cs="Arial"/>
                <w:b/>
                <w:sz w:val="20"/>
              </w:rPr>
            </w:pPr>
            <w:r w:rsidRPr="002B3392">
              <w:rPr>
                <w:rFonts w:cs="Arial"/>
                <w:b/>
                <w:sz w:val="20"/>
              </w:rPr>
              <w:t>Proposals for Indigenous Participation</w:t>
            </w:r>
          </w:p>
        </w:tc>
      </w:tr>
      <w:tr w:rsidR="00D7798D" w:rsidRPr="00E3691C" w14:paraId="743D3C5E" w14:textId="77777777" w:rsidTr="00E63AC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74" w:type="dxa"/>
          </w:tcPr>
          <w:p w14:paraId="096DB21D" w14:textId="77777777" w:rsidR="00D7798D" w:rsidRPr="00093D57" w:rsidRDefault="00D7798D" w:rsidP="000F2518">
            <w:pPr>
              <w:spacing w:before="60" w:after="60"/>
              <w:rPr>
                <w:rFonts w:cs="Arial"/>
                <w:b/>
                <w:sz w:val="20"/>
              </w:rPr>
            </w:pPr>
            <w:r w:rsidRPr="0089727F">
              <w:rPr>
                <w:rFonts w:cs="Arial"/>
                <w:b/>
                <w:sz w:val="20"/>
              </w:rPr>
              <w:t xml:space="preserve">BNTIP Key elements of an IPP </w:t>
            </w:r>
            <w:r>
              <w:rPr>
                <w:rFonts w:cs="Arial"/>
                <w:b/>
                <w:sz w:val="20"/>
              </w:rPr>
              <w:t>5</w:t>
            </w:r>
            <w:r w:rsidRPr="0089727F">
              <w:rPr>
                <w:rFonts w:cs="Arial"/>
                <w:b/>
                <w:sz w:val="20"/>
              </w:rPr>
              <w:t>)</w:t>
            </w:r>
          </w:p>
        </w:tc>
        <w:tc>
          <w:tcPr>
            <w:tcW w:w="4252" w:type="dxa"/>
          </w:tcPr>
          <w:p w14:paraId="5056AE25" w14:textId="77777777" w:rsidR="00D7798D" w:rsidRPr="00E3691C" w:rsidRDefault="00D7798D" w:rsidP="000F2518">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2B3392">
              <w:rPr>
                <w:rFonts w:cs="Arial"/>
                <w:sz w:val="20"/>
              </w:rPr>
              <w:t>An outline of specific plans to maximise Indigenous participation.</w:t>
            </w:r>
          </w:p>
        </w:tc>
        <w:tc>
          <w:tcPr>
            <w:tcW w:w="6770" w:type="dxa"/>
          </w:tcPr>
          <w:p w14:paraId="28639058" w14:textId="77777777" w:rsidR="00D7798D" w:rsidRDefault="00D7798D" w:rsidP="000F2518">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 xml:space="preserve">The </w:t>
            </w:r>
            <w:r w:rsidR="00E82513">
              <w:rPr>
                <w:rFonts w:cs="Arial"/>
                <w:sz w:val="20"/>
              </w:rPr>
              <w:t>IPP</w:t>
            </w:r>
            <w:r>
              <w:rPr>
                <w:rFonts w:cs="Arial"/>
                <w:sz w:val="20"/>
              </w:rPr>
              <w:t xml:space="preserve"> must provide an </w:t>
            </w:r>
            <w:r w:rsidRPr="002B3392">
              <w:rPr>
                <w:rFonts w:cs="Arial"/>
                <w:sz w:val="20"/>
              </w:rPr>
              <w:t>outline of specific plans to maximise Indigenous participation.</w:t>
            </w:r>
          </w:p>
          <w:p w14:paraId="0EA53DB7" w14:textId="77777777" w:rsidR="00D7798D" w:rsidRPr="00E3691C" w:rsidRDefault="00D7798D" w:rsidP="000F2518">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2B3392">
              <w:rPr>
                <w:rFonts w:cs="Arial"/>
                <w:sz w:val="20"/>
              </w:rPr>
              <w:t xml:space="preserve">Note: detail may be provided in the Indigenous </w:t>
            </w:r>
            <w:r w:rsidR="008269AA">
              <w:rPr>
                <w:rFonts w:cs="Arial"/>
                <w:sz w:val="20"/>
              </w:rPr>
              <w:t xml:space="preserve">or Aboriginal </w:t>
            </w:r>
            <w:r w:rsidRPr="002B3392">
              <w:rPr>
                <w:rFonts w:cs="Arial"/>
                <w:sz w:val="20"/>
              </w:rPr>
              <w:t>Development Plan.</w:t>
            </w:r>
            <w:r>
              <w:rPr>
                <w:rFonts w:cs="Arial"/>
                <w:sz w:val="20"/>
              </w:rPr>
              <w:t xml:space="preserve">  The IPP can refer to this document.</w:t>
            </w:r>
          </w:p>
        </w:tc>
      </w:tr>
      <w:tr w:rsidR="00D7798D" w:rsidRPr="001823D6" w14:paraId="326538C2" w14:textId="77777777" w:rsidTr="00E63AC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596" w:type="dxa"/>
            <w:gridSpan w:val="3"/>
          </w:tcPr>
          <w:p w14:paraId="6C41C666" w14:textId="77777777" w:rsidR="00D7798D" w:rsidRPr="001823D6" w:rsidRDefault="00D7798D" w:rsidP="000F2518">
            <w:pPr>
              <w:keepNext/>
              <w:spacing w:before="60" w:after="60"/>
              <w:rPr>
                <w:rFonts w:cs="Arial"/>
                <w:b/>
                <w:sz w:val="20"/>
              </w:rPr>
            </w:pPr>
            <w:r w:rsidRPr="00C369E2">
              <w:rPr>
                <w:rFonts w:cs="Arial"/>
                <w:b/>
                <w:sz w:val="20"/>
              </w:rPr>
              <w:t>Communication Strategy</w:t>
            </w:r>
          </w:p>
        </w:tc>
      </w:tr>
      <w:tr w:rsidR="00D7798D" w:rsidRPr="00E3691C" w14:paraId="3F54DCE8" w14:textId="77777777" w:rsidTr="00E63AC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74" w:type="dxa"/>
          </w:tcPr>
          <w:p w14:paraId="703F2E22" w14:textId="77777777" w:rsidR="00D7798D" w:rsidRPr="00093D57" w:rsidRDefault="00D7798D" w:rsidP="000F2518">
            <w:pPr>
              <w:spacing w:before="60" w:after="60"/>
              <w:rPr>
                <w:rFonts w:cs="Arial"/>
                <w:b/>
                <w:sz w:val="20"/>
              </w:rPr>
            </w:pPr>
            <w:r w:rsidRPr="0089727F">
              <w:rPr>
                <w:rFonts w:cs="Arial"/>
                <w:b/>
                <w:sz w:val="20"/>
              </w:rPr>
              <w:t xml:space="preserve">BNTIP Key elements of an IPP </w:t>
            </w:r>
            <w:r>
              <w:rPr>
                <w:rFonts w:cs="Arial"/>
                <w:b/>
                <w:sz w:val="20"/>
              </w:rPr>
              <w:t>6</w:t>
            </w:r>
            <w:r w:rsidRPr="0089727F">
              <w:rPr>
                <w:rFonts w:cs="Arial"/>
                <w:b/>
                <w:sz w:val="20"/>
              </w:rPr>
              <w:t>)</w:t>
            </w:r>
          </w:p>
        </w:tc>
        <w:tc>
          <w:tcPr>
            <w:tcW w:w="4252" w:type="dxa"/>
          </w:tcPr>
          <w:p w14:paraId="42D9CF61" w14:textId="77777777" w:rsidR="00D7798D" w:rsidRPr="00E3691C" w:rsidRDefault="00D7798D" w:rsidP="000F2518">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Outline how</w:t>
            </w:r>
            <w:r w:rsidRPr="00C369E2">
              <w:rPr>
                <w:rFonts w:cs="Arial"/>
                <w:sz w:val="20"/>
              </w:rPr>
              <w:t xml:space="preserve"> the proponent </w:t>
            </w:r>
            <w:r>
              <w:rPr>
                <w:rFonts w:cs="Arial"/>
                <w:sz w:val="20"/>
              </w:rPr>
              <w:t xml:space="preserve">will </w:t>
            </w:r>
            <w:r w:rsidRPr="00C369E2">
              <w:rPr>
                <w:rFonts w:cs="Arial"/>
                <w:sz w:val="20"/>
              </w:rPr>
              <w:t>inform local industry</w:t>
            </w:r>
            <w:r>
              <w:rPr>
                <w:rFonts w:cs="Arial"/>
                <w:sz w:val="20"/>
              </w:rPr>
              <w:t xml:space="preserve"> about particular opportunities</w:t>
            </w:r>
          </w:p>
        </w:tc>
        <w:tc>
          <w:tcPr>
            <w:tcW w:w="6770" w:type="dxa"/>
          </w:tcPr>
          <w:p w14:paraId="38F58DFC" w14:textId="77777777" w:rsidR="00D7798D" w:rsidRPr="00E3691C" w:rsidRDefault="00D7798D" w:rsidP="00097AED">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 xml:space="preserve">The </w:t>
            </w:r>
            <w:r w:rsidR="00E82513">
              <w:rPr>
                <w:rFonts w:cs="Arial"/>
                <w:sz w:val="20"/>
              </w:rPr>
              <w:t xml:space="preserve">IPP </w:t>
            </w:r>
            <w:r>
              <w:rPr>
                <w:rFonts w:cs="Arial"/>
                <w:sz w:val="20"/>
              </w:rPr>
              <w:t>must describe how local industry will be informed of opportunities.  This may include engagement through ICN</w:t>
            </w:r>
            <w:r w:rsidR="00E82513">
              <w:rPr>
                <w:rFonts w:cs="Arial"/>
                <w:sz w:val="20"/>
              </w:rPr>
              <w:t>NT</w:t>
            </w:r>
            <w:r>
              <w:rPr>
                <w:rFonts w:cs="Arial"/>
                <w:sz w:val="20"/>
              </w:rPr>
              <w:t>, industry briefing sessions, advertising tenders etc.</w:t>
            </w:r>
          </w:p>
        </w:tc>
      </w:tr>
      <w:tr w:rsidR="00D7798D" w:rsidRPr="00EC1419" w14:paraId="7D625B9F" w14:textId="77777777" w:rsidTr="00E63AC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74" w:type="dxa"/>
          </w:tcPr>
          <w:p w14:paraId="35AB7A63" w14:textId="77777777" w:rsidR="00D7798D" w:rsidRPr="00093D57" w:rsidRDefault="00D7798D" w:rsidP="000F2518">
            <w:pPr>
              <w:spacing w:before="60" w:after="60"/>
              <w:rPr>
                <w:rFonts w:cs="Arial"/>
                <w:b/>
                <w:sz w:val="20"/>
              </w:rPr>
            </w:pPr>
            <w:r w:rsidRPr="0089727F">
              <w:rPr>
                <w:rFonts w:cs="Arial"/>
                <w:b/>
                <w:sz w:val="20"/>
              </w:rPr>
              <w:t xml:space="preserve">BNTIP Key elements of an IPP </w:t>
            </w:r>
            <w:r>
              <w:rPr>
                <w:rFonts w:cs="Arial"/>
                <w:b/>
                <w:sz w:val="20"/>
              </w:rPr>
              <w:t>6</w:t>
            </w:r>
            <w:r w:rsidRPr="0089727F">
              <w:rPr>
                <w:rFonts w:cs="Arial"/>
                <w:b/>
                <w:sz w:val="20"/>
              </w:rPr>
              <w:t>)</w:t>
            </w:r>
          </w:p>
        </w:tc>
        <w:tc>
          <w:tcPr>
            <w:tcW w:w="4252" w:type="dxa"/>
          </w:tcPr>
          <w:p w14:paraId="0E82F418" w14:textId="77777777" w:rsidR="00D7798D" w:rsidRPr="00EC1419" w:rsidRDefault="00D7798D" w:rsidP="000F2518">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Pr>
                <w:rFonts w:cs="Arial"/>
                <w:sz w:val="20"/>
              </w:rPr>
              <w:t>Include</w:t>
            </w:r>
            <w:r w:rsidRPr="00C369E2">
              <w:rPr>
                <w:rFonts w:cs="Arial"/>
                <w:sz w:val="20"/>
              </w:rPr>
              <w:t xml:space="preserve"> structural tender documents </w:t>
            </w:r>
            <w:r>
              <w:rPr>
                <w:rFonts w:cs="Arial"/>
                <w:sz w:val="20"/>
              </w:rPr>
              <w:t>to ensure that</w:t>
            </w:r>
            <w:r w:rsidRPr="00C369E2">
              <w:rPr>
                <w:rFonts w:cs="Arial"/>
                <w:sz w:val="20"/>
              </w:rPr>
              <w:t xml:space="preserve"> local suppliers are provided </w:t>
            </w:r>
            <w:r>
              <w:rPr>
                <w:rFonts w:cs="Arial"/>
                <w:sz w:val="20"/>
              </w:rPr>
              <w:t xml:space="preserve">the same opportunity as </w:t>
            </w:r>
            <w:r w:rsidRPr="00C369E2">
              <w:rPr>
                <w:rFonts w:cs="Arial"/>
                <w:sz w:val="20"/>
              </w:rPr>
              <w:t>existing supply chain partners</w:t>
            </w:r>
            <w:r>
              <w:rPr>
                <w:rFonts w:cs="Arial"/>
                <w:sz w:val="20"/>
              </w:rPr>
              <w:t xml:space="preserve"> to participate in the project.</w:t>
            </w:r>
          </w:p>
        </w:tc>
        <w:tc>
          <w:tcPr>
            <w:tcW w:w="6770" w:type="dxa"/>
          </w:tcPr>
          <w:p w14:paraId="50DB052C" w14:textId="77777777" w:rsidR="00D7798D" w:rsidRPr="00EC1419" w:rsidRDefault="00D7798D" w:rsidP="000F2518">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Pr>
                <w:rFonts w:cs="Arial"/>
                <w:sz w:val="20"/>
              </w:rPr>
              <w:t xml:space="preserve">The </w:t>
            </w:r>
            <w:r w:rsidR="001A1530">
              <w:rPr>
                <w:rFonts w:cs="Arial"/>
                <w:sz w:val="20"/>
              </w:rPr>
              <w:t>IPP</w:t>
            </w:r>
            <w:r>
              <w:rPr>
                <w:rFonts w:cs="Arial"/>
                <w:sz w:val="20"/>
              </w:rPr>
              <w:t xml:space="preserve"> must describe how the tender documents and tender process will ensure that</w:t>
            </w:r>
            <w:r w:rsidRPr="00C369E2">
              <w:rPr>
                <w:rFonts w:cs="Arial"/>
                <w:sz w:val="20"/>
              </w:rPr>
              <w:t xml:space="preserve"> local suppliers are provided </w:t>
            </w:r>
            <w:r>
              <w:rPr>
                <w:rFonts w:cs="Arial"/>
                <w:sz w:val="20"/>
              </w:rPr>
              <w:t xml:space="preserve">the same opportunity as </w:t>
            </w:r>
            <w:r w:rsidRPr="00C369E2">
              <w:rPr>
                <w:rFonts w:cs="Arial"/>
                <w:sz w:val="20"/>
              </w:rPr>
              <w:t>existing supply chain partners</w:t>
            </w:r>
            <w:r>
              <w:rPr>
                <w:rFonts w:cs="Arial"/>
                <w:sz w:val="20"/>
              </w:rPr>
              <w:t xml:space="preserve"> to participate in the project.</w:t>
            </w:r>
          </w:p>
        </w:tc>
      </w:tr>
      <w:tr w:rsidR="00D7798D" w:rsidRPr="001823D6" w14:paraId="62C8B56D" w14:textId="77777777" w:rsidTr="00E63AC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596" w:type="dxa"/>
            <w:gridSpan w:val="3"/>
          </w:tcPr>
          <w:p w14:paraId="4161DF84" w14:textId="77777777" w:rsidR="00D7798D" w:rsidRPr="001823D6" w:rsidRDefault="00D7798D" w:rsidP="000F2518">
            <w:pPr>
              <w:keepNext/>
              <w:spacing w:before="60" w:after="60"/>
              <w:rPr>
                <w:rFonts w:cs="Arial"/>
                <w:b/>
                <w:sz w:val="20"/>
              </w:rPr>
            </w:pPr>
            <w:r w:rsidRPr="002B3392">
              <w:rPr>
                <w:rFonts w:cs="Arial"/>
                <w:b/>
                <w:sz w:val="20"/>
              </w:rPr>
              <w:lastRenderedPageBreak/>
              <w:t>Reporting Methodology</w:t>
            </w:r>
          </w:p>
        </w:tc>
      </w:tr>
      <w:tr w:rsidR="00D7798D" w:rsidRPr="00E3691C" w14:paraId="7DFB03B3" w14:textId="77777777" w:rsidTr="00E63AC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74" w:type="dxa"/>
          </w:tcPr>
          <w:p w14:paraId="48E4F4B5" w14:textId="77777777" w:rsidR="00D7798D" w:rsidRPr="007061FC" w:rsidRDefault="00D7798D" w:rsidP="000F2518">
            <w:pPr>
              <w:spacing w:before="60" w:after="60"/>
              <w:rPr>
                <w:rFonts w:cs="Arial"/>
                <w:b/>
                <w:sz w:val="20"/>
              </w:rPr>
            </w:pPr>
            <w:r w:rsidRPr="007061FC">
              <w:rPr>
                <w:rFonts w:cs="Arial"/>
                <w:b/>
                <w:sz w:val="20"/>
              </w:rPr>
              <w:t>BNTIP Key elements of an IPP 7)</w:t>
            </w:r>
          </w:p>
          <w:p w14:paraId="128CA2FE" w14:textId="77777777" w:rsidR="00D7798D" w:rsidRPr="007061FC" w:rsidRDefault="00D7798D" w:rsidP="000F2518">
            <w:pPr>
              <w:spacing w:before="60" w:after="60"/>
              <w:rPr>
                <w:rFonts w:cs="Arial"/>
                <w:b/>
                <w:sz w:val="20"/>
              </w:rPr>
            </w:pPr>
          </w:p>
          <w:p w14:paraId="38559894" w14:textId="77777777" w:rsidR="00D7798D" w:rsidRDefault="00D7798D" w:rsidP="000F2518">
            <w:pPr>
              <w:spacing w:before="60" w:after="60"/>
              <w:rPr>
                <w:rFonts w:cs="Arial"/>
                <w:b/>
                <w:sz w:val="20"/>
              </w:rPr>
            </w:pPr>
            <w:r w:rsidRPr="007061FC">
              <w:rPr>
                <w:rFonts w:cs="Arial"/>
                <w:b/>
                <w:sz w:val="20"/>
              </w:rPr>
              <w:t xml:space="preserve">Conditions of Contract NPWC NT Edition, Clause </w:t>
            </w:r>
            <w:r w:rsidR="00EC44D6">
              <w:rPr>
                <w:rFonts w:cs="Arial"/>
                <w:b/>
                <w:sz w:val="20"/>
              </w:rPr>
              <w:t>19</w:t>
            </w:r>
          </w:p>
          <w:p w14:paraId="46CB4958" w14:textId="77777777" w:rsidR="00EC44D6" w:rsidRPr="007061FC" w:rsidRDefault="00EC44D6" w:rsidP="000F2518">
            <w:pPr>
              <w:spacing w:before="60" w:after="60"/>
              <w:rPr>
                <w:rFonts w:cs="Arial"/>
                <w:b/>
                <w:sz w:val="20"/>
              </w:rPr>
            </w:pPr>
          </w:p>
          <w:p w14:paraId="7FC99E2A" w14:textId="77777777" w:rsidR="00D7798D" w:rsidRDefault="00D7798D" w:rsidP="00EC44D6">
            <w:pPr>
              <w:spacing w:before="60" w:after="60"/>
              <w:rPr>
                <w:rFonts w:cs="Arial"/>
                <w:b/>
                <w:sz w:val="20"/>
              </w:rPr>
            </w:pPr>
            <w:r w:rsidRPr="007061FC">
              <w:rPr>
                <w:rFonts w:cs="Arial"/>
                <w:b/>
                <w:sz w:val="20"/>
              </w:rPr>
              <w:t xml:space="preserve">Conditions of Contract NPWC NT Edition, Clause </w:t>
            </w:r>
            <w:r w:rsidR="00EC44D6">
              <w:rPr>
                <w:rFonts w:cs="Arial"/>
                <w:b/>
                <w:sz w:val="20"/>
              </w:rPr>
              <w:t>17</w:t>
            </w:r>
          </w:p>
          <w:p w14:paraId="74C5B25B" w14:textId="77777777" w:rsidR="00C502B2" w:rsidRDefault="00C502B2" w:rsidP="00EC44D6">
            <w:pPr>
              <w:spacing w:before="60" w:after="60"/>
              <w:rPr>
                <w:rFonts w:cs="Arial"/>
                <w:b/>
                <w:sz w:val="20"/>
              </w:rPr>
            </w:pPr>
          </w:p>
          <w:p w14:paraId="5F584C0F" w14:textId="77777777" w:rsidR="00C502B2" w:rsidRPr="007061FC" w:rsidRDefault="00C502B2" w:rsidP="00EC44D6">
            <w:pPr>
              <w:spacing w:before="60" w:after="60"/>
              <w:rPr>
                <w:rFonts w:cs="Arial"/>
                <w:b/>
                <w:sz w:val="20"/>
              </w:rPr>
            </w:pPr>
            <w:r>
              <w:rPr>
                <w:rFonts w:cs="Arial"/>
                <w:b/>
                <w:sz w:val="20"/>
              </w:rPr>
              <w:t>Conditions of Contract PCWS NT Edition, Clause 18</w:t>
            </w:r>
          </w:p>
        </w:tc>
        <w:tc>
          <w:tcPr>
            <w:tcW w:w="4252" w:type="dxa"/>
          </w:tcPr>
          <w:p w14:paraId="596AD728" w14:textId="77777777" w:rsidR="00D7798D" w:rsidRPr="007061FC" w:rsidRDefault="00D7798D" w:rsidP="000F2518">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7061FC">
              <w:rPr>
                <w:rFonts w:cs="Arial"/>
                <w:sz w:val="20"/>
              </w:rPr>
              <w:t>An overview of reporting commitments and mechanisms, including:</w:t>
            </w:r>
          </w:p>
          <w:p w14:paraId="72CCEF19" w14:textId="77777777" w:rsidR="00D7798D" w:rsidRPr="007061FC" w:rsidRDefault="00D7798D" w:rsidP="00D7798D">
            <w:pPr>
              <w:pStyle w:val="ListParagraph"/>
              <w:numPr>
                <w:ilvl w:val="0"/>
                <w:numId w:val="45"/>
              </w:numPr>
              <w:spacing w:before="60" w:after="60"/>
              <w:cnfStyle w:val="000000010000" w:firstRow="0" w:lastRow="0" w:firstColumn="0" w:lastColumn="0" w:oddVBand="0" w:evenVBand="0" w:oddHBand="0" w:evenHBand="1" w:firstRowFirstColumn="0" w:firstRowLastColumn="0" w:lastRowFirstColumn="0" w:lastRowLastColumn="0"/>
              <w:rPr>
                <w:sz w:val="20"/>
              </w:rPr>
            </w:pPr>
            <w:r w:rsidRPr="007061FC">
              <w:rPr>
                <w:sz w:val="20"/>
              </w:rPr>
              <w:t>A proposed records management system/process to enable reporting of the promises and commitments contained in the Response Schedule</w:t>
            </w:r>
          </w:p>
          <w:p w14:paraId="3AFD7C8E" w14:textId="77777777" w:rsidR="00D7798D" w:rsidRPr="007061FC" w:rsidRDefault="00D7798D" w:rsidP="00D7798D">
            <w:pPr>
              <w:pStyle w:val="ListParagraph"/>
              <w:numPr>
                <w:ilvl w:val="0"/>
                <w:numId w:val="45"/>
              </w:numPr>
              <w:spacing w:before="60" w:after="60"/>
              <w:cnfStyle w:val="000000010000" w:firstRow="0" w:lastRow="0" w:firstColumn="0" w:lastColumn="0" w:oddVBand="0" w:evenVBand="0" w:oddHBand="0" w:evenHBand="1" w:firstRowFirstColumn="0" w:firstRowLastColumn="0" w:lastRowFirstColumn="0" w:lastRowLastColumn="0"/>
              <w:rPr>
                <w:sz w:val="20"/>
              </w:rPr>
            </w:pPr>
            <w:r w:rsidRPr="007061FC">
              <w:rPr>
                <w:sz w:val="20"/>
              </w:rPr>
              <w:t>A proposed framework for reporting against key elements of the IPP</w:t>
            </w:r>
          </w:p>
          <w:p w14:paraId="29A031C6" w14:textId="77777777" w:rsidR="00D7798D" w:rsidRPr="009A35C4" w:rsidRDefault="00D7798D" w:rsidP="009A35C4">
            <w:pPr>
              <w:pStyle w:val="ListParagraph"/>
              <w:numPr>
                <w:ilvl w:val="0"/>
                <w:numId w:val="45"/>
              </w:numPr>
              <w:spacing w:before="60" w:after="60"/>
              <w:cnfStyle w:val="000000010000" w:firstRow="0" w:lastRow="0" w:firstColumn="0" w:lastColumn="0" w:oddVBand="0" w:evenVBand="0" w:oddHBand="0" w:evenHBand="1" w:firstRowFirstColumn="0" w:firstRowLastColumn="0" w:lastRowFirstColumn="0" w:lastRowLastColumn="0"/>
              <w:rPr>
                <w:sz w:val="20"/>
              </w:rPr>
            </w:pPr>
            <w:r w:rsidRPr="007061FC">
              <w:rPr>
                <w:sz w:val="20"/>
              </w:rPr>
              <w:t>A schedule of report submissions</w:t>
            </w:r>
          </w:p>
        </w:tc>
        <w:tc>
          <w:tcPr>
            <w:tcW w:w="6770" w:type="dxa"/>
          </w:tcPr>
          <w:p w14:paraId="01A238C6" w14:textId="77777777" w:rsidR="00D7798D" w:rsidRPr="007061FC" w:rsidRDefault="00D7798D" w:rsidP="000F2518">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7061FC">
              <w:rPr>
                <w:rFonts w:cs="Arial"/>
                <w:sz w:val="20"/>
              </w:rPr>
              <w:t xml:space="preserve">The </w:t>
            </w:r>
            <w:r w:rsidR="001A1530">
              <w:rPr>
                <w:rFonts w:cs="Arial"/>
                <w:sz w:val="20"/>
              </w:rPr>
              <w:t>IPP</w:t>
            </w:r>
            <w:r w:rsidRPr="007061FC">
              <w:rPr>
                <w:rFonts w:cs="Arial"/>
                <w:sz w:val="20"/>
              </w:rPr>
              <w:t xml:space="preserve"> must address this requirement of the IPP.</w:t>
            </w:r>
          </w:p>
          <w:p w14:paraId="4768AE1D" w14:textId="77777777" w:rsidR="00D7798D" w:rsidRPr="007061FC" w:rsidRDefault="00D7798D" w:rsidP="000F2518">
            <w:pPr>
              <w:pStyle w:val="BlockText"/>
              <w:cnfStyle w:val="000000010000" w:firstRow="0" w:lastRow="0" w:firstColumn="0" w:lastColumn="0" w:oddVBand="0" w:evenVBand="0" w:oddHBand="0" w:evenHBand="1" w:firstRowFirstColumn="0" w:firstRowLastColumn="0" w:lastRowFirstColumn="0" w:lastRowLastColumn="0"/>
              <w:rPr>
                <w:sz w:val="20"/>
              </w:rPr>
            </w:pPr>
            <w:r w:rsidRPr="007061FC">
              <w:rPr>
                <w:rFonts w:cs="Arial"/>
                <w:sz w:val="20"/>
              </w:rPr>
              <w:t xml:space="preserve">The </w:t>
            </w:r>
            <w:r w:rsidR="001A1530">
              <w:rPr>
                <w:rFonts w:cs="Arial"/>
                <w:sz w:val="20"/>
              </w:rPr>
              <w:t>IPP</w:t>
            </w:r>
            <w:r w:rsidRPr="007061FC">
              <w:rPr>
                <w:rFonts w:cs="Arial"/>
                <w:sz w:val="20"/>
              </w:rPr>
              <w:t xml:space="preserve"> must confirm the use of a records management system that will enable </w:t>
            </w:r>
            <w:r w:rsidRPr="007061FC">
              <w:rPr>
                <w:sz w:val="20"/>
              </w:rPr>
              <w:t>the Contractor, within seven (7) days of a written request by the Superintendent, to submit a written report to the Superintendent detailing how it has complied or is complying with Conditions of Contract</w:t>
            </w:r>
            <w:r w:rsidR="00EC44D6">
              <w:rPr>
                <w:sz w:val="20"/>
              </w:rPr>
              <w:t xml:space="preserve"> clauses</w:t>
            </w:r>
            <w:r w:rsidRPr="007061FC">
              <w:rPr>
                <w:sz w:val="20"/>
              </w:rPr>
              <w:t xml:space="preserve"> </w:t>
            </w:r>
            <w:r w:rsidR="000556B4">
              <w:rPr>
                <w:sz w:val="20"/>
              </w:rPr>
              <w:t>17.1</w:t>
            </w:r>
            <w:r w:rsidRPr="007061FC">
              <w:rPr>
                <w:sz w:val="20"/>
              </w:rPr>
              <w:t xml:space="preserve"> and </w:t>
            </w:r>
            <w:r w:rsidR="000556B4">
              <w:rPr>
                <w:sz w:val="20"/>
              </w:rPr>
              <w:t>17.2</w:t>
            </w:r>
            <w:r w:rsidR="00536987">
              <w:rPr>
                <w:sz w:val="20"/>
              </w:rPr>
              <w:t xml:space="preserve"> (NPWC) or 18.1 and 18.2 (PCWS). </w:t>
            </w:r>
            <w:r w:rsidR="00536987" w:rsidRPr="00C502B2">
              <w:rPr>
                <w:b/>
                <w:sz w:val="20"/>
              </w:rPr>
              <w:t>Relevant clause should be checked prior to guidance given.</w:t>
            </w:r>
          </w:p>
          <w:p w14:paraId="15EC727E" w14:textId="77777777" w:rsidR="00D7798D" w:rsidRPr="007061FC" w:rsidRDefault="00D7798D" w:rsidP="000F2518">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7061FC">
              <w:rPr>
                <w:rFonts w:cs="Arial"/>
                <w:sz w:val="20"/>
              </w:rPr>
              <w:t xml:space="preserve"> </w:t>
            </w:r>
          </w:p>
          <w:p w14:paraId="2AF1168E" w14:textId="77777777" w:rsidR="00D7798D" w:rsidRPr="007061FC" w:rsidRDefault="00D7798D" w:rsidP="000F2518">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7061FC">
              <w:rPr>
                <w:rFonts w:cs="Arial"/>
                <w:sz w:val="20"/>
              </w:rPr>
              <w:t xml:space="preserve">The </w:t>
            </w:r>
            <w:r w:rsidR="001A1530">
              <w:rPr>
                <w:rFonts w:cs="Arial"/>
                <w:sz w:val="20"/>
              </w:rPr>
              <w:t>IPP</w:t>
            </w:r>
            <w:r w:rsidRPr="007061FC">
              <w:rPr>
                <w:rFonts w:cs="Arial"/>
                <w:sz w:val="20"/>
              </w:rPr>
              <w:t xml:space="preserve"> must confirm the contract requirement to provide an end of project report on compliance (achievements against the objectives/goals) of the IPP within 30 days of completion of Contract.</w:t>
            </w:r>
          </w:p>
        </w:tc>
      </w:tr>
    </w:tbl>
    <w:p w14:paraId="21C9DA1F" w14:textId="77777777" w:rsidR="00203F1C" w:rsidRDefault="00203F1C" w:rsidP="000A5D8D"/>
    <w:sectPr w:rsidR="00203F1C" w:rsidSect="0016152B">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134" w:right="1134" w:bottom="1134"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4F0BE" w14:textId="77777777" w:rsidR="006635DF" w:rsidRDefault="006635DF" w:rsidP="007332FF">
      <w:r>
        <w:separator/>
      </w:r>
    </w:p>
  </w:endnote>
  <w:endnote w:type="continuationSeparator" w:id="0">
    <w:p w14:paraId="751E5EC7" w14:textId="77777777" w:rsidR="006635DF" w:rsidRDefault="006635DF"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55BEA" w14:textId="77777777" w:rsidR="00B9533C" w:rsidRDefault="00B95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735"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13605"/>
      <w:gridCol w:w="2130"/>
    </w:tblGrid>
    <w:tr w:rsidR="00983000" w:rsidRPr="00132658" w14:paraId="63E3CB13" w14:textId="77777777" w:rsidTr="0016152B">
      <w:trPr>
        <w:cantSplit/>
        <w:trHeight w:hRule="exact" w:val="1400"/>
        <w:tblHeader/>
      </w:trPr>
      <w:tc>
        <w:tcPr>
          <w:tcW w:w="13608" w:type="dxa"/>
          <w:vAlign w:val="center"/>
        </w:tcPr>
        <w:p w14:paraId="3BD8DA32" w14:textId="77777777" w:rsidR="00E84B89" w:rsidRDefault="00983000" w:rsidP="00E84B89">
          <w:pPr>
            <w:pStyle w:val="NTGFooter1items"/>
            <w:rPr>
              <w:rStyle w:val="NTGFooter1itemsChar"/>
            </w:rPr>
          </w:pPr>
          <w:r>
            <w:rPr>
              <w:rStyle w:val="NTGFooterDepartmentofChar"/>
            </w:rPr>
            <w:t xml:space="preserve">DEPARTMENT OF </w:t>
          </w:r>
          <w:r w:rsidR="00E84B89">
            <w:rPr>
              <w:rStyle w:val="NTGFooterDepartmentofChar"/>
              <w:rFonts w:ascii="Arial Black" w:hAnsi="Arial Black"/>
            </w:rPr>
            <w:t>Logistics and Infrastructure</w:t>
          </w:r>
          <w:r w:rsidR="00E84B89" w:rsidRPr="00F17BF3">
            <w:rPr>
              <w:rStyle w:val="NTGFooter1itemsChar"/>
            </w:rPr>
            <w:t xml:space="preserve"> </w:t>
          </w:r>
        </w:p>
        <w:p w14:paraId="0937843D" w14:textId="77777777" w:rsidR="00983000" w:rsidRPr="007B5DA2" w:rsidRDefault="00F17BF3" w:rsidP="00E84B89">
          <w:pPr>
            <w:pStyle w:val="NTGFooter1items"/>
          </w:pPr>
          <w:r w:rsidRPr="00F17BF3">
            <w:rPr>
              <w:rStyle w:val="NTGFooter1itemsChar"/>
            </w:rPr>
            <w:t xml:space="preserve">Page </w:t>
          </w:r>
          <w:r w:rsidRPr="00F17BF3">
            <w:rPr>
              <w:rStyle w:val="NTGFooter1itemsChar"/>
              <w:bCs/>
            </w:rPr>
            <w:fldChar w:fldCharType="begin"/>
          </w:r>
          <w:r w:rsidRPr="00F17BF3">
            <w:rPr>
              <w:rStyle w:val="NTGFooter1itemsChar"/>
              <w:bCs/>
            </w:rPr>
            <w:instrText xml:space="preserve"> PAGE  \* Arabic  \* MERGEFORMAT </w:instrText>
          </w:r>
          <w:r w:rsidRPr="00F17BF3">
            <w:rPr>
              <w:rStyle w:val="NTGFooter1itemsChar"/>
              <w:bCs/>
            </w:rPr>
            <w:fldChar w:fldCharType="separate"/>
          </w:r>
          <w:r w:rsidR="00E84B89">
            <w:rPr>
              <w:rStyle w:val="NTGFooter1itemsChar"/>
              <w:bCs/>
              <w:noProof/>
            </w:rPr>
            <w:t>2</w:t>
          </w:r>
          <w:r w:rsidRPr="00F17BF3">
            <w:rPr>
              <w:rStyle w:val="NTGFooter1itemsChar"/>
              <w:bCs/>
            </w:rPr>
            <w:fldChar w:fldCharType="end"/>
          </w:r>
          <w:r w:rsidRPr="00F17BF3">
            <w:rPr>
              <w:rStyle w:val="NTGFooter1itemsChar"/>
            </w:rPr>
            <w:t xml:space="preserve"> of </w:t>
          </w:r>
          <w:r w:rsidRPr="00F17BF3">
            <w:rPr>
              <w:rStyle w:val="NTGFooter1itemsChar"/>
              <w:bCs/>
            </w:rPr>
            <w:fldChar w:fldCharType="begin"/>
          </w:r>
          <w:r w:rsidRPr="00F17BF3">
            <w:rPr>
              <w:rStyle w:val="NTGFooter1itemsChar"/>
              <w:bCs/>
            </w:rPr>
            <w:instrText xml:space="preserve"> NUMPAGES  \* Arabic  \* MERGEFORMAT </w:instrText>
          </w:r>
          <w:r w:rsidRPr="00F17BF3">
            <w:rPr>
              <w:rStyle w:val="NTGFooter1itemsChar"/>
              <w:bCs/>
            </w:rPr>
            <w:fldChar w:fldCharType="separate"/>
          </w:r>
          <w:r w:rsidR="00E84B89">
            <w:rPr>
              <w:rStyle w:val="NTGFooter1itemsChar"/>
              <w:bCs/>
              <w:noProof/>
            </w:rPr>
            <w:t>7</w:t>
          </w:r>
          <w:r w:rsidRPr="00F17BF3">
            <w:rPr>
              <w:rStyle w:val="NTGFooter1itemsChar"/>
              <w:bCs/>
            </w:rPr>
            <w:fldChar w:fldCharType="end"/>
          </w:r>
          <w:r>
            <w:rPr>
              <w:rStyle w:val="NTGFooter1itemsChar"/>
            </w:rPr>
            <w:tab/>
          </w:r>
          <w:r w:rsidR="00663901">
            <w:rPr>
              <w:rStyle w:val="NTGFooter1itemsChar"/>
            </w:rPr>
            <w:t>20 November</w:t>
          </w:r>
          <w:r w:rsidR="00E84B89">
            <w:rPr>
              <w:rStyle w:val="NTGFooter1itemsChar"/>
            </w:rPr>
            <w:t xml:space="preserve"> 2024</w:t>
          </w:r>
        </w:p>
      </w:tc>
      <w:tc>
        <w:tcPr>
          <w:tcW w:w="2127" w:type="dxa"/>
          <w:vAlign w:val="center"/>
        </w:tcPr>
        <w:p w14:paraId="31D8C3FF" w14:textId="77777777" w:rsidR="00983000" w:rsidRPr="00DC1F0F" w:rsidRDefault="00F17BF3" w:rsidP="00F17BF3">
          <w:pPr>
            <w:spacing w:after="0"/>
            <w:jc w:val="right"/>
            <w:rPr>
              <w:sz w:val="20"/>
            </w:rPr>
          </w:pPr>
          <w:r>
            <w:rPr>
              <w:noProof/>
              <w:sz w:val="20"/>
              <w:lang w:eastAsia="en-AU"/>
            </w:rPr>
            <w:drawing>
              <wp:inline distT="0" distB="0" distL="0" distR="0" wp14:anchorId="5ADD3B5E">
                <wp:extent cx="1347470" cy="48133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14:paraId="34F29602" w14:textId="77777777" w:rsidR="00983000" w:rsidRPr="00B11C67" w:rsidRDefault="00983000" w:rsidP="00B11C67">
    <w:pPr>
      <w:pStyle w:val="Footer"/>
      <w:rPr>
        <w:rStyle w:val="NTGFooter2deptpagenumCha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742" w:type="dxa"/>
      <w:jc w:val="center"/>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Footer area"/>
    </w:tblPr>
    <w:tblGrid>
      <w:gridCol w:w="13550"/>
      <w:gridCol w:w="1192"/>
    </w:tblGrid>
    <w:tr w:rsidR="00983000" w:rsidRPr="00132658" w14:paraId="399012C6" w14:textId="77777777" w:rsidTr="002D3EA9">
      <w:trPr>
        <w:cantSplit/>
        <w:trHeight w:hRule="exact" w:val="1400"/>
        <w:tblHeader/>
        <w:jc w:val="center"/>
      </w:trPr>
      <w:tc>
        <w:tcPr>
          <w:tcW w:w="13550" w:type="dxa"/>
          <w:vAlign w:val="center"/>
        </w:tcPr>
        <w:p w14:paraId="54DDCB68" w14:textId="77777777" w:rsidR="00983000" w:rsidRPr="00705C9D" w:rsidRDefault="00983000" w:rsidP="007B5DA2">
          <w:pPr>
            <w:pStyle w:val="NTGFooter1items"/>
            <w:rPr>
              <w:rStyle w:val="NTGFooterDepartmentNameChar"/>
            </w:rPr>
          </w:pPr>
          <w:r>
            <w:rPr>
              <w:rStyle w:val="NTGFooterDepartmentofChar"/>
            </w:rPr>
            <w:t>D</w:t>
          </w:r>
          <w:r w:rsidR="00E84B89">
            <w:rPr>
              <w:rStyle w:val="NTGFooterDepartmentofChar"/>
            </w:rPr>
            <w:t xml:space="preserve">EPARTMENT OF </w:t>
          </w:r>
          <w:r w:rsidR="007061FC">
            <w:rPr>
              <w:rStyle w:val="NTGFooterDepartmentofChar"/>
              <w:rFonts w:ascii="Arial Black" w:hAnsi="Arial Black"/>
            </w:rPr>
            <w:t>Logistics</w:t>
          </w:r>
          <w:r w:rsidR="00E84B89">
            <w:rPr>
              <w:rStyle w:val="NTGFooterDepartmentofChar"/>
              <w:rFonts w:ascii="Arial Black" w:hAnsi="Arial Black"/>
            </w:rPr>
            <w:t xml:space="preserve"> and Infrastructure</w:t>
          </w:r>
        </w:p>
        <w:p w14:paraId="5BD1489E" w14:textId="77777777" w:rsidR="00983000" w:rsidRPr="007B5DA2" w:rsidRDefault="00983000" w:rsidP="00663901">
          <w:pPr>
            <w:pStyle w:val="NTGFooter1items"/>
          </w:pPr>
          <w:r w:rsidRPr="007B5DA2">
            <w:t xml:space="preserve">Page </w:t>
          </w:r>
          <w:r w:rsidRPr="007B5DA2">
            <w:fldChar w:fldCharType="begin"/>
          </w:r>
          <w:r w:rsidRPr="007B5DA2">
            <w:instrText xml:space="preserve"> PAGE  \* Arabic  \* MERGEFORMAT </w:instrText>
          </w:r>
          <w:r w:rsidRPr="007B5DA2">
            <w:fldChar w:fldCharType="separate"/>
          </w:r>
          <w:r w:rsidR="00E84B89">
            <w:rPr>
              <w:noProof/>
            </w:rPr>
            <w:t>1</w:t>
          </w:r>
          <w:r w:rsidRPr="007B5DA2">
            <w:fldChar w:fldCharType="end"/>
          </w:r>
          <w:r w:rsidRPr="007B5DA2">
            <w:t xml:space="preserve"> of </w:t>
          </w:r>
          <w:r w:rsidR="00F61E0C">
            <w:rPr>
              <w:noProof/>
            </w:rPr>
            <w:fldChar w:fldCharType="begin"/>
          </w:r>
          <w:r w:rsidR="00F61E0C">
            <w:rPr>
              <w:noProof/>
            </w:rPr>
            <w:instrText xml:space="preserve"> NUMPAGES  \* Arabic  \* MERGEFORMAT </w:instrText>
          </w:r>
          <w:r w:rsidR="00F61E0C">
            <w:rPr>
              <w:noProof/>
            </w:rPr>
            <w:fldChar w:fldCharType="separate"/>
          </w:r>
          <w:r w:rsidR="00E84B89">
            <w:rPr>
              <w:noProof/>
            </w:rPr>
            <w:t>7</w:t>
          </w:r>
          <w:r w:rsidR="00F61E0C">
            <w:rPr>
              <w:noProof/>
            </w:rPr>
            <w:fldChar w:fldCharType="end"/>
          </w:r>
          <w:r w:rsidRPr="007B5DA2">
            <w:tab/>
          </w:r>
          <w:r w:rsidR="00663901">
            <w:t>20 November</w:t>
          </w:r>
          <w:r w:rsidR="00E84B89">
            <w:t xml:space="preserve"> 2024</w:t>
          </w:r>
        </w:p>
      </w:tc>
      <w:tc>
        <w:tcPr>
          <w:tcW w:w="1192" w:type="dxa"/>
          <w:vAlign w:val="center"/>
        </w:tcPr>
        <w:p w14:paraId="06DBCE90" w14:textId="77777777" w:rsidR="00983000" w:rsidRPr="001E14EB" w:rsidRDefault="00663901" w:rsidP="00B606A1">
          <w:pPr>
            <w:spacing w:after="0"/>
            <w:jc w:val="right"/>
          </w:pPr>
          <w:r>
            <w:rPr>
              <w:noProof/>
              <w:lang w:eastAsia="en-AU"/>
            </w:rPr>
            <w:drawing>
              <wp:anchor distT="0" distB="0" distL="114300" distR="114300" simplePos="0" relativeHeight="251658240" behindDoc="0" locked="0" layoutInCell="1" allowOverlap="1" wp14:anchorId="743B75C3" wp14:editId="14EDB7F8">
                <wp:simplePos x="0" y="0"/>
                <wp:positionH relativeFrom="column">
                  <wp:posOffset>-652145</wp:posOffset>
                </wp:positionH>
                <wp:positionV relativeFrom="paragraph">
                  <wp:posOffset>-228600</wp:posOffset>
                </wp:positionV>
                <wp:extent cx="1346200" cy="478790"/>
                <wp:effectExtent l="0" t="0" r="6350" b="0"/>
                <wp:wrapNone/>
                <wp:docPr id="13" name="Picture 13"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ntgcentral.nt.gov.au/sites/files/uploads/images/dcm/logos/ntg-logo/ntg-primary-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200" cy="4787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72D1310" w14:textId="77777777" w:rsidR="00983000" w:rsidRPr="00543BD1" w:rsidRDefault="00983000" w:rsidP="0016153B">
    <w:pPr>
      <w:pStyle w:val="NoSpacing"/>
      <w:spacing w:after="0"/>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1A6E9" w14:textId="77777777" w:rsidR="006635DF" w:rsidRDefault="006635DF" w:rsidP="007332FF">
      <w:r>
        <w:separator/>
      </w:r>
    </w:p>
  </w:footnote>
  <w:footnote w:type="continuationSeparator" w:id="0">
    <w:p w14:paraId="4BA68B28" w14:textId="77777777" w:rsidR="006635DF" w:rsidRDefault="006635DF"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90145" w14:textId="77777777" w:rsidR="00B9533C" w:rsidRDefault="00B95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938598595"/>
      <w:dataBinding w:prefixMappings="xmlns:ns0='http://purl.org/dc/elements/1.1/' xmlns:ns1='http://schemas.openxmlformats.org/package/2006/metadata/core-properties' " w:xpath="/ns1:coreProperties[1]/ns0:title[1]" w:storeItemID="{6C3C8BC8-F283-45AE-878A-BAB7291924A1}"/>
      <w:text/>
    </w:sdtPr>
    <w:sdtEndPr/>
    <w:sdtContent>
      <w:p w14:paraId="205953AB" w14:textId="77777777" w:rsidR="00983000" w:rsidRDefault="007E35CF" w:rsidP="002D3EA9">
        <w:pPr>
          <w:pStyle w:val="Header"/>
          <w:tabs>
            <w:tab w:val="clear" w:pos="9026"/>
          </w:tabs>
          <w:ind w:right="111"/>
        </w:pPr>
        <w:r>
          <w:t>Industry participation plan (IPP)</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2060"/>
      </w:rPr>
      <w:alias w:val="Title"/>
      <w:tag w:val=""/>
      <w:id w:val="1748683773"/>
      <w:dataBinding w:prefixMappings="xmlns:ns0='http://purl.org/dc/elements/1.1/' xmlns:ns1='http://schemas.openxmlformats.org/package/2006/metadata/core-properties' " w:xpath="/ns1:coreProperties[1]/ns0:title[1]" w:storeItemID="{6C3C8BC8-F283-45AE-878A-BAB7291924A1}"/>
      <w:text/>
    </w:sdtPr>
    <w:sdtEndPr/>
    <w:sdtContent>
      <w:p w14:paraId="760B5422" w14:textId="77777777" w:rsidR="00983000" w:rsidRPr="00F17BF3" w:rsidRDefault="007061FC" w:rsidP="0050530C">
        <w:pPr>
          <w:pStyle w:val="Title"/>
          <w:rPr>
            <w:color w:val="002060"/>
          </w:rPr>
        </w:pPr>
        <w:r w:rsidRPr="00F17BF3">
          <w:rPr>
            <w:color w:val="002060"/>
          </w:rPr>
          <w:t>Industry p</w:t>
        </w:r>
        <w:r w:rsidR="00D7798D" w:rsidRPr="00F17BF3">
          <w:rPr>
            <w:color w:val="002060"/>
          </w:rPr>
          <w:t xml:space="preserve">articipation </w:t>
        </w:r>
        <w:r w:rsidRPr="00F17BF3">
          <w:rPr>
            <w:color w:val="002060"/>
          </w:rPr>
          <w:t>p</w:t>
        </w:r>
        <w:r w:rsidR="00D7798D" w:rsidRPr="00F17BF3">
          <w:rPr>
            <w:color w:val="002060"/>
          </w:rPr>
          <w:t>lan</w:t>
        </w:r>
        <w:r w:rsidR="007E35CF" w:rsidRPr="00F17BF3">
          <w:rPr>
            <w:color w:val="002060"/>
          </w:rPr>
          <w:t xml:space="preserve"> (IPP)</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AD3AFC"/>
    <w:multiLevelType w:val="hybridMultilevel"/>
    <w:tmpl w:val="96DE5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5E93577"/>
    <w:multiLevelType w:val="multilevel"/>
    <w:tmpl w:val="4E6AC8F6"/>
    <w:name w:val="NTG Table Bullet List33222222"/>
    <w:numStyleLink w:val="Numberlist"/>
  </w:abstractNum>
  <w:abstractNum w:abstractNumId="8"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D26C06"/>
    <w:multiLevelType w:val="multilevel"/>
    <w:tmpl w:val="3E5E177A"/>
    <w:name w:val="NTG Table Bullet List33222222222222222"/>
    <w:numStyleLink w:val="Tablenumberlist"/>
  </w:abstractNum>
  <w:abstractNum w:abstractNumId="11" w15:restartNumberingAfterBreak="0">
    <w:nsid w:val="19533A06"/>
    <w:multiLevelType w:val="multilevel"/>
    <w:tmpl w:val="3928FD02"/>
    <w:name w:val="NTG Table Bullet List3222"/>
    <w:numStyleLink w:val="Bulletlist"/>
  </w:abstractNum>
  <w:abstractNum w:abstractNumId="12"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4" w15:restartNumberingAfterBreak="0">
    <w:nsid w:val="1B26429D"/>
    <w:multiLevelType w:val="multilevel"/>
    <w:tmpl w:val="3E5E177A"/>
    <w:name w:val="NTG Table Bullet List33222222222"/>
    <w:numStyleLink w:val="Tablenumberlist"/>
  </w:abstractNum>
  <w:abstractNum w:abstractNumId="15"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86276C"/>
    <w:multiLevelType w:val="multilevel"/>
    <w:tmpl w:val="3928FD02"/>
    <w:name w:val="NTG Table Bullet List32223"/>
    <w:numStyleLink w:val="Bulletlist"/>
  </w:abstractNum>
  <w:abstractNum w:abstractNumId="17" w15:restartNumberingAfterBreak="0">
    <w:nsid w:val="1D0744AE"/>
    <w:multiLevelType w:val="multilevel"/>
    <w:tmpl w:val="3E5E177A"/>
    <w:name w:val="NTG Table Bullet List3222322"/>
    <w:numStyleLink w:val="Tablenumberlist"/>
  </w:abstractNum>
  <w:abstractNum w:abstractNumId="18"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0" w15:restartNumberingAfterBreak="0">
    <w:nsid w:val="272E3F76"/>
    <w:multiLevelType w:val="multilevel"/>
    <w:tmpl w:val="3E5E177A"/>
    <w:name w:val="NTG Table Bullet List3322"/>
    <w:numStyleLink w:val="Tablenumberlist"/>
  </w:abstractNum>
  <w:abstractNum w:abstractNumId="21" w15:restartNumberingAfterBreak="0">
    <w:nsid w:val="27CE4608"/>
    <w:multiLevelType w:val="multilevel"/>
    <w:tmpl w:val="3E5E177A"/>
    <w:name w:val="NTG Table Bullet List33222"/>
    <w:numStyleLink w:val="Tablenumberlist"/>
  </w:abstractNum>
  <w:abstractNum w:abstractNumId="22" w15:restartNumberingAfterBreak="0">
    <w:nsid w:val="27D83E4D"/>
    <w:multiLevelType w:val="multilevel"/>
    <w:tmpl w:val="3928FD02"/>
    <w:numStyleLink w:val="Bulletlist"/>
  </w:abstractNum>
  <w:abstractNum w:abstractNumId="23" w15:restartNumberingAfterBreak="0">
    <w:nsid w:val="2A1520E7"/>
    <w:multiLevelType w:val="multilevel"/>
    <w:tmpl w:val="4E6AC8F6"/>
    <w:numStyleLink w:val="Numberlist"/>
  </w:abstractNum>
  <w:abstractNum w:abstractNumId="24"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5"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E693641"/>
    <w:multiLevelType w:val="multilevel"/>
    <w:tmpl w:val="3E5E177A"/>
    <w:name w:val="NTG Table Bullet List33"/>
    <w:numStyleLink w:val="Tablenumberlist"/>
  </w:abstractNum>
  <w:abstractNum w:abstractNumId="27" w15:restartNumberingAfterBreak="0">
    <w:nsid w:val="2EF077BC"/>
    <w:multiLevelType w:val="multilevel"/>
    <w:tmpl w:val="0C78A7AC"/>
    <w:name w:val="NTG Table Bullet List33222222222222222222"/>
    <w:numStyleLink w:val="Tablebulletlist"/>
  </w:abstractNum>
  <w:abstractNum w:abstractNumId="28"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29" w15:restartNumberingAfterBreak="0">
    <w:nsid w:val="32DF44DA"/>
    <w:multiLevelType w:val="multilevel"/>
    <w:tmpl w:val="3E5E177A"/>
    <w:name w:val="NTG Table Bullet List3222323"/>
    <w:numStyleLink w:val="Tablenumberlist"/>
  </w:abstractNum>
  <w:abstractNum w:abstractNumId="3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1"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2"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3" w15:restartNumberingAfterBreak="0">
    <w:nsid w:val="3BE61945"/>
    <w:multiLevelType w:val="multilevel"/>
    <w:tmpl w:val="3928FD02"/>
    <w:name w:val="NTG Table Bullet List332222222222222222"/>
    <w:numStyleLink w:val="Bulletlist"/>
  </w:abstractNum>
  <w:abstractNum w:abstractNumId="34"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7" w15:restartNumberingAfterBreak="0">
    <w:nsid w:val="49FD3A20"/>
    <w:multiLevelType w:val="multilevel"/>
    <w:tmpl w:val="3E5E177A"/>
    <w:name w:val="NTG Table Bullet List3322222222222"/>
    <w:numStyleLink w:val="Tablenumberlist"/>
  </w:abstractNum>
  <w:abstractNum w:abstractNumId="38"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9"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0"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1"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2DB536F"/>
    <w:multiLevelType w:val="hybridMultilevel"/>
    <w:tmpl w:val="005882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3"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3842BC6"/>
    <w:multiLevelType w:val="multilevel"/>
    <w:tmpl w:val="0C78A7AC"/>
    <w:numStyleLink w:val="Tablebulletlist"/>
  </w:abstractNum>
  <w:abstractNum w:abstractNumId="45"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6"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7" w15:restartNumberingAfterBreak="0">
    <w:nsid w:val="56DA2CAE"/>
    <w:multiLevelType w:val="multilevel"/>
    <w:tmpl w:val="3E5E177A"/>
    <w:name w:val="NTG Table Bullet List332222222222222"/>
    <w:numStyleLink w:val="Tablenumberlist"/>
  </w:abstractNum>
  <w:abstractNum w:abstractNumId="48" w15:restartNumberingAfterBreak="0">
    <w:nsid w:val="57964C94"/>
    <w:multiLevelType w:val="hybridMultilevel"/>
    <w:tmpl w:val="C5F017CA"/>
    <w:lvl w:ilvl="0" w:tplc="EC889F6A">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49" w15:restartNumberingAfterBreak="0">
    <w:nsid w:val="583359D9"/>
    <w:multiLevelType w:val="multilevel"/>
    <w:tmpl w:val="3E5E177A"/>
    <w:name w:val="NTG Table Bullet List332222222"/>
    <w:numStyleLink w:val="Tablenumberlist"/>
  </w:abstractNum>
  <w:abstractNum w:abstractNumId="50"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8E21323"/>
    <w:multiLevelType w:val="multilevel"/>
    <w:tmpl w:val="4E6AC8F6"/>
    <w:numStyleLink w:val="Numberlist"/>
  </w:abstractNum>
  <w:abstractNum w:abstractNumId="53" w15:restartNumberingAfterBreak="0">
    <w:nsid w:val="5A4D7296"/>
    <w:multiLevelType w:val="hybridMultilevel"/>
    <w:tmpl w:val="407ADD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5B9A5FFE"/>
    <w:multiLevelType w:val="multilevel"/>
    <w:tmpl w:val="0C78A7AC"/>
    <w:name w:val="NTG Table Bullet List33222222222222"/>
    <w:numStyleLink w:val="Tablebulletlist"/>
  </w:abstractNum>
  <w:abstractNum w:abstractNumId="55" w15:restartNumberingAfterBreak="0">
    <w:nsid w:val="5D444259"/>
    <w:multiLevelType w:val="multilevel"/>
    <w:tmpl w:val="0C78A7AC"/>
    <w:name w:val="NTG Table Bullet List332222"/>
    <w:numStyleLink w:val="Tablebulletlist"/>
  </w:abstractNum>
  <w:abstractNum w:abstractNumId="56" w15:restartNumberingAfterBreak="0">
    <w:nsid w:val="60880F3D"/>
    <w:multiLevelType w:val="hybridMultilevel"/>
    <w:tmpl w:val="959E73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9"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1" w15:restartNumberingAfterBreak="0">
    <w:nsid w:val="65BF1751"/>
    <w:multiLevelType w:val="hybridMultilevel"/>
    <w:tmpl w:val="509CF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6BB61F9"/>
    <w:multiLevelType w:val="hybridMultilevel"/>
    <w:tmpl w:val="97668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9262556"/>
    <w:multiLevelType w:val="multilevel"/>
    <w:tmpl w:val="3E5E177A"/>
    <w:name w:val="NTG Table Bullet List3322222222222222"/>
    <w:numStyleLink w:val="Tablenumberlist"/>
  </w:abstractNum>
  <w:abstractNum w:abstractNumId="65"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453664D"/>
    <w:multiLevelType w:val="multilevel"/>
    <w:tmpl w:val="0C78A7AC"/>
    <w:name w:val="NTG Table Bullet List3322222222222222222"/>
    <w:numStyleLink w:val="Tablebulletlist"/>
  </w:abstractNum>
  <w:abstractNum w:abstractNumId="67" w15:restartNumberingAfterBreak="0">
    <w:nsid w:val="76141D1E"/>
    <w:multiLevelType w:val="multilevel"/>
    <w:tmpl w:val="0C78A7AC"/>
    <w:name w:val="NTG Table Bullet List332222222222"/>
    <w:numStyleLink w:val="Tablebulletlist"/>
  </w:abstractNum>
  <w:abstractNum w:abstractNumId="68" w15:restartNumberingAfterBreak="0">
    <w:nsid w:val="765A32D4"/>
    <w:multiLevelType w:val="multilevel"/>
    <w:tmpl w:val="4E6AC8F6"/>
    <w:numStyleLink w:val="Numberlist"/>
  </w:abstractNum>
  <w:abstractNum w:abstractNumId="69"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048993989">
    <w:abstractNumId w:val="30"/>
  </w:num>
  <w:num w:numId="2" w16cid:durableId="1908221172">
    <w:abstractNumId w:val="19"/>
  </w:num>
  <w:num w:numId="3" w16cid:durableId="686827563">
    <w:abstractNumId w:val="70"/>
  </w:num>
  <w:num w:numId="4" w16cid:durableId="1628120351">
    <w:abstractNumId w:val="38"/>
  </w:num>
  <w:num w:numId="5" w16cid:durableId="726536128">
    <w:abstractNumId w:val="24"/>
  </w:num>
  <w:num w:numId="6" w16cid:durableId="292446058">
    <w:abstractNumId w:val="13"/>
  </w:num>
  <w:num w:numId="7" w16cid:durableId="1365713350">
    <w:abstractNumId w:val="44"/>
  </w:num>
  <w:num w:numId="8" w16cid:durableId="1902518731">
    <w:abstractNumId w:val="22"/>
  </w:num>
  <w:num w:numId="9" w16cid:durableId="755057107">
    <w:abstractNumId w:val="52"/>
  </w:num>
  <w:num w:numId="10" w16cid:durableId="1592543431">
    <w:abstractNumId w:val="18"/>
  </w:num>
  <w:num w:numId="11" w16cid:durableId="1684896400">
    <w:abstractNumId w:val="59"/>
  </w:num>
  <w:num w:numId="12" w16cid:durableId="616837767">
    <w:abstractNumId w:val="15"/>
  </w:num>
  <w:num w:numId="13" w16cid:durableId="471215463">
    <w:abstractNumId w:val="1"/>
  </w:num>
  <w:num w:numId="14" w16cid:durableId="1716732924">
    <w:abstractNumId w:val="57"/>
  </w:num>
  <w:num w:numId="15" w16cid:durableId="2037341049">
    <w:abstractNumId w:val="23"/>
  </w:num>
  <w:num w:numId="16" w16cid:durableId="79986296">
    <w:abstractNumId w:val="58"/>
  </w:num>
  <w:num w:numId="17" w16cid:durableId="1021855136">
    <w:abstractNumId w:val="68"/>
  </w:num>
  <w:num w:numId="18" w16cid:durableId="509414399">
    <w:abstractNumId w:val="51"/>
  </w:num>
  <w:num w:numId="19" w16cid:durableId="1082918489">
    <w:abstractNumId w:val="41"/>
  </w:num>
  <w:num w:numId="20" w16cid:durableId="1355812300">
    <w:abstractNumId w:val="46"/>
  </w:num>
  <w:num w:numId="21" w16cid:durableId="2035382260">
    <w:abstractNumId w:val="34"/>
  </w:num>
  <w:num w:numId="22" w16cid:durableId="1836797349">
    <w:abstractNumId w:val="50"/>
  </w:num>
  <w:num w:numId="23" w16cid:durableId="2041007356">
    <w:abstractNumId w:val="40"/>
  </w:num>
  <w:num w:numId="24" w16cid:durableId="1517303193">
    <w:abstractNumId w:val="36"/>
  </w:num>
  <w:num w:numId="25" w16cid:durableId="776755330">
    <w:abstractNumId w:val="32"/>
  </w:num>
  <w:num w:numId="26" w16cid:durableId="17439350">
    <w:abstractNumId w:val="9"/>
  </w:num>
  <w:num w:numId="27" w16cid:durableId="1445348939">
    <w:abstractNumId w:val="69"/>
  </w:num>
  <w:num w:numId="28" w16cid:durableId="1994067222">
    <w:abstractNumId w:val="31"/>
  </w:num>
  <w:num w:numId="29" w16cid:durableId="2113671458">
    <w:abstractNumId w:val="25"/>
  </w:num>
  <w:num w:numId="30" w16cid:durableId="1936090252">
    <w:abstractNumId w:val="0"/>
  </w:num>
  <w:num w:numId="31" w16cid:durableId="1152941335">
    <w:abstractNumId w:val="35"/>
  </w:num>
  <w:num w:numId="32" w16cid:durableId="1718237701">
    <w:abstractNumId w:val="8"/>
  </w:num>
  <w:num w:numId="33" w16cid:durableId="1096512348">
    <w:abstractNumId w:val="60"/>
  </w:num>
  <w:num w:numId="34" w16cid:durableId="1507090071">
    <w:abstractNumId w:val="28"/>
  </w:num>
  <w:num w:numId="35" w16cid:durableId="1536309191">
    <w:abstractNumId w:val="43"/>
  </w:num>
  <w:num w:numId="36" w16cid:durableId="1443846185">
    <w:abstractNumId w:val="63"/>
  </w:num>
  <w:num w:numId="37" w16cid:durableId="1855613967">
    <w:abstractNumId w:val="65"/>
  </w:num>
  <w:num w:numId="38" w16cid:durableId="1497378731">
    <w:abstractNumId w:val="12"/>
  </w:num>
  <w:num w:numId="39" w16cid:durableId="193078205">
    <w:abstractNumId w:val="2"/>
  </w:num>
  <w:num w:numId="40" w16cid:durableId="32537909">
    <w:abstractNumId w:val="61"/>
  </w:num>
  <w:num w:numId="41" w16cid:durableId="920453511">
    <w:abstractNumId w:val="56"/>
  </w:num>
  <w:num w:numId="42" w16cid:durableId="788740199">
    <w:abstractNumId w:val="53"/>
  </w:num>
  <w:num w:numId="43" w16cid:durableId="2027442009">
    <w:abstractNumId w:val="48"/>
  </w:num>
  <w:num w:numId="44" w16cid:durableId="1025788243">
    <w:abstractNumId w:val="42"/>
  </w:num>
  <w:num w:numId="45" w16cid:durableId="525753375">
    <w:abstractNumId w:val="6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D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EE8"/>
    <w:rsid w:val="00001DDF"/>
    <w:rsid w:val="0000322D"/>
    <w:rsid w:val="00007670"/>
    <w:rsid w:val="00010665"/>
    <w:rsid w:val="0002393A"/>
    <w:rsid w:val="00023D38"/>
    <w:rsid w:val="00027DB8"/>
    <w:rsid w:val="00031A96"/>
    <w:rsid w:val="00040BF3"/>
    <w:rsid w:val="0004211C"/>
    <w:rsid w:val="00046C59"/>
    <w:rsid w:val="00051362"/>
    <w:rsid w:val="00051F45"/>
    <w:rsid w:val="00052953"/>
    <w:rsid w:val="0005341A"/>
    <w:rsid w:val="000556B4"/>
    <w:rsid w:val="00056DEF"/>
    <w:rsid w:val="00056EDC"/>
    <w:rsid w:val="00062F0E"/>
    <w:rsid w:val="0006635A"/>
    <w:rsid w:val="000720BE"/>
    <w:rsid w:val="0007259C"/>
    <w:rsid w:val="00080202"/>
    <w:rsid w:val="00080DCD"/>
    <w:rsid w:val="00080E22"/>
    <w:rsid w:val="00082573"/>
    <w:rsid w:val="000840A3"/>
    <w:rsid w:val="00085062"/>
    <w:rsid w:val="00086A5F"/>
    <w:rsid w:val="000911EF"/>
    <w:rsid w:val="000962C5"/>
    <w:rsid w:val="00097AED"/>
    <w:rsid w:val="000A35B1"/>
    <w:rsid w:val="000A4317"/>
    <w:rsid w:val="000A559C"/>
    <w:rsid w:val="000A5D8D"/>
    <w:rsid w:val="000B2CA1"/>
    <w:rsid w:val="000D1F29"/>
    <w:rsid w:val="000D633D"/>
    <w:rsid w:val="000E342B"/>
    <w:rsid w:val="000E5DD2"/>
    <w:rsid w:val="000E61EB"/>
    <w:rsid w:val="000F2958"/>
    <w:rsid w:val="00104E7F"/>
    <w:rsid w:val="0011022F"/>
    <w:rsid w:val="001107D0"/>
    <w:rsid w:val="001137EC"/>
    <w:rsid w:val="00113B18"/>
    <w:rsid w:val="001152F5"/>
    <w:rsid w:val="00117743"/>
    <w:rsid w:val="00117F5B"/>
    <w:rsid w:val="00132658"/>
    <w:rsid w:val="00150DC0"/>
    <w:rsid w:val="00156CD4"/>
    <w:rsid w:val="0016152B"/>
    <w:rsid w:val="0016153B"/>
    <w:rsid w:val="00164A3E"/>
    <w:rsid w:val="00166FF6"/>
    <w:rsid w:val="00176123"/>
    <w:rsid w:val="00181620"/>
    <w:rsid w:val="001957AD"/>
    <w:rsid w:val="001A1530"/>
    <w:rsid w:val="001A2B7F"/>
    <w:rsid w:val="001A3AFD"/>
    <w:rsid w:val="001A496C"/>
    <w:rsid w:val="001B2B6C"/>
    <w:rsid w:val="001C2E2E"/>
    <w:rsid w:val="001D01C4"/>
    <w:rsid w:val="001D52B0"/>
    <w:rsid w:val="001D5A18"/>
    <w:rsid w:val="001D7CA4"/>
    <w:rsid w:val="001E057F"/>
    <w:rsid w:val="001E14EB"/>
    <w:rsid w:val="001F59E6"/>
    <w:rsid w:val="00203F1C"/>
    <w:rsid w:val="00206936"/>
    <w:rsid w:val="00206C6F"/>
    <w:rsid w:val="00206FBD"/>
    <w:rsid w:val="00207746"/>
    <w:rsid w:val="002141F9"/>
    <w:rsid w:val="00230031"/>
    <w:rsid w:val="00235C01"/>
    <w:rsid w:val="00245BB5"/>
    <w:rsid w:val="00247343"/>
    <w:rsid w:val="00265C56"/>
    <w:rsid w:val="00271632"/>
    <w:rsid w:val="002716CD"/>
    <w:rsid w:val="00274D4B"/>
    <w:rsid w:val="002806F5"/>
    <w:rsid w:val="00281577"/>
    <w:rsid w:val="0028373F"/>
    <w:rsid w:val="002926BC"/>
    <w:rsid w:val="00293A72"/>
    <w:rsid w:val="002A0160"/>
    <w:rsid w:val="002A1E6A"/>
    <w:rsid w:val="002A30C3"/>
    <w:rsid w:val="002A37EA"/>
    <w:rsid w:val="002A6F6A"/>
    <w:rsid w:val="002A7712"/>
    <w:rsid w:val="002B38F7"/>
    <w:rsid w:val="002B5591"/>
    <w:rsid w:val="002B6AA4"/>
    <w:rsid w:val="002C1FE9"/>
    <w:rsid w:val="002D3A57"/>
    <w:rsid w:val="002D3EA9"/>
    <w:rsid w:val="002D7D05"/>
    <w:rsid w:val="002E20C8"/>
    <w:rsid w:val="002E4290"/>
    <w:rsid w:val="002E66A6"/>
    <w:rsid w:val="002F0DB1"/>
    <w:rsid w:val="002F20A6"/>
    <w:rsid w:val="002F2885"/>
    <w:rsid w:val="002F45A1"/>
    <w:rsid w:val="00301749"/>
    <w:rsid w:val="003037F9"/>
    <w:rsid w:val="0030583E"/>
    <w:rsid w:val="00307FE1"/>
    <w:rsid w:val="003164BA"/>
    <w:rsid w:val="00317137"/>
    <w:rsid w:val="003258E6"/>
    <w:rsid w:val="00333FF7"/>
    <w:rsid w:val="003403E9"/>
    <w:rsid w:val="00342283"/>
    <w:rsid w:val="00343A87"/>
    <w:rsid w:val="00344A36"/>
    <w:rsid w:val="003456F4"/>
    <w:rsid w:val="00347FB6"/>
    <w:rsid w:val="003504FD"/>
    <w:rsid w:val="00350881"/>
    <w:rsid w:val="00357D55"/>
    <w:rsid w:val="00363513"/>
    <w:rsid w:val="003657E5"/>
    <w:rsid w:val="0036589C"/>
    <w:rsid w:val="00371312"/>
    <w:rsid w:val="00371DC7"/>
    <w:rsid w:val="00376D6F"/>
    <w:rsid w:val="00377B21"/>
    <w:rsid w:val="00390CE3"/>
    <w:rsid w:val="00394876"/>
    <w:rsid w:val="00394AAF"/>
    <w:rsid w:val="00394CE5"/>
    <w:rsid w:val="003A6341"/>
    <w:rsid w:val="003B67FD"/>
    <w:rsid w:val="003B6A61"/>
    <w:rsid w:val="003D0F63"/>
    <w:rsid w:val="003D42C0"/>
    <w:rsid w:val="003D5B29"/>
    <w:rsid w:val="003D7818"/>
    <w:rsid w:val="003E2445"/>
    <w:rsid w:val="003E3BB2"/>
    <w:rsid w:val="003F5B58"/>
    <w:rsid w:val="0040222A"/>
    <w:rsid w:val="004047BC"/>
    <w:rsid w:val="004100F7"/>
    <w:rsid w:val="004147B1"/>
    <w:rsid w:val="00414CB3"/>
    <w:rsid w:val="0041563D"/>
    <w:rsid w:val="00426E25"/>
    <w:rsid w:val="00427D9C"/>
    <w:rsid w:val="00427E7E"/>
    <w:rsid w:val="00437E45"/>
    <w:rsid w:val="00443B6E"/>
    <w:rsid w:val="0045420A"/>
    <w:rsid w:val="004554D4"/>
    <w:rsid w:val="00461744"/>
    <w:rsid w:val="00466185"/>
    <w:rsid w:val="00466303"/>
    <w:rsid w:val="004668A7"/>
    <w:rsid w:val="00466D96"/>
    <w:rsid w:val="00467747"/>
    <w:rsid w:val="004730FE"/>
    <w:rsid w:val="00473C98"/>
    <w:rsid w:val="00474965"/>
    <w:rsid w:val="00482DF8"/>
    <w:rsid w:val="004864DE"/>
    <w:rsid w:val="00494BAE"/>
    <w:rsid w:val="00494BE5"/>
    <w:rsid w:val="004A0EBA"/>
    <w:rsid w:val="004A2538"/>
    <w:rsid w:val="004A5FD1"/>
    <w:rsid w:val="004B0C15"/>
    <w:rsid w:val="004B35EA"/>
    <w:rsid w:val="004B69E4"/>
    <w:rsid w:val="004C6C39"/>
    <w:rsid w:val="004D075F"/>
    <w:rsid w:val="004D1B76"/>
    <w:rsid w:val="004D344E"/>
    <w:rsid w:val="004D3C08"/>
    <w:rsid w:val="004E019E"/>
    <w:rsid w:val="004E06EC"/>
    <w:rsid w:val="004E2CB7"/>
    <w:rsid w:val="004F016A"/>
    <w:rsid w:val="004F45A2"/>
    <w:rsid w:val="00500F94"/>
    <w:rsid w:val="00502FB3"/>
    <w:rsid w:val="00503DE9"/>
    <w:rsid w:val="0050530C"/>
    <w:rsid w:val="00505DEA"/>
    <w:rsid w:val="00507782"/>
    <w:rsid w:val="00512A04"/>
    <w:rsid w:val="005249F5"/>
    <w:rsid w:val="005260F7"/>
    <w:rsid w:val="00536987"/>
    <w:rsid w:val="00543BD1"/>
    <w:rsid w:val="00556113"/>
    <w:rsid w:val="00564C12"/>
    <w:rsid w:val="005654B8"/>
    <w:rsid w:val="005715D9"/>
    <w:rsid w:val="005762CC"/>
    <w:rsid w:val="00582D3D"/>
    <w:rsid w:val="00595386"/>
    <w:rsid w:val="005A4AC0"/>
    <w:rsid w:val="005A5FDF"/>
    <w:rsid w:val="005B0FB7"/>
    <w:rsid w:val="005B122A"/>
    <w:rsid w:val="005B5AC2"/>
    <w:rsid w:val="005C2833"/>
    <w:rsid w:val="005E048A"/>
    <w:rsid w:val="005E144D"/>
    <w:rsid w:val="005E1500"/>
    <w:rsid w:val="005E3A43"/>
    <w:rsid w:val="005F0B17"/>
    <w:rsid w:val="005F77C7"/>
    <w:rsid w:val="006145DC"/>
    <w:rsid w:val="00620675"/>
    <w:rsid w:val="00622910"/>
    <w:rsid w:val="0062498A"/>
    <w:rsid w:val="006433C3"/>
    <w:rsid w:val="00650F5B"/>
    <w:rsid w:val="006635DF"/>
    <w:rsid w:val="00663901"/>
    <w:rsid w:val="006670D7"/>
    <w:rsid w:val="00671227"/>
    <w:rsid w:val="006719EA"/>
    <w:rsid w:val="00671F13"/>
    <w:rsid w:val="0067400A"/>
    <w:rsid w:val="006847AD"/>
    <w:rsid w:val="0069114B"/>
    <w:rsid w:val="006A756A"/>
    <w:rsid w:val="006B1046"/>
    <w:rsid w:val="006D66F7"/>
    <w:rsid w:val="00705C9D"/>
    <w:rsid w:val="00705F13"/>
    <w:rsid w:val="007061FC"/>
    <w:rsid w:val="00714F1D"/>
    <w:rsid w:val="00715225"/>
    <w:rsid w:val="00720CC6"/>
    <w:rsid w:val="00722DDB"/>
    <w:rsid w:val="00724728"/>
    <w:rsid w:val="00724F98"/>
    <w:rsid w:val="00726074"/>
    <w:rsid w:val="00730B9B"/>
    <w:rsid w:val="0073182E"/>
    <w:rsid w:val="007332FF"/>
    <w:rsid w:val="007408F5"/>
    <w:rsid w:val="00741EAE"/>
    <w:rsid w:val="00747521"/>
    <w:rsid w:val="00755248"/>
    <w:rsid w:val="0076190B"/>
    <w:rsid w:val="0076355D"/>
    <w:rsid w:val="00763A2D"/>
    <w:rsid w:val="007676A4"/>
    <w:rsid w:val="00777795"/>
    <w:rsid w:val="00783A57"/>
    <w:rsid w:val="00784C92"/>
    <w:rsid w:val="007859CD"/>
    <w:rsid w:val="007907E4"/>
    <w:rsid w:val="00796461"/>
    <w:rsid w:val="007A6345"/>
    <w:rsid w:val="007A6A4F"/>
    <w:rsid w:val="007B03F5"/>
    <w:rsid w:val="007B5C09"/>
    <w:rsid w:val="007B5DA2"/>
    <w:rsid w:val="007C0966"/>
    <w:rsid w:val="007C19E7"/>
    <w:rsid w:val="007C5CFD"/>
    <w:rsid w:val="007C6D9F"/>
    <w:rsid w:val="007D4893"/>
    <w:rsid w:val="007E35CF"/>
    <w:rsid w:val="007E70CF"/>
    <w:rsid w:val="007E74A4"/>
    <w:rsid w:val="007F263F"/>
    <w:rsid w:val="008015A8"/>
    <w:rsid w:val="0080766E"/>
    <w:rsid w:val="00811169"/>
    <w:rsid w:val="00814531"/>
    <w:rsid w:val="00815297"/>
    <w:rsid w:val="008170DB"/>
    <w:rsid w:val="00817BA1"/>
    <w:rsid w:val="00821A8E"/>
    <w:rsid w:val="00823022"/>
    <w:rsid w:val="0082634E"/>
    <w:rsid w:val="00826809"/>
    <w:rsid w:val="008269AA"/>
    <w:rsid w:val="008313C4"/>
    <w:rsid w:val="00835434"/>
    <w:rsid w:val="008358C0"/>
    <w:rsid w:val="00842838"/>
    <w:rsid w:val="00850AE1"/>
    <w:rsid w:val="00854EC1"/>
    <w:rsid w:val="0085797F"/>
    <w:rsid w:val="00857CF1"/>
    <w:rsid w:val="00861DC3"/>
    <w:rsid w:val="00867019"/>
    <w:rsid w:val="008735A9"/>
    <w:rsid w:val="00877D20"/>
    <w:rsid w:val="00881C48"/>
    <w:rsid w:val="00885B80"/>
    <w:rsid w:val="00885C30"/>
    <w:rsid w:val="00885E9B"/>
    <w:rsid w:val="00893C96"/>
    <w:rsid w:val="0089500A"/>
    <w:rsid w:val="00897C94"/>
    <w:rsid w:val="008A7C12"/>
    <w:rsid w:val="008B03CE"/>
    <w:rsid w:val="008B529E"/>
    <w:rsid w:val="008C17FB"/>
    <w:rsid w:val="008D1B00"/>
    <w:rsid w:val="008D57B8"/>
    <w:rsid w:val="008E03FC"/>
    <w:rsid w:val="008E510B"/>
    <w:rsid w:val="008F1B7A"/>
    <w:rsid w:val="00902B13"/>
    <w:rsid w:val="00911941"/>
    <w:rsid w:val="00925F0F"/>
    <w:rsid w:val="00932F6B"/>
    <w:rsid w:val="009468BC"/>
    <w:rsid w:val="0095559E"/>
    <w:rsid w:val="009616DF"/>
    <w:rsid w:val="00963977"/>
    <w:rsid w:val="009651BE"/>
    <w:rsid w:val="0096542F"/>
    <w:rsid w:val="00967FA7"/>
    <w:rsid w:val="009702B4"/>
    <w:rsid w:val="00971645"/>
    <w:rsid w:val="00977919"/>
    <w:rsid w:val="00983000"/>
    <w:rsid w:val="009870FA"/>
    <w:rsid w:val="009921C3"/>
    <w:rsid w:val="0099551D"/>
    <w:rsid w:val="009A35C4"/>
    <w:rsid w:val="009A5897"/>
    <w:rsid w:val="009A5F24"/>
    <w:rsid w:val="009B0B3E"/>
    <w:rsid w:val="009B1913"/>
    <w:rsid w:val="009B2778"/>
    <w:rsid w:val="009B6657"/>
    <w:rsid w:val="009D0EB5"/>
    <w:rsid w:val="009D14F9"/>
    <w:rsid w:val="009D2B74"/>
    <w:rsid w:val="009D63FF"/>
    <w:rsid w:val="009D7A36"/>
    <w:rsid w:val="009E175D"/>
    <w:rsid w:val="009E3C32"/>
    <w:rsid w:val="009E3CC2"/>
    <w:rsid w:val="009F06BD"/>
    <w:rsid w:val="009F2A4D"/>
    <w:rsid w:val="00A00828"/>
    <w:rsid w:val="00A03290"/>
    <w:rsid w:val="00A07490"/>
    <w:rsid w:val="00A10655"/>
    <w:rsid w:val="00A12B64"/>
    <w:rsid w:val="00A21358"/>
    <w:rsid w:val="00A22C38"/>
    <w:rsid w:val="00A25193"/>
    <w:rsid w:val="00A26E80"/>
    <w:rsid w:val="00A31AE8"/>
    <w:rsid w:val="00A3739D"/>
    <w:rsid w:val="00A37DDA"/>
    <w:rsid w:val="00A45422"/>
    <w:rsid w:val="00A55EE8"/>
    <w:rsid w:val="00A61789"/>
    <w:rsid w:val="00A70539"/>
    <w:rsid w:val="00A76790"/>
    <w:rsid w:val="00A925EC"/>
    <w:rsid w:val="00A929AA"/>
    <w:rsid w:val="00A92B6B"/>
    <w:rsid w:val="00AA541E"/>
    <w:rsid w:val="00AC727C"/>
    <w:rsid w:val="00AD0DA4"/>
    <w:rsid w:val="00AD184C"/>
    <w:rsid w:val="00AD4169"/>
    <w:rsid w:val="00AE25C6"/>
    <w:rsid w:val="00AE306C"/>
    <w:rsid w:val="00AF28C1"/>
    <w:rsid w:val="00B02EF1"/>
    <w:rsid w:val="00B07C97"/>
    <w:rsid w:val="00B11C67"/>
    <w:rsid w:val="00B15754"/>
    <w:rsid w:val="00B2046E"/>
    <w:rsid w:val="00B20E8B"/>
    <w:rsid w:val="00B257E1"/>
    <w:rsid w:val="00B2599A"/>
    <w:rsid w:val="00B27AC4"/>
    <w:rsid w:val="00B343CC"/>
    <w:rsid w:val="00B5084A"/>
    <w:rsid w:val="00B56814"/>
    <w:rsid w:val="00B606A1"/>
    <w:rsid w:val="00B614F7"/>
    <w:rsid w:val="00B61B26"/>
    <w:rsid w:val="00B675B2"/>
    <w:rsid w:val="00B739B0"/>
    <w:rsid w:val="00B81261"/>
    <w:rsid w:val="00B8223E"/>
    <w:rsid w:val="00B832AE"/>
    <w:rsid w:val="00B83C5E"/>
    <w:rsid w:val="00B86678"/>
    <w:rsid w:val="00B92F9B"/>
    <w:rsid w:val="00B941B3"/>
    <w:rsid w:val="00B9533C"/>
    <w:rsid w:val="00B96513"/>
    <w:rsid w:val="00BA1D47"/>
    <w:rsid w:val="00BA66F0"/>
    <w:rsid w:val="00BB2239"/>
    <w:rsid w:val="00BB2AE7"/>
    <w:rsid w:val="00BB6464"/>
    <w:rsid w:val="00BC1BB8"/>
    <w:rsid w:val="00BD2D19"/>
    <w:rsid w:val="00BD7FE1"/>
    <w:rsid w:val="00BE37CA"/>
    <w:rsid w:val="00BE6144"/>
    <w:rsid w:val="00BE635A"/>
    <w:rsid w:val="00BF17E9"/>
    <w:rsid w:val="00BF294D"/>
    <w:rsid w:val="00BF2ABB"/>
    <w:rsid w:val="00BF5099"/>
    <w:rsid w:val="00C10F10"/>
    <w:rsid w:val="00C15D4D"/>
    <w:rsid w:val="00C175DC"/>
    <w:rsid w:val="00C30171"/>
    <w:rsid w:val="00C309D8"/>
    <w:rsid w:val="00C43519"/>
    <w:rsid w:val="00C47079"/>
    <w:rsid w:val="00C47CC4"/>
    <w:rsid w:val="00C502B2"/>
    <w:rsid w:val="00C51106"/>
    <w:rsid w:val="00C51537"/>
    <w:rsid w:val="00C52BC3"/>
    <w:rsid w:val="00C61AFA"/>
    <w:rsid w:val="00C61D64"/>
    <w:rsid w:val="00C62099"/>
    <w:rsid w:val="00C64EA3"/>
    <w:rsid w:val="00C72867"/>
    <w:rsid w:val="00C75E81"/>
    <w:rsid w:val="00C86609"/>
    <w:rsid w:val="00C92B4C"/>
    <w:rsid w:val="00C954F6"/>
    <w:rsid w:val="00CA6BC5"/>
    <w:rsid w:val="00CC61CD"/>
    <w:rsid w:val="00CD3108"/>
    <w:rsid w:val="00CD5011"/>
    <w:rsid w:val="00CE640F"/>
    <w:rsid w:val="00CE76BC"/>
    <w:rsid w:val="00CF540E"/>
    <w:rsid w:val="00D02F07"/>
    <w:rsid w:val="00D14310"/>
    <w:rsid w:val="00D27EBE"/>
    <w:rsid w:val="00D35DB2"/>
    <w:rsid w:val="00D36A49"/>
    <w:rsid w:val="00D517C6"/>
    <w:rsid w:val="00D71D84"/>
    <w:rsid w:val="00D72464"/>
    <w:rsid w:val="00D768EB"/>
    <w:rsid w:val="00D7798D"/>
    <w:rsid w:val="00D82D1E"/>
    <w:rsid w:val="00D832D9"/>
    <w:rsid w:val="00D90F00"/>
    <w:rsid w:val="00D975C0"/>
    <w:rsid w:val="00DA5285"/>
    <w:rsid w:val="00DB191D"/>
    <w:rsid w:val="00DB4F91"/>
    <w:rsid w:val="00DC06BE"/>
    <w:rsid w:val="00DC1F0F"/>
    <w:rsid w:val="00DC306D"/>
    <w:rsid w:val="00DC3117"/>
    <w:rsid w:val="00DC5DD9"/>
    <w:rsid w:val="00DC6D2D"/>
    <w:rsid w:val="00DC7DD6"/>
    <w:rsid w:val="00DE33B5"/>
    <w:rsid w:val="00DE5E18"/>
    <w:rsid w:val="00DF0287"/>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44C89"/>
    <w:rsid w:val="00E61BA2"/>
    <w:rsid w:val="00E63864"/>
    <w:rsid w:val="00E63ACF"/>
    <w:rsid w:val="00E6403F"/>
    <w:rsid w:val="00E770C4"/>
    <w:rsid w:val="00E82513"/>
    <w:rsid w:val="00E84B89"/>
    <w:rsid w:val="00E84C5A"/>
    <w:rsid w:val="00E861DB"/>
    <w:rsid w:val="00E93406"/>
    <w:rsid w:val="00E956C5"/>
    <w:rsid w:val="00E95C39"/>
    <w:rsid w:val="00EA2C39"/>
    <w:rsid w:val="00EB0A3C"/>
    <w:rsid w:val="00EB0A96"/>
    <w:rsid w:val="00EB77F9"/>
    <w:rsid w:val="00EC44D6"/>
    <w:rsid w:val="00EC5769"/>
    <w:rsid w:val="00EC7D00"/>
    <w:rsid w:val="00ED0304"/>
    <w:rsid w:val="00EE38FA"/>
    <w:rsid w:val="00EE3E2C"/>
    <w:rsid w:val="00EE5D23"/>
    <w:rsid w:val="00EE750D"/>
    <w:rsid w:val="00EF3CA4"/>
    <w:rsid w:val="00EF7859"/>
    <w:rsid w:val="00F014DA"/>
    <w:rsid w:val="00F02591"/>
    <w:rsid w:val="00F17BF3"/>
    <w:rsid w:val="00F3761C"/>
    <w:rsid w:val="00F427D1"/>
    <w:rsid w:val="00F43628"/>
    <w:rsid w:val="00F5696E"/>
    <w:rsid w:val="00F60EFF"/>
    <w:rsid w:val="00F61E0C"/>
    <w:rsid w:val="00F67D2D"/>
    <w:rsid w:val="00F860CC"/>
    <w:rsid w:val="00F94398"/>
    <w:rsid w:val="00FB2B56"/>
    <w:rsid w:val="00FC12BF"/>
    <w:rsid w:val="00FC2C60"/>
    <w:rsid w:val="00FD3E6F"/>
    <w:rsid w:val="00FD51B9"/>
    <w:rsid w:val="00FD5849"/>
    <w:rsid w:val="00FE2A39"/>
    <w:rsid w:val="00FE62DC"/>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3A96E"/>
  <w15:docId w15:val="{15A6B3E0-2C7A-44D0-91A7-EF241CFA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FD1"/>
  </w:style>
  <w:style w:type="paragraph" w:styleId="Heading1">
    <w:name w:val="heading 1"/>
    <w:basedOn w:val="Normal"/>
    <w:next w:val="Normal"/>
    <w:link w:val="Heading1Char"/>
    <w:uiPriority w:val="1"/>
    <w:qFormat/>
    <w:rsid w:val="00963977"/>
    <w:pPr>
      <w:keepNext/>
      <w:keepLines/>
      <w:spacing w:before="240"/>
      <w:outlineLvl w:val="0"/>
    </w:pPr>
    <w:rPr>
      <w:rFonts w:eastAsiaTheme="majorEastAsia" w:cstheme="majorBidi"/>
      <w:b/>
      <w:bCs/>
      <w:kern w:val="32"/>
      <w:sz w:val="32"/>
      <w:szCs w:val="32"/>
    </w:rPr>
  </w:style>
  <w:style w:type="paragraph" w:styleId="Heading2">
    <w:name w:val="heading 2"/>
    <w:basedOn w:val="Normal"/>
    <w:next w:val="Normal"/>
    <w:link w:val="Heading2Char"/>
    <w:uiPriority w:val="1"/>
    <w:qFormat/>
    <w:rsid w:val="00963977"/>
    <w:pPr>
      <w:keepNext/>
      <w:keepLines/>
      <w:spacing w:before="240"/>
      <w:outlineLvl w:val="1"/>
    </w:pPr>
    <w:rPr>
      <w:rFonts w:eastAsiaTheme="majorEastAsia" w:cstheme="majorBidi"/>
      <w:b/>
      <w:bCs/>
      <w:iCs/>
      <w:color w:val="606060"/>
      <w:sz w:val="28"/>
      <w:szCs w:val="28"/>
    </w:rPr>
  </w:style>
  <w:style w:type="paragraph" w:styleId="Heading3">
    <w:name w:val="heading 3"/>
    <w:basedOn w:val="Normal"/>
    <w:next w:val="Normal"/>
    <w:link w:val="Heading3Char"/>
    <w:uiPriority w:val="1"/>
    <w:qFormat/>
    <w:rsid w:val="00BF294D"/>
    <w:pPr>
      <w:keepNext/>
      <w:keepLines/>
      <w:spacing w:before="240"/>
      <w:outlineLvl w:val="2"/>
    </w:pPr>
    <w:rPr>
      <w:rFonts w:cs="Arial"/>
      <w:b/>
      <w:bCs/>
      <w:sz w:val="24"/>
      <w:szCs w:val="26"/>
    </w:rPr>
  </w:style>
  <w:style w:type="paragraph" w:styleId="Heading4">
    <w:name w:val="heading 4"/>
    <w:basedOn w:val="Normal"/>
    <w:next w:val="Normal"/>
    <w:link w:val="Heading4Char"/>
    <w:uiPriority w:val="1"/>
    <w:qFormat/>
    <w:rsid w:val="00BF294D"/>
    <w:pPr>
      <w:keepNext/>
      <w:keepLines/>
      <w:spacing w:before="240"/>
      <w:outlineLvl w:val="3"/>
    </w:pPr>
    <w:rPr>
      <w:rFonts w:eastAsiaTheme="majorEastAsia" w:cstheme="majorBidi"/>
      <w:b/>
      <w:bCs/>
      <w:iCs/>
      <w:color w:val="606060"/>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000000"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000000"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1"/>
    <w:rsid w:val="009A5F24"/>
    <w:rPr>
      <w:rFonts w:eastAsiaTheme="majorEastAsia" w:cstheme="majorBidi"/>
      <w:b/>
      <w:bCs/>
      <w:kern w:val="32"/>
      <w:sz w:val="32"/>
      <w:szCs w:val="32"/>
    </w:rPr>
  </w:style>
  <w:style w:type="character" w:customStyle="1" w:styleId="Heading2Char">
    <w:name w:val="Heading 2 Char"/>
    <w:basedOn w:val="DefaultParagraphFont"/>
    <w:link w:val="Heading2"/>
    <w:uiPriority w:val="1"/>
    <w:rsid w:val="009A5F24"/>
    <w:rPr>
      <w:rFonts w:eastAsiaTheme="majorEastAsia" w:cstheme="majorBidi"/>
      <w:b/>
      <w:bCs/>
      <w:iCs/>
      <w:color w:val="606060"/>
      <w:sz w:val="28"/>
      <w:szCs w:val="28"/>
    </w:rPr>
  </w:style>
  <w:style w:type="paragraph" w:styleId="Title">
    <w:name w:val="Title"/>
    <w:next w:val="Normal"/>
    <w:link w:val="TitleChar"/>
    <w:uiPriority w:val="10"/>
    <w:semiHidden/>
    <w:rsid w:val="00BF5099"/>
    <w:pPr>
      <w:spacing w:after="240"/>
    </w:pPr>
    <w:rPr>
      <w:rFonts w:ascii="Arial Black" w:eastAsia="Times New Roman" w:hAnsi="Arial Black" w:cs="Arial"/>
      <w:b/>
      <w:color w:val="CB6015"/>
      <w:sz w:val="36"/>
      <w:szCs w:val="36"/>
      <w:lang w:eastAsia="en-AU"/>
    </w:rPr>
  </w:style>
  <w:style w:type="character" w:customStyle="1" w:styleId="TitleChar">
    <w:name w:val="Title Char"/>
    <w:basedOn w:val="DefaultParagraphFont"/>
    <w:link w:val="Title"/>
    <w:uiPriority w:val="10"/>
    <w:semiHidden/>
    <w:rsid w:val="0089500A"/>
    <w:rPr>
      <w:rFonts w:ascii="Arial Black" w:eastAsia="Times New Roman" w:hAnsi="Arial Black" w:cs="Arial"/>
      <w:b/>
      <w:color w:val="CB6015"/>
      <w:sz w:val="36"/>
      <w:szCs w:val="36"/>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1"/>
    <w:rsid w:val="009A5F24"/>
    <w:rPr>
      <w:rFonts w:cs="Arial"/>
      <w:b/>
      <w:bCs/>
      <w:sz w:val="24"/>
      <w:szCs w:val="26"/>
    </w:rPr>
  </w:style>
  <w:style w:type="paragraph" w:styleId="BlockText">
    <w:name w:val="Block Text"/>
    <w:basedOn w:val="Normal"/>
    <w:rsid w:val="00414CB3"/>
    <w:rPr>
      <w:rFonts w:eastAsiaTheme="minorEastAsia"/>
      <w:iCs/>
    </w:rPr>
  </w:style>
  <w:style w:type="paragraph" w:styleId="Header">
    <w:name w:val="header"/>
    <w:aliases w:val="NTG Page Header"/>
    <w:basedOn w:val="Normal"/>
    <w:next w:val="Normal"/>
    <w:link w:val="HeaderChar"/>
    <w:uiPriority w:val="11"/>
    <w:semiHidden/>
    <w:rsid w:val="005A4AC0"/>
    <w:pPr>
      <w:tabs>
        <w:tab w:val="center" w:pos="4513"/>
        <w:tab w:val="right" w:pos="9026"/>
      </w:tabs>
      <w:jc w:val="right"/>
    </w:pPr>
    <w:rPr>
      <w:b/>
    </w:rPr>
  </w:style>
  <w:style w:type="character" w:customStyle="1" w:styleId="HeaderChar">
    <w:name w:val="Header Char"/>
    <w:aliases w:val="NTG Page Header Char"/>
    <w:basedOn w:val="DefaultParagraphFont"/>
    <w:link w:val="Header"/>
    <w:uiPriority w:val="11"/>
    <w:semiHidden/>
    <w:rsid w:val="00B606A1"/>
    <w:rPr>
      <w:b/>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semiHidden/>
    <w:rsid w:val="004864DE"/>
    <w:pPr>
      <w:spacing w:after="0"/>
    </w:pPr>
    <w:rPr>
      <w:b/>
      <w:sz w:val="32"/>
      <w:szCs w:val="24"/>
      <w:lang w:val="en-US"/>
    </w:rPr>
  </w:style>
  <w:style w:type="character" w:customStyle="1" w:styleId="Heading4Char">
    <w:name w:val="Heading 4 Char"/>
    <w:basedOn w:val="DefaultParagraphFont"/>
    <w:link w:val="Heading4"/>
    <w:uiPriority w:val="1"/>
    <w:rsid w:val="009A5F24"/>
    <w:rPr>
      <w:rFonts w:eastAsiaTheme="majorEastAsia" w:cstheme="majorBidi"/>
      <w:b/>
      <w:bCs/>
      <w:iCs/>
      <w:color w:val="606060"/>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Footer1items">
    <w:name w:val="NTG Footer 1 items"/>
    <w:basedOn w:val="Normal"/>
    <w:link w:val="NTGFooter1itemsChar"/>
    <w:uiPriority w:val="9"/>
    <w:semiHidden/>
    <w:rsid w:val="00705C9D"/>
    <w:pPr>
      <w:widowControl w:val="0"/>
      <w:tabs>
        <w:tab w:val="left" w:pos="1778"/>
        <w:tab w:val="right" w:pos="9026"/>
      </w:tabs>
      <w:spacing w:after="0"/>
    </w:pPr>
    <w:rPr>
      <w:rFonts w:cs="Arial"/>
      <w:sz w:val="20"/>
      <w:szCs w:val="16"/>
    </w:rPr>
  </w:style>
  <w:style w:type="paragraph" w:customStyle="1" w:styleId="NTGFooterDepartmentof">
    <w:name w:val="NTG Footer Department of"/>
    <w:link w:val="NTGFooterDepartmentofChar"/>
    <w:uiPriority w:val="9"/>
    <w:semiHidden/>
    <w:rsid w:val="00705C9D"/>
    <w:pPr>
      <w:widowControl w:val="0"/>
      <w:tabs>
        <w:tab w:val="right" w:pos="9026"/>
      </w:tabs>
    </w:pPr>
    <w:rPr>
      <w:rFonts w:cs="Arial"/>
      <w:caps/>
      <w:szCs w:val="16"/>
    </w:rPr>
  </w:style>
  <w:style w:type="paragraph" w:customStyle="1" w:styleId="NTGFooterDepartmentName">
    <w:name w:val="NTG Footer Department Name"/>
    <w:link w:val="NTGFooterDepartmentNameChar"/>
    <w:uiPriority w:val="9"/>
    <w:semiHidden/>
    <w:rsid w:val="00705C9D"/>
    <w:pPr>
      <w:widowControl w:val="0"/>
      <w:tabs>
        <w:tab w:val="right" w:pos="9026"/>
      </w:tabs>
    </w:pPr>
    <w:rPr>
      <w:rFonts w:ascii="Arial Black" w:hAnsi="Arial Black" w:cs="Arial"/>
      <w:caps/>
      <w:szCs w:val="16"/>
    </w:rPr>
  </w:style>
  <w:style w:type="character" w:customStyle="1" w:styleId="NTGFooter1itemsChar">
    <w:name w:val="NTG Footer 1 items Char"/>
    <w:basedOn w:val="DefaultParagraphFont"/>
    <w:link w:val="NTGFooter1items"/>
    <w:uiPriority w:val="9"/>
    <w:semiHidden/>
    <w:rsid w:val="00C52BC3"/>
    <w:rPr>
      <w:rFonts w:cs="Arial"/>
      <w:sz w:val="20"/>
      <w:szCs w:val="16"/>
    </w:rPr>
  </w:style>
  <w:style w:type="character" w:customStyle="1" w:styleId="NTGFooterDepartmentofChar">
    <w:name w:val="NTG Footer Department of Char"/>
    <w:basedOn w:val="DefaultParagraphFont"/>
    <w:link w:val="NTGFooterDepartmentof"/>
    <w:uiPriority w:val="9"/>
    <w:semiHidden/>
    <w:rsid w:val="00C52BC3"/>
    <w:rPr>
      <w:rFonts w:cs="Arial"/>
      <w:caps/>
      <w:szCs w:val="16"/>
    </w:rPr>
  </w:style>
  <w:style w:type="character" w:customStyle="1" w:styleId="NTGFooterDepartmentNameChar">
    <w:name w:val="NTG Footer Department Name Char"/>
    <w:basedOn w:val="NTGFooterDepartmentofChar"/>
    <w:link w:val="NTGFooterDepartmentName"/>
    <w:uiPriority w:val="9"/>
    <w:semiHidden/>
    <w:rsid w:val="00C52BC3"/>
    <w:rPr>
      <w:rFonts w:ascii="Arial Black" w:hAnsi="Arial Black" w:cs="Arial"/>
      <w:caps/>
      <w:szCs w:val="16"/>
    </w:r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paragraph" w:customStyle="1" w:styleId="NTGFooter2DateVersion">
    <w:name w:val="NTG Footer 2 Date &amp; Version"/>
    <w:basedOn w:val="NTGFooter2deptpagenum"/>
    <w:link w:val="NTGFooter2DateVersionChar"/>
    <w:uiPriority w:val="9"/>
    <w:semiHidden/>
    <w:rsid w:val="002926BC"/>
    <w:pPr>
      <w:spacing w:after="480"/>
    </w:p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000000"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000000"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000000" w:themeColor="text1"/>
    </w:rPr>
  </w:style>
  <w:style w:type="paragraph" w:customStyle="1" w:styleId="NTGFooter2deptpagenum">
    <w:name w:val="NTG Footer 2 dept &amp; page num"/>
    <w:basedOn w:val="Normal"/>
    <w:link w:val="NTGFooter2deptpagenumChar"/>
    <w:uiPriority w:val="9"/>
    <w:semiHidden/>
    <w:rsid w:val="002926BC"/>
    <w:pPr>
      <w:tabs>
        <w:tab w:val="right" w:pos="9639"/>
      </w:tabs>
      <w:spacing w:after="0"/>
    </w:pPr>
    <w:rPr>
      <w:sz w:val="20"/>
    </w:rPr>
  </w:style>
  <w:style w:type="character" w:customStyle="1" w:styleId="NTGFooter2deptpagenumChar">
    <w:name w:val="NTG Footer 2 dept &amp; page num Char"/>
    <w:basedOn w:val="DefaultParagraphFont"/>
    <w:link w:val="NTGFooter2deptpagenum"/>
    <w:uiPriority w:val="9"/>
    <w:semiHidden/>
    <w:rsid w:val="00C52BC3"/>
    <w:rPr>
      <w:sz w:val="20"/>
    </w:rPr>
  </w:style>
  <w:style w:type="character" w:customStyle="1" w:styleId="NTGFooter2DateVersionChar">
    <w:name w:val="NTG Footer 2 Date &amp; Version Char"/>
    <w:basedOn w:val="NTGFooter2deptpagenumChar"/>
    <w:link w:val="NTGFooter2DateVersion"/>
    <w:uiPriority w:val="9"/>
    <w:semiHidden/>
    <w:rsid w:val="00C52BC3"/>
    <w:rPr>
      <w:sz w:val="20"/>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uiPriority w:val="6"/>
    <w:rsid w:val="002716CD"/>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uiPriority w:val="7"/>
    <w:rsid w:val="002716CD"/>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D3B0DA" w:themeColor="accent4" w:themeTint="66"/>
        <w:left w:val="single" w:sz="4" w:space="0" w:color="D3B0DA" w:themeColor="accent4" w:themeTint="66"/>
        <w:bottom w:val="single" w:sz="4" w:space="0" w:color="D3B0DA" w:themeColor="accent4" w:themeTint="66"/>
        <w:right w:val="single" w:sz="4" w:space="0" w:color="D3B0DA" w:themeColor="accent4" w:themeTint="66"/>
        <w:insideH w:val="single" w:sz="4" w:space="0" w:color="D3B0DA" w:themeColor="accent4" w:themeTint="66"/>
        <w:insideV w:val="single" w:sz="4" w:space="0" w:color="D3B0DA" w:themeColor="accent4" w:themeTint="66"/>
      </w:tblBorders>
    </w:tblPr>
    <w:tblStylePr w:type="firstRow">
      <w:rPr>
        <w:b/>
        <w:bCs/>
      </w:rPr>
      <w:tblPr/>
      <w:tcPr>
        <w:tcBorders>
          <w:bottom w:val="single" w:sz="12" w:space="0" w:color="BE89C8" w:themeColor="accent4" w:themeTint="99"/>
        </w:tcBorders>
      </w:tcPr>
    </w:tblStylePr>
    <w:tblStylePr w:type="lastRow">
      <w:rPr>
        <w:b/>
        <w:bCs/>
      </w:rPr>
      <w:tblPr/>
      <w:tcPr>
        <w:tcBorders>
          <w:top w:val="double" w:sz="2" w:space="0" w:color="BE89C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3D0F63"/>
    <w:pPr>
      <w:spacing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BalloonText">
    <w:name w:val="Balloon Text"/>
    <w:basedOn w:val="Normal"/>
    <w:link w:val="BalloonTextChar"/>
    <w:uiPriority w:val="99"/>
    <w:semiHidden/>
    <w:unhideWhenUsed/>
    <w:rsid w:val="0074752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521"/>
    <w:rPr>
      <w:rFonts w:ascii="Segoe UI" w:hAnsi="Segoe UI" w:cs="Segoe UI"/>
      <w:sz w:val="18"/>
      <w:szCs w:val="18"/>
    </w:rPr>
  </w:style>
  <w:style w:type="paragraph" w:styleId="Caption">
    <w:name w:val="caption"/>
    <w:basedOn w:val="Normal"/>
    <w:next w:val="Normal"/>
    <w:uiPriority w:val="35"/>
    <w:unhideWhenUsed/>
    <w:rsid w:val="009651BE"/>
    <w:rPr>
      <w:iCs/>
      <w:sz w:val="20"/>
      <w:szCs w:val="18"/>
    </w:rPr>
  </w:style>
  <w:style w:type="character" w:customStyle="1" w:styleId="DotpointsDCI">
    <w:name w:val="Dot points DCI"/>
    <w:basedOn w:val="DefaultParagraphFont"/>
    <w:rsid w:val="00D7798D"/>
    <w:rPr>
      <w:rFonts w:ascii="Calibri" w:hAnsi="Calibri"/>
    </w:rPr>
  </w:style>
  <w:style w:type="character" w:styleId="FollowedHyperlink">
    <w:name w:val="FollowedHyperlink"/>
    <w:basedOn w:val="DefaultParagraphFont"/>
    <w:uiPriority w:val="99"/>
    <w:semiHidden/>
    <w:unhideWhenUsed/>
    <w:rsid w:val="002141F9"/>
    <w:rPr>
      <w:color w:val="8C4799" w:themeColor="followedHyperlink"/>
      <w:u w:val="single"/>
    </w:rPr>
  </w:style>
  <w:style w:type="character" w:styleId="UnresolvedMention">
    <w:name w:val="Unresolved Mention"/>
    <w:basedOn w:val="DefaultParagraphFont"/>
    <w:uiPriority w:val="99"/>
    <w:semiHidden/>
    <w:unhideWhenUsed/>
    <w:rsid w:val="00663901"/>
    <w:rPr>
      <w:color w:val="605E5C"/>
      <w:shd w:val="clear" w:color="auto" w:fill="E1DFDD"/>
    </w:rPr>
  </w:style>
  <w:style w:type="paragraph" w:styleId="Revision">
    <w:name w:val="Revision"/>
    <w:hidden/>
    <w:uiPriority w:val="99"/>
    <w:semiHidden/>
    <w:rsid w:val="0066390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dtbar.nt.gov.au/publications/policies/building-northern-territory-industry-participation-policy" TargetMode="External"/><Relationship Id="rId4" Type="http://schemas.openxmlformats.org/officeDocument/2006/relationships/styles" Target="styles.xml"/><Relationship Id="rId9" Type="http://schemas.openxmlformats.org/officeDocument/2006/relationships/hyperlink" Target="https://nt.gov.au/industry/procurement/understanding-the-rules/conditions-contrac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amm\AppData\Local\Packages\Microsoft.MicrosoftEdge_8wekyb3d8bbwe\TempState\Downloads\ntg-general-landscape-word-template%20(3).dotx" TargetMode="External"/></Relationships>
</file>

<file path=word/theme/theme1.xml><?xml version="1.0" encoding="utf-8"?>
<a:theme xmlns:a="http://schemas.openxmlformats.org/drawingml/2006/main" name="NTG branding">
  <a:themeElements>
    <a:clrScheme name="NTG Colours">
      <a:dk1>
        <a:sysClr val="windowText" lastClr="000000"/>
      </a:dk1>
      <a:lt1>
        <a:sysClr val="window" lastClr="FFFFFF"/>
      </a:lt1>
      <a:dk2>
        <a:srgbClr val="CB6015"/>
      </a:dk2>
      <a:lt2>
        <a:srgbClr val="F2F2F2"/>
      </a:lt2>
      <a:accent1>
        <a:srgbClr val="5E8AB4"/>
      </a:accent1>
      <a:accent2>
        <a:srgbClr val="A2A569"/>
      </a:accent2>
      <a:accent3>
        <a:srgbClr val="8F993E"/>
      </a:accent3>
      <a:accent4>
        <a:srgbClr val="8C4799"/>
      </a:accent4>
      <a:accent5>
        <a:srgbClr val="D6A461"/>
      </a:accent5>
      <a:accent6>
        <a:srgbClr val="DC582A"/>
      </a:accent6>
      <a:hlink>
        <a:srgbClr val="0563C1"/>
      </a:hlink>
      <a:folHlink>
        <a:srgbClr val="8C4799"/>
      </a:folHlink>
    </a:clrScheme>
    <a:fontScheme name="NTG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EB182767-97A0-4CC7-9F47-79B9A6F2E34C}">
  <ds:schemaRefs>
    <ds:schemaRef ds:uri="http://schemas.openxmlformats.org/officeDocument/2006/bibliography"/>
  </ds:schemaRefs>
</ds:datastoreItem>
</file>

<file path=customXml/itemProps2.xml><?xml version="1.0" encoding="utf-8"?>
<ds:datastoreItem xmlns:ds="http://schemas.openxmlformats.org/officeDocument/2006/customXml" ds:itemID="{9A5F7764-504A-47C2-86AB-2D814B40A24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ntg-general-landscape-word-template (3).dotx</Template>
  <TotalTime>37</TotalTime>
  <Pages>6</Pages>
  <Words>1732</Words>
  <Characters>9591</Characters>
  <Application>Microsoft Office Word</Application>
  <DocSecurity>0</DocSecurity>
  <Lines>287</Lines>
  <Paragraphs>134</Paragraphs>
  <ScaleCrop>false</ScaleCrop>
  <HeadingPairs>
    <vt:vector size="2" baseType="variant">
      <vt:variant>
        <vt:lpstr>Title</vt:lpstr>
      </vt:variant>
      <vt:variant>
        <vt:i4>1</vt:i4>
      </vt:variant>
    </vt:vector>
  </HeadingPairs>
  <TitlesOfParts>
    <vt:vector size="1" baseType="lpstr">
      <vt:lpstr>Industry participation plan (IPP)</vt:lpstr>
    </vt:vector>
  </TitlesOfParts>
  <Company>Northern Territory Government</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Industry participation plan (IPP)</dc:title>
  <dc:creator>Northern Territory Government</dc:creator>
  <cp:lastModifiedBy>Leigh Jurkijevic</cp:lastModifiedBy>
  <cp:revision>17</cp:revision>
  <cp:lastPrinted>2018-06-27T05:28:00Z</cp:lastPrinted>
  <dcterms:created xsi:type="dcterms:W3CDTF">2022-12-09T02:13:00Z</dcterms:created>
  <dcterms:modified xsi:type="dcterms:W3CDTF">2024-11-21T06:11:00Z</dcterms:modified>
</cp:coreProperties>
</file>