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3C327" w14:textId="77777777" w:rsidR="006F6414" w:rsidRPr="007967C9" w:rsidRDefault="00000000" w:rsidP="007F6AD7">
      <w:pPr>
        <w:pStyle w:val="Heading1"/>
      </w:pPr>
      <w:bookmarkStart w:id="0" w:name="_Toc256000003"/>
      <w:bookmarkStart w:id="1" w:name="_Toc256000000"/>
      <w:r w:rsidRPr="007967C9">
        <w:t xml:space="preserve">Project </w:t>
      </w:r>
      <w:r>
        <w:t>S</w:t>
      </w:r>
      <w:r w:rsidRPr="007967C9">
        <w:t xml:space="preserve">pecific </w:t>
      </w:r>
      <w:r>
        <w:t>R</w:t>
      </w:r>
      <w:r w:rsidRPr="007967C9">
        <w:t>equirements</w:t>
      </w:r>
      <w:bookmarkEnd w:id="0"/>
      <w:bookmarkEnd w:id="1"/>
    </w:p>
    <w:p w14:paraId="04D282CB" w14:textId="57D2705C" w:rsidR="006F6414" w:rsidRPr="00081044" w:rsidRDefault="00000000" w:rsidP="006F6414">
      <w:r w:rsidRPr="00E028C5">
        <w:t>DL</w:t>
      </w:r>
      <w:r>
        <w:t>I</w:t>
      </w:r>
      <w:r w:rsidRPr="00E028C5">
        <w:t xml:space="preserve"> </w:t>
      </w:r>
      <w:r>
        <w:t>– SSCM v9.2b –</w:t>
      </w:r>
      <w:r w:rsidRPr="00081044">
        <w:t xml:space="preserve"> PSRs</w:t>
      </w:r>
      <w:r>
        <w:t xml:space="preserve"> – v.</w:t>
      </w:r>
      <w:r w:rsidR="00F9007D">
        <w:t>4</w:t>
      </w:r>
      <w:r>
        <w:t xml:space="preserve"> – </w:t>
      </w:r>
      <w:r w:rsidR="00F9007D">
        <w:t>20 July</w:t>
      </w:r>
      <w:r>
        <w:t xml:space="preserve"> 202</w:t>
      </w:r>
      <w:r w:rsidR="00F9007D">
        <w:t>6</w:t>
      </w:r>
    </w:p>
    <w:p w14:paraId="1AF04E23" w14:textId="77777777" w:rsidR="006F6414" w:rsidRDefault="006F6414" w:rsidP="006F6414">
      <w:pPr>
        <w:rPr>
          <w:b/>
        </w:rPr>
      </w:pPr>
    </w:p>
    <w:p w14:paraId="0FF24486" w14:textId="77777777" w:rsidR="006F6414" w:rsidRPr="00081044" w:rsidRDefault="00000000" w:rsidP="006F6414">
      <w:pPr>
        <w:rPr>
          <w:b/>
        </w:rPr>
      </w:pPr>
      <w:r w:rsidRPr="00081044">
        <w:rPr>
          <w:b/>
        </w:rPr>
        <w:t>Reference</w:t>
      </w:r>
    </w:p>
    <w:p w14:paraId="5C3B77CF" w14:textId="77777777" w:rsidR="006F6414" w:rsidRPr="00081044" w:rsidRDefault="00000000" w:rsidP="006F6414">
      <w:r w:rsidRPr="00081044">
        <w:t xml:space="preserve">Read these Project Specific Requirements in conjunction with the Standard Specification for </w:t>
      </w:r>
      <w:r>
        <w:t>Civil</w:t>
      </w:r>
      <w:r w:rsidRPr="00081044">
        <w:t xml:space="preserve"> Maintenance (</w:t>
      </w:r>
      <w:r>
        <w:t>SSCM</w:t>
      </w:r>
      <w:r w:rsidRPr="00081044">
        <w:t>) and the Drawings if any. Only those parts of the Standard Specification which refer to the works being carried out apply.</w:t>
      </w:r>
    </w:p>
    <w:p w14:paraId="707023B4" w14:textId="77777777" w:rsidR="006F6414" w:rsidRDefault="006F6414" w:rsidP="006F6414">
      <w:pPr>
        <w:rPr>
          <w:b/>
        </w:rPr>
      </w:pPr>
    </w:p>
    <w:p w14:paraId="191692A0" w14:textId="77777777" w:rsidR="006F6414" w:rsidRPr="00081044" w:rsidRDefault="00000000" w:rsidP="006F6414">
      <w:pPr>
        <w:rPr>
          <w:b/>
        </w:rPr>
      </w:pPr>
      <w:r w:rsidRPr="00081044">
        <w:rPr>
          <w:b/>
        </w:rPr>
        <w:t xml:space="preserve">Standard Specification for </w:t>
      </w:r>
      <w:r>
        <w:rPr>
          <w:b/>
        </w:rPr>
        <w:t>Civil</w:t>
      </w:r>
      <w:r w:rsidRPr="00081044">
        <w:rPr>
          <w:b/>
        </w:rPr>
        <w:t xml:space="preserve"> Maintenance – Reference Text</w:t>
      </w:r>
    </w:p>
    <w:p w14:paraId="1203BCB3" w14:textId="77777777" w:rsidR="006F6414" w:rsidRPr="00081044" w:rsidRDefault="00000000" w:rsidP="006F6414">
      <w:r w:rsidRPr="00081044">
        <w:t xml:space="preserve">The technical specification for this project is the Standard Specification for </w:t>
      </w:r>
      <w:r>
        <w:t>Civil</w:t>
      </w:r>
      <w:r w:rsidRPr="00081044">
        <w:t xml:space="preserve"> Maintenance </w:t>
      </w:r>
      <w:r>
        <w:t>v9.2b</w:t>
      </w:r>
      <w:r w:rsidRPr="00081044">
        <w:t xml:space="preserve"> which is a separate printed document of reference text. </w:t>
      </w:r>
    </w:p>
    <w:p w14:paraId="346AD7D3" w14:textId="77777777" w:rsidR="006F6414" w:rsidRDefault="006F6414" w:rsidP="006F6414">
      <w:pPr>
        <w:rPr>
          <w:b/>
        </w:rPr>
      </w:pPr>
    </w:p>
    <w:p w14:paraId="01E6875B" w14:textId="77777777" w:rsidR="006F6414" w:rsidRPr="00081044" w:rsidRDefault="00000000" w:rsidP="006F6414">
      <w:pPr>
        <w:rPr>
          <w:b/>
        </w:rPr>
      </w:pPr>
      <w:r w:rsidRPr="00081044">
        <w:rPr>
          <w:b/>
        </w:rPr>
        <w:t>Site Copy</w:t>
      </w:r>
    </w:p>
    <w:p w14:paraId="03E36F66" w14:textId="77777777" w:rsidR="006F6414" w:rsidRPr="00081044" w:rsidRDefault="00000000" w:rsidP="006F6414">
      <w:r w:rsidRPr="00081044">
        <w:t xml:space="preserve">Retain a current copy of the Standard Specification for </w:t>
      </w:r>
      <w:r>
        <w:t>Civil</w:t>
      </w:r>
      <w:r w:rsidRPr="00081044">
        <w:t xml:space="preserve"> Maintenance on site for the duration of the Contract. Retain a copy of these Project Specific Requirements on site for the duration of contract. </w:t>
      </w:r>
    </w:p>
    <w:p w14:paraId="47355E85" w14:textId="77777777" w:rsidR="006F6414" w:rsidRPr="00081044" w:rsidRDefault="00000000" w:rsidP="006F6414">
      <w:r w:rsidRPr="00081044">
        <w:t xml:space="preserve">Electronic copies are available: </w:t>
      </w:r>
      <w:hyperlink r:id="rId12" w:history="1">
        <w:r w:rsidR="006F6414" w:rsidRPr="00081044">
          <w:rPr>
            <w:rStyle w:val="Hyperlink"/>
          </w:rPr>
          <w:t>https://dipl.nt.gov.au/industry/technical-standards-guidelines-and-specifications/technical-specifications/roads</w:t>
        </w:r>
      </w:hyperlink>
      <w:r w:rsidRPr="00081044">
        <w:t xml:space="preserve"> </w:t>
      </w:r>
    </w:p>
    <w:p w14:paraId="6577E334" w14:textId="77777777" w:rsidR="006F6414" w:rsidRDefault="006F6414" w:rsidP="006F6414">
      <w:pPr>
        <w:rPr>
          <w:b/>
        </w:rPr>
      </w:pPr>
    </w:p>
    <w:p w14:paraId="43543D13" w14:textId="77777777" w:rsidR="006F6414" w:rsidRPr="00081044" w:rsidRDefault="00000000" w:rsidP="006F6414">
      <w:pPr>
        <w:rPr>
          <w:b/>
        </w:rPr>
      </w:pPr>
      <w:r w:rsidRPr="00081044">
        <w:rPr>
          <w:b/>
        </w:rPr>
        <w:t>Project Specific Requirements</w:t>
      </w:r>
    </w:p>
    <w:p w14:paraId="11B7CD0F" w14:textId="77777777" w:rsidR="006F6414" w:rsidRPr="00081044" w:rsidRDefault="00000000" w:rsidP="006F6414">
      <w:r w:rsidRPr="00081044">
        <w:t>The selection of specific items or materials for the works being carried out are as specified in these Project Specific Requirements or shown as notes on the drawings.</w:t>
      </w:r>
    </w:p>
    <w:p w14:paraId="5342730B" w14:textId="77777777" w:rsidR="006F6414" w:rsidRDefault="006F6414" w:rsidP="006F6414">
      <w:pPr>
        <w:rPr>
          <w:b/>
        </w:rPr>
      </w:pPr>
    </w:p>
    <w:p w14:paraId="3744487C" w14:textId="77777777" w:rsidR="006F6414" w:rsidRPr="00081044" w:rsidRDefault="00000000" w:rsidP="006F6414">
      <w:pPr>
        <w:rPr>
          <w:b/>
        </w:rPr>
      </w:pPr>
      <w:r w:rsidRPr="00081044">
        <w:rPr>
          <w:b/>
        </w:rPr>
        <w:t>Clause Numbering</w:t>
      </w:r>
    </w:p>
    <w:p w14:paraId="519D8E91" w14:textId="77777777" w:rsidR="006F6414" w:rsidRDefault="00000000" w:rsidP="006F6414">
      <w:r w:rsidRPr="00081044">
        <w:t xml:space="preserve">The clause numbers in the Project Specific Requirements remain consistent and </w:t>
      </w:r>
      <w:proofErr w:type="gramStart"/>
      <w:r w:rsidRPr="00081044">
        <w:t>refer back</w:t>
      </w:r>
      <w:proofErr w:type="gramEnd"/>
      <w:r w:rsidRPr="00081044">
        <w:t xml:space="preserve"> to the relevant clause and section in the Standard Specification for </w:t>
      </w:r>
      <w:r>
        <w:t>Civil</w:t>
      </w:r>
      <w:r w:rsidRPr="00081044">
        <w:t xml:space="preserve"> Maintenance.</w:t>
      </w:r>
    </w:p>
    <w:p w14:paraId="2473427E" w14:textId="77777777" w:rsidR="006F6414" w:rsidRDefault="006F6414" w:rsidP="006F6414">
      <w:pPr>
        <w:rPr>
          <w:b/>
        </w:rPr>
      </w:pPr>
    </w:p>
    <w:p w14:paraId="74CAB23D" w14:textId="77777777" w:rsidR="006F6414" w:rsidRDefault="00000000" w:rsidP="006F6414">
      <w:pPr>
        <w:rPr>
          <w:b/>
        </w:rPr>
      </w:pPr>
      <w:r>
        <w:rPr>
          <w:b/>
        </w:rPr>
        <w:t>Precedence</w:t>
      </w:r>
    </w:p>
    <w:p w14:paraId="1F24BF87" w14:textId="77777777" w:rsidR="006F6414" w:rsidRDefault="00000000" w:rsidP="006F6414">
      <w:r>
        <w:t>Any provision in these Project Specific Requirements or on the project drawings shall override any conflicting provision in the Standard Specification.</w:t>
      </w:r>
      <w:r>
        <w:br w:type="page"/>
      </w:r>
    </w:p>
    <w:p w14:paraId="5FD47123" w14:textId="77777777" w:rsidR="006F6414" w:rsidRDefault="00000000" w:rsidP="006F6414">
      <w:pPr>
        <w:rPr>
          <w:b/>
        </w:rPr>
      </w:pPr>
      <w:r>
        <w:rPr>
          <w:b/>
        </w:rPr>
        <w:lastRenderedPageBreak/>
        <w:t>Contents</w:t>
      </w:r>
    </w:p>
    <w:p w14:paraId="74053669" w14:textId="77777777" w:rsidR="006F6414" w:rsidRPr="00D03907" w:rsidRDefault="00000000" w:rsidP="006F6414">
      <w:r w:rsidRPr="00D03907">
        <w:t>SSCM Section 1</w:t>
      </w:r>
      <w:r w:rsidRPr="00D03907">
        <w:tab/>
        <w:t>Miscellaneous Provisions</w:t>
      </w:r>
    </w:p>
    <w:p w14:paraId="07054D2A" w14:textId="77777777" w:rsidR="006F6414" w:rsidRPr="00D03907" w:rsidRDefault="00000000" w:rsidP="006F6414">
      <w:r w:rsidRPr="00D03907">
        <w:t>SSCM Section 2</w:t>
      </w:r>
      <w:r w:rsidRPr="00D03907">
        <w:tab/>
        <w:t>Provision for Traffic</w:t>
      </w:r>
    </w:p>
    <w:p w14:paraId="716DF0D6" w14:textId="77777777" w:rsidR="006F6414" w:rsidRPr="00D03907" w:rsidRDefault="00000000" w:rsidP="006F6414">
      <w:r w:rsidRPr="00D03907">
        <w:t>SSCM Section 3</w:t>
      </w:r>
      <w:r w:rsidRPr="00D03907">
        <w:tab/>
        <w:t>Earthworks and Drainage</w:t>
      </w:r>
    </w:p>
    <w:p w14:paraId="21BD44DE" w14:textId="77777777" w:rsidR="006F6414" w:rsidRPr="00D03907" w:rsidRDefault="00000000" w:rsidP="006F6414">
      <w:r w:rsidRPr="00D03907">
        <w:t>SSCM Section 4</w:t>
      </w:r>
      <w:r w:rsidRPr="00D03907">
        <w:tab/>
        <w:t>Conformance Testing</w:t>
      </w:r>
    </w:p>
    <w:p w14:paraId="7507CDB0" w14:textId="77777777" w:rsidR="006F6414" w:rsidRPr="00D03907" w:rsidRDefault="00000000" w:rsidP="006F6414">
      <w:r w:rsidRPr="00D03907">
        <w:t>SSCM Section 5</w:t>
      </w:r>
      <w:r w:rsidRPr="00D03907">
        <w:tab/>
        <w:t>Grading and Gravel Sheeting</w:t>
      </w:r>
    </w:p>
    <w:p w14:paraId="476ADF5C" w14:textId="77777777" w:rsidR="006F6414" w:rsidRPr="00D03907" w:rsidRDefault="00000000" w:rsidP="006F6414">
      <w:r w:rsidRPr="00D03907">
        <w:t>SSCM Section 6</w:t>
      </w:r>
      <w:r w:rsidRPr="00D03907">
        <w:tab/>
        <w:t>Stabilisation Maintenance</w:t>
      </w:r>
    </w:p>
    <w:p w14:paraId="6A07A12A" w14:textId="77777777" w:rsidR="006F6414" w:rsidRPr="00D03907" w:rsidRDefault="00000000" w:rsidP="006F6414">
      <w:r w:rsidRPr="00D03907">
        <w:t>SSCM Section 7</w:t>
      </w:r>
      <w:r w:rsidRPr="00D03907">
        <w:tab/>
        <w:t xml:space="preserve">Spray Sealing Maintenance </w:t>
      </w:r>
    </w:p>
    <w:p w14:paraId="41BEB2CE" w14:textId="77777777" w:rsidR="006F6414" w:rsidRPr="00D03907" w:rsidRDefault="00000000" w:rsidP="006F6414">
      <w:r w:rsidRPr="00D03907">
        <w:t>SSCM Section 8</w:t>
      </w:r>
      <w:r w:rsidRPr="00D03907">
        <w:tab/>
        <w:t>Bituminous Surface Maintenance</w:t>
      </w:r>
    </w:p>
    <w:p w14:paraId="4BDE6DEA" w14:textId="77777777" w:rsidR="006F6414" w:rsidRPr="00D03907" w:rsidRDefault="00000000" w:rsidP="006F6414">
      <w:r w:rsidRPr="00D03907">
        <w:t>SSCM Section 9</w:t>
      </w:r>
      <w:r w:rsidRPr="00D03907">
        <w:tab/>
        <w:t>Concrete Maintenance</w:t>
      </w:r>
    </w:p>
    <w:p w14:paraId="2F2B851F" w14:textId="77777777" w:rsidR="006F6414" w:rsidRPr="00D03907" w:rsidRDefault="00000000" w:rsidP="006F6414">
      <w:r w:rsidRPr="00D03907">
        <w:t>SSCM Section 10</w:t>
      </w:r>
      <w:r w:rsidRPr="00D03907">
        <w:tab/>
        <w:t>Drainage Maintenance</w:t>
      </w:r>
    </w:p>
    <w:p w14:paraId="339ECB4E" w14:textId="77777777" w:rsidR="006F6414" w:rsidRPr="00D03907" w:rsidRDefault="00000000" w:rsidP="006F6414">
      <w:r w:rsidRPr="00D03907">
        <w:t>SSCM Section 11</w:t>
      </w:r>
      <w:r w:rsidRPr="00D03907">
        <w:tab/>
        <w:t>Protection Works Maintenance</w:t>
      </w:r>
    </w:p>
    <w:p w14:paraId="6DEA4F64" w14:textId="77777777" w:rsidR="006F6414" w:rsidRPr="00D03907" w:rsidRDefault="00000000" w:rsidP="006F6414">
      <w:r w:rsidRPr="00D03907">
        <w:t>SSCM Section 12</w:t>
      </w:r>
      <w:r w:rsidRPr="00D03907">
        <w:tab/>
        <w:t>Road Furniture Maintenance</w:t>
      </w:r>
    </w:p>
    <w:p w14:paraId="50F4AA49" w14:textId="77777777" w:rsidR="006F6414" w:rsidRPr="00D03907" w:rsidRDefault="00000000" w:rsidP="006F6414">
      <w:r w:rsidRPr="00D03907">
        <w:t>SSCM Section 13</w:t>
      </w:r>
      <w:r w:rsidRPr="00D03907">
        <w:tab/>
        <w:t>Pavement Marking Maintenance</w:t>
      </w:r>
    </w:p>
    <w:p w14:paraId="55358F34" w14:textId="77777777" w:rsidR="006F6414" w:rsidRPr="00D03907" w:rsidRDefault="00000000" w:rsidP="006F6414">
      <w:r w:rsidRPr="00D03907">
        <w:t>SSCM Section 14</w:t>
      </w:r>
      <w:r w:rsidRPr="00D03907">
        <w:tab/>
        <w:t>Landscape Maintenance</w:t>
      </w:r>
    </w:p>
    <w:p w14:paraId="02C3B22F" w14:textId="77777777" w:rsidR="006F6414" w:rsidRPr="00D03907" w:rsidRDefault="00000000" w:rsidP="006F6414">
      <w:r w:rsidRPr="00D03907">
        <w:t>SSCM Section 15</w:t>
      </w:r>
      <w:r w:rsidRPr="00D03907">
        <w:tab/>
        <w:t>Slashing and Weed Control</w:t>
      </w:r>
    </w:p>
    <w:p w14:paraId="289764F5" w14:textId="77777777" w:rsidR="006F6414" w:rsidRPr="00D03907" w:rsidRDefault="00000000" w:rsidP="006F6414">
      <w:r w:rsidRPr="00D03907">
        <w:t>SSCM Section 16</w:t>
      </w:r>
      <w:r w:rsidRPr="00D03907">
        <w:tab/>
        <w:t>Traffic Signals and Intelligent Transport Systems Maintenance</w:t>
      </w:r>
    </w:p>
    <w:p w14:paraId="5308C11B" w14:textId="77777777" w:rsidR="006F6414" w:rsidRPr="00D03907" w:rsidRDefault="00000000" w:rsidP="006F6414">
      <w:r w:rsidRPr="00D03907">
        <w:t>SSCM Section 17</w:t>
      </w:r>
      <w:r w:rsidRPr="00D03907">
        <w:tab/>
        <w:t>Street Lighting Maintenance</w:t>
      </w:r>
    </w:p>
    <w:p w14:paraId="11E4F8D6" w14:textId="77777777" w:rsidR="006F6414" w:rsidRPr="00D03907" w:rsidRDefault="00000000" w:rsidP="006F6414">
      <w:r w:rsidRPr="00D03907">
        <w:t>SSCM Section 18</w:t>
      </w:r>
      <w:r w:rsidRPr="00D03907">
        <w:tab/>
        <w:t>Street Sweeping</w:t>
      </w:r>
    </w:p>
    <w:p w14:paraId="182ADCEC" w14:textId="77777777" w:rsidR="006F6414" w:rsidRPr="00D03907" w:rsidRDefault="00000000" w:rsidP="006F6414">
      <w:r w:rsidRPr="00D03907">
        <w:t>SSCM Section 19</w:t>
      </w:r>
      <w:r w:rsidRPr="00D03907">
        <w:tab/>
        <w:t>Aerodrome and Aeroplane Landing Area Maintenance</w:t>
      </w:r>
    </w:p>
    <w:p w14:paraId="3F69FF89" w14:textId="77777777" w:rsidR="006F6414" w:rsidRPr="00D03907" w:rsidRDefault="00000000" w:rsidP="006F6414">
      <w:r w:rsidRPr="00D03907">
        <w:t>SSCM Section 20</w:t>
      </w:r>
      <w:r w:rsidRPr="00D03907">
        <w:tab/>
        <w:t>Bus Stop Maintenance</w:t>
      </w:r>
    </w:p>
    <w:p w14:paraId="607CEE47" w14:textId="77777777" w:rsidR="006F6414" w:rsidRPr="00D03907" w:rsidRDefault="00000000" w:rsidP="006F6414">
      <w:r w:rsidRPr="00D03907">
        <w:t>SSCM Section 21</w:t>
      </w:r>
      <w:r w:rsidRPr="00D03907">
        <w:tab/>
        <w:t>Road and Marine Amenity Maintenance</w:t>
      </w:r>
    </w:p>
    <w:p w14:paraId="33CE0CE2" w14:textId="77777777" w:rsidR="006F6414" w:rsidRPr="00D03907" w:rsidRDefault="00000000" w:rsidP="006F6414">
      <w:r w:rsidRPr="00D03907">
        <w:t>SSCM Section 22</w:t>
      </w:r>
      <w:r w:rsidRPr="00D03907">
        <w:tab/>
        <w:t>Protective Coatings</w:t>
      </w:r>
    </w:p>
    <w:p w14:paraId="02D113F2" w14:textId="77777777" w:rsidR="006F6414" w:rsidRPr="00D03907" w:rsidRDefault="00000000" w:rsidP="006F6414">
      <w:r w:rsidRPr="00D03907">
        <w:t>SSCM Section 23</w:t>
      </w:r>
      <w:r w:rsidRPr="00D03907">
        <w:tab/>
        <w:t>Measurement and Payment</w:t>
      </w:r>
    </w:p>
    <w:p w14:paraId="29F6D639" w14:textId="77777777" w:rsidR="006F6414" w:rsidRPr="00D03907" w:rsidRDefault="00000000" w:rsidP="006F6414">
      <w:r w:rsidRPr="00D03907">
        <w:t>SSCM Section 24</w:t>
      </w:r>
      <w:r w:rsidRPr="00D03907">
        <w:tab/>
        <w:t>Referenced Australian Standards</w:t>
      </w:r>
    </w:p>
    <w:p w14:paraId="7D852218" w14:textId="77777777" w:rsidR="006F6414" w:rsidRPr="00D03907" w:rsidRDefault="00000000" w:rsidP="006F6414">
      <w:r w:rsidRPr="00D03907">
        <w:t>SSCM Section 25</w:t>
      </w:r>
      <w:r w:rsidRPr="00D03907">
        <w:tab/>
        <w:t>Other Referenced Authorities and Documents</w:t>
      </w:r>
    </w:p>
    <w:p w14:paraId="7779FE4F" w14:textId="77777777" w:rsidR="006F6414" w:rsidRPr="00D03907" w:rsidRDefault="00000000" w:rsidP="006F6414">
      <w:r w:rsidRPr="00D03907">
        <w:t>SSCM Section 26</w:t>
      </w:r>
      <w:r w:rsidRPr="00D03907">
        <w:tab/>
        <w:t>Acts, Regulations and Codes</w:t>
      </w:r>
    </w:p>
    <w:p w14:paraId="1E1E05D3" w14:textId="77777777" w:rsidR="006F6414" w:rsidRPr="00D03907" w:rsidRDefault="00000000" w:rsidP="006F6414">
      <w:r w:rsidRPr="00D03907">
        <w:t>SSCM Section 27</w:t>
      </w:r>
      <w:r w:rsidRPr="00D03907">
        <w:tab/>
        <w:t>Civil Standard Drawings for Road Maintenance</w:t>
      </w:r>
    </w:p>
    <w:p w14:paraId="00D24380" w14:textId="77777777" w:rsidR="006F6414" w:rsidRPr="00D03907" w:rsidRDefault="00000000" w:rsidP="006F6414">
      <w:r w:rsidRPr="00D03907">
        <w:t>SSCM Section 28</w:t>
      </w:r>
      <w:r w:rsidRPr="00D03907">
        <w:tab/>
        <w:t>Northern Territory Climate Zones Table</w:t>
      </w:r>
    </w:p>
    <w:p w14:paraId="1D7442CB" w14:textId="77777777" w:rsidR="006F6414" w:rsidRDefault="00000000" w:rsidP="006F6414">
      <w:pPr>
        <w:pStyle w:val="GuideNotes"/>
      </w:pPr>
      <w:r>
        <w:t>Edit the Project Specific Requirements to include only those sections required for the project. Do not change any section or clause numbers as they refer directly to the section and clause numbers in the standard specification.</w:t>
      </w:r>
    </w:p>
    <w:p w14:paraId="10332F8E" w14:textId="77777777" w:rsidR="006F6414" w:rsidRDefault="00000000" w:rsidP="006F6414">
      <w:pPr>
        <w:pStyle w:val="GuideNotes"/>
      </w:pPr>
      <w:r>
        <w:t xml:space="preserve">If any clauses are amended by these PSRs, show the clause number in its numbering order place; State the requirement and state that the clause in the PSR overrides the equivalent clause in the Standard Reference text. </w:t>
      </w:r>
    </w:p>
    <w:p w14:paraId="16B41658" w14:textId="77777777" w:rsidR="006F6414" w:rsidRDefault="00000000" w:rsidP="006F6414">
      <w:pPr>
        <w:pStyle w:val="GuideNotes"/>
      </w:pPr>
      <w:r>
        <w:t>Delete any PSR clause which is not used or not relevant to the contract project.</w:t>
      </w:r>
    </w:p>
    <w:p w14:paraId="15C9EF32" w14:textId="77777777" w:rsidR="006F6414" w:rsidRDefault="00000000" w:rsidP="006F6414">
      <w:pPr>
        <w:rPr>
          <w:lang w:val="en-US"/>
        </w:rPr>
      </w:pPr>
      <w:r>
        <w:rPr>
          <w:lang w:val="en-US"/>
        </w:rPr>
        <w:br w:type="page"/>
      </w:r>
    </w:p>
    <w:p w14:paraId="7EEA1C5A" w14:textId="77777777" w:rsidR="006F6414" w:rsidRPr="008C471A" w:rsidRDefault="00000000" w:rsidP="006F6414">
      <w:pPr>
        <w:rPr>
          <w:b/>
        </w:rPr>
      </w:pPr>
      <w:r>
        <w:rPr>
          <w:b/>
        </w:rPr>
        <w:lastRenderedPageBreak/>
        <w:t>SSCM Section 1</w:t>
      </w:r>
      <w:r>
        <w:rPr>
          <w:b/>
        </w:rPr>
        <w:tab/>
      </w:r>
      <w:r>
        <w:rPr>
          <w:b/>
        </w:rPr>
        <w:tab/>
        <w:t>Miscellaneous Provisions</w:t>
      </w:r>
    </w:p>
    <w:p w14:paraId="764EA051" w14:textId="77777777" w:rsidR="006F6414" w:rsidRDefault="00000000" w:rsidP="006F6414">
      <w:pPr>
        <w:pStyle w:val="GuideNotes"/>
      </w:pPr>
      <w:r>
        <w:t>[Add changes to the existing clauses in this section here, in correct number order.]</w:t>
      </w:r>
    </w:p>
    <w:p w14:paraId="41693026" w14:textId="77777777" w:rsidR="006F6414" w:rsidRDefault="00000000" w:rsidP="006F6414">
      <w:pPr>
        <w:tabs>
          <w:tab w:val="num" w:pos="0"/>
        </w:tabs>
        <w:rPr>
          <w:b/>
        </w:rPr>
      </w:pPr>
      <w:r>
        <w:rPr>
          <w:b/>
        </w:rPr>
        <w:t>SSRW Clause 1.3</w:t>
      </w:r>
      <w:r>
        <w:rPr>
          <w:b/>
        </w:rPr>
        <w:tab/>
      </w:r>
      <w:r>
        <w:rPr>
          <w:b/>
        </w:rPr>
        <w:tab/>
        <w:t>Standards, Acts, and Publications</w:t>
      </w:r>
    </w:p>
    <w:p w14:paraId="7B68EADB" w14:textId="77777777" w:rsidR="006F6414" w:rsidRPr="00BD2EC6" w:rsidRDefault="00000000" w:rsidP="006F6414">
      <w:pPr>
        <w:tabs>
          <w:tab w:val="num" w:pos="0"/>
        </w:tabs>
      </w:pPr>
      <w:r w:rsidRPr="00032D97">
        <w:t>Note: In respect to</w:t>
      </w:r>
      <w:r>
        <w:t xml:space="preserve"> Test Methods AS 1289.3.1.1, AS 1289.3.2.1, and AS 1289.3.4.1, Wet Preparation Method is to be used where this is an option in an applicable test method.</w:t>
      </w:r>
    </w:p>
    <w:p w14:paraId="0306D796" w14:textId="77777777" w:rsidR="006F6414" w:rsidRDefault="00000000" w:rsidP="006F6414">
      <w:pPr>
        <w:rPr>
          <w:b/>
        </w:rPr>
      </w:pPr>
      <w:r>
        <w:rPr>
          <w:b/>
        </w:rPr>
        <w:t>SSCM Section 1.4</w:t>
      </w:r>
      <w:r>
        <w:rPr>
          <w:b/>
        </w:rPr>
        <w:tab/>
      </w:r>
      <w:r>
        <w:rPr>
          <w:b/>
        </w:rPr>
        <w:tab/>
        <w:t>Definitions</w:t>
      </w:r>
    </w:p>
    <w:p w14:paraId="38894B11" w14:textId="77777777" w:rsidR="006F6414" w:rsidRDefault="00000000" w:rsidP="006F6414">
      <w:pPr>
        <w:spacing w:after="0"/>
      </w:pPr>
      <w:r w:rsidRPr="00BD2EC6">
        <w:t>Sub-grade</w:t>
      </w:r>
      <w:r>
        <w:t xml:space="preserve"> – </w:t>
      </w:r>
      <w:r w:rsidRPr="00847722">
        <w:rPr>
          <w:color w:val="FF0000"/>
        </w:rPr>
        <w:t>[enter data]</w:t>
      </w:r>
    </w:p>
    <w:p w14:paraId="0611A027" w14:textId="77777777" w:rsidR="006F6414" w:rsidRPr="00BD2EC6" w:rsidRDefault="00000000" w:rsidP="006F6414">
      <w:pPr>
        <w:pStyle w:val="GuideNotes"/>
      </w:pPr>
      <w:r>
        <w:t>[Add details regarding sub-grade for the project here OR refer to other clauses in these PSRs OR refer to other clauses in the specification.]</w:t>
      </w:r>
    </w:p>
    <w:p w14:paraId="6D399B88" w14:textId="77777777" w:rsidR="006F6414" w:rsidRDefault="00000000" w:rsidP="006F6414">
      <w:pPr>
        <w:rPr>
          <w:b/>
        </w:rPr>
      </w:pPr>
      <w:r>
        <w:rPr>
          <w:b/>
        </w:rPr>
        <w:t>SSCM Clause 1.9</w:t>
      </w:r>
      <w:r>
        <w:rPr>
          <w:b/>
        </w:rPr>
        <w:tab/>
      </w:r>
      <w:r>
        <w:rPr>
          <w:b/>
        </w:rPr>
        <w:tab/>
        <w:t>Establishment</w:t>
      </w:r>
    </w:p>
    <w:p w14:paraId="5610A66B" w14:textId="77777777" w:rsidR="006F6414" w:rsidRDefault="00000000" w:rsidP="006F6414">
      <w:pPr>
        <w:rPr>
          <w:b/>
        </w:rPr>
      </w:pPr>
      <w:r>
        <w:rPr>
          <w:b/>
        </w:rPr>
        <w:t>SSCM Clause 1.9.1.1</w:t>
      </w:r>
      <w:r>
        <w:rPr>
          <w:b/>
        </w:rPr>
        <w:tab/>
      </w:r>
      <w:r>
        <w:rPr>
          <w:b/>
        </w:rPr>
        <w:tab/>
        <w:t>General - Mobilisation</w:t>
      </w:r>
    </w:p>
    <w:p w14:paraId="57CD3401" w14:textId="77777777" w:rsidR="006F6414" w:rsidRDefault="00000000" w:rsidP="006F6414">
      <w:pPr>
        <w:pStyle w:val="GuideNotes"/>
        <w:rPr>
          <w:b/>
        </w:rPr>
      </w:pPr>
      <w:r>
        <w:t>[Specify regional requirements if different from standard.]</w:t>
      </w:r>
    </w:p>
    <w:p w14:paraId="76510218" w14:textId="77777777" w:rsidR="006F6414" w:rsidRDefault="00000000" w:rsidP="006F6414">
      <w:pPr>
        <w:rPr>
          <w:b/>
        </w:rPr>
      </w:pPr>
      <w:r>
        <w:rPr>
          <w:b/>
        </w:rPr>
        <w:t>SSCM Clause 1.14</w:t>
      </w:r>
      <w:r>
        <w:rPr>
          <w:b/>
        </w:rPr>
        <w:tab/>
      </w:r>
      <w:r>
        <w:rPr>
          <w:b/>
        </w:rPr>
        <w:tab/>
        <w:t>Extraction Areas and Water Sources</w:t>
      </w:r>
    </w:p>
    <w:p w14:paraId="1CCA5CF7" w14:textId="77777777" w:rsidR="006F6414" w:rsidRDefault="00000000" w:rsidP="006F6414">
      <w:pPr>
        <w:rPr>
          <w:b/>
        </w:rPr>
      </w:pPr>
      <w:r>
        <w:rPr>
          <w:b/>
        </w:rPr>
        <w:t xml:space="preserve">SSCM Clause 1.14.9 </w:t>
      </w:r>
      <w:r>
        <w:rPr>
          <w:b/>
        </w:rPr>
        <w:tab/>
      </w:r>
      <w:r>
        <w:rPr>
          <w:b/>
        </w:rPr>
        <w:tab/>
        <w:t>Rehabilitation of Material Extraction Areas</w:t>
      </w:r>
    </w:p>
    <w:p w14:paraId="1A5D2827" w14:textId="77777777" w:rsidR="006F6414" w:rsidRDefault="00000000" w:rsidP="006F6414">
      <w:pPr>
        <w:pStyle w:val="GuideNotes"/>
      </w:pPr>
      <w:r>
        <w:t>[Specify rehabilitation process.]</w:t>
      </w:r>
    </w:p>
    <w:p w14:paraId="02DA3165" w14:textId="77777777" w:rsidR="006F6414" w:rsidRPr="00BD2EC6" w:rsidRDefault="00000000" w:rsidP="006F6414">
      <w:pPr>
        <w:rPr>
          <w:b/>
        </w:rPr>
      </w:pPr>
      <w:r>
        <w:rPr>
          <w:b/>
        </w:rPr>
        <w:t>SSCM Clause 1.27</w:t>
      </w:r>
      <w:r>
        <w:rPr>
          <w:b/>
        </w:rPr>
        <w:tab/>
      </w:r>
      <w:r>
        <w:rPr>
          <w:b/>
        </w:rPr>
        <w:tab/>
        <w:t>Project Notice Boards</w:t>
      </w:r>
    </w:p>
    <w:p w14:paraId="07A59F46" w14:textId="77777777" w:rsidR="006F6414" w:rsidRDefault="00000000" w:rsidP="006F6414">
      <w:pPr>
        <w:spacing w:after="0"/>
      </w:pPr>
      <w:r>
        <w:t xml:space="preserve">Project Notice Board – </w:t>
      </w:r>
      <w:r w:rsidRPr="00847722">
        <w:rPr>
          <w:color w:val="FF0000"/>
        </w:rPr>
        <w:t>[enter data]</w:t>
      </w:r>
    </w:p>
    <w:p w14:paraId="77DC0104" w14:textId="77777777" w:rsidR="006F6414" w:rsidRDefault="00000000" w:rsidP="006F6414">
      <w:pPr>
        <w:pStyle w:val="GuideNotes"/>
      </w:pPr>
      <w:r>
        <w:t>[Indicate if Required or Not required</w:t>
      </w:r>
    </w:p>
    <w:p w14:paraId="4E1FFD50" w14:textId="77777777" w:rsidR="006F6414" w:rsidRDefault="00000000" w:rsidP="006F6414">
      <w:pPr>
        <w:pStyle w:val="GuideNotes"/>
      </w:pPr>
      <w:r>
        <w:t>If required add details here and/or provide drawings]</w:t>
      </w:r>
    </w:p>
    <w:p w14:paraId="3C45D555" w14:textId="77777777" w:rsidR="006F6414" w:rsidRDefault="00000000" w:rsidP="006F6414">
      <w:pPr>
        <w:rPr>
          <w:b/>
        </w:rPr>
      </w:pPr>
      <w:r>
        <w:rPr>
          <w:b/>
        </w:rPr>
        <w:t>SSCM Clause 1.29</w:t>
      </w:r>
      <w:r>
        <w:rPr>
          <w:b/>
        </w:rPr>
        <w:tab/>
      </w:r>
      <w:r>
        <w:rPr>
          <w:b/>
        </w:rPr>
        <w:tab/>
        <w:t>Contractor’s Responsibilities and Submissions</w:t>
      </w:r>
    </w:p>
    <w:p w14:paraId="5E15ED9A" w14:textId="77777777" w:rsidR="006F6414" w:rsidRDefault="00000000" w:rsidP="006F6414">
      <w:pPr>
        <w:pStyle w:val="GuideNotes"/>
      </w:pPr>
      <w:r>
        <w:t xml:space="preserve">[Add changes to the existing sub-clauses in this clause here, in correct number order.] </w:t>
      </w:r>
    </w:p>
    <w:p w14:paraId="0A4910FA" w14:textId="77777777" w:rsidR="006F6414" w:rsidRDefault="00000000" w:rsidP="006F6414">
      <w:pPr>
        <w:rPr>
          <w:b/>
        </w:rPr>
      </w:pPr>
      <w:r>
        <w:rPr>
          <w:b/>
        </w:rPr>
        <w:t xml:space="preserve">SSCM Clause 1.29.1.1 </w:t>
      </w:r>
      <w:r>
        <w:rPr>
          <w:b/>
        </w:rPr>
        <w:tab/>
        <w:t>Warranties</w:t>
      </w:r>
    </w:p>
    <w:p w14:paraId="301D0D1B" w14:textId="77777777" w:rsidR="006F6414" w:rsidRDefault="00000000" w:rsidP="006F6414">
      <w:pPr>
        <w:pStyle w:val="GuideNotes"/>
      </w:pPr>
      <w:r>
        <w:t>[Amend the required information for product warranties to suit the project.]</w:t>
      </w:r>
    </w:p>
    <w:p w14:paraId="658C86D2" w14:textId="77777777" w:rsidR="006F6414" w:rsidRDefault="00000000" w:rsidP="006F6414">
      <w:pPr>
        <w:rPr>
          <w:b/>
        </w:rPr>
      </w:pPr>
      <w:r>
        <w:rPr>
          <w:b/>
        </w:rPr>
        <w:t xml:space="preserve">SSCM Clause 1.29.1.3 </w:t>
      </w:r>
      <w:r>
        <w:rPr>
          <w:b/>
        </w:rPr>
        <w:tab/>
        <w:t>Traceability</w:t>
      </w:r>
    </w:p>
    <w:p w14:paraId="5B1D011A" w14:textId="77777777" w:rsidR="006F6414" w:rsidRDefault="00000000" w:rsidP="006F6414">
      <w:pPr>
        <w:pStyle w:val="GuideNotes"/>
      </w:pPr>
      <w:r>
        <w:t>[Amend the required information for traceability of products to suit the project.]</w:t>
      </w:r>
    </w:p>
    <w:p w14:paraId="02C021FC" w14:textId="77777777" w:rsidR="006F6414" w:rsidRDefault="00000000" w:rsidP="006F6414">
      <w:pPr>
        <w:rPr>
          <w:b/>
        </w:rPr>
      </w:pPr>
      <w:r>
        <w:rPr>
          <w:b/>
        </w:rPr>
        <w:t xml:space="preserve">SSCM Clause 1.29.1.4 </w:t>
      </w:r>
      <w:r>
        <w:rPr>
          <w:b/>
        </w:rPr>
        <w:tab/>
        <w:t>Warranties Schedule</w:t>
      </w:r>
    </w:p>
    <w:tbl>
      <w:tblPr>
        <w:tblW w:w="5000" w:type="pct"/>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96"/>
        <w:gridCol w:w="5306"/>
      </w:tblGrid>
      <w:tr w:rsidR="005A629A" w14:paraId="17EB16E3" w14:textId="77777777" w:rsidTr="007C4CAA">
        <w:tc>
          <w:tcPr>
            <w:tcW w:w="8531" w:type="dxa"/>
            <w:gridSpan w:val="2"/>
          </w:tcPr>
          <w:p w14:paraId="1FE4645D" w14:textId="77777777" w:rsidR="006F6414" w:rsidRDefault="00000000" w:rsidP="007C4CAA">
            <w:pPr>
              <w:rPr>
                <w:b/>
              </w:rPr>
            </w:pPr>
            <w:r>
              <w:rPr>
                <w:b/>
              </w:rPr>
              <w:t>Table -</w:t>
            </w:r>
            <w:r w:rsidRPr="00805589">
              <w:rPr>
                <w:b/>
              </w:rPr>
              <w:t xml:space="preserve"> </w:t>
            </w:r>
            <w:r w:rsidRPr="00522280">
              <w:rPr>
                <w:b/>
              </w:rPr>
              <w:t>Warranties Schedule</w:t>
            </w:r>
          </w:p>
        </w:tc>
      </w:tr>
      <w:tr w:rsidR="005A629A" w14:paraId="7D6699E8" w14:textId="77777777" w:rsidTr="007C4CAA">
        <w:tc>
          <w:tcPr>
            <w:tcW w:w="4137" w:type="dxa"/>
          </w:tcPr>
          <w:p w14:paraId="30D9B771" w14:textId="77777777" w:rsidR="006F6414" w:rsidRDefault="00000000" w:rsidP="007C4CAA">
            <w:pPr>
              <w:rPr>
                <w:b/>
              </w:rPr>
            </w:pPr>
            <w:r>
              <w:rPr>
                <w:b/>
              </w:rPr>
              <w:t>Clause Title</w:t>
            </w:r>
          </w:p>
        </w:tc>
        <w:tc>
          <w:tcPr>
            <w:tcW w:w="4394" w:type="dxa"/>
          </w:tcPr>
          <w:p w14:paraId="2B5F2DA3" w14:textId="77777777" w:rsidR="006F6414" w:rsidRDefault="00000000" w:rsidP="007C4CAA">
            <w:pPr>
              <w:rPr>
                <w:b/>
              </w:rPr>
            </w:pPr>
            <w:r>
              <w:rPr>
                <w:b/>
              </w:rPr>
              <w:t>Section</w:t>
            </w:r>
          </w:p>
        </w:tc>
      </w:tr>
      <w:tr w:rsidR="005A629A" w14:paraId="7B519B3E" w14:textId="77777777" w:rsidTr="007C4CAA">
        <w:tc>
          <w:tcPr>
            <w:tcW w:w="4137" w:type="dxa"/>
            <w:vAlign w:val="center"/>
          </w:tcPr>
          <w:p w14:paraId="642B555C" w14:textId="77777777" w:rsidR="006F6414" w:rsidRPr="00847722" w:rsidRDefault="00000000" w:rsidP="007C4CAA">
            <w:pPr>
              <w:rPr>
                <w:color w:val="FF0000"/>
              </w:rPr>
            </w:pPr>
            <w:r w:rsidRPr="00847722">
              <w:rPr>
                <w:color w:val="FF0000"/>
                <w:w w:val="105"/>
              </w:rPr>
              <w:t>[enter data]</w:t>
            </w:r>
          </w:p>
        </w:tc>
        <w:tc>
          <w:tcPr>
            <w:tcW w:w="4394" w:type="dxa"/>
            <w:vAlign w:val="center"/>
          </w:tcPr>
          <w:p w14:paraId="6D76A2D4" w14:textId="77777777" w:rsidR="006F6414" w:rsidRPr="00847722" w:rsidRDefault="00000000" w:rsidP="007C4CAA">
            <w:pPr>
              <w:rPr>
                <w:color w:val="FF0000"/>
              </w:rPr>
            </w:pPr>
            <w:r w:rsidRPr="00847722">
              <w:rPr>
                <w:color w:val="FF0000"/>
                <w:w w:val="105"/>
              </w:rPr>
              <w:t>[enter data]</w:t>
            </w:r>
          </w:p>
        </w:tc>
      </w:tr>
      <w:tr w:rsidR="005A629A" w14:paraId="0C14309A" w14:textId="77777777" w:rsidTr="007C4CAA">
        <w:tc>
          <w:tcPr>
            <w:tcW w:w="4137" w:type="dxa"/>
            <w:vAlign w:val="center"/>
          </w:tcPr>
          <w:p w14:paraId="04BDA006" w14:textId="77777777" w:rsidR="006F6414" w:rsidRPr="00847722" w:rsidRDefault="00000000" w:rsidP="007C4CAA">
            <w:pPr>
              <w:rPr>
                <w:color w:val="FF0000"/>
              </w:rPr>
            </w:pPr>
            <w:r w:rsidRPr="00847722">
              <w:rPr>
                <w:color w:val="FF0000"/>
                <w:w w:val="105"/>
              </w:rPr>
              <w:t>[enter data]</w:t>
            </w:r>
          </w:p>
        </w:tc>
        <w:tc>
          <w:tcPr>
            <w:tcW w:w="4394" w:type="dxa"/>
            <w:vAlign w:val="center"/>
          </w:tcPr>
          <w:p w14:paraId="79B0BB73" w14:textId="77777777" w:rsidR="006F6414" w:rsidRPr="00847722" w:rsidRDefault="00000000" w:rsidP="007C4CAA">
            <w:pPr>
              <w:rPr>
                <w:color w:val="FF0000"/>
              </w:rPr>
            </w:pPr>
            <w:r w:rsidRPr="00847722">
              <w:rPr>
                <w:color w:val="FF0000"/>
                <w:w w:val="105"/>
              </w:rPr>
              <w:t>[enter data]</w:t>
            </w:r>
          </w:p>
        </w:tc>
      </w:tr>
      <w:tr w:rsidR="005A629A" w14:paraId="58EF7DA4" w14:textId="77777777" w:rsidTr="007C4CAA">
        <w:tc>
          <w:tcPr>
            <w:tcW w:w="4137" w:type="dxa"/>
            <w:vAlign w:val="center"/>
          </w:tcPr>
          <w:p w14:paraId="7D99474D" w14:textId="77777777" w:rsidR="006F6414" w:rsidRPr="00847722" w:rsidRDefault="00000000" w:rsidP="007C4CAA">
            <w:pPr>
              <w:rPr>
                <w:color w:val="FF0000"/>
              </w:rPr>
            </w:pPr>
            <w:r w:rsidRPr="00847722">
              <w:rPr>
                <w:color w:val="FF0000"/>
                <w:w w:val="105"/>
              </w:rPr>
              <w:t>[enter data]</w:t>
            </w:r>
          </w:p>
        </w:tc>
        <w:tc>
          <w:tcPr>
            <w:tcW w:w="4394" w:type="dxa"/>
            <w:vAlign w:val="center"/>
          </w:tcPr>
          <w:p w14:paraId="7C51607C" w14:textId="77777777" w:rsidR="006F6414" w:rsidRPr="00847722" w:rsidRDefault="00000000" w:rsidP="007C4CAA">
            <w:pPr>
              <w:rPr>
                <w:color w:val="FF0000"/>
              </w:rPr>
            </w:pPr>
            <w:r w:rsidRPr="00847722">
              <w:rPr>
                <w:color w:val="FF0000"/>
                <w:w w:val="105"/>
              </w:rPr>
              <w:t>[enter data]</w:t>
            </w:r>
          </w:p>
        </w:tc>
      </w:tr>
      <w:tr w:rsidR="005A629A" w14:paraId="29DE069A" w14:textId="77777777" w:rsidTr="007C4CAA">
        <w:tc>
          <w:tcPr>
            <w:tcW w:w="4137" w:type="dxa"/>
            <w:vAlign w:val="center"/>
          </w:tcPr>
          <w:p w14:paraId="76B3DB82" w14:textId="77777777" w:rsidR="006F6414" w:rsidRPr="00847722" w:rsidRDefault="00000000" w:rsidP="007C4CAA">
            <w:pPr>
              <w:rPr>
                <w:color w:val="FF0000"/>
              </w:rPr>
            </w:pPr>
            <w:r w:rsidRPr="00847722">
              <w:rPr>
                <w:color w:val="FF0000"/>
                <w:w w:val="105"/>
              </w:rPr>
              <w:t>[enter data]</w:t>
            </w:r>
          </w:p>
        </w:tc>
        <w:tc>
          <w:tcPr>
            <w:tcW w:w="4394" w:type="dxa"/>
            <w:vAlign w:val="center"/>
          </w:tcPr>
          <w:p w14:paraId="6CF90FBF" w14:textId="77777777" w:rsidR="006F6414" w:rsidRPr="00847722" w:rsidRDefault="00000000" w:rsidP="007C4CAA">
            <w:pPr>
              <w:rPr>
                <w:color w:val="FF0000"/>
              </w:rPr>
            </w:pPr>
            <w:r w:rsidRPr="00847722">
              <w:rPr>
                <w:color w:val="FF0000"/>
                <w:w w:val="105"/>
              </w:rPr>
              <w:t>[enter data]</w:t>
            </w:r>
          </w:p>
        </w:tc>
      </w:tr>
    </w:tbl>
    <w:p w14:paraId="45B0114B" w14:textId="77777777" w:rsidR="006F6414" w:rsidRDefault="00000000" w:rsidP="006F6414">
      <w:pPr>
        <w:pStyle w:val="GuideNotes"/>
      </w:pPr>
      <w:r>
        <w:t>[Insert details for product warranties into table as appropriate.]</w:t>
      </w:r>
    </w:p>
    <w:p w14:paraId="0E9451CD" w14:textId="77777777" w:rsidR="006F6414" w:rsidRDefault="006F6414" w:rsidP="006F6414">
      <w:pPr>
        <w:rPr>
          <w:b/>
        </w:rPr>
      </w:pPr>
    </w:p>
    <w:p w14:paraId="6B12D9FF" w14:textId="77777777" w:rsidR="006F6414" w:rsidRDefault="00000000" w:rsidP="006F6414">
      <w:pPr>
        <w:rPr>
          <w:b/>
        </w:rPr>
      </w:pPr>
      <w:r>
        <w:rPr>
          <w:b/>
        </w:rPr>
        <w:t>SSCM Clause 1.29.2</w:t>
      </w:r>
      <w:r>
        <w:rPr>
          <w:b/>
        </w:rPr>
        <w:tab/>
        <w:t xml:space="preserve"> </w:t>
      </w:r>
      <w:r>
        <w:rPr>
          <w:b/>
        </w:rPr>
        <w:tab/>
        <w:t>Certificates of Compliance</w:t>
      </w:r>
    </w:p>
    <w:tbl>
      <w:tblPr>
        <w:tblW w:w="5000" w:type="pct"/>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96"/>
        <w:gridCol w:w="5306"/>
      </w:tblGrid>
      <w:tr w:rsidR="005A629A" w14:paraId="75F31522" w14:textId="77777777" w:rsidTr="007C4CAA">
        <w:tc>
          <w:tcPr>
            <w:tcW w:w="8531" w:type="dxa"/>
            <w:gridSpan w:val="2"/>
          </w:tcPr>
          <w:p w14:paraId="4D41F223" w14:textId="77777777" w:rsidR="006F6414" w:rsidRDefault="00000000" w:rsidP="007C4CAA">
            <w:pPr>
              <w:rPr>
                <w:b/>
              </w:rPr>
            </w:pPr>
            <w:r>
              <w:rPr>
                <w:b/>
              </w:rPr>
              <w:t xml:space="preserve">Table - </w:t>
            </w:r>
            <w:r w:rsidRPr="00F730FE">
              <w:rPr>
                <w:rFonts w:cs="Arial"/>
                <w:b/>
              </w:rPr>
              <w:t>Certificate of Compliance Schedule</w:t>
            </w:r>
          </w:p>
        </w:tc>
      </w:tr>
      <w:tr w:rsidR="005A629A" w14:paraId="72E8AA66" w14:textId="77777777" w:rsidTr="007C4CAA">
        <w:tc>
          <w:tcPr>
            <w:tcW w:w="4137" w:type="dxa"/>
            <w:vAlign w:val="center"/>
          </w:tcPr>
          <w:p w14:paraId="097EB330" w14:textId="77777777" w:rsidR="006F6414" w:rsidRDefault="00000000" w:rsidP="007C4CAA">
            <w:pPr>
              <w:rPr>
                <w:b/>
              </w:rPr>
            </w:pPr>
            <w:r>
              <w:rPr>
                <w:b/>
              </w:rPr>
              <w:t>Clause Title</w:t>
            </w:r>
          </w:p>
        </w:tc>
        <w:tc>
          <w:tcPr>
            <w:tcW w:w="4394" w:type="dxa"/>
            <w:vAlign w:val="center"/>
          </w:tcPr>
          <w:p w14:paraId="5CACF966" w14:textId="77777777" w:rsidR="006F6414" w:rsidRDefault="00000000" w:rsidP="007C4CAA">
            <w:pPr>
              <w:rPr>
                <w:b/>
              </w:rPr>
            </w:pPr>
            <w:r>
              <w:rPr>
                <w:b/>
              </w:rPr>
              <w:t>Section</w:t>
            </w:r>
          </w:p>
        </w:tc>
      </w:tr>
      <w:tr w:rsidR="005A629A" w14:paraId="67C65D06" w14:textId="77777777" w:rsidTr="007C4CAA">
        <w:tc>
          <w:tcPr>
            <w:tcW w:w="4137" w:type="dxa"/>
            <w:vAlign w:val="center"/>
          </w:tcPr>
          <w:p w14:paraId="62DDFDEB" w14:textId="77777777" w:rsidR="006F6414" w:rsidRPr="00847722" w:rsidRDefault="00000000" w:rsidP="007C4CAA">
            <w:pPr>
              <w:rPr>
                <w:color w:val="FF0000"/>
              </w:rPr>
            </w:pPr>
            <w:r w:rsidRPr="00847722">
              <w:rPr>
                <w:color w:val="FF0000"/>
                <w:w w:val="105"/>
              </w:rPr>
              <w:t>[enter data]</w:t>
            </w:r>
          </w:p>
        </w:tc>
        <w:tc>
          <w:tcPr>
            <w:tcW w:w="4394" w:type="dxa"/>
            <w:vAlign w:val="center"/>
          </w:tcPr>
          <w:p w14:paraId="79630BBD" w14:textId="77777777" w:rsidR="006F6414" w:rsidRPr="00847722" w:rsidRDefault="00000000" w:rsidP="007C4CAA">
            <w:pPr>
              <w:rPr>
                <w:color w:val="FF0000"/>
              </w:rPr>
            </w:pPr>
            <w:r w:rsidRPr="00847722">
              <w:rPr>
                <w:color w:val="FF0000"/>
                <w:w w:val="105"/>
              </w:rPr>
              <w:t>[enter data]</w:t>
            </w:r>
          </w:p>
        </w:tc>
      </w:tr>
      <w:tr w:rsidR="005A629A" w14:paraId="0D932B22" w14:textId="77777777" w:rsidTr="007C4CAA">
        <w:tc>
          <w:tcPr>
            <w:tcW w:w="4137" w:type="dxa"/>
            <w:vAlign w:val="center"/>
          </w:tcPr>
          <w:p w14:paraId="3FEBA9B0" w14:textId="77777777" w:rsidR="006F6414" w:rsidRPr="00847722" w:rsidRDefault="00000000" w:rsidP="007C4CAA">
            <w:pPr>
              <w:rPr>
                <w:color w:val="FF0000"/>
              </w:rPr>
            </w:pPr>
            <w:r w:rsidRPr="00847722">
              <w:rPr>
                <w:color w:val="FF0000"/>
                <w:w w:val="105"/>
              </w:rPr>
              <w:t>[enter data]</w:t>
            </w:r>
          </w:p>
        </w:tc>
        <w:tc>
          <w:tcPr>
            <w:tcW w:w="4394" w:type="dxa"/>
            <w:vAlign w:val="center"/>
          </w:tcPr>
          <w:p w14:paraId="4ED99E1A" w14:textId="77777777" w:rsidR="006F6414" w:rsidRPr="00847722" w:rsidRDefault="00000000" w:rsidP="007C4CAA">
            <w:pPr>
              <w:rPr>
                <w:color w:val="FF0000"/>
              </w:rPr>
            </w:pPr>
            <w:r w:rsidRPr="00847722">
              <w:rPr>
                <w:color w:val="FF0000"/>
                <w:w w:val="105"/>
              </w:rPr>
              <w:t>[enter data]</w:t>
            </w:r>
          </w:p>
        </w:tc>
      </w:tr>
      <w:tr w:rsidR="005A629A" w14:paraId="37996DD8" w14:textId="77777777" w:rsidTr="007C4CAA">
        <w:tc>
          <w:tcPr>
            <w:tcW w:w="4137" w:type="dxa"/>
            <w:vAlign w:val="center"/>
          </w:tcPr>
          <w:p w14:paraId="61EA691A" w14:textId="77777777" w:rsidR="006F6414" w:rsidRPr="00847722" w:rsidRDefault="00000000" w:rsidP="007C4CAA">
            <w:pPr>
              <w:rPr>
                <w:color w:val="FF0000"/>
              </w:rPr>
            </w:pPr>
            <w:r w:rsidRPr="00847722">
              <w:rPr>
                <w:color w:val="FF0000"/>
                <w:w w:val="105"/>
              </w:rPr>
              <w:lastRenderedPageBreak/>
              <w:t>[enter data]</w:t>
            </w:r>
          </w:p>
        </w:tc>
        <w:tc>
          <w:tcPr>
            <w:tcW w:w="4394" w:type="dxa"/>
            <w:vAlign w:val="center"/>
          </w:tcPr>
          <w:p w14:paraId="78CEFBA9" w14:textId="77777777" w:rsidR="006F6414" w:rsidRPr="00847722" w:rsidRDefault="00000000" w:rsidP="007C4CAA">
            <w:pPr>
              <w:rPr>
                <w:color w:val="FF0000"/>
              </w:rPr>
            </w:pPr>
            <w:r w:rsidRPr="00847722">
              <w:rPr>
                <w:color w:val="FF0000"/>
                <w:w w:val="105"/>
              </w:rPr>
              <w:t>[enter data]</w:t>
            </w:r>
          </w:p>
        </w:tc>
      </w:tr>
    </w:tbl>
    <w:p w14:paraId="1417BD3B" w14:textId="77777777" w:rsidR="006F6414" w:rsidRDefault="00000000" w:rsidP="006F6414">
      <w:pPr>
        <w:pStyle w:val="GuideNotes"/>
      </w:pPr>
      <w:r>
        <w:t>[Insert details for product certificates of compliance into table as appropriate.]</w:t>
      </w:r>
    </w:p>
    <w:p w14:paraId="6DC33807" w14:textId="77777777" w:rsidR="006F6414" w:rsidRDefault="00000000" w:rsidP="006F6414">
      <w:pPr>
        <w:rPr>
          <w:b/>
        </w:rPr>
      </w:pPr>
      <w:r>
        <w:rPr>
          <w:b/>
        </w:rPr>
        <w:t>SSCM Clause 1.39</w:t>
      </w:r>
      <w:r>
        <w:rPr>
          <w:b/>
        </w:rPr>
        <w:tab/>
      </w:r>
      <w:r>
        <w:rPr>
          <w:b/>
        </w:rPr>
        <w:tab/>
        <w:t>Other Requirements</w:t>
      </w:r>
    </w:p>
    <w:p w14:paraId="75495C33" w14:textId="77777777" w:rsidR="006F6414" w:rsidRDefault="00000000" w:rsidP="006F6414">
      <w:pPr>
        <w:pStyle w:val="GuideNotes"/>
      </w:pPr>
      <w:r>
        <w:t>[Add any additional requirements.]</w:t>
      </w:r>
    </w:p>
    <w:p w14:paraId="1A6313E1" w14:textId="77777777" w:rsidR="006F6414" w:rsidRDefault="00000000" w:rsidP="006F6414">
      <w:pPr>
        <w:rPr>
          <w:b/>
        </w:rPr>
      </w:pPr>
      <w:bookmarkStart w:id="2" w:name="_Toc475414694"/>
      <w:bookmarkStart w:id="3" w:name="_Toc360613638"/>
      <w:r>
        <w:rPr>
          <w:b/>
          <w:caps/>
        </w:rPr>
        <w:t>SSCM</w:t>
      </w:r>
      <w:r>
        <w:rPr>
          <w:b/>
          <w:caps/>
          <w:noProof/>
        </w:rPr>
        <w:t xml:space="preserve"> </w:t>
      </w:r>
      <w:r>
        <w:rPr>
          <w:b/>
          <w:noProof/>
        </w:rPr>
        <w:t>Section</w:t>
      </w:r>
      <w:r>
        <w:rPr>
          <w:b/>
        </w:rPr>
        <w:t xml:space="preserve"> 2</w:t>
      </w:r>
      <w:bookmarkEnd w:id="2"/>
      <w:r>
        <w:rPr>
          <w:b/>
        </w:rPr>
        <w:t xml:space="preserve"> </w:t>
      </w:r>
      <w:r>
        <w:rPr>
          <w:b/>
        </w:rPr>
        <w:tab/>
      </w:r>
      <w:r>
        <w:rPr>
          <w:b/>
        </w:rPr>
        <w:tab/>
        <w:t>Provision for Traffic</w:t>
      </w:r>
      <w:bookmarkEnd w:id="3"/>
    </w:p>
    <w:p w14:paraId="65FE623F" w14:textId="77777777" w:rsidR="006F6414" w:rsidRPr="00BD2EC6" w:rsidRDefault="00000000" w:rsidP="006F6414">
      <w:pPr>
        <w:pStyle w:val="GuideNotes"/>
      </w:pPr>
      <w:r>
        <w:t xml:space="preserve">[Add changes to the existing clauses in this section here, in correct number order.] </w:t>
      </w:r>
    </w:p>
    <w:p w14:paraId="6B0BFDF9" w14:textId="77777777" w:rsidR="006F6414" w:rsidRDefault="00000000" w:rsidP="006F6414">
      <w:pPr>
        <w:rPr>
          <w:b/>
        </w:rPr>
      </w:pPr>
      <w:r>
        <w:rPr>
          <w:b/>
        </w:rPr>
        <w:t>SSCM Clause 2.4</w:t>
      </w:r>
      <w:r>
        <w:rPr>
          <w:b/>
        </w:rPr>
        <w:tab/>
      </w:r>
      <w:r>
        <w:rPr>
          <w:b/>
        </w:rPr>
        <w:tab/>
        <w:t>Temporary Traffic Management</w:t>
      </w:r>
    </w:p>
    <w:p w14:paraId="461B39A9" w14:textId="77777777" w:rsidR="006F6414" w:rsidRDefault="00000000" w:rsidP="006F6414">
      <w:pPr>
        <w:pStyle w:val="GuideNotes"/>
      </w:pPr>
      <w:r w:rsidRPr="00BD5AB1">
        <w:t>[Add changes to the existing clauses in this section here, in correct number order</w:t>
      </w:r>
      <w:r>
        <w:t>.</w:t>
      </w:r>
      <w:r w:rsidRPr="00BD5AB1">
        <w:t>]</w:t>
      </w:r>
    </w:p>
    <w:p w14:paraId="1D7FDA25" w14:textId="77777777" w:rsidR="006F6414" w:rsidRDefault="00000000" w:rsidP="006F6414">
      <w:pPr>
        <w:spacing w:before="120"/>
        <w:rPr>
          <w:b/>
        </w:rPr>
      </w:pPr>
      <w:r>
        <w:rPr>
          <w:b/>
        </w:rPr>
        <w:t>SSRW Clause 2.1</w:t>
      </w:r>
      <w:r>
        <w:rPr>
          <w:b/>
        </w:rPr>
        <w:tab/>
      </w:r>
      <w:r>
        <w:rPr>
          <w:b/>
        </w:rPr>
        <w:tab/>
        <w:t>General</w:t>
      </w:r>
    </w:p>
    <w:p w14:paraId="4CE0776F" w14:textId="77777777" w:rsidR="006F6414" w:rsidRDefault="00000000" w:rsidP="006F6414">
      <w:pPr>
        <w:pStyle w:val="GuideNotes"/>
      </w:pPr>
      <w:r>
        <w:t xml:space="preserve">[If there are known alternative ways to deliver the requirements under the Contract </w:t>
      </w:r>
      <w:proofErr w:type="gramStart"/>
      <w:r>
        <w:t>make an assessment of</w:t>
      </w:r>
      <w:proofErr w:type="gramEnd"/>
      <w:r>
        <w:t xml:space="preserve"> whether any of those are acceptable, and if any of those are NOT acceptable. State clearly in the specification which alternatives are NOT acceptable.</w:t>
      </w:r>
    </w:p>
    <w:p w14:paraId="5A52CDCA" w14:textId="77777777" w:rsidR="006F6414" w:rsidRDefault="00000000" w:rsidP="006F6414">
      <w:pPr>
        <w:rPr>
          <w:b/>
        </w:rPr>
      </w:pPr>
      <w:r>
        <w:t>Edit this worksection so that redundant working is deleted, and so that new requirements are added]</w:t>
      </w:r>
    </w:p>
    <w:p w14:paraId="35ADB0E0" w14:textId="77777777" w:rsidR="006F6414" w:rsidRPr="00D8779B" w:rsidRDefault="00000000" w:rsidP="006F6414">
      <w:r w:rsidRPr="001D631A">
        <w:rPr>
          <w:b/>
        </w:rPr>
        <w:t>SSCM</w:t>
      </w:r>
      <w:r>
        <w:rPr>
          <w:b/>
        </w:rPr>
        <w:t xml:space="preserve"> Clause 2.4.4</w:t>
      </w:r>
      <w:r>
        <w:rPr>
          <w:b/>
        </w:rPr>
        <w:tab/>
      </w:r>
      <w:r>
        <w:rPr>
          <w:b/>
        </w:rPr>
        <w:tab/>
        <w:t xml:space="preserve">Site Based </w:t>
      </w:r>
      <w:proofErr w:type="spellStart"/>
      <w:r>
        <w:rPr>
          <w:b/>
        </w:rPr>
        <w:t>Workzone</w:t>
      </w:r>
      <w:proofErr w:type="spellEnd"/>
      <w:r>
        <w:rPr>
          <w:b/>
        </w:rPr>
        <w:t xml:space="preserve"> Traffic Management Designer (TMD)</w:t>
      </w:r>
    </w:p>
    <w:p w14:paraId="636749D4" w14:textId="77777777" w:rsidR="006F6414" w:rsidRDefault="00000000" w:rsidP="006F6414">
      <w:pPr>
        <w:spacing w:before="120"/>
      </w:pPr>
      <w:r w:rsidRPr="00896AD9">
        <w:t xml:space="preserve">Site based WZ1/TMD </w:t>
      </w:r>
      <w:r>
        <w:t>(Required/ Not required)</w:t>
      </w:r>
      <w:r>
        <w:tab/>
      </w:r>
      <w:r w:rsidRPr="00763122">
        <w:rPr>
          <w:b/>
          <w:color w:val="FF0000"/>
        </w:rPr>
        <w:t>[enter data]</w:t>
      </w:r>
    </w:p>
    <w:p w14:paraId="0C883CA9" w14:textId="77777777" w:rsidR="006F6414" w:rsidRDefault="00000000" w:rsidP="006F6414">
      <w:pPr>
        <w:pStyle w:val="GuideNotes"/>
      </w:pPr>
      <w:r>
        <w:t>[Edit to suit the project – delete one option. Obtain Manager Road Operations and Traffic approval if site based WZ1/TMD is to be required.</w:t>
      </w:r>
    </w:p>
    <w:p w14:paraId="618BCF6C" w14:textId="77777777" w:rsidR="006F6414" w:rsidRDefault="00000000" w:rsidP="006F6414">
      <w:pPr>
        <w:pStyle w:val="GuideNotes"/>
      </w:pPr>
      <w:r>
        <w:t>If NOT required delete the rest of this sub-clause.]</w:t>
      </w:r>
    </w:p>
    <w:p w14:paraId="4BA14CA2" w14:textId="77777777" w:rsidR="006F6414" w:rsidRDefault="00000000" w:rsidP="006F6414">
      <w:pPr>
        <w:pStyle w:val="GuideNotes"/>
      </w:pPr>
      <w:r>
        <w:t xml:space="preserve">[Consider the project requirement for an onsite Traffic Management Designer (to be positioned onsite for the contract duration. Considerations may be complex projects where regular changes are required to TTM which would otherwise result in delay to </w:t>
      </w:r>
      <w:proofErr w:type="gramStart"/>
      <w:r>
        <w:t>works</w:t>
      </w:r>
      <w:proofErr w:type="gramEnd"/>
      <w:r>
        <w:t xml:space="preserve">. </w:t>
      </w:r>
    </w:p>
    <w:p w14:paraId="0605B9FF" w14:textId="77777777" w:rsidR="006F6414" w:rsidRDefault="00000000" w:rsidP="006F6414">
      <w:pPr>
        <w:pStyle w:val="GuideNotes"/>
      </w:pPr>
      <w:r>
        <w:t xml:space="preserve">If </w:t>
      </w:r>
      <w:proofErr w:type="gramStart"/>
      <w:r>
        <w:t>possible</w:t>
      </w:r>
      <w:proofErr w:type="gramEnd"/>
      <w:r>
        <w:t xml:space="preserve"> state the </w:t>
      </w:r>
      <w:proofErr w:type="gramStart"/>
      <w:r>
        <w:t>time period</w:t>
      </w:r>
      <w:proofErr w:type="gramEnd"/>
      <w:r>
        <w:t xml:space="preserve"> for which a TMD is required to be on site.</w:t>
      </w:r>
    </w:p>
    <w:p w14:paraId="24BD28A1" w14:textId="77777777" w:rsidR="006F6414" w:rsidRPr="00BD2EC6" w:rsidRDefault="00000000" w:rsidP="006F6414">
      <w:pPr>
        <w:pStyle w:val="GuideNotes"/>
      </w:pPr>
      <w:r>
        <w:t>Delete if not applicable]</w:t>
      </w:r>
    </w:p>
    <w:p w14:paraId="07CC7CC9" w14:textId="77777777" w:rsidR="006F6414" w:rsidRPr="00D8779B" w:rsidRDefault="00000000" w:rsidP="006F6414">
      <w:r w:rsidRPr="001D631A">
        <w:rPr>
          <w:b/>
        </w:rPr>
        <w:t>SSCM</w:t>
      </w:r>
      <w:r>
        <w:rPr>
          <w:b/>
        </w:rPr>
        <w:t xml:space="preserve"> Clause 2.4.5.2</w:t>
      </w:r>
      <w:r>
        <w:rPr>
          <w:b/>
        </w:rPr>
        <w:tab/>
      </w:r>
      <w:r>
        <w:rPr>
          <w:b/>
        </w:rPr>
        <w:tab/>
        <w:t>Traffic Pilot Vehicle</w:t>
      </w:r>
      <w:r w:rsidRPr="001D631A">
        <w:rPr>
          <w:b/>
        </w:rPr>
        <w:t xml:space="preserve"> </w:t>
      </w:r>
      <w:r>
        <w:rPr>
          <w:b/>
        </w:rPr>
        <w:t>– Other Requirements</w:t>
      </w:r>
    </w:p>
    <w:p w14:paraId="4ADBEBC2" w14:textId="77777777" w:rsidR="006F6414" w:rsidRDefault="00000000" w:rsidP="006F6414">
      <w:pPr>
        <w:rPr>
          <w:b/>
          <w:color w:val="FF0000"/>
        </w:rPr>
      </w:pPr>
      <w:r>
        <w:t>Traffic Pilot Vehicle (Required/ Not required)</w:t>
      </w:r>
      <w:r>
        <w:tab/>
      </w:r>
      <w:r>
        <w:tab/>
      </w:r>
      <w:r w:rsidRPr="00BE5DFC">
        <w:rPr>
          <w:b/>
          <w:color w:val="FF0000"/>
        </w:rPr>
        <w:t>[enter data]</w:t>
      </w:r>
    </w:p>
    <w:p w14:paraId="71F048EA" w14:textId="77777777" w:rsidR="006F6414" w:rsidRDefault="00000000" w:rsidP="006F6414">
      <w:pPr>
        <w:pStyle w:val="GuideNotes"/>
      </w:pPr>
      <w:r w:rsidRPr="009C1768">
        <w:t>[Consider the anticipated conditions on site and select required/not required and add any conditions appropriate for the specific project. Delete sub-clause if escort/pilot vehicle not required</w:t>
      </w:r>
      <w:r>
        <w:t xml:space="preserve"> </w:t>
      </w:r>
      <w:r w:rsidRPr="009C1768">
        <w:t>Obtain Manager Road Operations and Traffic approval if</w:t>
      </w:r>
      <w:r>
        <w:t xml:space="preserve"> Pilot vehicle </w:t>
      </w:r>
      <w:proofErr w:type="gramStart"/>
      <w:r>
        <w:t>is considered to be</w:t>
      </w:r>
      <w:proofErr w:type="gramEnd"/>
      <w:r>
        <w:t xml:space="preserve"> specified</w:t>
      </w:r>
      <w:r w:rsidRPr="009C1768">
        <w:t>.</w:t>
      </w:r>
    </w:p>
    <w:p w14:paraId="2A2A383D" w14:textId="77777777" w:rsidR="006F6414" w:rsidRPr="009C1768" w:rsidRDefault="00000000" w:rsidP="006F6414">
      <w:pPr>
        <w:pStyle w:val="GuideNotes"/>
      </w:pPr>
      <w:r>
        <w:t>Consider requiring provision of</w:t>
      </w:r>
      <w:r w:rsidRPr="009C1768">
        <w:t xml:space="preserve"> a traffic pilot vehicle for work sites where criteria listed in AS 1742.3 and AGTTM Part 3 </w:t>
      </w:r>
      <w:r w:rsidRPr="007434BB">
        <w:t xml:space="preserve">Roadworks pilot vehicle </w:t>
      </w:r>
      <w:proofErr w:type="gramStart"/>
      <w:r w:rsidRPr="009C1768">
        <w:t>clause</w:t>
      </w:r>
      <w:proofErr w:type="gramEnd"/>
      <w:r w:rsidRPr="009C1768">
        <w:t xml:space="preserve"> are present</w:t>
      </w:r>
      <w:r>
        <w:t>:</w:t>
      </w:r>
    </w:p>
    <w:p w14:paraId="30BC401F" w14:textId="77777777" w:rsidR="006F6414" w:rsidRPr="009C1768" w:rsidRDefault="00000000" w:rsidP="006F6414">
      <w:pPr>
        <w:pStyle w:val="GuideNotes"/>
      </w:pPr>
      <w:r>
        <w:t>Consider requiring provision of</w:t>
      </w:r>
      <w:r w:rsidRPr="009C1768">
        <w:t xml:space="preserve"> a traffic pilot vehicle to guide traffic through a work site if any of the following conditions exist:</w:t>
      </w:r>
    </w:p>
    <w:p w14:paraId="40F4B56F" w14:textId="77777777" w:rsidR="006F6414" w:rsidRPr="009C1768" w:rsidRDefault="00000000" w:rsidP="006F6414">
      <w:pPr>
        <w:pStyle w:val="GuideNotes"/>
      </w:pPr>
      <w:r w:rsidRPr="009C1768">
        <w:t>part of the length of the work site is out of view of the supervisor, workers and the traffic controller.</w:t>
      </w:r>
    </w:p>
    <w:p w14:paraId="06E14ACE" w14:textId="77777777" w:rsidR="006F6414" w:rsidRPr="009C1768" w:rsidRDefault="00000000" w:rsidP="006F6414">
      <w:pPr>
        <w:pStyle w:val="GuideNotes"/>
      </w:pPr>
      <w:proofErr w:type="gramStart"/>
      <w:r w:rsidRPr="009C1768">
        <w:t>the</w:t>
      </w:r>
      <w:proofErr w:type="gramEnd"/>
      <w:r w:rsidRPr="009C1768">
        <w:t xml:space="preserve"> traffic speed is required to be kept low to minimize damage to the works</w:t>
      </w:r>
    </w:p>
    <w:p w14:paraId="0BFF6E65" w14:textId="77777777" w:rsidR="006F6414" w:rsidRDefault="00000000" w:rsidP="006F6414">
      <w:pPr>
        <w:pStyle w:val="GuideNotes"/>
      </w:pPr>
      <w:proofErr w:type="gramStart"/>
      <w:r w:rsidRPr="009C1768">
        <w:t>traffic</w:t>
      </w:r>
      <w:proofErr w:type="gramEnd"/>
      <w:r w:rsidRPr="009C1768">
        <w:t xml:space="preserve"> needs to follow a particular path through the site which may not be obvious unless a pilot vehicle is used.</w:t>
      </w:r>
    </w:p>
    <w:p w14:paraId="613ADCF3" w14:textId="77777777" w:rsidR="006F6414" w:rsidRPr="009C1768" w:rsidRDefault="00000000" w:rsidP="006F6414">
      <w:pPr>
        <w:pStyle w:val="GuideNotes"/>
      </w:pPr>
      <w:proofErr w:type="gramStart"/>
      <w:r>
        <w:t>the</w:t>
      </w:r>
      <w:proofErr w:type="gramEnd"/>
      <w:r>
        <w:t xml:space="preserve"> hazard to workers requires the traffic speed to be reduced.</w:t>
      </w:r>
    </w:p>
    <w:p w14:paraId="2A3B4253" w14:textId="77777777" w:rsidR="006F6414" w:rsidRPr="00BD2EC6" w:rsidRDefault="00000000" w:rsidP="006F6414">
      <w:pPr>
        <w:pStyle w:val="GuideNotes"/>
      </w:pPr>
      <w:proofErr w:type="gramStart"/>
      <w:r w:rsidRPr="009C1768">
        <w:t>pedestrians</w:t>
      </w:r>
      <w:proofErr w:type="gramEnd"/>
      <w:r w:rsidRPr="009C1768">
        <w:t xml:space="preserve"> and cyclists require assistance in travelling through the work site and need to be driven to the end of the work site (rural roads).]</w:t>
      </w:r>
    </w:p>
    <w:p w14:paraId="3E6C4125" w14:textId="77777777" w:rsidR="006F6414" w:rsidRPr="00D8779B" w:rsidRDefault="00000000" w:rsidP="006F6414">
      <w:r w:rsidRPr="001D631A">
        <w:rPr>
          <w:b/>
        </w:rPr>
        <w:t>SSCM</w:t>
      </w:r>
      <w:r>
        <w:rPr>
          <w:b/>
        </w:rPr>
        <w:t xml:space="preserve"> Clause 2.5</w:t>
      </w:r>
      <w:r>
        <w:rPr>
          <w:b/>
        </w:rPr>
        <w:tab/>
      </w:r>
      <w:r>
        <w:rPr>
          <w:b/>
        </w:rPr>
        <w:tab/>
      </w:r>
      <w:r w:rsidRPr="001D631A">
        <w:rPr>
          <w:b/>
        </w:rPr>
        <w:t>Traffic Management Plan</w:t>
      </w:r>
    </w:p>
    <w:p w14:paraId="5A0BFDDC" w14:textId="77777777" w:rsidR="006F6414" w:rsidRDefault="00000000" w:rsidP="006F6414">
      <w:pPr>
        <w:pStyle w:val="GuideNotes"/>
      </w:pPr>
      <w:r>
        <w:t>[State if Traffic Management audit is required or not required]</w:t>
      </w:r>
    </w:p>
    <w:p w14:paraId="1916BD76" w14:textId="77777777" w:rsidR="006F6414" w:rsidRPr="004645E4" w:rsidRDefault="00000000" w:rsidP="006F6414">
      <w:r w:rsidRPr="00BD2EC6">
        <w:rPr>
          <w:b/>
          <w:color w:val="000000"/>
        </w:rPr>
        <w:t>SSCM Clause 2.</w:t>
      </w:r>
      <w:r>
        <w:rPr>
          <w:b/>
          <w:color w:val="000000"/>
        </w:rPr>
        <w:t>5</w:t>
      </w:r>
      <w:r w:rsidRPr="00BD2EC6">
        <w:rPr>
          <w:b/>
          <w:color w:val="000000"/>
        </w:rPr>
        <w:t>.1</w:t>
      </w:r>
      <w:r>
        <w:rPr>
          <w:b/>
          <w:color w:val="000000"/>
        </w:rPr>
        <w:tab/>
      </w:r>
      <w:r>
        <w:rPr>
          <w:b/>
          <w:color w:val="000000"/>
        </w:rPr>
        <w:tab/>
      </w:r>
      <w:r w:rsidRPr="00BD2EC6">
        <w:rPr>
          <w:b/>
          <w:color w:val="000000"/>
        </w:rPr>
        <w:t>Document Control</w:t>
      </w:r>
    </w:p>
    <w:p w14:paraId="186F17DC" w14:textId="77777777" w:rsidR="006F6414" w:rsidRPr="00375A41" w:rsidRDefault="00000000" w:rsidP="006F6414">
      <w:r>
        <w:t>Register of TMPs and TGSs for this project is –Required / Not required.</w:t>
      </w:r>
    </w:p>
    <w:p w14:paraId="78F30B0A" w14:textId="77777777" w:rsidR="006F6414" w:rsidRPr="00796CFA" w:rsidRDefault="00000000" w:rsidP="006F6414">
      <w:pPr>
        <w:pStyle w:val="GuideNotes"/>
      </w:pPr>
      <w:r>
        <w:lastRenderedPageBreak/>
        <w:t xml:space="preserve">[Delete the redundant option. Do not require a </w:t>
      </w:r>
      <w:proofErr w:type="gramStart"/>
      <w:r>
        <w:t>project specific</w:t>
      </w:r>
      <w:proofErr w:type="gramEnd"/>
      <w:r>
        <w:t xml:space="preserve"> register for simple jobs where it is unlikely that revisions of TGSs will be required during the works.]</w:t>
      </w:r>
    </w:p>
    <w:p w14:paraId="1EFB80B6" w14:textId="77777777" w:rsidR="006F6414" w:rsidRDefault="00000000" w:rsidP="006F6414">
      <w:pPr>
        <w:spacing w:after="0"/>
        <w:rPr>
          <w:b/>
        </w:rPr>
      </w:pPr>
      <w:r>
        <w:rPr>
          <w:b/>
        </w:rPr>
        <w:t>SSRW Clause 2.6</w:t>
      </w:r>
      <w:r>
        <w:rPr>
          <w:b/>
        </w:rPr>
        <w:tab/>
      </w:r>
      <w:r>
        <w:rPr>
          <w:b/>
        </w:rPr>
        <w:tab/>
        <w:t>Compliance Checks of Worksite Traffic Management</w:t>
      </w:r>
    </w:p>
    <w:p w14:paraId="3185862F" w14:textId="77777777" w:rsidR="006F6414" w:rsidRDefault="00000000" w:rsidP="006F6414">
      <w:pPr>
        <w:pStyle w:val="GuideNotes"/>
      </w:pPr>
      <w:r>
        <w:t>[Do not advise the TMP Designer what the required changes are. Only advise what the identified hazards are]</w:t>
      </w:r>
    </w:p>
    <w:p w14:paraId="6A797829" w14:textId="77777777" w:rsidR="006F6414" w:rsidRDefault="00000000" w:rsidP="006F6414">
      <w:pPr>
        <w:rPr>
          <w:b/>
        </w:rPr>
      </w:pPr>
      <w:r w:rsidRPr="00656340">
        <w:rPr>
          <w:b/>
        </w:rPr>
        <w:t>SSCM</w:t>
      </w:r>
      <w:r>
        <w:rPr>
          <w:b/>
        </w:rPr>
        <w:t xml:space="preserve"> Clause 2.7</w:t>
      </w:r>
      <w:r>
        <w:rPr>
          <w:b/>
        </w:rPr>
        <w:tab/>
      </w:r>
      <w:r>
        <w:rPr>
          <w:b/>
        </w:rPr>
        <w:tab/>
      </w:r>
      <w:r w:rsidRPr="00656340">
        <w:rPr>
          <w:b/>
        </w:rPr>
        <w:t>Traffic Management Audit Requirements</w:t>
      </w:r>
    </w:p>
    <w:p w14:paraId="5103BAD9" w14:textId="77777777" w:rsidR="006F6414" w:rsidRDefault="00000000" w:rsidP="006F6414">
      <w:pPr>
        <w:spacing w:after="0"/>
      </w:pPr>
      <w:r>
        <w:t>The Traffic Management for this contract is;</w:t>
      </w:r>
    </w:p>
    <w:p w14:paraId="1723FDA3" w14:textId="77777777" w:rsidR="006F6414" w:rsidRPr="00796CFA" w:rsidRDefault="00000000">
      <w:pPr>
        <w:pStyle w:val="ListParagraph"/>
        <w:numPr>
          <w:ilvl w:val="0"/>
          <w:numId w:val="18"/>
        </w:numPr>
        <w:spacing w:after="0"/>
        <w:rPr>
          <w:b/>
        </w:rPr>
      </w:pPr>
      <w:r>
        <w:t>subject to audit</w:t>
      </w:r>
    </w:p>
    <w:p w14:paraId="5AC611C8" w14:textId="77777777" w:rsidR="006F6414" w:rsidRPr="002A6BD3" w:rsidRDefault="00000000">
      <w:pPr>
        <w:pStyle w:val="ListParagraph"/>
        <w:numPr>
          <w:ilvl w:val="0"/>
          <w:numId w:val="18"/>
        </w:numPr>
        <w:spacing w:after="0"/>
        <w:rPr>
          <w:b/>
        </w:rPr>
      </w:pPr>
      <w:r>
        <w:rPr>
          <w:b/>
        </w:rPr>
        <w:t xml:space="preserve">not </w:t>
      </w:r>
      <w:r>
        <w:t>subject to audit</w:t>
      </w:r>
    </w:p>
    <w:p w14:paraId="7BA50F01" w14:textId="77777777" w:rsidR="006F6414" w:rsidRPr="00F2381C" w:rsidRDefault="00000000" w:rsidP="006F6414">
      <w:pPr>
        <w:pStyle w:val="GuideNotes"/>
      </w:pPr>
      <w:r>
        <w:t xml:space="preserve">[Refer to the Traffic Management Plan clause in this </w:t>
      </w:r>
      <w:proofErr w:type="gramStart"/>
      <w:r>
        <w:t>worksection</w:t>
      </w:r>
      <w:proofErr w:type="gramEnd"/>
      <w:r>
        <w:t xml:space="preserve"> to see if audits are required for this contract. If audits are not </w:t>
      </w:r>
      <w:proofErr w:type="gramStart"/>
      <w:r>
        <w:t>required</w:t>
      </w:r>
      <w:proofErr w:type="gramEnd"/>
      <w:r>
        <w:t xml:space="preserve"> this clause can be deleted.]</w:t>
      </w:r>
    </w:p>
    <w:p w14:paraId="063D820B" w14:textId="77777777" w:rsidR="006F6414" w:rsidRDefault="00000000" w:rsidP="006F6414">
      <w:r w:rsidRPr="00656340">
        <w:rPr>
          <w:b/>
        </w:rPr>
        <w:t>SSCM</w:t>
      </w:r>
      <w:r>
        <w:rPr>
          <w:b/>
        </w:rPr>
        <w:t xml:space="preserve"> Clause 2.8</w:t>
      </w:r>
      <w:r>
        <w:rPr>
          <w:b/>
        </w:rPr>
        <w:tab/>
      </w:r>
      <w:r>
        <w:rPr>
          <w:b/>
        </w:rPr>
        <w:tab/>
        <w:t xml:space="preserve">Temporary </w:t>
      </w:r>
      <w:r w:rsidRPr="00656340">
        <w:rPr>
          <w:b/>
        </w:rPr>
        <w:t>Tra</w:t>
      </w:r>
      <w:r>
        <w:rPr>
          <w:b/>
        </w:rPr>
        <w:t>ffic Management Auditing Resul</w:t>
      </w:r>
      <w:r w:rsidRPr="00656340">
        <w:rPr>
          <w:b/>
        </w:rPr>
        <w:t>ts</w:t>
      </w:r>
    </w:p>
    <w:p w14:paraId="00B28A09" w14:textId="77777777" w:rsidR="006F6414" w:rsidRDefault="00000000" w:rsidP="006F6414">
      <w:pPr>
        <w:pStyle w:val="GuideNotes"/>
      </w:pPr>
      <w:r>
        <w:t xml:space="preserve">[Refer to the Traffic Management Plan clause in this </w:t>
      </w:r>
      <w:proofErr w:type="gramStart"/>
      <w:r>
        <w:t>worksection</w:t>
      </w:r>
      <w:proofErr w:type="gramEnd"/>
      <w:r>
        <w:t xml:space="preserve"> to see if audits are required for this contract. If audits are not </w:t>
      </w:r>
      <w:proofErr w:type="gramStart"/>
      <w:r>
        <w:t>required</w:t>
      </w:r>
      <w:proofErr w:type="gramEnd"/>
      <w:r>
        <w:t xml:space="preserve"> this clause can be deleted.]</w:t>
      </w:r>
    </w:p>
    <w:p w14:paraId="5C662AEC" w14:textId="77777777" w:rsidR="006F6414" w:rsidRDefault="00000000" w:rsidP="006F6414">
      <w:pPr>
        <w:rPr>
          <w:b/>
        </w:rPr>
      </w:pPr>
      <w:r>
        <w:rPr>
          <w:b/>
        </w:rPr>
        <w:t>SSCM Clause 2.12</w:t>
      </w:r>
      <w:r>
        <w:rPr>
          <w:b/>
        </w:rPr>
        <w:tab/>
      </w:r>
      <w:r>
        <w:rPr>
          <w:b/>
        </w:rPr>
        <w:tab/>
        <w:t xml:space="preserve">Work </w:t>
      </w:r>
      <w:proofErr w:type="gramStart"/>
      <w:r>
        <w:rPr>
          <w:b/>
        </w:rPr>
        <w:t>In</w:t>
      </w:r>
      <w:proofErr w:type="gramEnd"/>
      <w:r>
        <w:rPr>
          <w:b/>
        </w:rPr>
        <w:t xml:space="preserve"> Urban/ Built-Up Areas</w:t>
      </w:r>
    </w:p>
    <w:p w14:paraId="56898DA7" w14:textId="77777777" w:rsidR="006F6414" w:rsidRPr="00BD2EC6" w:rsidRDefault="00000000" w:rsidP="006F6414">
      <w:pPr>
        <w:keepNext/>
        <w:keepLines/>
        <w:rPr>
          <w:b/>
        </w:rPr>
      </w:pPr>
      <w:r w:rsidRPr="00F33F99">
        <w:rPr>
          <w:b/>
        </w:rPr>
        <w:t>SSCM</w:t>
      </w:r>
      <w:r>
        <w:rPr>
          <w:b/>
        </w:rPr>
        <w:t xml:space="preserve"> Clause 2.12.1</w:t>
      </w:r>
      <w:r>
        <w:rPr>
          <w:b/>
        </w:rPr>
        <w:tab/>
      </w:r>
      <w:r>
        <w:rPr>
          <w:b/>
        </w:rPr>
        <w:tab/>
        <w:t>Working Times</w:t>
      </w:r>
    </w:p>
    <w:p w14:paraId="760C36E0" w14:textId="77777777" w:rsidR="006F6414" w:rsidRDefault="00000000" w:rsidP="006F6414">
      <w:pPr>
        <w:keepNext/>
        <w:keepLines/>
      </w:pPr>
      <w:r>
        <w:t>Work within the restricted work hours in built up areas is permitted within the following limitations:</w:t>
      </w:r>
    </w:p>
    <w:p w14:paraId="4DA22F34" w14:textId="77777777" w:rsidR="006F6414" w:rsidRPr="00F847CE" w:rsidRDefault="00000000" w:rsidP="006F6414">
      <w:pPr>
        <w:keepNext/>
        <w:keepLines/>
      </w:pPr>
      <w:r>
        <w:rPr>
          <w:color w:val="FF0000"/>
        </w:rPr>
        <w:t>[Enter data</w:t>
      </w:r>
      <w:r w:rsidRPr="00F847CE">
        <w:rPr>
          <w:color w:val="FF0000"/>
        </w:rPr>
        <w:t>]</w:t>
      </w:r>
    </w:p>
    <w:p w14:paraId="61F9B33B" w14:textId="77777777" w:rsidR="006F6414" w:rsidRPr="009C1768" w:rsidRDefault="00000000" w:rsidP="006F6414">
      <w:pPr>
        <w:pStyle w:val="GuideNotes"/>
      </w:pPr>
      <w:r w:rsidRPr="009C1768">
        <w:t xml:space="preserve">[Modify the restricted working times to suit the site conditions. When determining restricted working hours consider traffic volumes in each direction, and any scheduled events or festivals that may affect the </w:t>
      </w:r>
      <w:proofErr w:type="gramStart"/>
      <w:r w:rsidRPr="009C1768">
        <w:t>works</w:t>
      </w:r>
      <w:proofErr w:type="gramEnd"/>
      <w:r w:rsidRPr="009C1768">
        <w:t xml:space="preserve">. Restricted working hours must be advised at </w:t>
      </w:r>
      <w:proofErr w:type="gramStart"/>
      <w:r w:rsidRPr="009C1768">
        <w:t>Pre-start</w:t>
      </w:r>
      <w:proofErr w:type="gramEnd"/>
      <w:r w:rsidRPr="009C1768">
        <w:t xml:space="preserve"> meeting if it cannot be advised at tender stage.]</w:t>
      </w:r>
    </w:p>
    <w:p w14:paraId="435DDA5D" w14:textId="77777777" w:rsidR="006F6414" w:rsidRPr="002258A4" w:rsidRDefault="00000000" w:rsidP="006F6414">
      <w:pPr>
        <w:pStyle w:val="GuideNotes"/>
      </w:pPr>
      <w:r w:rsidRPr="009C1768">
        <w:t>[Delete the clause if the work is not in an urban area unless high volumes of traffic are expected for an event. Include a cross-reference to the Restricted Working Hours clause in the Preliminaries if appropriate.]</w:t>
      </w:r>
    </w:p>
    <w:p w14:paraId="028F0C43" w14:textId="77777777" w:rsidR="006F6414" w:rsidRDefault="00000000" w:rsidP="006F6414">
      <w:pPr>
        <w:rPr>
          <w:b/>
        </w:rPr>
      </w:pPr>
      <w:r>
        <w:rPr>
          <w:b/>
        </w:rPr>
        <w:t>SSCM Clause 2.12.2</w:t>
      </w:r>
      <w:r>
        <w:rPr>
          <w:b/>
        </w:rPr>
        <w:tab/>
        <w:t>Traffic Lanes</w:t>
      </w:r>
    </w:p>
    <w:p w14:paraId="44D61E16" w14:textId="77777777" w:rsidR="006F6414" w:rsidRPr="00D90217" w:rsidRDefault="00000000" w:rsidP="006F6414">
      <w:pPr>
        <w:pStyle w:val="GuideNotes"/>
      </w:pPr>
      <w:r>
        <w:t>[Discuss the method of traffic control with the Client and Council as required. If required, insert a method of traffic control.]</w:t>
      </w:r>
    </w:p>
    <w:p w14:paraId="654D113A" w14:textId="77777777" w:rsidR="006F6414" w:rsidRDefault="00000000" w:rsidP="006F6414">
      <w:pPr>
        <w:rPr>
          <w:b/>
        </w:rPr>
      </w:pPr>
      <w:r>
        <w:rPr>
          <w:b/>
        </w:rPr>
        <w:t>SSCM Clause 2.14</w:t>
      </w:r>
      <w:r>
        <w:rPr>
          <w:b/>
        </w:rPr>
        <w:tab/>
      </w:r>
      <w:r>
        <w:rPr>
          <w:b/>
        </w:rPr>
        <w:tab/>
        <w:t>Warning Devices</w:t>
      </w:r>
    </w:p>
    <w:p w14:paraId="589AC9BE" w14:textId="77777777" w:rsidR="006F6414" w:rsidRDefault="00000000" w:rsidP="006F6414">
      <w:pPr>
        <w:rPr>
          <w:b/>
        </w:rPr>
      </w:pPr>
      <w:r>
        <w:rPr>
          <w:b/>
        </w:rPr>
        <w:t>SSCM Clause 2.14.1</w:t>
      </w:r>
      <w:r>
        <w:rPr>
          <w:b/>
        </w:rPr>
        <w:tab/>
      </w:r>
      <w:r>
        <w:rPr>
          <w:b/>
        </w:rPr>
        <w:tab/>
        <w:t>Works in Progress Signs</w:t>
      </w:r>
    </w:p>
    <w:p w14:paraId="453A5889" w14:textId="77777777" w:rsidR="006F6414" w:rsidRDefault="00000000" w:rsidP="006F6414">
      <w:pPr>
        <w:pStyle w:val="GuideNotes"/>
      </w:pPr>
      <w:r>
        <w:t>[Adjust text to suit the specific project]</w:t>
      </w:r>
    </w:p>
    <w:p w14:paraId="6A6369CA" w14:textId="77777777" w:rsidR="006F6414" w:rsidRDefault="00000000" w:rsidP="006F6414">
      <w:pPr>
        <w:rPr>
          <w:b/>
        </w:rPr>
      </w:pPr>
      <w:r>
        <w:rPr>
          <w:b/>
        </w:rPr>
        <w:t>SSCM Clause 2.15</w:t>
      </w:r>
      <w:r>
        <w:rPr>
          <w:b/>
        </w:rPr>
        <w:tab/>
      </w:r>
      <w:r>
        <w:rPr>
          <w:b/>
        </w:rPr>
        <w:tab/>
        <w:t>NT Specific Directions for Road Works Signs</w:t>
      </w:r>
    </w:p>
    <w:p w14:paraId="02DE6B6A" w14:textId="77777777" w:rsidR="006F6414" w:rsidRDefault="00000000" w:rsidP="006F6414">
      <w:pPr>
        <w:rPr>
          <w:b/>
        </w:rPr>
      </w:pPr>
      <w:r>
        <w:rPr>
          <w:b/>
        </w:rPr>
        <w:t>SSCM Clause 2.15.5</w:t>
      </w:r>
      <w:r>
        <w:rPr>
          <w:b/>
        </w:rPr>
        <w:tab/>
      </w:r>
      <w:r>
        <w:rPr>
          <w:b/>
        </w:rPr>
        <w:tab/>
        <w:t>Portable Variable Message Signs (VMS)</w:t>
      </w:r>
    </w:p>
    <w:p w14:paraId="29CB6CBE" w14:textId="77777777" w:rsidR="006F6414" w:rsidRDefault="00000000" w:rsidP="006F6414">
      <w:pPr>
        <w:pStyle w:val="GuideNotes"/>
      </w:pPr>
      <w:r>
        <w:t>[Include this clause where major disruptions or changes to the traffic path are likely to occur]</w:t>
      </w:r>
    </w:p>
    <w:p w14:paraId="7C178772" w14:textId="77777777" w:rsidR="006F6414" w:rsidRPr="00616133" w:rsidRDefault="00000000" w:rsidP="006F6414">
      <w:pPr>
        <w:pStyle w:val="GuideNotes"/>
      </w:pPr>
      <w:r>
        <w:t xml:space="preserve">[Consider requirement such as; will the VMS only be required prior to commencement, and/or prior to opening to traffic (changed traffic conditions), or for the duration of the works. Also consider mobilization if outside of urban environment. Make </w:t>
      </w:r>
      <w:proofErr w:type="gramStart"/>
      <w:r>
        <w:t>requirements project</w:t>
      </w:r>
      <w:proofErr w:type="gramEnd"/>
      <w:r>
        <w:t xml:space="preserve"> specific and explicit. </w:t>
      </w:r>
      <w:r w:rsidRPr="003D6E8A">
        <w:t>Add text to clearly detail requirements. Make explicit that DIPL can accommodate individual Contractor’s preferred methodology provided safety is not compromised.]</w:t>
      </w:r>
    </w:p>
    <w:p w14:paraId="2DB409C4" w14:textId="77777777" w:rsidR="006F6414" w:rsidRDefault="00000000" w:rsidP="006F6414">
      <w:pPr>
        <w:spacing w:before="120"/>
        <w:rPr>
          <w:b/>
        </w:rPr>
      </w:pPr>
      <w:r w:rsidRPr="00F33F99">
        <w:rPr>
          <w:b/>
        </w:rPr>
        <w:t>SSCM</w:t>
      </w:r>
      <w:r>
        <w:rPr>
          <w:b/>
        </w:rPr>
        <w:t xml:space="preserve"> Clause 2.15.7</w:t>
      </w:r>
      <w:r>
        <w:rPr>
          <w:b/>
        </w:rPr>
        <w:tab/>
      </w:r>
      <w:r>
        <w:rPr>
          <w:b/>
        </w:rPr>
        <w:tab/>
        <w:t>Temporary Speed Limits</w:t>
      </w:r>
    </w:p>
    <w:p w14:paraId="6EE766A9" w14:textId="77777777" w:rsidR="006F6414" w:rsidRDefault="00000000" w:rsidP="006F6414">
      <w:r>
        <w:t>Temporary speed limits applicable to the work site are:</w:t>
      </w:r>
    </w:p>
    <w:tbl>
      <w:tblPr>
        <w:tblStyle w:val="TableGrid"/>
        <w:tblW w:w="5000" w:type="pct"/>
        <w:tblLook w:val="04A0" w:firstRow="1" w:lastRow="0" w:firstColumn="1" w:lastColumn="0" w:noHBand="0" w:noVBand="1"/>
      </w:tblPr>
      <w:tblGrid>
        <w:gridCol w:w="6598"/>
        <w:gridCol w:w="3710"/>
      </w:tblGrid>
      <w:tr w:rsidR="005A629A" w14:paraId="2D0894C6" w14:textId="77777777" w:rsidTr="007C4CAA">
        <w:trPr>
          <w:cnfStyle w:val="100000000000" w:firstRow="1" w:lastRow="0" w:firstColumn="0" w:lastColumn="0" w:oddVBand="0" w:evenVBand="0" w:oddHBand="0" w:evenHBand="0" w:firstRowFirstColumn="0" w:firstRowLastColumn="0" w:lastRowFirstColumn="0" w:lastRowLastColumn="0"/>
        </w:trPr>
        <w:tc>
          <w:tcPr>
            <w:tcW w:w="9294" w:type="dxa"/>
            <w:gridSpan w:val="2"/>
            <w:vAlign w:val="center"/>
          </w:tcPr>
          <w:p w14:paraId="3E5A6605" w14:textId="77777777" w:rsidR="006F6414" w:rsidRPr="00ED0976" w:rsidRDefault="00000000" w:rsidP="007C4CAA">
            <w:pPr>
              <w:spacing w:after="40"/>
            </w:pPr>
            <w:r w:rsidRPr="00ED0976">
              <w:t>Table – Temporary Speed Limits</w:t>
            </w:r>
          </w:p>
        </w:tc>
      </w:tr>
      <w:tr w:rsidR="005A629A" w14:paraId="4AACCEC9" w14:textId="77777777" w:rsidTr="007C4CAA">
        <w:tc>
          <w:tcPr>
            <w:tcW w:w="5949" w:type="dxa"/>
            <w:vAlign w:val="center"/>
          </w:tcPr>
          <w:p w14:paraId="3D404A4B" w14:textId="77777777" w:rsidR="006F6414" w:rsidRPr="006D3D79" w:rsidRDefault="00000000" w:rsidP="007C4CAA">
            <w:pPr>
              <w:spacing w:after="40"/>
              <w:rPr>
                <w:b/>
              </w:rPr>
            </w:pPr>
            <w:r w:rsidRPr="006D3D79">
              <w:rPr>
                <w:b/>
              </w:rPr>
              <w:t>Zone/section of works</w:t>
            </w:r>
          </w:p>
        </w:tc>
        <w:tc>
          <w:tcPr>
            <w:tcW w:w="3345" w:type="dxa"/>
            <w:vAlign w:val="center"/>
          </w:tcPr>
          <w:p w14:paraId="666EFB55" w14:textId="77777777" w:rsidR="006F6414" w:rsidRPr="006D3D79" w:rsidRDefault="00000000" w:rsidP="007C4CAA">
            <w:pPr>
              <w:spacing w:after="40"/>
              <w:rPr>
                <w:b/>
              </w:rPr>
            </w:pPr>
            <w:r w:rsidRPr="006D3D79">
              <w:rPr>
                <w:b/>
              </w:rPr>
              <w:t>Speed limit(s)</w:t>
            </w:r>
          </w:p>
        </w:tc>
      </w:tr>
      <w:tr w:rsidR="005A629A" w14:paraId="6BBEC0BA" w14:textId="77777777" w:rsidTr="007C4CAA">
        <w:tc>
          <w:tcPr>
            <w:tcW w:w="5949" w:type="dxa"/>
            <w:vAlign w:val="center"/>
          </w:tcPr>
          <w:p w14:paraId="6285C5DE" w14:textId="77777777" w:rsidR="006F6414" w:rsidRDefault="00000000" w:rsidP="007C4CAA">
            <w:pPr>
              <w:spacing w:after="40"/>
            </w:pPr>
            <w:r w:rsidRPr="009539A3">
              <w:rPr>
                <w:color w:val="FF0000"/>
              </w:rPr>
              <w:t>[Enter data]</w:t>
            </w:r>
          </w:p>
        </w:tc>
        <w:tc>
          <w:tcPr>
            <w:tcW w:w="3345" w:type="dxa"/>
            <w:vAlign w:val="center"/>
          </w:tcPr>
          <w:p w14:paraId="4104AF1D" w14:textId="77777777" w:rsidR="006F6414" w:rsidRDefault="00000000" w:rsidP="007C4CAA">
            <w:pPr>
              <w:spacing w:after="40"/>
            </w:pPr>
            <w:r w:rsidRPr="00E700F0">
              <w:rPr>
                <w:color w:val="FF0000"/>
              </w:rPr>
              <w:t>[Enter data]</w:t>
            </w:r>
          </w:p>
        </w:tc>
      </w:tr>
      <w:tr w:rsidR="005A629A" w14:paraId="5CBEA9E7" w14:textId="77777777" w:rsidTr="007C4CAA">
        <w:tc>
          <w:tcPr>
            <w:tcW w:w="5949" w:type="dxa"/>
            <w:vAlign w:val="center"/>
          </w:tcPr>
          <w:p w14:paraId="0FF48D91" w14:textId="77777777" w:rsidR="006F6414" w:rsidRDefault="00000000" w:rsidP="007C4CAA">
            <w:pPr>
              <w:spacing w:after="40"/>
            </w:pPr>
            <w:r w:rsidRPr="009539A3">
              <w:rPr>
                <w:color w:val="FF0000"/>
              </w:rPr>
              <w:t>[Enter data]</w:t>
            </w:r>
          </w:p>
        </w:tc>
        <w:tc>
          <w:tcPr>
            <w:tcW w:w="3345" w:type="dxa"/>
            <w:vAlign w:val="center"/>
          </w:tcPr>
          <w:p w14:paraId="33E7C007" w14:textId="77777777" w:rsidR="006F6414" w:rsidRDefault="00000000" w:rsidP="007C4CAA">
            <w:pPr>
              <w:spacing w:after="40"/>
            </w:pPr>
            <w:r w:rsidRPr="00E700F0">
              <w:rPr>
                <w:color w:val="FF0000"/>
              </w:rPr>
              <w:t>[Enter data]</w:t>
            </w:r>
          </w:p>
        </w:tc>
      </w:tr>
    </w:tbl>
    <w:p w14:paraId="1988E933" w14:textId="77777777" w:rsidR="006F6414" w:rsidRDefault="006F6414" w:rsidP="006F6414">
      <w:pPr>
        <w:pStyle w:val="GuideNotes"/>
      </w:pPr>
    </w:p>
    <w:p w14:paraId="3466FAAE" w14:textId="77777777" w:rsidR="006F6414" w:rsidRDefault="00000000" w:rsidP="006F6414">
      <w:pPr>
        <w:pStyle w:val="GuideNotes"/>
      </w:pPr>
      <w:r w:rsidRPr="00BD5AB1">
        <w:t>[</w:t>
      </w:r>
      <w:r>
        <w:t xml:space="preserve">If temporary speed limits stated in the </w:t>
      </w:r>
      <w:r>
        <w:rPr>
          <w:b/>
        </w:rPr>
        <w:t>Table – Target lowest speed limits</w:t>
      </w:r>
      <w:r>
        <w:t xml:space="preserve"> are the only applicable limits, delete this table and clause. If there are no specific requirements delete this clause. Add more rows to the table if needed.</w:t>
      </w:r>
      <w:r w:rsidRPr="00BD5AB1">
        <w:t>]</w:t>
      </w:r>
    </w:p>
    <w:p w14:paraId="6DABC50B" w14:textId="77777777" w:rsidR="006F6414" w:rsidRPr="001838C9" w:rsidRDefault="00000000" w:rsidP="006F6414">
      <w:pPr>
        <w:pStyle w:val="GuideNotes"/>
      </w:pPr>
      <w:r>
        <w:lastRenderedPageBreak/>
        <w:t>[The speeds stated in the table</w:t>
      </w:r>
      <w:r w:rsidRPr="009C1768">
        <w:t xml:space="preserve"> are the lowest allowable speeds. Increase these minimums where required, </w:t>
      </w:r>
      <w:proofErr w:type="spellStart"/>
      <w:r w:rsidRPr="009C1768">
        <w:t>eg.</w:t>
      </w:r>
      <w:proofErr w:type="spellEnd"/>
      <w:r w:rsidRPr="009C1768">
        <w:t xml:space="preserve"> In a high traffic volume situation </w:t>
      </w:r>
      <w:proofErr w:type="gramStart"/>
      <w:r w:rsidRPr="009C1768">
        <w:t>where</w:t>
      </w:r>
      <w:proofErr w:type="gramEnd"/>
      <w:r w:rsidRPr="009C1768">
        <w:t xml:space="preserve"> lower speeds are not desirable.]</w:t>
      </w:r>
    </w:p>
    <w:p w14:paraId="71B31D0C" w14:textId="77777777" w:rsidR="006F6414" w:rsidRPr="00D8779B" w:rsidRDefault="00000000" w:rsidP="006F6414">
      <w:r w:rsidRPr="00F33F99">
        <w:rPr>
          <w:b/>
        </w:rPr>
        <w:t>SSCM Clause 2.1</w:t>
      </w:r>
      <w:r>
        <w:rPr>
          <w:b/>
        </w:rPr>
        <w:t>8</w:t>
      </w:r>
      <w:r>
        <w:rPr>
          <w:b/>
        </w:rPr>
        <w:tab/>
      </w:r>
      <w:r>
        <w:rPr>
          <w:b/>
        </w:rPr>
        <w:tab/>
      </w:r>
      <w:r w:rsidRPr="00F33F99">
        <w:rPr>
          <w:b/>
        </w:rPr>
        <w:t xml:space="preserve">Detours, Side Tracks, </w:t>
      </w:r>
      <w:r>
        <w:rPr>
          <w:b/>
        </w:rPr>
        <w:t>and Crossovers</w:t>
      </w:r>
    </w:p>
    <w:p w14:paraId="7F6E3E7B" w14:textId="77777777" w:rsidR="006F6414" w:rsidRDefault="00000000" w:rsidP="006F6414">
      <w:r>
        <w:t>Detour/ Side Track/ Crossover required or not required;</w:t>
      </w:r>
      <w:r>
        <w:tab/>
      </w:r>
      <w:r w:rsidRPr="000A59C3">
        <w:rPr>
          <w:color w:val="FF0000"/>
        </w:rPr>
        <w:t>[enter data].</w:t>
      </w:r>
    </w:p>
    <w:p w14:paraId="435FEEE4" w14:textId="77777777" w:rsidR="006F6414" w:rsidRDefault="00000000" w:rsidP="006F6414">
      <w:pPr>
        <w:pStyle w:val="GuideNotes"/>
      </w:pPr>
      <w:r w:rsidRPr="00BD5AB1">
        <w:t xml:space="preserve">[Determine with the Regional </w:t>
      </w:r>
      <w:r>
        <w:t>Director</w:t>
      </w:r>
      <w:r w:rsidRPr="00BD5AB1">
        <w:t xml:space="preserve"> whether construction requires a detour or will be done under traffic. </w:t>
      </w:r>
      <w:proofErr w:type="gramStart"/>
      <w:r w:rsidRPr="00BD5AB1">
        <w:t>Delete</w:t>
      </w:r>
      <w:proofErr w:type="gramEnd"/>
      <w:r w:rsidRPr="00BD5AB1">
        <w:t xml:space="preserve"> as appropriate</w:t>
      </w:r>
      <w:r>
        <w:t>.</w:t>
      </w:r>
    </w:p>
    <w:p w14:paraId="525C848F" w14:textId="77777777" w:rsidR="006F6414" w:rsidRPr="00BD5AB1" w:rsidRDefault="00000000" w:rsidP="006F6414">
      <w:pPr>
        <w:pStyle w:val="GuideNotes"/>
      </w:pPr>
      <w:r w:rsidRPr="00C53FA4">
        <w:t>If detour required/permitted, provide as much information as possible including minimum lengths between detours, or how many detours can be under traffic at any one time i.e. one detour under traffic while another is constructed</w:t>
      </w:r>
      <w:r w:rsidRPr="00BD5AB1">
        <w:t>]</w:t>
      </w:r>
    </w:p>
    <w:p w14:paraId="425632B9" w14:textId="77777777" w:rsidR="006F6414" w:rsidRDefault="00000000" w:rsidP="006F6414">
      <w:r w:rsidRPr="0022253E">
        <w:t xml:space="preserve"> </w:t>
      </w:r>
      <w:r w:rsidRPr="00F33F99">
        <w:rPr>
          <w:b/>
        </w:rPr>
        <w:t>SSCM Clause 2.1</w:t>
      </w:r>
      <w:r>
        <w:rPr>
          <w:b/>
        </w:rPr>
        <w:t>8</w:t>
      </w:r>
      <w:r w:rsidRPr="00F33F99">
        <w:rPr>
          <w:b/>
        </w:rPr>
        <w:t>.1</w:t>
      </w:r>
      <w:r>
        <w:rPr>
          <w:b/>
        </w:rPr>
        <w:tab/>
      </w:r>
      <w:r>
        <w:rPr>
          <w:b/>
        </w:rPr>
        <w:tab/>
        <w:t xml:space="preserve">Design and </w:t>
      </w:r>
      <w:r w:rsidRPr="00F33F99">
        <w:rPr>
          <w:b/>
        </w:rPr>
        <w:t>Construction</w:t>
      </w:r>
    </w:p>
    <w:p w14:paraId="7FE4B5B3" w14:textId="77777777" w:rsidR="006F6414" w:rsidRPr="00BE5DFC" w:rsidRDefault="00000000" w:rsidP="006F6414">
      <w:pPr>
        <w:pStyle w:val="GuideNotes"/>
      </w:pPr>
      <w:r>
        <w:t xml:space="preserve">[The design of detours must take </w:t>
      </w:r>
      <w:proofErr w:type="gramStart"/>
      <w:r>
        <w:t>in to</w:t>
      </w:r>
      <w:proofErr w:type="gramEnd"/>
      <w:r>
        <w:t xml:space="preserve"> account the local terrain where the detours will be located. The selected path of any detour must be such that all types and sizes of vehicles anticipated to use the detour will be able to use the detour without undue disruption to normal driving patterns. Special designs may be required to provide detours through restricted sites such as at jump-ups, through cuttings, around narrow built-up pavements, on flood plains, and other site conditions which may affect the provision of the </w:t>
      </w:r>
      <w:proofErr w:type="gramStart"/>
      <w:r>
        <w:t>detours.]</w:t>
      </w:r>
      <w:proofErr w:type="gramEnd"/>
    </w:p>
    <w:p w14:paraId="041B93B6" w14:textId="77777777" w:rsidR="006F6414" w:rsidRDefault="00000000" w:rsidP="006F6414">
      <w:r>
        <w:t>Provide side tracks for detours when it is impractical to provide for traffic on the existing road system.</w:t>
      </w:r>
    </w:p>
    <w:p w14:paraId="30FE4E03" w14:textId="77777777" w:rsidR="006F6414" w:rsidRPr="004D4954" w:rsidRDefault="00000000" w:rsidP="006F6414">
      <w:r w:rsidRPr="00664E95">
        <w:t>Side Track Type;</w:t>
      </w:r>
      <w:r w:rsidRPr="00664E95">
        <w:tab/>
      </w:r>
      <w:r w:rsidRPr="00664E95">
        <w:tab/>
      </w:r>
      <w:r w:rsidRPr="00664E95">
        <w:tab/>
      </w:r>
      <w:r w:rsidRPr="00C717A5">
        <w:rPr>
          <w:i/>
          <w:color w:val="FF0000"/>
        </w:rPr>
        <w:t>[enter data]</w:t>
      </w:r>
    </w:p>
    <w:p w14:paraId="270398F7" w14:textId="77777777" w:rsidR="006F6414" w:rsidRPr="00BD5AB1" w:rsidRDefault="00000000" w:rsidP="006F6414">
      <w:pPr>
        <w:pStyle w:val="GuideNotes"/>
      </w:pPr>
      <w:r w:rsidRPr="00BD5AB1">
        <w:t xml:space="preserve">[Specify either sealed or </w:t>
      </w:r>
      <w:proofErr w:type="spellStart"/>
      <w:r w:rsidRPr="00BD5AB1">
        <w:t>gravelled</w:t>
      </w:r>
      <w:proofErr w:type="spellEnd"/>
      <w:r w:rsidRPr="00BD5AB1">
        <w:t xml:space="preserve">. Specify sealed </w:t>
      </w:r>
      <w:proofErr w:type="gramStart"/>
      <w:r w:rsidRPr="00BD5AB1">
        <w:t>side tracks</w:t>
      </w:r>
      <w:proofErr w:type="gramEnd"/>
      <w:r w:rsidRPr="00BD5AB1">
        <w:t xml:space="preserve"> when the detour will be in operation for longer than 4 weeks. Discuss the </w:t>
      </w:r>
      <w:proofErr w:type="gramStart"/>
      <w:r w:rsidRPr="00BD5AB1">
        <w:t>side track</w:t>
      </w:r>
      <w:proofErr w:type="gramEnd"/>
      <w:r w:rsidRPr="00BD5AB1">
        <w:t xml:space="preserve"> type and requirements with the Regional Project Officer. Delete if </w:t>
      </w:r>
      <w:proofErr w:type="gramStart"/>
      <w:r w:rsidRPr="00BD5AB1">
        <w:t>side track</w:t>
      </w:r>
      <w:proofErr w:type="gramEnd"/>
      <w:r w:rsidRPr="00BD5AB1">
        <w:t xml:space="preserve"> </w:t>
      </w:r>
      <w:proofErr w:type="gramStart"/>
      <w:r w:rsidRPr="00BD5AB1">
        <w:t>not</w:t>
      </w:r>
      <w:proofErr w:type="gramEnd"/>
      <w:r w:rsidRPr="00BD5AB1">
        <w:t xml:space="preserve"> req</w:t>
      </w:r>
      <w:r>
        <w:t>uired.</w:t>
      </w:r>
      <w:r w:rsidRPr="00BD5AB1">
        <w:t>]</w:t>
      </w:r>
    </w:p>
    <w:p w14:paraId="50100755" w14:textId="77777777" w:rsidR="006F6414" w:rsidRPr="00BD5AB1" w:rsidRDefault="00000000" w:rsidP="006F6414">
      <w:r w:rsidRPr="00BD5AB1">
        <w:t>Construct side tracks with a finished surface level crown height 250 mm above the natural surface.</w:t>
      </w:r>
    </w:p>
    <w:p w14:paraId="11F62C49" w14:textId="77777777" w:rsidR="006F6414" w:rsidRPr="000D7D50" w:rsidRDefault="00000000" w:rsidP="006F6414">
      <w:pPr>
        <w:pStyle w:val="GuideNotes"/>
      </w:pPr>
      <w:r w:rsidRPr="000D7D50">
        <w:t>[Delete this requirement for short duration projects on local roads which are unlikely to be affected by rain.</w:t>
      </w:r>
    </w:p>
    <w:p w14:paraId="2C0DAF48" w14:textId="77777777" w:rsidR="006F6414" w:rsidRDefault="00000000" w:rsidP="006F6414">
      <w:pPr>
        <w:pStyle w:val="GuideNotes"/>
      </w:pPr>
      <w:r w:rsidRPr="000D7D50">
        <w:t xml:space="preserve">Ensure that primer sealing is included in the SPRAY SEALING Section.  Note here that the paragraph “Sealed </w:t>
      </w:r>
      <w:proofErr w:type="gramStart"/>
      <w:r w:rsidRPr="000D7D50">
        <w:t>side tracks</w:t>
      </w:r>
      <w:proofErr w:type="gramEnd"/>
      <w:r w:rsidRPr="000D7D50">
        <w:t xml:space="preserve"> to be primer sealed with 7 mm aggregate as specified in the SPRAY SEALING Section.” is deleted if it is not applicable</w:t>
      </w:r>
      <w:r>
        <w:t>.</w:t>
      </w:r>
      <w:r w:rsidRPr="000D7D50">
        <w:t>]</w:t>
      </w:r>
    </w:p>
    <w:p w14:paraId="240A30EE" w14:textId="77777777" w:rsidR="006F6414" w:rsidRDefault="00000000" w:rsidP="006F6414">
      <w:pPr>
        <w:rPr>
          <w:b/>
        </w:rPr>
      </w:pPr>
      <w:r>
        <w:rPr>
          <w:b/>
        </w:rPr>
        <w:t>SSCM Clause 2.18.2</w:t>
      </w:r>
      <w:r>
        <w:rPr>
          <w:b/>
        </w:rPr>
        <w:tab/>
      </w:r>
      <w:r>
        <w:rPr>
          <w:b/>
        </w:rPr>
        <w:tab/>
        <w:t>Maintenance</w:t>
      </w:r>
    </w:p>
    <w:p w14:paraId="3603D0C9" w14:textId="77777777" w:rsidR="006F6414" w:rsidRDefault="00000000" w:rsidP="006F6414">
      <w:r>
        <w:t>Prevent dust nuisance by water spraying at regular intervals to keep surface moist.</w:t>
      </w:r>
    </w:p>
    <w:p w14:paraId="4B6D7CF2" w14:textId="77777777" w:rsidR="006F6414" w:rsidRDefault="00000000" w:rsidP="006F6414">
      <w:pPr>
        <w:pStyle w:val="GuideNotes"/>
      </w:pPr>
      <w:r>
        <w:t>[Consider access to water and associated costs. If water supply is difficult consider deleting the requirement to use water.</w:t>
      </w:r>
    </w:p>
    <w:p w14:paraId="425F2628" w14:textId="77777777" w:rsidR="006F6414" w:rsidRDefault="00000000" w:rsidP="006F6414">
      <w:pPr>
        <w:pStyle w:val="GuideNotes"/>
      </w:pPr>
      <w:r>
        <w:t>Possible optional alternative is signage to warn road users of hazards from dust.]</w:t>
      </w:r>
    </w:p>
    <w:p w14:paraId="5747A8FE" w14:textId="77777777" w:rsidR="006F6414" w:rsidRPr="00BD5AB1" w:rsidRDefault="00000000" w:rsidP="006F6414">
      <w:pPr>
        <w:rPr>
          <w:b/>
        </w:rPr>
      </w:pPr>
      <w:r>
        <w:rPr>
          <w:b/>
        </w:rPr>
        <w:t>SSCM Clause 2.19</w:t>
      </w:r>
      <w:r w:rsidRPr="00BD5AB1">
        <w:rPr>
          <w:b/>
        </w:rPr>
        <w:tab/>
      </w:r>
      <w:r>
        <w:rPr>
          <w:b/>
        </w:rPr>
        <w:tab/>
        <w:t>Access to Adjacent Properties and Side Roads</w:t>
      </w:r>
    </w:p>
    <w:tbl>
      <w:tblPr>
        <w:tblStyle w:val="TableGrid"/>
        <w:tblW w:w="5000" w:type="pct"/>
        <w:tblLook w:val="04A0" w:firstRow="1" w:lastRow="0" w:firstColumn="1" w:lastColumn="0" w:noHBand="0" w:noVBand="1"/>
      </w:tblPr>
      <w:tblGrid>
        <w:gridCol w:w="3611"/>
        <w:gridCol w:w="6697"/>
      </w:tblGrid>
      <w:tr w:rsidR="005A629A" w14:paraId="526BCAA3" w14:textId="77777777" w:rsidTr="007C4CAA">
        <w:trPr>
          <w:cnfStyle w:val="100000000000" w:firstRow="1" w:lastRow="0" w:firstColumn="0" w:lastColumn="0" w:oddVBand="0" w:evenVBand="0" w:oddHBand="0" w:evenHBand="0" w:firstRowFirstColumn="0" w:firstRowLastColumn="0" w:lastRowFirstColumn="0" w:lastRowLastColumn="0"/>
        </w:trPr>
        <w:tc>
          <w:tcPr>
            <w:tcW w:w="9294" w:type="dxa"/>
            <w:gridSpan w:val="2"/>
            <w:vAlign w:val="center"/>
          </w:tcPr>
          <w:p w14:paraId="732AF7A8" w14:textId="77777777" w:rsidR="006F6414" w:rsidRPr="000D4DC3" w:rsidRDefault="00000000" w:rsidP="007C4CAA">
            <w:pPr>
              <w:spacing w:after="40"/>
            </w:pPr>
            <w:r>
              <w:t>Table – Requirements for access to adjacent properties and side roads</w:t>
            </w:r>
          </w:p>
        </w:tc>
      </w:tr>
      <w:tr w:rsidR="005A629A" w14:paraId="626BE4AD" w14:textId="77777777" w:rsidTr="007C4CAA">
        <w:tc>
          <w:tcPr>
            <w:tcW w:w="3256" w:type="dxa"/>
            <w:vAlign w:val="center"/>
          </w:tcPr>
          <w:p w14:paraId="0C49AA8E" w14:textId="77777777" w:rsidR="006F6414" w:rsidRPr="000D4DC3" w:rsidRDefault="00000000" w:rsidP="007C4CAA">
            <w:pPr>
              <w:spacing w:after="40"/>
              <w:rPr>
                <w:b/>
              </w:rPr>
            </w:pPr>
            <w:r w:rsidRPr="000D4DC3">
              <w:rPr>
                <w:b/>
              </w:rPr>
              <w:t>Location</w:t>
            </w:r>
          </w:p>
        </w:tc>
        <w:tc>
          <w:tcPr>
            <w:tcW w:w="6038" w:type="dxa"/>
            <w:vAlign w:val="center"/>
          </w:tcPr>
          <w:p w14:paraId="0120CD2D" w14:textId="77777777" w:rsidR="006F6414" w:rsidRPr="000D4DC3" w:rsidRDefault="00000000" w:rsidP="007C4CAA">
            <w:pPr>
              <w:spacing w:after="40"/>
              <w:rPr>
                <w:b/>
              </w:rPr>
            </w:pPr>
            <w:r w:rsidRPr="000D4DC3">
              <w:rPr>
                <w:b/>
              </w:rPr>
              <w:t>Requirements</w:t>
            </w:r>
          </w:p>
        </w:tc>
      </w:tr>
      <w:tr w:rsidR="005A629A" w14:paraId="74ECC54E" w14:textId="77777777" w:rsidTr="007C4CAA">
        <w:tc>
          <w:tcPr>
            <w:tcW w:w="3256" w:type="dxa"/>
          </w:tcPr>
          <w:p w14:paraId="6030BCEE" w14:textId="77777777" w:rsidR="006F6414" w:rsidRDefault="00000000" w:rsidP="007C4CAA">
            <w:pPr>
              <w:spacing w:after="40"/>
            </w:pPr>
            <w:r w:rsidRPr="002E4A51">
              <w:rPr>
                <w:i/>
                <w:color w:val="FF0000"/>
              </w:rPr>
              <w:t>[enter data]</w:t>
            </w:r>
          </w:p>
        </w:tc>
        <w:tc>
          <w:tcPr>
            <w:tcW w:w="6038" w:type="dxa"/>
          </w:tcPr>
          <w:p w14:paraId="48CCD3F9" w14:textId="77777777" w:rsidR="006F6414" w:rsidRDefault="00000000" w:rsidP="007C4CAA">
            <w:pPr>
              <w:spacing w:after="40"/>
            </w:pPr>
            <w:r w:rsidRPr="002E4A51">
              <w:rPr>
                <w:i/>
                <w:color w:val="FF0000"/>
              </w:rPr>
              <w:t>[enter data]</w:t>
            </w:r>
          </w:p>
        </w:tc>
      </w:tr>
      <w:tr w:rsidR="005A629A" w14:paraId="24485163" w14:textId="77777777" w:rsidTr="007C4CAA">
        <w:tc>
          <w:tcPr>
            <w:tcW w:w="3256" w:type="dxa"/>
          </w:tcPr>
          <w:p w14:paraId="3A5A36F9" w14:textId="77777777" w:rsidR="006F6414" w:rsidRDefault="00000000" w:rsidP="007C4CAA">
            <w:pPr>
              <w:spacing w:after="40"/>
            </w:pPr>
            <w:r w:rsidRPr="002E4A51">
              <w:rPr>
                <w:i/>
                <w:color w:val="FF0000"/>
              </w:rPr>
              <w:t>[enter data]</w:t>
            </w:r>
          </w:p>
        </w:tc>
        <w:tc>
          <w:tcPr>
            <w:tcW w:w="6038" w:type="dxa"/>
          </w:tcPr>
          <w:p w14:paraId="31FBCF31" w14:textId="77777777" w:rsidR="006F6414" w:rsidRDefault="00000000" w:rsidP="007C4CAA">
            <w:pPr>
              <w:spacing w:after="40"/>
            </w:pPr>
            <w:r w:rsidRPr="002E4A51">
              <w:rPr>
                <w:i/>
                <w:color w:val="FF0000"/>
              </w:rPr>
              <w:t>[enter data]</w:t>
            </w:r>
          </w:p>
        </w:tc>
      </w:tr>
    </w:tbl>
    <w:p w14:paraId="0566FA7E" w14:textId="77777777" w:rsidR="006F6414" w:rsidRDefault="006F6414" w:rsidP="006F6414">
      <w:pPr>
        <w:pStyle w:val="GuideNotes"/>
      </w:pPr>
    </w:p>
    <w:p w14:paraId="5AA457BD" w14:textId="77777777" w:rsidR="006F6414" w:rsidRPr="00BD5AB1" w:rsidRDefault="00000000" w:rsidP="006F6414">
      <w:pPr>
        <w:pStyle w:val="GuideNotes"/>
      </w:pPr>
      <w:r>
        <w:t>[Consider specifying access requirements for commercial properties. Negotiate with the owners for their access requirements during design. Identify the access requirements on the plans, if necessary. Add more rows if needed. Delete clause if there are no requirements.]</w:t>
      </w:r>
    </w:p>
    <w:p w14:paraId="6DC6CEB1" w14:textId="77777777" w:rsidR="006F6414" w:rsidRPr="00BD5AB1" w:rsidRDefault="00000000" w:rsidP="006F6414">
      <w:pPr>
        <w:rPr>
          <w:b/>
        </w:rPr>
      </w:pPr>
      <w:r>
        <w:rPr>
          <w:b/>
        </w:rPr>
        <w:t>SSCM Clause 2.20</w:t>
      </w:r>
      <w:r>
        <w:rPr>
          <w:b/>
        </w:rPr>
        <w:tab/>
      </w:r>
      <w:r>
        <w:rPr>
          <w:b/>
        </w:rPr>
        <w:tab/>
        <w:t>Temporary Pedestrian Access</w:t>
      </w:r>
    </w:p>
    <w:tbl>
      <w:tblPr>
        <w:tblStyle w:val="TableGrid"/>
        <w:tblW w:w="5000" w:type="pct"/>
        <w:tblLook w:val="04A0" w:firstRow="1" w:lastRow="0" w:firstColumn="1" w:lastColumn="0" w:noHBand="0" w:noVBand="1"/>
      </w:tblPr>
      <w:tblGrid>
        <w:gridCol w:w="3611"/>
        <w:gridCol w:w="6697"/>
      </w:tblGrid>
      <w:tr w:rsidR="005A629A" w14:paraId="7B186606" w14:textId="77777777" w:rsidTr="006F6414">
        <w:trPr>
          <w:cnfStyle w:val="100000000000" w:firstRow="1" w:lastRow="0" w:firstColumn="0" w:lastColumn="0" w:oddVBand="0" w:evenVBand="0" w:oddHBand="0" w:evenHBand="0" w:firstRowFirstColumn="0" w:firstRowLastColumn="0" w:lastRowFirstColumn="0" w:lastRowLastColumn="0"/>
        </w:trPr>
        <w:tc>
          <w:tcPr>
            <w:tcW w:w="9294" w:type="dxa"/>
            <w:gridSpan w:val="2"/>
          </w:tcPr>
          <w:p w14:paraId="7EF43EC1" w14:textId="77777777" w:rsidR="006F6414" w:rsidRPr="000D4DC3" w:rsidRDefault="00000000" w:rsidP="006F6414">
            <w:r>
              <w:t>Table – Requirements for temporary pedestrian access</w:t>
            </w:r>
          </w:p>
        </w:tc>
      </w:tr>
      <w:tr w:rsidR="005A629A" w14:paraId="2D1FA7C4" w14:textId="77777777" w:rsidTr="006F6414">
        <w:tc>
          <w:tcPr>
            <w:tcW w:w="3256" w:type="dxa"/>
          </w:tcPr>
          <w:p w14:paraId="720EF461" w14:textId="77777777" w:rsidR="006F6414" w:rsidRPr="006F6414" w:rsidRDefault="00000000" w:rsidP="006F6414">
            <w:pPr>
              <w:rPr>
                <w:b/>
                <w:bCs/>
              </w:rPr>
            </w:pPr>
            <w:r w:rsidRPr="006F6414">
              <w:rPr>
                <w:b/>
                <w:bCs/>
              </w:rPr>
              <w:t>Location</w:t>
            </w:r>
          </w:p>
        </w:tc>
        <w:tc>
          <w:tcPr>
            <w:tcW w:w="6038" w:type="dxa"/>
          </w:tcPr>
          <w:p w14:paraId="42C22559" w14:textId="77777777" w:rsidR="006F6414" w:rsidRPr="006F6414" w:rsidRDefault="00000000" w:rsidP="006F6414">
            <w:pPr>
              <w:rPr>
                <w:b/>
                <w:bCs/>
              </w:rPr>
            </w:pPr>
            <w:r w:rsidRPr="006F6414">
              <w:rPr>
                <w:b/>
                <w:bCs/>
              </w:rPr>
              <w:t>Requirements</w:t>
            </w:r>
          </w:p>
        </w:tc>
      </w:tr>
      <w:tr w:rsidR="005A629A" w14:paraId="7735534D" w14:textId="77777777" w:rsidTr="006F6414">
        <w:tc>
          <w:tcPr>
            <w:tcW w:w="3256" w:type="dxa"/>
          </w:tcPr>
          <w:p w14:paraId="3273DB47" w14:textId="77777777" w:rsidR="006F6414" w:rsidRDefault="00000000" w:rsidP="006F6414">
            <w:r w:rsidRPr="002E4A51">
              <w:rPr>
                <w:i/>
                <w:color w:val="FF0000"/>
              </w:rPr>
              <w:t>[enter data]</w:t>
            </w:r>
          </w:p>
        </w:tc>
        <w:tc>
          <w:tcPr>
            <w:tcW w:w="6038" w:type="dxa"/>
          </w:tcPr>
          <w:p w14:paraId="21AFFACD" w14:textId="77777777" w:rsidR="006F6414" w:rsidRDefault="00000000" w:rsidP="006F6414">
            <w:r w:rsidRPr="002E4A51">
              <w:rPr>
                <w:i/>
                <w:color w:val="FF0000"/>
              </w:rPr>
              <w:t>[enter data]</w:t>
            </w:r>
          </w:p>
        </w:tc>
      </w:tr>
      <w:tr w:rsidR="005A629A" w14:paraId="61DE7301" w14:textId="77777777" w:rsidTr="006F6414">
        <w:tc>
          <w:tcPr>
            <w:tcW w:w="3256" w:type="dxa"/>
          </w:tcPr>
          <w:p w14:paraId="53C9A017" w14:textId="77777777" w:rsidR="006F6414" w:rsidRDefault="00000000" w:rsidP="006F6414">
            <w:r w:rsidRPr="002E4A51">
              <w:rPr>
                <w:i/>
                <w:color w:val="FF0000"/>
              </w:rPr>
              <w:t>[enter data]</w:t>
            </w:r>
          </w:p>
        </w:tc>
        <w:tc>
          <w:tcPr>
            <w:tcW w:w="6038" w:type="dxa"/>
          </w:tcPr>
          <w:p w14:paraId="790F7A94" w14:textId="77777777" w:rsidR="006F6414" w:rsidRDefault="00000000" w:rsidP="006F6414">
            <w:r w:rsidRPr="002E4A51">
              <w:rPr>
                <w:i/>
                <w:color w:val="FF0000"/>
              </w:rPr>
              <w:t>[enter data]</w:t>
            </w:r>
          </w:p>
        </w:tc>
      </w:tr>
    </w:tbl>
    <w:p w14:paraId="2DEED54A" w14:textId="77777777" w:rsidR="006F6414" w:rsidRPr="00BD5AB1" w:rsidRDefault="00000000" w:rsidP="006F6414">
      <w:pPr>
        <w:pStyle w:val="GuideNotes"/>
      </w:pPr>
      <w:r>
        <w:lastRenderedPageBreak/>
        <w:t>[In situations where a temporary path is required, include an item in the Schedule of Rates outlining the standard required, e.g. "a temporary primer sealed and lit path". Add more rows if needed. Delete clause if there are no requirements.]</w:t>
      </w:r>
    </w:p>
    <w:p w14:paraId="3E794F40" w14:textId="77777777" w:rsidR="006F6414" w:rsidRDefault="00000000" w:rsidP="006F6414">
      <w:pPr>
        <w:rPr>
          <w:b/>
        </w:rPr>
      </w:pPr>
      <w:r>
        <w:rPr>
          <w:b/>
        </w:rPr>
        <w:t>SSCM Clause 2.22</w:t>
      </w:r>
      <w:r>
        <w:rPr>
          <w:b/>
        </w:rPr>
        <w:tab/>
      </w:r>
      <w:r>
        <w:rPr>
          <w:b/>
        </w:rPr>
        <w:tab/>
        <w:t>Contractor’s Plant and Equipment</w:t>
      </w:r>
    </w:p>
    <w:p w14:paraId="4EE21C25" w14:textId="77777777" w:rsidR="006F6414" w:rsidRDefault="00000000" w:rsidP="006F6414">
      <w:r>
        <w:t>Floodlight the road required or not required</w:t>
      </w:r>
      <w:r w:rsidRPr="00664E95">
        <w:t>;</w:t>
      </w:r>
      <w:r w:rsidRPr="00664E95">
        <w:tab/>
      </w:r>
      <w:r w:rsidRPr="00C717A5">
        <w:rPr>
          <w:i/>
          <w:color w:val="FF0000"/>
        </w:rPr>
        <w:t>[enter data]</w:t>
      </w:r>
      <w:r>
        <w:t>.</w:t>
      </w:r>
    </w:p>
    <w:p w14:paraId="535EA5BC" w14:textId="77777777" w:rsidR="006F6414" w:rsidRPr="00BD2EC6" w:rsidRDefault="00000000" w:rsidP="006F6414">
      <w:pPr>
        <w:pStyle w:val="GuideNotes"/>
      </w:pPr>
      <w:r>
        <w:t>[</w:t>
      </w:r>
      <w:r w:rsidRPr="00BE5DFC">
        <w:t>Include only for roads carrying significant traffic]</w:t>
      </w:r>
    </w:p>
    <w:p w14:paraId="71090585" w14:textId="77777777" w:rsidR="006F6414" w:rsidRDefault="00000000" w:rsidP="006F6414">
      <w:pPr>
        <w:spacing w:after="0"/>
        <w:rPr>
          <w:b/>
        </w:rPr>
      </w:pPr>
      <w:r>
        <w:rPr>
          <w:b/>
        </w:rPr>
        <w:t>SSCM Clause 2.26</w:t>
      </w:r>
      <w:r>
        <w:rPr>
          <w:b/>
        </w:rPr>
        <w:tab/>
      </w:r>
      <w:r>
        <w:rPr>
          <w:b/>
        </w:rPr>
        <w:tab/>
        <w:t>Restoration</w:t>
      </w:r>
    </w:p>
    <w:p w14:paraId="0225B28F" w14:textId="77777777" w:rsidR="006F6414" w:rsidRPr="00BE5DFC" w:rsidRDefault="00000000" w:rsidP="006F6414">
      <w:pPr>
        <w:pStyle w:val="GuideNotes"/>
      </w:pPr>
      <w:r>
        <w:t>[Consider seeding with local native grasses and trees and shrubs where applicable.]</w:t>
      </w:r>
    </w:p>
    <w:p w14:paraId="7B3FD982" w14:textId="77777777" w:rsidR="006F6414" w:rsidRDefault="00000000" w:rsidP="006F6414">
      <w:pPr>
        <w:spacing w:before="120" w:after="0"/>
        <w:rPr>
          <w:b/>
        </w:rPr>
      </w:pPr>
      <w:r w:rsidRPr="00F33F99">
        <w:rPr>
          <w:b/>
        </w:rPr>
        <w:t>SSCM Clause 2.2</w:t>
      </w:r>
      <w:r>
        <w:rPr>
          <w:b/>
        </w:rPr>
        <w:t>7</w:t>
      </w:r>
      <w:r w:rsidRPr="00F33F99">
        <w:rPr>
          <w:b/>
        </w:rPr>
        <w:tab/>
      </w:r>
      <w:r w:rsidRPr="00F33F99">
        <w:rPr>
          <w:b/>
        </w:rPr>
        <w:tab/>
        <w:t>Other Requirements</w:t>
      </w:r>
    </w:p>
    <w:p w14:paraId="5B884DF5" w14:textId="77777777" w:rsidR="006F6414" w:rsidRDefault="00000000" w:rsidP="006F6414">
      <w:pPr>
        <w:pStyle w:val="GuideNotes"/>
      </w:pPr>
      <w:r>
        <w:t>[Add any additional requirements.]</w:t>
      </w:r>
    </w:p>
    <w:p w14:paraId="172398FB" w14:textId="77777777" w:rsidR="006F6414" w:rsidRDefault="00000000" w:rsidP="006F6414">
      <w:pPr>
        <w:rPr>
          <w:b/>
        </w:rPr>
      </w:pPr>
      <w:bookmarkStart w:id="4" w:name="_Toc360613639"/>
      <w:bookmarkStart w:id="5" w:name="_Toc475414696"/>
      <w:r>
        <w:rPr>
          <w:b/>
          <w:caps/>
        </w:rPr>
        <w:t>SSCM</w:t>
      </w:r>
      <w:r>
        <w:rPr>
          <w:b/>
          <w:caps/>
          <w:noProof/>
        </w:rPr>
        <w:t xml:space="preserve"> </w:t>
      </w:r>
      <w:r>
        <w:rPr>
          <w:b/>
          <w:noProof/>
        </w:rPr>
        <w:t>Section</w:t>
      </w:r>
      <w:r>
        <w:rPr>
          <w:b/>
        </w:rPr>
        <w:t xml:space="preserve"> 3 </w:t>
      </w:r>
      <w:r>
        <w:rPr>
          <w:b/>
        </w:rPr>
        <w:tab/>
      </w:r>
      <w:r>
        <w:rPr>
          <w:b/>
        </w:rPr>
        <w:tab/>
        <w:t>Earthworks and Drainage</w:t>
      </w:r>
      <w:bookmarkEnd w:id="4"/>
    </w:p>
    <w:p w14:paraId="4BB09B04" w14:textId="77777777" w:rsidR="006F6414" w:rsidRPr="006A19B9" w:rsidRDefault="00000000" w:rsidP="006F6414">
      <w:pPr>
        <w:pStyle w:val="GuideNotes"/>
      </w:pPr>
      <w:r>
        <w:t>[Add changes to the existing clauses in this section here, in correct number order.]</w:t>
      </w:r>
    </w:p>
    <w:p w14:paraId="5137CD61" w14:textId="77777777" w:rsidR="006F6414" w:rsidRDefault="00000000" w:rsidP="006F6414">
      <w:pPr>
        <w:tabs>
          <w:tab w:val="num" w:pos="0"/>
        </w:tabs>
        <w:rPr>
          <w:b/>
        </w:rPr>
      </w:pPr>
      <w:r>
        <w:rPr>
          <w:b/>
        </w:rPr>
        <w:t>SSRW Clause 3.3</w:t>
      </w:r>
      <w:r>
        <w:rPr>
          <w:b/>
        </w:rPr>
        <w:tab/>
      </w:r>
      <w:r>
        <w:rPr>
          <w:b/>
        </w:rPr>
        <w:tab/>
        <w:t>Standards, Acts, and Publications</w:t>
      </w:r>
    </w:p>
    <w:p w14:paraId="64CEF5C7" w14:textId="77777777" w:rsidR="006F6414" w:rsidRPr="00BD2EC6" w:rsidRDefault="00000000" w:rsidP="006F6414">
      <w:pPr>
        <w:tabs>
          <w:tab w:val="num" w:pos="0"/>
        </w:tabs>
      </w:pPr>
      <w:r w:rsidRPr="00032D97">
        <w:t>Note: In respect to</w:t>
      </w:r>
      <w:r>
        <w:t xml:space="preserve"> Test Methods AS 1289.3.1.1, AS 1289.3.2.1, and AS 1289.3.4.1, Wet Preparation Method is to be used where this is an option in an applicable test method.</w:t>
      </w:r>
    </w:p>
    <w:p w14:paraId="72B7B093" w14:textId="77777777" w:rsidR="006F6414" w:rsidRDefault="00000000" w:rsidP="006F6414">
      <w:pPr>
        <w:keepNext/>
        <w:keepLines/>
        <w:rPr>
          <w:b/>
        </w:rPr>
      </w:pPr>
      <w:r>
        <w:rPr>
          <w:b/>
        </w:rPr>
        <w:t>SSCM Clause 3.7</w:t>
      </w:r>
      <w:r>
        <w:rPr>
          <w:b/>
        </w:rPr>
        <w:tab/>
      </w:r>
      <w:r>
        <w:rPr>
          <w:b/>
        </w:rPr>
        <w:tab/>
        <w:t>Fill Material</w:t>
      </w:r>
    </w:p>
    <w:p w14:paraId="0BFDFD14" w14:textId="77777777" w:rsidR="006F6414" w:rsidRDefault="00000000" w:rsidP="006F6414">
      <w:pPr>
        <w:keepNext/>
        <w:keepLines/>
        <w:rPr>
          <w:b/>
        </w:rPr>
      </w:pPr>
      <w:r>
        <w:rPr>
          <w:b/>
        </w:rPr>
        <w:t>SSCM Clause 3.7.1</w:t>
      </w:r>
      <w:r>
        <w:rPr>
          <w:b/>
        </w:rPr>
        <w:tab/>
      </w:r>
      <w:r>
        <w:rPr>
          <w:b/>
        </w:rPr>
        <w:tab/>
        <w:t>Standard Fill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8"/>
        <w:gridCol w:w="3770"/>
        <w:gridCol w:w="3230"/>
      </w:tblGrid>
      <w:tr w:rsidR="005A629A" w14:paraId="75C29697" w14:textId="77777777" w:rsidTr="007C4CAA">
        <w:trPr>
          <w:trHeight w:val="376"/>
        </w:trPr>
        <w:tc>
          <w:tcPr>
            <w:tcW w:w="9494" w:type="dxa"/>
            <w:gridSpan w:val="3"/>
            <w:tcBorders>
              <w:top w:val="single" w:sz="4" w:space="0" w:color="auto"/>
              <w:left w:val="single" w:sz="4" w:space="0" w:color="auto"/>
              <w:bottom w:val="single" w:sz="4" w:space="0" w:color="auto"/>
              <w:right w:val="single" w:sz="4" w:space="0" w:color="auto"/>
            </w:tcBorders>
            <w:vAlign w:val="center"/>
            <w:hideMark/>
          </w:tcPr>
          <w:p w14:paraId="29E29D8B" w14:textId="77777777" w:rsidR="006F6414" w:rsidRDefault="00000000" w:rsidP="007C4CAA">
            <w:pPr>
              <w:keepNext/>
              <w:keepLines/>
              <w:spacing w:after="0"/>
              <w:rPr>
                <w:b/>
              </w:rPr>
            </w:pPr>
            <w:r>
              <w:rPr>
                <w:b/>
              </w:rPr>
              <w:t>Table - Standard fill properties</w:t>
            </w:r>
          </w:p>
        </w:tc>
      </w:tr>
      <w:tr w:rsidR="005A629A" w14:paraId="44D5F78B" w14:textId="77777777" w:rsidTr="007C4CAA">
        <w:trPr>
          <w:trHeight w:val="444"/>
        </w:trPr>
        <w:tc>
          <w:tcPr>
            <w:tcW w:w="6519" w:type="dxa"/>
            <w:gridSpan w:val="2"/>
            <w:tcBorders>
              <w:top w:val="single" w:sz="6" w:space="0" w:color="auto"/>
              <w:left w:val="single" w:sz="6" w:space="0" w:color="auto"/>
              <w:bottom w:val="single" w:sz="6" w:space="0" w:color="auto"/>
              <w:right w:val="single" w:sz="6" w:space="0" w:color="auto"/>
            </w:tcBorders>
            <w:vAlign w:val="center"/>
            <w:hideMark/>
          </w:tcPr>
          <w:p w14:paraId="4518086E" w14:textId="77777777" w:rsidR="006F6414" w:rsidRDefault="00000000" w:rsidP="007C4CAA">
            <w:pPr>
              <w:keepNext/>
              <w:keepLines/>
              <w:spacing w:after="0"/>
              <w:rPr>
                <w:b/>
              </w:rPr>
            </w:pPr>
            <w:r>
              <w:rPr>
                <w:b/>
              </w:rPr>
              <w:t>Property</w:t>
            </w:r>
          </w:p>
        </w:tc>
        <w:tc>
          <w:tcPr>
            <w:tcW w:w="2974" w:type="dxa"/>
            <w:tcBorders>
              <w:top w:val="single" w:sz="6" w:space="0" w:color="auto"/>
              <w:left w:val="single" w:sz="6" w:space="0" w:color="auto"/>
              <w:bottom w:val="single" w:sz="6" w:space="0" w:color="auto"/>
              <w:right w:val="single" w:sz="6" w:space="0" w:color="auto"/>
            </w:tcBorders>
            <w:vAlign w:val="center"/>
            <w:hideMark/>
          </w:tcPr>
          <w:p w14:paraId="46083B41" w14:textId="77777777" w:rsidR="006F6414" w:rsidRDefault="00000000" w:rsidP="007C4CAA">
            <w:pPr>
              <w:keepNext/>
              <w:keepLines/>
              <w:spacing w:after="0"/>
              <w:jc w:val="center"/>
              <w:rPr>
                <w:b/>
              </w:rPr>
            </w:pPr>
            <w:r>
              <w:rPr>
                <w:b/>
              </w:rPr>
              <w:t>Values required</w:t>
            </w:r>
          </w:p>
        </w:tc>
      </w:tr>
      <w:tr w:rsidR="005A629A" w14:paraId="14AFA385" w14:textId="77777777" w:rsidTr="007C4CAA">
        <w:trPr>
          <w:trHeight w:val="29"/>
        </w:trPr>
        <w:tc>
          <w:tcPr>
            <w:tcW w:w="6519" w:type="dxa"/>
            <w:gridSpan w:val="2"/>
            <w:tcBorders>
              <w:top w:val="single" w:sz="6" w:space="0" w:color="auto"/>
              <w:left w:val="single" w:sz="6" w:space="0" w:color="auto"/>
              <w:bottom w:val="single" w:sz="6" w:space="0" w:color="auto"/>
              <w:right w:val="single" w:sz="6" w:space="0" w:color="auto"/>
            </w:tcBorders>
            <w:vAlign w:val="center"/>
            <w:hideMark/>
          </w:tcPr>
          <w:p w14:paraId="5F865B8C" w14:textId="77777777" w:rsidR="006F6414" w:rsidRDefault="00000000" w:rsidP="007C4CAA">
            <w:pPr>
              <w:keepNext/>
              <w:keepLines/>
              <w:spacing w:after="0"/>
              <w:rPr>
                <w:color w:val="723604"/>
              </w:rPr>
            </w:pPr>
            <w:r>
              <w:t>CBR 4 day soaked at 95% MMDD to AS 1289:</w:t>
            </w:r>
          </w:p>
        </w:tc>
        <w:tc>
          <w:tcPr>
            <w:tcW w:w="2974" w:type="dxa"/>
            <w:tcBorders>
              <w:top w:val="single" w:sz="6" w:space="0" w:color="auto"/>
              <w:left w:val="single" w:sz="6" w:space="0" w:color="auto"/>
              <w:bottom w:val="single" w:sz="6" w:space="0" w:color="auto"/>
              <w:right w:val="single" w:sz="6" w:space="0" w:color="auto"/>
            </w:tcBorders>
            <w:vAlign w:val="center"/>
            <w:hideMark/>
          </w:tcPr>
          <w:p w14:paraId="4072F1B6" w14:textId="77777777" w:rsidR="006F6414" w:rsidRDefault="00000000" w:rsidP="007C4CAA">
            <w:r w:rsidRPr="00847722">
              <w:rPr>
                <w:color w:val="FF0000"/>
              </w:rPr>
              <w:t xml:space="preserve">[enter data] </w:t>
            </w:r>
            <w:r>
              <w:t>min.</w:t>
            </w:r>
          </w:p>
        </w:tc>
      </w:tr>
      <w:tr w:rsidR="005A629A" w14:paraId="004D153A" w14:textId="77777777" w:rsidTr="007C4CAA">
        <w:trPr>
          <w:trHeight w:val="29"/>
        </w:trPr>
        <w:tc>
          <w:tcPr>
            <w:tcW w:w="3047" w:type="dxa"/>
            <w:vMerge w:val="restart"/>
            <w:tcBorders>
              <w:top w:val="single" w:sz="6" w:space="0" w:color="auto"/>
              <w:left w:val="single" w:sz="6" w:space="0" w:color="auto"/>
              <w:bottom w:val="single" w:sz="6" w:space="0" w:color="auto"/>
              <w:right w:val="single" w:sz="6" w:space="0" w:color="auto"/>
            </w:tcBorders>
            <w:vAlign w:val="center"/>
            <w:hideMark/>
          </w:tcPr>
          <w:p w14:paraId="3120D4F9" w14:textId="77777777" w:rsidR="006F6414" w:rsidRDefault="00000000" w:rsidP="007C4CAA">
            <w:pPr>
              <w:keepNext/>
              <w:keepLines/>
              <w:spacing w:after="0"/>
            </w:pPr>
            <w:r>
              <w:t>Maximum Particle Size:</w:t>
            </w:r>
          </w:p>
        </w:tc>
        <w:tc>
          <w:tcPr>
            <w:tcW w:w="3472" w:type="dxa"/>
            <w:tcBorders>
              <w:top w:val="single" w:sz="6" w:space="0" w:color="auto"/>
              <w:left w:val="dotted" w:sz="4" w:space="0" w:color="auto"/>
              <w:bottom w:val="single" w:sz="6" w:space="0" w:color="auto"/>
              <w:right w:val="single" w:sz="6" w:space="0" w:color="auto"/>
            </w:tcBorders>
            <w:vAlign w:val="center"/>
            <w:hideMark/>
          </w:tcPr>
          <w:p w14:paraId="53971C03" w14:textId="77777777" w:rsidR="006F6414" w:rsidRDefault="00000000" w:rsidP="007C4CAA">
            <w:pPr>
              <w:keepNext/>
              <w:keepLines/>
              <w:spacing w:after="0"/>
              <w:rPr>
                <w:color w:val="723604"/>
              </w:rPr>
            </w:pPr>
            <w:r>
              <w:t>For subgrade layers</w:t>
            </w:r>
          </w:p>
        </w:tc>
        <w:tc>
          <w:tcPr>
            <w:tcW w:w="2974" w:type="dxa"/>
            <w:tcBorders>
              <w:top w:val="single" w:sz="6" w:space="0" w:color="auto"/>
              <w:left w:val="single" w:sz="6" w:space="0" w:color="auto"/>
              <w:bottom w:val="single" w:sz="6" w:space="0" w:color="auto"/>
              <w:right w:val="single" w:sz="6" w:space="0" w:color="auto"/>
            </w:tcBorders>
            <w:vAlign w:val="center"/>
            <w:hideMark/>
          </w:tcPr>
          <w:p w14:paraId="671A8AD6" w14:textId="77777777" w:rsidR="006F6414" w:rsidRDefault="00000000" w:rsidP="007C4CAA">
            <w:r w:rsidRPr="00847722">
              <w:rPr>
                <w:color w:val="FF0000"/>
              </w:rPr>
              <w:t>[enter data]</w:t>
            </w:r>
            <w:r>
              <w:t> mm</w:t>
            </w:r>
          </w:p>
        </w:tc>
      </w:tr>
      <w:tr w:rsidR="005A629A" w14:paraId="7B110F4C" w14:textId="77777777" w:rsidTr="007C4CAA">
        <w:trPr>
          <w:trHeight w:val="29"/>
        </w:trPr>
        <w:tc>
          <w:tcPr>
            <w:tcW w:w="3047" w:type="dxa"/>
            <w:vMerge/>
            <w:tcBorders>
              <w:top w:val="single" w:sz="6" w:space="0" w:color="auto"/>
              <w:left w:val="single" w:sz="6" w:space="0" w:color="auto"/>
              <w:bottom w:val="single" w:sz="6" w:space="0" w:color="auto"/>
              <w:right w:val="single" w:sz="6" w:space="0" w:color="auto"/>
            </w:tcBorders>
            <w:vAlign w:val="center"/>
            <w:hideMark/>
          </w:tcPr>
          <w:p w14:paraId="2834119C" w14:textId="77777777" w:rsidR="006F6414" w:rsidRDefault="006F6414" w:rsidP="007C4CAA">
            <w:pPr>
              <w:keepNext/>
              <w:keepLines/>
              <w:spacing w:after="0"/>
            </w:pPr>
          </w:p>
        </w:tc>
        <w:tc>
          <w:tcPr>
            <w:tcW w:w="3472" w:type="dxa"/>
            <w:tcBorders>
              <w:top w:val="single" w:sz="6" w:space="0" w:color="auto"/>
              <w:left w:val="dotted" w:sz="4" w:space="0" w:color="auto"/>
              <w:bottom w:val="single" w:sz="6" w:space="0" w:color="auto"/>
              <w:right w:val="single" w:sz="6" w:space="0" w:color="auto"/>
            </w:tcBorders>
            <w:vAlign w:val="center"/>
            <w:hideMark/>
          </w:tcPr>
          <w:p w14:paraId="709468B5" w14:textId="77777777" w:rsidR="006F6414" w:rsidRDefault="00000000" w:rsidP="007C4CAA">
            <w:pPr>
              <w:keepNext/>
              <w:keepLines/>
              <w:spacing w:after="0"/>
              <w:rPr>
                <w:color w:val="723604"/>
              </w:rPr>
            </w:pPr>
            <w:r>
              <w:t>For other than subgrade layers</w:t>
            </w:r>
          </w:p>
        </w:tc>
        <w:tc>
          <w:tcPr>
            <w:tcW w:w="2974" w:type="dxa"/>
            <w:tcBorders>
              <w:top w:val="single" w:sz="6" w:space="0" w:color="auto"/>
              <w:left w:val="single" w:sz="6" w:space="0" w:color="auto"/>
              <w:bottom w:val="single" w:sz="6" w:space="0" w:color="auto"/>
              <w:right w:val="single" w:sz="6" w:space="0" w:color="auto"/>
            </w:tcBorders>
            <w:vAlign w:val="center"/>
            <w:hideMark/>
          </w:tcPr>
          <w:p w14:paraId="0881EA95" w14:textId="77777777" w:rsidR="006F6414" w:rsidRDefault="00000000" w:rsidP="007C4CAA">
            <w:r w:rsidRPr="00847722">
              <w:rPr>
                <w:color w:val="FF0000"/>
              </w:rPr>
              <w:t>[enter data]</w:t>
            </w:r>
            <w:r>
              <w:t> mm</w:t>
            </w:r>
          </w:p>
        </w:tc>
      </w:tr>
      <w:tr w:rsidR="005A629A" w14:paraId="367212C8" w14:textId="77777777" w:rsidTr="007C4CAA">
        <w:trPr>
          <w:trHeight w:val="29"/>
        </w:trPr>
        <w:tc>
          <w:tcPr>
            <w:tcW w:w="6519" w:type="dxa"/>
            <w:gridSpan w:val="2"/>
            <w:tcBorders>
              <w:top w:val="single" w:sz="6" w:space="0" w:color="auto"/>
              <w:left w:val="single" w:sz="6" w:space="0" w:color="auto"/>
              <w:bottom w:val="single" w:sz="6" w:space="0" w:color="auto"/>
              <w:right w:val="single" w:sz="6" w:space="0" w:color="auto"/>
            </w:tcBorders>
            <w:vAlign w:val="center"/>
            <w:hideMark/>
          </w:tcPr>
          <w:p w14:paraId="5884C727" w14:textId="77777777" w:rsidR="006F6414" w:rsidRDefault="00000000" w:rsidP="007C4CAA">
            <w:pPr>
              <w:keepNext/>
              <w:keepLines/>
              <w:spacing w:after="0"/>
              <w:rPr>
                <w:color w:val="723604"/>
              </w:rPr>
            </w:pPr>
            <w:r>
              <w:t>Plasticity Index:</w:t>
            </w:r>
          </w:p>
        </w:tc>
        <w:tc>
          <w:tcPr>
            <w:tcW w:w="2974" w:type="dxa"/>
            <w:tcBorders>
              <w:top w:val="single" w:sz="6" w:space="0" w:color="auto"/>
              <w:left w:val="single" w:sz="6" w:space="0" w:color="auto"/>
              <w:bottom w:val="single" w:sz="6" w:space="0" w:color="auto"/>
              <w:right w:val="single" w:sz="6" w:space="0" w:color="auto"/>
            </w:tcBorders>
            <w:vAlign w:val="center"/>
            <w:hideMark/>
          </w:tcPr>
          <w:p w14:paraId="78D8F669" w14:textId="77777777" w:rsidR="006F6414" w:rsidRDefault="00000000" w:rsidP="007C4CAA">
            <w:r w:rsidRPr="00847722">
              <w:rPr>
                <w:color w:val="FF0000"/>
              </w:rPr>
              <w:t xml:space="preserve">[enter </w:t>
            </w:r>
            <w:proofErr w:type="gramStart"/>
            <w:r w:rsidRPr="00847722">
              <w:rPr>
                <w:color w:val="FF0000"/>
              </w:rPr>
              <w:t>data]</w:t>
            </w:r>
            <w:r>
              <w:t>%</w:t>
            </w:r>
            <w:proofErr w:type="gramEnd"/>
            <w:r>
              <w:t> </w:t>
            </w:r>
            <w:r>
              <w:noBreakHyphen/>
              <w:t> </w:t>
            </w:r>
            <w:r w:rsidRPr="006477DF">
              <w:t xml:space="preserve">[enter </w:t>
            </w:r>
            <w:proofErr w:type="gramStart"/>
            <w:r w:rsidRPr="006477DF">
              <w:t>data]</w:t>
            </w:r>
            <w:r>
              <w:t>%</w:t>
            </w:r>
            <w:proofErr w:type="gramEnd"/>
          </w:p>
        </w:tc>
      </w:tr>
    </w:tbl>
    <w:p w14:paraId="51474737" w14:textId="77777777" w:rsidR="006F6414" w:rsidRDefault="006F6414" w:rsidP="006F6414">
      <w:pPr>
        <w:pStyle w:val="GuideNotes"/>
      </w:pPr>
    </w:p>
    <w:p w14:paraId="3683EA8A" w14:textId="77777777" w:rsidR="006F6414" w:rsidRDefault="00000000" w:rsidP="006F6414">
      <w:pPr>
        <w:pStyle w:val="GuideNotes"/>
      </w:pPr>
      <w:r>
        <w:t>[Enter amended values if applicable to project.]</w:t>
      </w:r>
    </w:p>
    <w:p w14:paraId="7DC976A3" w14:textId="77777777" w:rsidR="006F6414" w:rsidRDefault="00000000" w:rsidP="006F6414">
      <w:pPr>
        <w:rPr>
          <w:b/>
        </w:rPr>
      </w:pPr>
      <w:r>
        <w:rPr>
          <w:b/>
        </w:rPr>
        <w:t>SSCM Clause 3.8</w:t>
      </w:r>
      <w:r>
        <w:rPr>
          <w:b/>
        </w:rPr>
        <w:tab/>
      </w:r>
      <w:r>
        <w:rPr>
          <w:b/>
        </w:rPr>
        <w:tab/>
        <w:t>Removal of Excess Material</w:t>
      </w:r>
    </w:p>
    <w:p w14:paraId="34D9487F" w14:textId="77777777" w:rsidR="006F6414" w:rsidRDefault="00000000" w:rsidP="006F6414">
      <w:pPr>
        <w:keepNext/>
        <w:keepLines/>
      </w:pPr>
      <w:r>
        <w:t xml:space="preserve">Haul and dump and/or spread excess material at these site(s): </w:t>
      </w:r>
      <w:r w:rsidRPr="00847722">
        <w:rPr>
          <w:color w:val="FF0000"/>
        </w:rPr>
        <w:t>[enter data]</w:t>
      </w:r>
    </w:p>
    <w:p w14:paraId="0EBEFE97" w14:textId="77777777" w:rsidR="006F6414" w:rsidRDefault="00000000" w:rsidP="006F6414">
      <w:pPr>
        <w:keepNext/>
        <w:keepLines/>
        <w:spacing w:after="0"/>
      </w:pPr>
      <w:r>
        <w:t>The material is to be:</w:t>
      </w:r>
    </w:p>
    <w:p w14:paraId="5039A126" w14:textId="77777777" w:rsidR="006F6414" w:rsidRDefault="00000000">
      <w:pPr>
        <w:pStyle w:val="ListParagraph"/>
        <w:keepNext/>
        <w:keepLines/>
        <w:numPr>
          <w:ilvl w:val="0"/>
          <w:numId w:val="16"/>
        </w:numPr>
        <w:spacing w:after="0"/>
      </w:pPr>
      <w:r>
        <w:t>spread and sheeted with topsoil, or</w:t>
      </w:r>
    </w:p>
    <w:p w14:paraId="4DE814C8" w14:textId="77777777" w:rsidR="006F6414" w:rsidRPr="00847722" w:rsidRDefault="00000000">
      <w:pPr>
        <w:pStyle w:val="ListParagraph"/>
        <w:numPr>
          <w:ilvl w:val="0"/>
          <w:numId w:val="16"/>
        </w:numPr>
        <w:spacing w:after="0"/>
        <w:rPr>
          <w:b/>
        </w:rPr>
      </w:pPr>
      <w:r>
        <w:t>stockpiled.</w:t>
      </w:r>
    </w:p>
    <w:p w14:paraId="5B721EA9" w14:textId="77777777" w:rsidR="006F6414" w:rsidRDefault="00000000" w:rsidP="006F6414">
      <w:pPr>
        <w:pStyle w:val="GuideNotes"/>
      </w:pPr>
      <w:r>
        <w:t>[Specify requirements – delete items not required.]</w:t>
      </w:r>
    </w:p>
    <w:p w14:paraId="440F29B6" w14:textId="77777777" w:rsidR="006F6414" w:rsidRDefault="00000000" w:rsidP="006F6414">
      <w:pPr>
        <w:rPr>
          <w:b/>
        </w:rPr>
      </w:pPr>
      <w:r>
        <w:rPr>
          <w:b/>
        </w:rPr>
        <w:t>SSCM Clause 3.9</w:t>
      </w:r>
      <w:r>
        <w:rPr>
          <w:b/>
        </w:rPr>
        <w:tab/>
      </w:r>
      <w:r>
        <w:rPr>
          <w:b/>
        </w:rPr>
        <w:tab/>
        <w:t>Earthworks for Drainage</w:t>
      </w:r>
    </w:p>
    <w:p w14:paraId="14C00FAD" w14:textId="77777777" w:rsidR="006F6414" w:rsidRDefault="00000000" w:rsidP="006F6414">
      <w:pPr>
        <w:rPr>
          <w:b/>
        </w:rPr>
      </w:pPr>
      <w:r>
        <w:rPr>
          <w:b/>
        </w:rPr>
        <w:t>SSCM Clause 3.9.2</w:t>
      </w:r>
      <w:r>
        <w:rPr>
          <w:b/>
        </w:rPr>
        <w:tab/>
      </w:r>
      <w:r>
        <w:rPr>
          <w:b/>
        </w:rPr>
        <w:tab/>
        <w:t xml:space="preserve">Table Drain </w:t>
      </w:r>
      <w:proofErr w:type="spellStart"/>
      <w:r>
        <w:rPr>
          <w:b/>
        </w:rPr>
        <w:t>Offlets</w:t>
      </w:r>
      <w:proofErr w:type="spellEnd"/>
    </w:p>
    <w:p w14:paraId="27260A2F" w14:textId="77777777" w:rsidR="006F6414" w:rsidRPr="008C0C1B" w:rsidRDefault="00000000" w:rsidP="006F6414">
      <w:pPr>
        <w:pStyle w:val="GuideNotes"/>
      </w:pPr>
      <w:r>
        <w:t xml:space="preserve">[Specify intervals for </w:t>
      </w:r>
      <w:proofErr w:type="spellStart"/>
      <w:r>
        <w:t>offlet</w:t>
      </w:r>
      <w:proofErr w:type="spellEnd"/>
      <w:r>
        <w:t xml:space="preserve"> drains if other than 150 m nominal.]</w:t>
      </w:r>
    </w:p>
    <w:p w14:paraId="79617899" w14:textId="77777777" w:rsidR="006F6414" w:rsidRDefault="00000000" w:rsidP="006F6414">
      <w:pPr>
        <w:rPr>
          <w:b/>
        </w:rPr>
      </w:pPr>
      <w:r>
        <w:rPr>
          <w:b/>
        </w:rPr>
        <w:t xml:space="preserve">SSCM Clause 3.10 </w:t>
      </w:r>
      <w:r>
        <w:rPr>
          <w:b/>
        </w:rPr>
        <w:tab/>
      </w:r>
      <w:r>
        <w:rPr>
          <w:b/>
        </w:rPr>
        <w:tab/>
        <w:t>Trim and Compact Unpaved Areas</w:t>
      </w:r>
    </w:p>
    <w:p w14:paraId="2B5C8962" w14:textId="77777777" w:rsidR="006F6414" w:rsidRDefault="00000000" w:rsidP="006F6414">
      <w:pPr>
        <w:pStyle w:val="GuideNotes"/>
      </w:pPr>
      <w:r>
        <w:t>[State shape and compaction required and any specified material property requirements. Indicate which verge areas are subject to this clause or call up a drawing which shows this information.]</w:t>
      </w:r>
    </w:p>
    <w:p w14:paraId="180F3B90" w14:textId="77777777" w:rsidR="006F6414" w:rsidRDefault="00000000" w:rsidP="006F6414">
      <w:pPr>
        <w:rPr>
          <w:b/>
        </w:rPr>
      </w:pPr>
      <w:r>
        <w:rPr>
          <w:b/>
        </w:rPr>
        <w:t>SSCM Clause 3.13</w:t>
      </w:r>
      <w:r>
        <w:rPr>
          <w:b/>
        </w:rPr>
        <w:tab/>
      </w:r>
      <w:r>
        <w:rPr>
          <w:b/>
        </w:rPr>
        <w:tab/>
        <w:t>Other Requirements</w:t>
      </w:r>
    </w:p>
    <w:p w14:paraId="1B6CB751" w14:textId="77777777" w:rsidR="006F6414" w:rsidRDefault="00000000" w:rsidP="006F6414">
      <w:pPr>
        <w:pStyle w:val="GuideNotes"/>
      </w:pPr>
      <w:r>
        <w:t>[Add any additional requirements.]</w:t>
      </w:r>
    </w:p>
    <w:p w14:paraId="34C15426" w14:textId="77777777" w:rsidR="006F6414" w:rsidRDefault="00000000" w:rsidP="006F6414">
      <w:pPr>
        <w:rPr>
          <w:b/>
        </w:rPr>
      </w:pPr>
      <w:bookmarkStart w:id="6" w:name="_Toc360613640"/>
      <w:bookmarkStart w:id="7" w:name="_Toc475414697"/>
      <w:bookmarkEnd w:id="5"/>
      <w:r>
        <w:rPr>
          <w:b/>
          <w:caps/>
        </w:rPr>
        <w:t>SSCM</w:t>
      </w:r>
      <w:r>
        <w:rPr>
          <w:b/>
          <w:caps/>
          <w:noProof/>
        </w:rPr>
        <w:t xml:space="preserve"> </w:t>
      </w:r>
      <w:r>
        <w:rPr>
          <w:b/>
          <w:noProof/>
        </w:rPr>
        <w:t>Section</w:t>
      </w:r>
      <w:r>
        <w:rPr>
          <w:b/>
        </w:rPr>
        <w:t xml:space="preserve"> 4 </w:t>
      </w:r>
      <w:r>
        <w:rPr>
          <w:b/>
        </w:rPr>
        <w:tab/>
      </w:r>
      <w:r>
        <w:rPr>
          <w:b/>
        </w:rPr>
        <w:tab/>
        <w:t>Conformance Testing</w:t>
      </w:r>
      <w:bookmarkEnd w:id="6"/>
    </w:p>
    <w:p w14:paraId="77C618B5" w14:textId="77777777" w:rsidR="006F6414" w:rsidRDefault="00000000" w:rsidP="006F6414">
      <w:pPr>
        <w:pStyle w:val="GuideNotes"/>
      </w:pPr>
      <w:r>
        <w:t>[Add changes to the existing clauses in this section here, in correct number order.]</w:t>
      </w:r>
    </w:p>
    <w:p w14:paraId="05AECEF8" w14:textId="77777777" w:rsidR="006F6414" w:rsidRDefault="00000000" w:rsidP="006F6414">
      <w:pPr>
        <w:jc w:val="both"/>
        <w:rPr>
          <w:b/>
        </w:rPr>
      </w:pPr>
      <w:r>
        <w:rPr>
          <w:b/>
        </w:rPr>
        <w:lastRenderedPageBreak/>
        <w:t>SSCM Clause 4.2</w:t>
      </w:r>
      <w:r>
        <w:rPr>
          <w:b/>
        </w:rPr>
        <w:tab/>
      </w:r>
      <w:r>
        <w:rPr>
          <w:b/>
        </w:rPr>
        <w:tab/>
      </w:r>
      <w:r w:rsidRPr="00C64F35">
        <w:rPr>
          <w:b/>
        </w:rPr>
        <w:t xml:space="preserve">Standards, Codes, Test Methods, </w:t>
      </w:r>
      <w:r>
        <w:rPr>
          <w:b/>
        </w:rPr>
        <w:t>a</w:t>
      </w:r>
      <w:r w:rsidRPr="00C64F35">
        <w:rPr>
          <w:b/>
        </w:rPr>
        <w:t>nd Publications</w:t>
      </w:r>
    </w:p>
    <w:p w14:paraId="1E46B346" w14:textId="77777777" w:rsidR="006F6414" w:rsidRDefault="00000000" w:rsidP="006F6414">
      <w:r w:rsidRPr="00C64F35">
        <w:t>Note</w:t>
      </w:r>
      <w:r>
        <w:t>: In respect to Test Methods AS 1289.3.1.1, AS 1289.3.2.1, and AS </w:t>
      </w:r>
      <w:r w:rsidRPr="00C64F35">
        <w:t>1289.3.4.1, Wet Preparation Method is to be used where this is an option in an applicable test method.</w:t>
      </w:r>
    </w:p>
    <w:p w14:paraId="19583A3B" w14:textId="77777777" w:rsidR="006F6414" w:rsidRDefault="00000000" w:rsidP="006F6414">
      <w:pPr>
        <w:rPr>
          <w:b/>
        </w:rPr>
      </w:pPr>
      <w:r>
        <w:rPr>
          <w:b/>
        </w:rPr>
        <w:t>SSCM Clause 4.9</w:t>
      </w:r>
      <w:r>
        <w:rPr>
          <w:b/>
        </w:rPr>
        <w:tab/>
      </w:r>
      <w:r>
        <w:rPr>
          <w:b/>
        </w:rPr>
        <w:tab/>
        <w:t>Tables – Test Frequencies, Compliance Testing</w:t>
      </w:r>
    </w:p>
    <w:p w14:paraId="68BEACF1" w14:textId="77777777" w:rsidR="006F6414" w:rsidRPr="00C64F35" w:rsidRDefault="00000000" w:rsidP="006F6414">
      <w:r w:rsidRPr="00C64F35">
        <w:t xml:space="preserve">Table – Test Frequencies for Soils, Parts 1 and 3. </w:t>
      </w:r>
    </w:p>
    <w:p w14:paraId="75FD8CA3" w14:textId="77777777" w:rsidR="006F6414" w:rsidRDefault="00000000" w:rsidP="006F6414">
      <w:r w:rsidRPr="00C64F35">
        <w:t>Table – Testing and Reporting Completion Times – Part 1</w:t>
      </w:r>
    </w:p>
    <w:p w14:paraId="1B09496B" w14:textId="77777777" w:rsidR="006F6414" w:rsidRDefault="00000000" w:rsidP="006F6414">
      <w:r w:rsidRPr="00C64F35">
        <w:t>Note</w:t>
      </w:r>
      <w:r>
        <w:t>: In respect to Test Methods AS 1289.3.1.1, AS 1289.3.2.1, and AS </w:t>
      </w:r>
      <w:r w:rsidRPr="00C64F35">
        <w:t>1289.3.4.1, Wet Preparation Method is to be used where this is an option in an applicable test method.</w:t>
      </w:r>
    </w:p>
    <w:p w14:paraId="4E525F9E" w14:textId="77777777" w:rsidR="006F6414" w:rsidRPr="00E028C5" w:rsidRDefault="00000000" w:rsidP="006F6414">
      <w:pPr>
        <w:rPr>
          <w:b/>
        </w:rPr>
      </w:pPr>
      <w:bookmarkStart w:id="8" w:name="_Toc360613641"/>
      <w:r>
        <w:rPr>
          <w:b/>
        </w:rPr>
        <w:t>SSCM Clause 4.10</w:t>
      </w:r>
      <w:r>
        <w:rPr>
          <w:b/>
        </w:rPr>
        <w:tab/>
      </w:r>
      <w:r>
        <w:rPr>
          <w:b/>
        </w:rPr>
        <w:tab/>
      </w:r>
      <w:r w:rsidRPr="00E028C5">
        <w:rPr>
          <w:b/>
        </w:rPr>
        <w:t>Conformance Testing Results</w:t>
      </w:r>
    </w:p>
    <w:p w14:paraId="492B10C2" w14:textId="77777777" w:rsidR="006F6414" w:rsidRDefault="00000000" w:rsidP="006F6414">
      <w:r>
        <w:t>For work in remote areas increase the testing and reporting completion times by a minimum of 2 days.</w:t>
      </w:r>
    </w:p>
    <w:p w14:paraId="142EAC95" w14:textId="77777777" w:rsidR="006F6414" w:rsidRDefault="00000000" w:rsidP="006F6414">
      <w:pPr>
        <w:pStyle w:val="GuideNotes"/>
      </w:pPr>
      <w:r>
        <w:t>[Indicate if any work areas are remote.]</w:t>
      </w:r>
    </w:p>
    <w:p w14:paraId="5D9F9C41" w14:textId="77777777" w:rsidR="006F6414" w:rsidRDefault="00000000" w:rsidP="006F6414">
      <w:pPr>
        <w:rPr>
          <w:b/>
        </w:rPr>
      </w:pPr>
      <w:r>
        <w:rPr>
          <w:b/>
        </w:rPr>
        <w:t>SSCM Clause 4.12</w:t>
      </w:r>
      <w:r>
        <w:rPr>
          <w:b/>
        </w:rPr>
        <w:tab/>
      </w:r>
      <w:r>
        <w:rPr>
          <w:b/>
        </w:rPr>
        <w:tab/>
        <w:t>Other Requirements</w:t>
      </w:r>
    </w:p>
    <w:p w14:paraId="4F3A586E" w14:textId="77777777" w:rsidR="006F6414" w:rsidRDefault="00000000" w:rsidP="006F6414">
      <w:pPr>
        <w:pStyle w:val="GuideNotes"/>
        <w:rPr>
          <w:b/>
        </w:rPr>
      </w:pPr>
      <w:r>
        <w:t>[Add any additional requirements.]</w:t>
      </w:r>
    </w:p>
    <w:p w14:paraId="0C5F669B" w14:textId="77777777" w:rsidR="006F6414" w:rsidRDefault="00000000" w:rsidP="006F6414">
      <w:pPr>
        <w:rPr>
          <w:b/>
        </w:rPr>
      </w:pPr>
      <w:r>
        <w:rPr>
          <w:b/>
        </w:rPr>
        <w:t>SSCM</w:t>
      </w:r>
      <w:r>
        <w:rPr>
          <w:b/>
          <w:noProof/>
        </w:rPr>
        <w:t xml:space="preserve"> Section</w:t>
      </w:r>
      <w:r>
        <w:rPr>
          <w:b/>
        </w:rPr>
        <w:t xml:space="preserve"> 5 </w:t>
      </w:r>
      <w:bookmarkEnd w:id="7"/>
      <w:r>
        <w:rPr>
          <w:b/>
        </w:rPr>
        <w:tab/>
      </w:r>
      <w:r>
        <w:rPr>
          <w:b/>
        </w:rPr>
        <w:tab/>
        <w:t>Grading and Gravel Sheeting</w:t>
      </w:r>
      <w:bookmarkEnd w:id="8"/>
    </w:p>
    <w:p w14:paraId="42EFF856" w14:textId="77777777" w:rsidR="006F6414" w:rsidRDefault="00000000" w:rsidP="006F6414">
      <w:pPr>
        <w:pStyle w:val="GuideNotes"/>
      </w:pPr>
      <w:bookmarkStart w:id="9" w:name="_Toc475414698"/>
      <w:r>
        <w:t>[Add changes to the existing clauses in this section here, in correct number order.]</w:t>
      </w:r>
    </w:p>
    <w:p w14:paraId="0B16E5A5" w14:textId="77777777" w:rsidR="006F6414" w:rsidRDefault="00000000" w:rsidP="006F6414">
      <w:pPr>
        <w:rPr>
          <w:b/>
        </w:rPr>
      </w:pPr>
      <w:r>
        <w:rPr>
          <w:b/>
        </w:rPr>
        <w:t>SSCM Clause 5.15</w:t>
      </w:r>
      <w:r>
        <w:rPr>
          <w:b/>
        </w:rPr>
        <w:tab/>
      </w:r>
      <w:r>
        <w:rPr>
          <w:b/>
        </w:rPr>
        <w:tab/>
        <w:t>Conformance</w:t>
      </w:r>
    </w:p>
    <w:p w14:paraId="08749BB9" w14:textId="77777777" w:rsidR="006F6414" w:rsidRDefault="00000000" w:rsidP="006F6414">
      <w:pPr>
        <w:rPr>
          <w:b/>
        </w:rPr>
      </w:pPr>
      <w:r>
        <w:rPr>
          <w:b/>
        </w:rPr>
        <w:t>SSCM Clause 5.15.7</w:t>
      </w:r>
      <w:r>
        <w:rPr>
          <w:b/>
        </w:rPr>
        <w:tab/>
      </w:r>
      <w:r>
        <w:rPr>
          <w:b/>
        </w:rPr>
        <w:tab/>
        <w:t>Exclusions to Specified Roughness Limits</w:t>
      </w:r>
    </w:p>
    <w:p w14:paraId="7C86C532" w14:textId="77777777" w:rsidR="006F6414" w:rsidRDefault="00000000" w:rsidP="006F6414">
      <w:pPr>
        <w:pStyle w:val="GuideNotes"/>
      </w:pPr>
      <w:r>
        <w:t>[Indicate if any of the listed excluded areas must conform to an IRI of less than 2.4.]</w:t>
      </w:r>
    </w:p>
    <w:p w14:paraId="594809D2" w14:textId="77777777" w:rsidR="006F6414" w:rsidRDefault="00000000" w:rsidP="006F6414">
      <w:pPr>
        <w:rPr>
          <w:b/>
        </w:rPr>
      </w:pPr>
      <w:r>
        <w:rPr>
          <w:b/>
        </w:rPr>
        <w:t>SSCM Clause 5.16</w:t>
      </w:r>
      <w:r>
        <w:rPr>
          <w:b/>
        </w:rPr>
        <w:tab/>
      </w:r>
      <w:r>
        <w:rPr>
          <w:b/>
        </w:rPr>
        <w:tab/>
        <w:t>Other Requirements</w:t>
      </w:r>
    </w:p>
    <w:p w14:paraId="3BADA477" w14:textId="77777777" w:rsidR="006F6414" w:rsidRDefault="00000000" w:rsidP="006F6414">
      <w:pPr>
        <w:pStyle w:val="GuideNotes"/>
      </w:pPr>
      <w:r>
        <w:t>[Add any additional requirements.]</w:t>
      </w:r>
    </w:p>
    <w:p w14:paraId="0F8B47A5" w14:textId="77777777" w:rsidR="006F6414" w:rsidRDefault="00000000" w:rsidP="006F6414">
      <w:pPr>
        <w:rPr>
          <w:b/>
        </w:rPr>
      </w:pPr>
      <w:bookmarkStart w:id="10" w:name="_Toc360613642"/>
      <w:r>
        <w:rPr>
          <w:b/>
          <w:caps/>
        </w:rPr>
        <w:t>SSCM</w:t>
      </w:r>
      <w:r>
        <w:rPr>
          <w:b/>
          <w:noProof/>
        </w:rPr>
        <w:t xml:space="preserve"> Section</w:t>
      </w:r>
      <w:r>
        <w:rPr>
          <w:b/>
        </w:rPr>
        <w:t xml:space="preserve"> 6 </w:t>
      </w:r>
      <w:bookmarkEnd w:id="9"/>
      <w:r>
        <w:rPr>
          <w:b/>
        </w:rPr>
        <w:tab/>
      </w:r>
      <w:r>
        <w:rPr>
          <w:b/>
        </w:rPr>
        <w:tab/>
        <w:t>Stabilisation Maintenance</w:t>
      </w:r>
      <w:bookmarkStart w:id="11" w:name="_Toc475414699"/>
      <w:bookmarkEnd w:id="10"/>
    </w:p>
    <w:p w14:paraId="6D483352" w14:textId="77777777" w:rsidR="006F6414" w:rsidRDefault="00000000" w:rsidP="006F6414">
      <w:pPr>
        <w:pStyle w:val="GuideNotes"/>
      </w:pPr>
      <w:r>
        <w:t>[Add changes to the existing clauses in this section here, in correct number order.]</w:t>
      </w:r>
    </w:p>
    <w:p w14:paraId="05E5BB57" w14:textId="77777777" w:rsidR="006F6414" w:rsidRDefault="00000000" w:rsidP="006F6414">
      <w:pPr>
        <w:rPr>
          <w:b/>
        </w:rPr>
      </w:pPr>
      <w:r>
        <w:rPr>
          <w:b/>
        </w:rPr>
        <w:t>SSCM Clause 6.6</w:t>
      </w:r>
      <w:r>
        <w:rPr>
          <w:b/>
        </w:rPr>
        <w:tab/>
      </w:r>
      <w:r>
        <w:rPr>
          <w:b/>
        </w:rPr>
        <w:tab/>
        <w:t xml:space="preserve">In-Situ Stabilisation </w:t>
      </w:r>
    </w:p>
    <w:p w14:paraId="5950B778" w14:textId="77777777" w:rsidR="006F6414" w:rsidRDefault="00000000" w:rsidP="006F6414">
      <w:pPr>
        <w:rPr>
          <w:b/>
        </w:rPr>
      </w:pPr>
      <w:r>
        <w:rPr>
          <w:b/>
        </w:rPr>
        <w:t>SSCM Clause 6.6.1</w:t>
      </w:r>
      <w:r>
        <w:rPr>
          <w:b/>
        </w:rPr>
        <w:tab/>
      </w:r>
      <w:r>
        <w:rPr>
          <w:b/>
        </w:rPr>
        <w:tab/>
        <w:t>Preparation of Subgrade Layer</w:t>
      </w:r>
    </w:p>
    <w:p w14:paraId="089B5FA6" w14:textId="77777777" w:rsidR="006F6414" w:rsidRDefault="00000000" w:rsidP="006F6414">
      <w:pPr>
        <w:pStyle w:val="GuideNotes"/>
      </w:pPr>
      <w:r>
        <w:t xml:space="preserve">[Add any additional requirements, </w:t>
      </w:r>
      <w:proofErr w:type="spellStart"/>
      <w:r>
        <w:t>eg</w:t>
      </w:r>
      <w:proofErr w:type="spellEnd"/>
      <w:r>
        <w:t>; depth to be cut from top of base course layer, location of stockpile.]</w:t>
      </w:r>
    </w:p>
    <w:p w14:paraId="4BB109BE" w14:textId="77777777" w:rsidR="006F6414" w:rsidRDefault="00000000" w:rsidP="006F6414">
      <w:pPr>
        <w:rPr>
          <w:b/>
        </w:rPr>
      </w:pPr>
      <w:r>
        <w:rPr>
          <w:b/>
        </w:rPr>
        <w:t>SSCM Clause 6.10</w:t>
      </w:r>
      <w:r>
        <w:rPr>
          <w:b/>
        </w:rPr>
        <w:tab/>
      </w:r>
      <w:r>
        <w:rPr>
          <w:b/>
        </w:rPr>
        <w:tab/>
        <w:t>Other Requirements</w:t>
      </w:r>
    </w:p>
    <w:p w14:paraId="61CF9ED4" w14:textId="77777777" w:rsidR="006F6414" w:rsidRDefault="00000000" w:rsidP="006F6414">
      <w:pPr>
        <w:pStyle w:val="GuideNotes"/>
      </w:pPr>
      <w:r>
        <w:t>[Add any additional requirements.]</w:t>
      </w:r>
    </w:p>
    <w:p w14:paraId="750D1EED" w14:textId="77777777" w:rsidR="006F6414" w:rsidRDefault="00000000" w:rsidP="006F6414">
      <w:pPr>
        <w:rPr>
          <w:b/>
        </w:rPr>
      </w:pPr>
      <w:bookmarkStart w:id="12" w:name="_Toc360613644"/>
      <w:bookmarkStart w:id="13" w:name="_Toc475414702"/>
      <w:bookmarkEnd w:id="11"/>
      <w:r>
        <w:rPr>
          <w:b/>
          <w:caps/>
        </w:rPr>
        <w:t>SSCM</w:t>
      </w:r>
      <w:r>
        <w:rPr>
          <w:b/>
          <w:caps/>
          <w:noProof/>
        </w:rPr>
        <w:t xml:space="preserve"> </w:t>
      </w:r>
      <w:r>
        <w:rPr>
          <w:b/>
          <w:noProof/>
        </w:rPr>
        <w:t>Section</w:t>
      </w:r>
      <w:r>
        <w:rPr>
          <w:b/>
        </w:rPr>
        <w:t xml:space="preserve"> 7 </w:t>
      </w:r>
      <w:r>
        <w:rPr>
          <w:b/>
        </w:rPr>
        <w:tab/>
      </w:r>
      <w:r>
        <w:rPr>
          <w:b/>
        </w:rPr>
        <w:tab/>
        <w:t>Spray Sealing Maintenance</w:t>
      </w:r>
      <w:bookmarkEnd w:id="12"/>
    </w:p>
    <w:p w14:paraId="13686A3A" w14:textId="77777777" w:rsidR="006F6414" w:rsidRDefault="00000000" w:rsidP="006F6414">
      <w:pPr>
        <w:pStyle w:val="GuideNotes"/>
      </w:pPr>
      <w:r>
        <w:t>[Add changes to the existing clauses in this section here, in correct number order.]</w:t>
      </w:r>
    </w:p>
    <w:p w14:paraId="27BFFDED" w14:textId="77777777" w:rsidR="006F6414" w:rsidRDefault="00000000" w:rsidP="006F6414">
      <w:pPr>
        <w:rPr>
          <w:b/>
        </w:rPr>
      </w:pPr>
      <w:r>
        <w:rPr>
          <w:b/>
        </w:rPr>
        <w:t>SSCM Clause 7.3</w:t>
      </w:r>
      <w:r>
        <w:rPr>
          <w:b/>
        </w:rPr>
        <w:tab/>
      </w:r>
      <w:r>
        <w:rPr>
          <w:b/>
        </w:rPr>
        <w:tab/>
        <w:t>Standards and Publications</w:t>
      </w:r>
    </w:p>
    <w:p w14:paraId="0B7D322F" w14:textId="77777777" w:rsidR="006F6414" w:rsidRDefault="00000000" w:rsidP="006F6414">
      <w:pPr>
        <w:rPr>
          <w:b/>
        </w:rPr>
      </w:pPr>
      <w:r>
        <w:rPr>
          <w:b/>
        </w:rPr>
        <w:t>SSCM Clause 7.3.3</w:t>
      </w:r>
      <w:r>
        <w:rPr>
          <w:b/>
        </w:rPr>
        <w:tab/>
      </w:r>
      <w:r>
        <w:rPr>
          <w:b/>
        </w:rPr>
        <w:tab/>
        <w:t>Other</w:t>
      </w:r>
    </w:p>
    <w:p w14:paraId="5CFAFAAE" w14:textId="77777777" w:rsidR="006F6414" w:rsidRPr="00843917" w:rsidRDefault="00000000" w:rsidP="006F6414">
      <w:pPr>
        <w:rPr>
          <w:lang w:val="en-US"/>
        </w:rPr>
      </w:pPr>
      <w:r>
        <w:rPr>
          <w:lang w:val="en-US"/>
        </w:rPr>
        <w:t xml:space="preserve">Australian Asphalt Pavement Association (AAPA) has been renamed to </w:t>
      </w:r>
      <w:hyperlink r:id="rId13" w:history="1">
        <w:r w:rsidR="006F6414" w:rsidRPr="003B6515">
          <w:rPr>
            <w:rStyle w:val="Hyperlink"/>
            <w:lang w:val="en-US"/>
          </w:rPr>
          <w:t>Australian Flexible Pavement Association (AFPA)</w:t>
        </w:r>
      </w:hyperlink>
      <w:r>
        <w:rPr>
          <w:lang w:val="en-US"/>
        </w:rPr>
        <w:t>.</w:t>
      </w:r>
    </w:p>
    <w:p w14:paraId="236FDB9A" w14:textId="77777777" w:rsidR="006F6414" w:rsidRDefault="00000000" w:rsidP="006F6414">
      <w:pPr>
        <w:rPr>
          <w:b/>
        </w:rPr>
      </w:pPr>
      <w:r>
        <w:rPr>
          <w:b/>
        </w:rPr>
        <w:t>SSCM Clause 7.5</w:t>
      </w:r>
      <w:r>
        <w:rPr>
          <w:b/>
        </w:rPr>
        <w:tab/>
      </w:r>
      <w:r>
        <w:rPr>
          <w:b/>
        </w:rPr>
        <w:tab/>
        <w:t>Scope</w:t>
      </w:r>
    </w:p>
    <w:p w14:paraId="15485620" w14:textId="77777777" w:rsidR="006F6414" w:rsidRDefault="00000000" w:rsidP="006F6414">
      <w:pPr>
        <w:rPr>
          <w:b/>
        </w:rPr>
      </w:pPr>
      <w:r>
        <w:rPr>
          <w:b/>
        </w:rPr>
        <w:t>SSCM Clause 7.5.1</w:t>
      </w:r>
      <w:r>
        <w:rPr>
          <w:b/>
        </w:rPr>
        <w:tab/>
      </w:r>
      <w:r>
        <w:rPr>
          <w:b/>
        </w:rPr>
        <w:tab/>
        <w:t>Cycle and Pedestrian Shared Path Maintenance</w:t>
      </w:r>
    </w:p>
    <w:p w14:paraId="131CBF6D" w14:textId="77777777" w:rsidR="006F6414" w:rsidRDefault="00000000" w:rsidP="006F6414">
      <w:pPr>
        <w:pStyle w:val="GuideNotes"/>
      </w:pPr>
      <w:r>
        <w:t>[Add any further requirements for cycle and pedestrian shared path maintenance and references to drawings.]</w:t>
      </w:r>
    </w:p>
    <w:p w14:paraId="50E87C1B" w14:textId="77777777" w:rsidR="006F6414" w:rsidRDefault="00000000" w:rsidP="006F6414">
      <w:pPr>
        <w:rPr>
          <w:b/>
        </w:rPr>
      </w:pPr>
      <w:r>
        <w:rPr>
          <w:b/>
        </w:rPr>
        <w:t>SSCM Clause 7.7</w:t>
      </w:r>
      <w:r>
        <w:rPr>
          <w:b/>
        </w:rPr>
        <w:tab/>
      </w:r>
      <w:r>
        <w:rPr>
          <w:b/>
        </w:rPr>
        <w:tab/>
        <w:t>Sprayers and Personnel</w:t>
      </w:r>
    </w:p>
    <w:p w14:paraId="01EE0AE7" w14:textId="77777777" w:rsidR="006F6414" w:rsidRPr="00BD5AB1" w:rsidRDefault="00000000" w:rsidP="006F6414">
      <w:pPr>
        <w:rPr>
          <w:lang w:val="en-US"/>
        </w:rPr>
      </w:pPr>
      <w:r>
        <w:rPr>
          <w:lang w:val="en-US"/>
        </w:rPr>
        <w:t xml:space="preserve">Australian Asphalt Pavement Association (AAPA) has been renamed to </w:t>
      </w:r>
      <w:hyperlink r:id="rId14" w:history="1">
        <w:r w:rsidR="006F6414" w:rsidRPr="003B6515">
          <w:rPr>
            <w:rStyle w:val="Hyperlink"/>
            <w:lang w:val="en-US"/>
          </w:rPr>
          <w:t>Australian Flexible Pavement Association (AFPA)</w:t>
        </w:r>
      </w:hyperlink>
      <w:r>
        <w:rPr>
          <w:lang w:val="en-US"/>
        </w:rPr>
        <w:t>.</w:t>
      </w:r>
    </w:p>
    <w:p w14:paraId="2424F365" w14:textId="77777777" w:rsidR="006F6414" w:rsidRDefault="00000000" w:rsidP="006F6414">
      <w:pPr>
        <w:rPr>
          <w:b/>
        </w:rPr>
      </w:pPr>
      <w:r>
        <w:rPr>
          <w:b/>
        </w:rPr>
        <w:t>SSCM Clause 7.10</w:t>
      </w:r>
      <w:r>
        <w:rPr>
          <w:b/>
        </w:rPr>
        <w:tab/>
      </w:r>
      <w:r>
        <w:rPr>
          <w:b/>
        </w:rPr>
        <w:tab/>
        <w:t>Binder Coat Requirements</w:t>
      </w:r>
    </w:p>
    <w:p w14:paraId="389A3B5E" w14:textId="77777777" w:rsidR="006F6414" w:rsidRDefault="00000000" w:rsidP="006F6414">
      <w:pPr>
        <w:rPr>
          <w:b/>
        </w:rPr>
      </w:pPr>
      <w:r>
        <w:rPr>
          <w:b/>
        </w:rPr>
        <w:t>SSCM Clause 7.10.2</w:t>
      </w:r>
      <w:r>
        <w:rPr>
          <w:b/>
        </w:rPr>
        <w:tab/>
      </w:r>
      <w:r>
        <w:rPr>
          <w:b/>
        </w:rPr>
        <w:tab/>
        <w:t xml:space="preserve">Prime, Primer Seals and Enrichment Coats </w:t>
      </w:r>
    </w:p>
    <w:p w14:paraId="0FE44F2E" w14:textId="77777777" w:rsidR="006F6414" w:rsidRPr="00BD5AB1" w:rsidRDefault="00000000" w:rsidP="006F6414">
      <w:pPr>
        <w:rPr>
          <w:lang w:val="en-US"/>
        </w:rPr>
      </w:pPr>
      <w:proofErr w:type="gramStart"/>
      <w:r w:rsidRPr="00BD5AB1">
        <w:rPr>
          <w:lang w:val="en-US"/>
        </w:rPr>
        <w:lastRenderedPageBreak/>
        <w:t>Cut back</w:t>
      </w:r>
      <w:proofErr w:type="gramEnd"/>
      <w:r w:rsidRPr="00BD5AB1">
        <w:rPr>
          <w:lang w:val="en-US"/>
        </w:rPr>
        <w:t xml:space="preserve"> requirements are:</w:t>
      </w:r>
    </w:p>
    <w:p w14:paraId="44BE5CDF" w14:textId="77777777" w:rsidR="006F6414" w:rsidRDefault="00000000" w:rsidP="006F6414">
      <w:r>
        <w:t>Primer Seal:</w:t>
      </w:r>
      <w:r>
        <w:tab/>
      </w:r>
      <w:r>
        <w:tab/>
        <w:t xml:space="preserve">AMC </w:t>
      </w:r>
      <w:r w:rsidRPr="00847722">
        <w:rPr>
          <w:color w:val="FF0000"/>
        </w:rPr>
        <w:t xml:space="preserve">[enter data] </w:t>
      </w:r>
      <w:r>
        <w:t xml:space="preserve">to AMC </w:t>
      </w:r>
      <w:r w:rsidRPr="00847722">
        <w:rPr>
          <w:color w:val="FF0000"/>
        </w:rPr>
        <w:t>[enter data]</w:t>
      </w:r>
    </w:p>
    <w:p w14:paraId="55FDA396" w14:textId="77777777" w:rsidR="006F6414" w:rsidRDefault="00000000" w:rsidP="006F6414">
      <w:pPr>
        <w:pStyle w:val="GuideNotes"/>
      </w:pPr>
      <w:r>
        <w:t>[</w:t>
      </w:r>
      <w:proofErr w:type="gramStart"/>
      <w:r>
        <w:t>Generally</w:t>
      </w:r>
      <w:proofErr w:type="gramEnd"/>
      <w:r>
        <w:t xml:space="preserve"> AMC 2 to AMC 4.]</w:t>
      </w:r>
    </w:p>
    <w:p w14:paraId="7E79A3C1" w14:textId="77777777" w:rsidR="006F6414" w:rsidRDefault="00000000" w:rsidP="006F6414">
      <w:r>
        <w:t>Enrichment Coat:</w:t>
      </w:r>
      <w:r>
        <w:tab/>
        <w:t>CRS</w:t>
      </w:r>
      <w:r w:rsidRPr="003322E5">
        <w:t xml:space="preserve"> </w:t>
      </w:r>
      <w:r w:rsidRPr="00847722">
        <w:rPr>
          <w:color w:val="FF0000"/>
        </w:rPr>
        <w:t>[enter data]</w:t>
      </w:r>
    </w:p>
    <w:p w14:paraId="1B8C2365" w14:textId="77777777" w:rsidR="006F6414" w:rsidRDefault="00000000" w:rsidP="006F6414">
      <w:pPr>
        <w:pStyle w:val="GuideNotes"/>
      </w:pPr>
      <w:r>
        <w:t>[</w:t>
      </w:r>
      <w:proofErr w:type="gramStart"/>
      <w:r>
        <w:t>Generally</w:t>
      </w:r>
      <w:proofErr w:type="gramEnd"/>
      <w:r>
        <w:t xml:space="preserve"> CRS 170/60.]</w:t>
      </w:r>
    </w:p>
    <w:p w14:paraId="6A368BF7" w14:textId="77777777" w:rsidR="006F6414" w:rsidRDefault="00000000" w:rsidP="006F6414">
      <w:pPr>
        <w:keepNext/>
        <w:keepLines/>
        <w:rPr>
          <w:b/>
        </w:rPr>
      </w:pPr>
      <w:r>
        <w:rPr>
          <w:b/>
        </w:rPr>
        <w:t>SSCM Clause 7.10.5</w:t>
      </w:r>
      <w:r>
        <w:rPr>
          <w:b/>
        </w:rPr>
        <w:tab/>
      </w:r>
      <w:r>
        <w:rPr>
          <w:b/>
        </w:rPr>
        <w:tab/>
        <w:t>Binder Coats, Tender Quantities</w:t>
      </w:r>
    </w:p>
    <w:p w14:paraId="49A47E5D" w14:textId="77777777" w:rsidR="006F6414" w:rsidRDefault="00000000" w:rsidP="006F6414">
      <w:pPr>
        <w:keepNext/>
        <w:keepLines/>
      </w:pPr>
      <w:r>
        <w:t>Spray rates:</w:t>
      </w:r>
      <w:r>
        <w:tab/>
      </w:r>
      <w:r>
        <w:tab/>
      </w:r>
      <w:r>
        <w:tab/>
      </w:r>
      <w:r w:rsidRPr="00847722">
        <w:rPr>
          <w:color w:val="FF0000"/>
        </w:rPr>
        <w:t>[enter data]</w:t>
      </w:r>
    </w:p>
    <w:p w14:paraId="46908463" w14:textId="77777777" w:rsidR="006F6414" w:rsidRPr="00F55F7C" w:rsidRDefault="00000000" w:rsidP="006F6414">
      <w:pPr>
        <w:pStyle w:val="GuideNotes"/>
      </w:pPr>
      <w:r w:rsidRPr="00F55F7C">
        <w:t xml:space="preserve">[Show here the </w:t>
      </w:r>
      <w:r>
        <w:t>s</w:t>
      </w:r>
      <w:r w:rsidRPr="00F55F7C">
        <w:t>pray rates to be used as a basis for calculating tender quantities.]</w:t>
      </w:r>
    </w:p>
    <w:p w14:paraId="31339232" w14:textId="77777777" w:rsidR="006F6414" w:rsidRDefault="00000000" w:rsidP="006F6414">
      <w:pPr>
        <w:rPr>
          <w:b/>
        </w:rPr>
      </w:pPr>
      <w:r>
        <w:rPr>
          <w:b/>
        </w:rPr>
        <w:t>SSCM Clause 7.12</w:t>
      </w:r>
      <w:r>
        <w:rPr>
          <w:b/>
        </w:rPr>
        <w:tab/>
      </w:r>
      <w:r>
        <w:rPr>
          <w:b/>
        </w:rPr>
        <w:tab/>
      </w:r>
      <w:r w:rsidRPr="00484B29">
        <w:rPr>
          <w:b/>
        </w:rPr>
        <w:t>Supply of Aggregate</w:t>
      </w:r>
    </w:p>
    <w:p w14:paraId="227C65E7" w14:textId="77777777" w:rsidR="006F6414" w:rsidRDefault="00000000" w:rsidP="006F6414">
      <w:pPr>
        <w:pStyle w:val="GuideNotes"/>
      </w:pPr>
      <w:r>
        <w:t>[Use this section for aggregate supply contracts only.]</w:t>
      </w:r>
    </w:p>
    <w:p w14:paraId="195E0B50" w14:textId="77777777" w:rsidR="006F6414" w:rsidRDefault="00000000" w:rsidP="006F6414">
      <w:r>
        <w:t>Supply and deliver aggregate into stockpiles at the following locations:</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7"/>
        <w:gridCol w:w="1885"/>
        <w:gridCol w:w="1775"/>
      </w:tblGrid>
      <w:tr w:rsidR="005A629A" w14:paraId="34EF0311" w14:textId="77777777" w:rsidTr="007C4CAA">
        <w:trPr>
          <w:trHeight w:val="688"/>
        </w:trPr>
        <w:tc>
          <w:tcPr>
            <w:tcW w:w="3242" w:type="pct"/>
            <w:tcBorders>
              <w:top w:val="single" w:sz="4" w:space="0" w:color="auto"/>
              <w:left w:val="single" w:sz="4" w:space="0" w:color="auto"/>
              <w:bottom w:val="single" w:sz="4" w:space="0" w:color="auto"/>
              <w:right w:val="single" w:sz="4" w:space="0" w:color="auto"/>
            </w:tcBorders>
            <w:vAlign w:val="center"/>
            <w:hideMark/>
          </w:tcPr>
          <w:p w14:paraId="47E4BEF9" w14:textId="77777777" w:rsidR="006F6414" w:rsidRDefault="00000000" w:rsidP="007C4CAA">
            <w:pPr>
              <w:keepNext/>
              <w:keepLines/>
              <w:spacing w:after="0"/>
              <w:rPr>
                <w:b/>
              </w:rPr>
            </w:pPr>
            <w:r>
              <w:rPr>
                <w:b/>
              </w:rPr>
              <w:t>Site</w:t>
            </w:r>
          </w:p>
        </w:tc>
        <w:tc>
          <w:tcPr>
            <w:tcW w:w="905" w:type="pct"/>
            <w:tcBorders>
              <w:top w:val="single" w:sz="4" w:space="0" w:color="auto"/>
              <w:left w:val="single" w:sz="4" w:space="0" w:color="auto"/>
              <w:bottom w:val="single" w:sz="4" w:space="0" w:color="auto"/>
              <w:right w:val="single" w:sz="4" w:space="0" w:color="auto"/>
            </w:tcBorders>
            <w:vAlign w:val="center"/>
            <w:hideMark/>
          </w:tcPr>
          <w:p w14:paraId="2D7F382A" w14:textId="77777777" w:rsidR="006F6414" w:rsidRDefault="00000000" w:rsidP="007C4CAA">
            <w:pPr>
              <w:keepNext/>
              <w:keepLines/>
              <w:spacing w:after="0"/>
              <w:rPr>
                <w:b/>
              </w:rPr>
            </w:pPr>
            <w:r>
              <w:rPr>
                <w:b/>
              </w:rPr>
              <w:t>Aggregate size (mm)</w:t>
            </w:r>
          </w:p>
        </w:tc>
        <w:tc>
          <w:tcPr>
            <w:tcW w:w="852" w:type="pct"/>
            <w:tcBorders>
              <w:top w:val="single" w:sz="4" w:space="0" w:color="auto"/>
              <w:left w:val="single" w:sz="4" w:space="0" w:color="auto"/>
              <w:bottom w:val="single" w:sz="4" w:space="0" w:color="auto"/>
              <w:right w:val="single" w:sz="4" w:space="0" w:color="auto"/>
            </w:tcBorders>
            <w:vAlign w:val="center"/>
            <w:hideMark/>
          </w:tcPr>
          <w:p w14:paraId="049A77B5" w14:textId="77777777" w:rsidR="006F6414" w:rsidRDefault="00000000" w:rsidP="007C4CAA">
            <w:pPr>
              <w:keepNext/>
              <w:keepLines/>
              <w:spacing w:after="0"/>
              <w:rPr>
                <w:b/>
              </w:rPr>
            </w:pPr>
            <w:r>
              <w:rPr>
                <w:b/>
              </w:rPr>
              <w:t>Quantity (m</w:t>
            </w:r>
            <w:r>
              <w:rPr>
                <w:b/>
                <w:vertAlign w:val="superscript"/>
              </w:rPr>
              <w:t>3</w:t>
            </w:r>
            <w:r>
              <w:rPr>
                <w:b/>
              </w:rPr>
              <w:t>)</w:t>
            </w:r>
          </w:p>
        </w:tc>
      </w:tr>
      <w:tr w:rsidR="005A629A" w14:paraId="177B4FF7" w14:textId="77777777" w:rsidTr="007C4CAA">
        <w:trPr>
          <w:trHeight w:val="344"/>
        </w:trPr>
        <w:tc>
          <w:tcPr>
            <w:tcW w:w="3242" w:type="pct"/>
            <w:tcBorders>
              <w:top w:val="single" w:sz="4" w:space="0" w:color="auto"/>
              <w:left w:val="single" w:sz="4" w:space="0" w:color="auto"/>
              <w:bottom w:val="single" w:sz="4" w:space="0" w:color="auto"/>
              <w:right w:val="single" w:sz="4" w:space="0" w:color="auto"/>
            </w:tcBorders>
            <w:vAlign w:val="center"/>
          </w:tcPr>
          <w:p w14:paraId="50557260" w14:textId="77777777" w:rsidR="006F6414" w:rsidRPr="00847722" w:rsidRDefault="00000000" w:rsidP="007C4CAA">
            <w:pPr>
              <w:rPr>
                <w:color w:val="FF0000"/>
              </w:rPr>
            </w:pPr>
            <w:r w:rsidRPr="00847722">
              <w:rPr>
                <w:color w:val="FF0000"/>
              </w:rPr>
              <w:t>[enter data]</w:t>
            </w:r>
          </w:p>
        </w:tc>
        <w:tc>
          <w:tcPr>
            <w:tcW w:w="905" w:type="pct"/>
            <w:tcBorders>
              <w:top w:val="single" w:sz="4" w:space="0" w:color="auto"/>
              <w:left w:val="single" w:sz="4" w:space="0" w:color="auto"/>
              <w:bottom w:val="single" w:sz="4" w:space="0" w:color="auto"/>
              <w:right w:val="single" w:sz="4" w:space="0" w:color="auto"/>
            </w:tcBorders>
            <w:vAlign w:val="center"/>
          </w:tcPr>
          <w:p w14:paraId="7911A67C" w14:textId="77777777" w:rsidR="006F6414" w:rsidRPr="00847722" w:rsidRDefault="00000000" w:rsidP="007C4CAA">
            <w:pPr>
              <w:rPr>
                <w:color w:val="FF0000"/>
              </w:rPr>
            </w:pPr>
            <w:r w:rsidRPr="00847722">
              <w:rPr>
                <w:color w:val="FF0000"/>
              </w:rPr>
              <w:t>[enter data]</w:t>
            </w:r>
          </w:p>
        </w:tc>
        <w:tc>
          <w:tcPr>
            <w:tcW w:w="852" w:type="pct"/>
            <w:tcBorders>
              <w:top w:val="single" w:sz="4" w:space="0" w:color="auto"/>
              <w:left w:val="single" w:sz="4" w:space="0" w:color="auto"/>
              <w:bottom w:val="single" w:sz="4" w:space="0" w:color="auto"/>
              <w:right w:val="single" w:sz="4" w:space="0" w:color="auto"/>
            </w:tcBorders>
            <w:vAlign w:val="center"/>
          </w:tcPr>
          <w:p w14:paraId="352CEC8B" w14:textId="77777777" w:rsidR="006F6414" w:rsidRPr="00847722" w:rsidRDefault="00000000" w:rsidP="007C4CAA">
            <w:pPr>
              <w:rPr>
                <w:color w:val="FF0000"/>
              </w:rPr>
            </w:pPr>
            <w:r w:rsidRPr="00847722">
              <w:rPr>
                <w:color w:val="FF0000"/>
              </w:rPr>
              <w:t>[enter data]</w:t>
            </w:r>
          </w:p>
        </w:tc>
      </w:tr>
      <w:tr w:rsidR="005A629A" w14:paraId="5C7976E4" w14:textId="77777777" w:rsidTr="007C4CAA">
        <w:trPr>
          <w:trHeight w:val="320"/>
        </w:trPr>
        <w:tc>
          <w:tcPr>
            <w:tcW w:w="3242" w:type="pct"/>
            <w:tcBorders>
              <w:top w:val="single" w:sz="4" w:space="0" w:color="auto"/>
              <w:left w:val="single" w:sz="4" w:space="0" w:color="auto"/>
              <w:bottom w:val="single" w:sz="4" w:space="0" w:color="auto"/>
              <w:right w:val="single" w:sz="4" w:space="0" w:color="auto"/>
            </w:tcBorders>
            <w:vAlign w:val="center"/>
          </w:tcPr>
          <w:p w14:paraId="70B7646F" w14:textId="77777777" w:rsidR="006F6414" w:rsidRPr="00847722" w:rsidRDefault="00000000" w:rsidP="007C4CAA">
            <w:pPr>
              <w:rPr>
                <w:color w:val="FF0000"/>
              </w:rPr>
            </w:pPr>
            <w:r w:rsidRPr="00847722">
              <w:rPr>
                <w:color w:val="FF0000"/>
              </w:rPr>
              <w:t>[enter data]</w:t>
            </w:r>
          </w:p>
        </w:tc>
        <w:tc>
          <w:tcPr>
            <w:tcW w:w="905" w:type="pct"/>
            <w:tcBorders>
              <w:top w:val="single" w:sz="4" w:space="0" w:color="auto"/>
              <w:left w:val="single" w:sz="4" w:space="0" w:color="auto"/>
              <w:bottom w:val="single" w:sz="4" w:space="0" w:color="auto"/>
              <w:right w:val="single" w:sz="4" w:space="0" w:color="auto"/>
            </w:tcBorders>
            <w:vAlign w:val="center"/>
          </w:tcPr>
          <w:p w14:paraId="4694EEE2" w14:textId="77777777" w:rsidR="006F6414" w:rsidRPr="00847722" w:rsidRDefault="00000000" w:rsidP="007C4CAA">
            <w:pPr>
              <w:rPr>
                <w:color w:val="FF0000"/>
              </w:rPr>
            </w:pPr>
            <w:r w:rsidRPr="00847722">
              <w:rPr>
                <w:color w:val="FF0000"/>
              </w:rPr>
              <w:t>[enter data]</w:t>
            </w:r>
          </w:p>
        </w:tc>
        <w:tc>
          <w:tcPr>
            <w:tcW w:w="852" w:type="pct"/>
            <w:tcBorders>
              <w:top w:val="single" w:sz="4" w:space="0" w:color="auto"/>
              <w:left w:val="single" w:sz="4" w:space="0" w:color="auto"/>
              <w:bottom w:val="single" w:sz="4" w:space="0" w:color="auto"/>
              <w:right w:val="single" w:sz="4" w:space="0" w:color="auto"/>
            </w:tcBorders>
            <w:vAlign w:val="center"/>
          </w:tcPr>
          <w:p w14:paraId="5A9D37FB" w14:textId="77777777" w:rsidR="006F6414" w:rsidRPr="00847722" w:rsidRDefault="00000000" w:rsidP="007C4CAA">
            <w:pPr>
              <w:rPr>
                <w:color w:val="FF0000"/>
              </w:rPr>
            </w:pPr>
            <w:r w:rsidRPr="00847722">
              <w:rPr>
                <w:color w:val="FF0000"/>
              </w:rPr>
              <w:t>[enter data]</w:t>
            </w:r>
          </w:p>
        </w:tc>
      </w:tr>
      <w:tr w:rsidR="005A629A" w14:paraId="7EF17E94" w14:textId="77777777" w:rsidTr="007C4CAA">
        <w:trPr>
          <w:trHeight w:val="344"/>
        </w:trPr>
        <w:tc>
          <w:tcPr>
            <w:tcW w:w="3242" w:type="pct"/>
            <w:tcBorders>
              <w:top w:val="single" w:sz="4" w:space="0" w:color="auto"/>
              <w:left w:val="single" w:sz="4" w:space="0" w:color="auto"/>
              <w:bottom w:val="single" w:sz="4" w:space="0" w:color="auto"/>
              <w:right w:val="single" w:sz="4" w:space="0" w:color="auto"/>
            </w:tcBorders>
            <w:vAlign w:val="center"/>
          </w:tcPr>
          <w:p w14:paraId="3AD2F972" w14:textId="77777777" w:rsidR="006F6414" w:rsidRPr="00847722" w:rsidRDefault="00000000" w:rsidP="007C4CAA">
            <w:pPr>
              <w:rPr>
                <w:color w:val="FF0000"/>
              </w:rPr>
            </w:pPr>
            <w:r w:rsidRPr="00847722">
              <w:rPr>
                <w:color w:val="FF0000"/>
              </w:rPr>
              <w:t>[enter data]</w:t>
            </w:r>
          </w:p>
        </w:tc>
        <w:tc>
          <w:tcPr>
            <w:tcW w:w="905" w:type="pct"/>
            <w:tcBorders>
              <w:top w:val="single" w:sz="4" w:space="0" w:color="auto"/>
              <w:left w:val="single" w:sz="4" w:space="0" w:color="auto"/>
              <w:bottom w:val="single" w:sz="4" w:space="0" w:color="auto"/>
              <w:right w:val="single" w:sz="4" w:space="0" w:color="auto"/>
            </w:tcBorders>
            <w:vAlign w:val="center"/>
          </w:tcPr>
          <w:p w14:paraId="4AB8647A" w14:textId="77777777" w:rsidR="006F6414" w:rsidRPr="00847722" w:rsidRDefault="00000000" w:rsidP="007C4CAA">
            <w:pPr>
              <w:rPr>
                <w:color w:val="FF0000"/>
              </w:rPr>
            </w:pPr>
            <w:r w:rsidRPr="00847722">
              <w:rPr>
                <w:color w:val="FF0000"/>
              </w:rPr>
              <w:t>[enter data]</w:t>
            </w:r>
          </w:p>
        </w:tc>
        <w:tc>
          <w:tcPr>
            <w:tcW w:w="852" w:type="pct"/>
            <w:tcBorders>
              <w:top w:val="single" w:sz="4" w:space="0" w:color="auto"/>
              <w:left w:val="single" w:sz="4" w:space="0" w:color="auto"/>
              <w:bottom w:val="single" w:sz="4" w:space="0" w:color="auto"/>
              <w:right w:val="single" w:sz="4" w:space="0" w:color="auto"/>
            </w:tcBorders>
            <w:vAlign w:val="center"/>
          </w:tcPr>
          <w:p w14:paraId="1EF382E6" w14:textId="77777777" w:rsidR="006F6414" w:rsidRPr="00847722" w:rsidRDefault="00000000" w:rsidP="007C4CAA">
            <w:pPr>
              <w:rPr>
                <w:color w:val="FF0000"/>
              </w:rPr>
            </w:pPr>
            <w:r w:rsidRPr="00847722">
              <w:rPr>
                <w:color w:val="FF0000"/>
              </w:rPr>
              <w:t>[enter data]</w:t>
            </w:r>
          </w:p>
        </w:tc>
      </w:tr>
    </w:tbl>
    <w:p w14:paraId="1191E97B" w14:textId="77777777" w:rsidR="006F6414" w:rsidRDefault="006F6414" w:rsidP="006F6414">
      <w:pPr>
        <w:pStyle w:val="GuideNotes"/>
      </w:pPr>
    </w:p>
    <w:p w14:paraId="25B6D4F3" w14:textId="77777777" w:rsidR="006F6414" w:rsidRDefault="00000000" w:rsidP="006F6414">
      <w:pPr>
        <w:pStyle w:val="GuideNotes"/>
      </w:pPr>
      <w:r>
        <w:t>[Insert information for each stockpile site as appropriate.]</w:t>
      </w:r>
    </w:p>
    <w:p w14:paraId="1B5CAD54" w14:textId="77777777" w:rsidR="00F9007D" w:rsidRPr="00F9007D" w:rsidRDefault="00F9007D" w:rsidP="00860772">
      <w:pPr>
        <w:rPr>
          <w:bCs/>
        </w:rPr>
      </w:pPr>
      <w:r w:rsidRPr="00F9007D">
        <w:rPr>
          <w:bCs/>
        </w:rPr>
        <w:t>NEW ITEM</w:t>
      </w:r>
    </w:p>
    <w:p w14:paraId="38381E94" w14:textId="659B8C27" w:rsidR="00860772" w:rsidRDefault="00860772" w:rsidP="00860772">
      <w:pPr>
        <w:rPr>
          <w:b/>
        </w:rPr>
      </w:pPr>
      <w:r w:rsidRPr="00627787">
        <w:rPr>
          <w:b/>
        </w:rPr>
        <w:t>SS</w:t>
      </w:r>
      <w:r>
        <w:rPr>
          <w:b/>
        </w:rPr>
        <w:t>CM</w:t>
      </w:r>
      <w:r w:rsidRPr="00627787">
        <w:rPr>
          <w:b/>
        </w:rPr>
        <w:t xml:space="preserve"> Clause </w:t>
      </w:r>
      <w:r>
        <w:rPr>
          <w:b/>
        </w:rPr>
        <w:t>7</w:t>
      </w:r>
      <w:r w:rsidRPr="00627787">
        <w:rPr>
          <w:b/>
        </w:rPr>
        <w:t>.2</w:t>
      </w:r>
      <w:r>
        <w:rPr>
          <w:b/>
        </w:rPr>
        <w:t>3.3</w:t>
      </w:r>
      <w:r w:rsidRPr="00627787">
        <w:rPr>
          <w:b/>
        </w:rPr>
        <w:tab/>
      </w:r>
      <w:r>
        <w:rPr>
          <w:b/>
        </w:rPr>
        <w:t>Price Adjustment for Bitumen – Basis of Adjustment</w:t>
      </w:r>
    </w:p>
    <w:p w14:paraId="5BF9F2A0" w14:textId="77777777" w:rsidR="00860772" w:rsidRPr="00860772" w:rsidRDefault="00860772" w:rsidP="00860772">
      <w:pPr>
        <w:rPr>
          <w:bCs/>
        </w:rPr>
      </w:pPr>
      <w:r w:rsidRPr="00860772">
        <w:rPr>
          <w:bCs/>
        </w:rPr>
        <w:t xml:space="preserve">URL for Rise and Fall Indices has changed – now it is </w:t>
      </w:r>
      <w:hyperlink r:id="rId15" w:history="1">
        <w:r w:rsidRPr="00C70AD7">
          <w:rPr>
            <w:rStyle w:val="Hyperlink"/>
            <w:rFonts w:ascii="Lato" w:hAnsi="Lato"/>
            <w:bCs/>
          </w:rPr>
          <w:t>https://www.vic.gov.au/construction-works-and-services-tenders-and-contracts</w:t>
        </w:r>
      </w:hyperlink>
      <w:r>
        <w:rPr>
          <w:bCs/>
        </w:rPr>
        <w:t xml:space="preserve"> </w:t>
      </w:r>
    </w:p>
    <w:p w14:paraId="163BEB63" w14:textId="0B70E397" w:rsidR="00F9007D" w:rsidRPr="00F9007D" w:rsidRDefault="00F9007D" w:rsidP="00F9007D">
      <w:pPr>
        <w:rPr>
          <w:bCs/>
        </w:rPr>
      </w:pPr>
      <w:r>
        <w:rPr>
          <w:bCs/>
        </w:rPr>
        <w:t xml:space="preserve">END OF </w:t>
      </w:r>
      <w:r w:rsidRPr="00F9007D">
        <w:rPr>
          <w:bCs/>
        </w:rPr>
        <w:t>NEW ITEM</w:t>
      </w:r>
    </w:p>
    <w:p w14:paraId="721429C5" w14:textId="329DAFEE" w:rsidR="006F6414" w:rsidRDefault="00000000" w:rsidP="006F6414">
      <w:pPr>
        <w:rPr>
          <w:b/>
        </w:rPr>
      </w:pPr>
      <w:r>
        <w:rPr>
          <w:b/>
        </w:rPr>
        <w:t>SSCM Clause 7.24</w:t>
      </w:r>
      <w:r>
        <w:rPr>
          <w:b/>
        </w:rPr>
        <w:tab/>
      </w:r>
      <w:r>
        <w:rPr>
          <w:b/>
        </w:rPr>
        <w:tab/>
        <w:t>Other Requirements</w:t>
      </w:r>
    </w:p>
    <w:p w14:paraId="0A934CF3" w14:textId="77777777" w:rsidR="006F6414" w:rsidRDefault="00000000" w:rsidP="006F6414">
      <w:pPr>
        <w:pStyle w:val="GuideNotes"/>
      </w:pPr>
      <w:r>
        <w:t>[Add any additional requirements.]</w:t>
      </w:r>
    </w:p>
    <w:p w14:paraId="4FFBCCC9" w14:textId="77777777" w:rsidR="006F6414" w:rsidRDefault="00000000" w:rsidP="006F6414">
      <w:pPr>
        <w:rPr>
          <w:b/>
        </w:rPr>
      </w:pPr>
      <w:r>
        <w:rPr>
          <w:b/>
          <w:caps/>
        </w:rPr>
        <w:t>SSCM</w:t>
      </w:r>
      <w:r>
        <w:rPr>
          <w:b/>
          <w:caps/>
          <w:noProof/>
        </w:rPr>
        <w:t xml:space="preserve"> </w:t>
      </w:r>
      <w:r>
        <w:rPr>
          <w:b/>
          <w:noProof/>
        </w:rPr>
        <w:t>Section</w:t>
      </w:r>
      <w:r>
        <w:rPr>
          <w:b/>
        </w:rPr>
        <w:t xml:space="preserve"> 8 </w:t>
      </w:r>
      <w:r>
        <w:rPr>
          <w:b/>
        </w:rPr>
        <w:tab/>
      </w:r>
      <w:r>
        <w:rPr>
          <w:b/>
        </w:rPr>
        <w:tab/>
        <w:t>Bituminous Surface Maintenance</w:t>
      </w:r>
    </w:p>
    <w:p w14:paraId="09EC11F1" w14:textId="77777777" w:rsidR="006F6414" w:rsidRDefault="00000000" w:rsidP="006F6414">
      <w:pPr>
        <w:pStyle w:val="GuideNotes"/>
      </w:pPr>
      <w:r>
        <w:t>[Add changes to the existing clauses in this section here, in correct number order.]</w:t>
      </w:r>
    </w:p>
    <w:p w14:paraId="4078F2A3" w14:textId="77777777" w:rsidR="006F6414" w:rsidRDefault="00000000" w:rsidP="006F6414">
      <w:pPr>
        <w:rPr>
          <w:b/>
        </w:rPr>
      </w:pPr>
      <w:r>
        <w:rPr>
          <w:b/>
        </w:rPr>
        <w:t>SSCM Clause 8.15</w:t>
      </w:r>
      <w:r>
        <w:rPr>
          <w:b/>
        </w:rPr>
        <w:tab/>
      </w:r>
      <w:r>
        <w:rPr>
          <w:b/>
        </w:rPr>
        <w:tab/>
        <w:t>Conformance</w:t>
      </w:r>
    </w:p>
    <w:p w14:paraId="7B0137DE" w14:textId="77777777" w:rsidR="006F6414" w:rsidRDefault="00000000" w:rsidP="006F6414">
      <w:pPr>
        <w:rPr>
          <w:b/>
        </w:rPr>
      </w:pPr>
      <w:r>
        <w:rPr>
          <w:b/>
        </w:rPr>
        <w:t>SSCM Clause 8.15.6</w:t>
      </w:r>
      <w:r>
        <w:rPr>
          <w:b/>
        </w:rPr>
        <w:tab/>
      </w:r>
      <w:r>
        <w:rPr>
          <w:b/>
        </w:rPr>
        <w:tab/>
        <w:t>Surface Roughness</w:t>
      </w:r>
    </w:p>
    <w:p w14:paraId="78C94BFC" w14:textId="77777777" w:rsidR="006F6414" w:rsidRDefault="00000000" w:rsidP="006F6414">
      <w:pPr>
        <w:pStyle w:val="GuideNotes"/>
      </w:pPr>
      <w:r>
        <w:t>[Indicate if required or delete if not required. If required state locations and roughness values to be achieved.]</w:t>
      </w:r>
    </w:p>
    <w:p w14:paraId="5D750AFD" w14:textId="77777777" w:rsidR="006F6414" w:rsidRDefault="00000000" w:rsidP="006F6414">
      <w:pPr>
        <w:rPr>
          <w:b/>
        </w:rPr>
      </w:pPr>
      <w:r>
        <w:rPr>
          <w:b/>
        </w:rPr>
        <w:t>SSCM Clause 8.19</w:t>
      </w:r>
      <w:r>
        <w:rPr>
          <w:b/>
        </w:rPr>
        <w:tab/>
      </w:r>
      <w:r>
        <w:rPr>
          <w:b/>
        </w:rPr>
        <w:tab/>
        <w:t>Other Requirements</w:t>
      </w:r>
    </w:p>
    <w:p w14:paraId="6E338345" w14:textId="77777777" w:rsidR="006F6414" w:rsidRDefault="00000000" w:rsidP="006F6414">
      <w:pPr>
        <w:pStyle w:val="GuideNotes"/>
      </w:pPr>
      <w:r>
        <w:t>[Add any additional requirements.]</w:t>
      </w:r>
    </w:p>
    <w:p w14:paraId="493FD578" w14:textId="77777777" w:rsidR="006F6414" w:rsidRDefault="00000000" w:rsidP="006F6414">
      <w:pPr>
        <w:rPr>
          <w:b/>
        </w:rPr>
      </w:pPr>
      <w:bookmarkStart w:id="14" w:name="_Toc360613645"/>
      <w:r>
        <w:rPr>
          <w:b/>
          <w:caps/>
        </w:rPr>
        <w:t>SSCM</w:t>
      </w:r>
      <w:r>
        <w:rPr>
          <w:b/>
          <w:caps/>
          <w:noProof/>
        </w:rPr>
        <w:t xml:space="preserve"> </w:t>
      </w:r>
      <w:r>
        <w:rPr>
          <w:b/>
          <w:noProof/>
        </w:rPr>
        <w:t>Section</w:t>
      </w:r>
      <w:r>
        <w:rPr>
          <w:b/>
        </w:rPr>
        <w:t xml:space="preserve"> 9 </w:t>
      </w:r>
      <w:bookmarkEnd w:id="13"/>
      <w:r>
        <w:rPr>
          <w:b/>
        </w:rPr>
        <w:tab/>
      </w:r>
      <w:r>
        <w:rPr>
          <w:b/>
        </w:rPr>
        <w:tab/>
        <w:t>Concrete Maintenance</w:t>
      </w:r>
      <w:bookmarkEnd w:id="14"/>
    </w:p>
    <w:p w14:paraId="30ED298C" w14:textId="77777777" w:rsidR="006F6414" w:rsidRDefault="00000000" w:rsidP="006F6414">
      <w:pPr>
        <w:pStyle w:val="GuideNotes"/>
      </w:pPr>
      <w:bookmarkStart w:id="15" w:name="_Toc475414703"/>
      <w:r>
        <w:t>[Add changes to the existing clauses in this section here, in correct number order.]</w:t>
      </w:r>
    </w:p>
    <w:p w14:paraId="155FA83E" w14:textId="77777777" w:rsidR="006F6414" w:rsidRDefault="00000000" w:rsidP="006F6414">
      <w:pPr>
        <w:rPr>
          <w:b/>
        </w:rPr>
      </w:pPr>
      <w:r>
        <w:rPr>
          <w:b/>
          <w:caps/>
        </w:rPr>
        <w:t>SSCM</w:t>
      </w:r>
      <w:r>
        <w:rPr>
          <w:b/>
          <w:caps/>
          <w:noProof/>
        </w:rPr>
        <w:t xml:space="preserve"> C</w:t>
      </w:r>
      <w:r>
        <w:rPr>
          <w:b/>
          <w:noProof/>
        </w:rPr>
        <w:t>lause</w:t>
      </w:r>
      <w:r>
        <w:rPr>
          <w:b/>
        </w:rPr>
        <w:t xml:space="preserve"> 9.9</w:t>
      </w:r>
      <w:r>
        <w:rPr>
          <w:b/>
        </w:rPr>
        <w:tab/>
      </w:r>
      <w:r>
        <w:rPr>
          <w:b/>
        </w:rPr>
        <w:tab/>
        <w:t>Construction</w:t>
      </w:r>
    </w:p>
    <w:p w14:paraId="11C617D6" w14:textId="77777777" w:rsidR="006F6414" w:rsidRDefault="00000000" w:rsidP="006F6414">
      <w:pPr>
        <w:rPr>
          <w:b/>
        </w:rPr>
      </w:pPr>
      <w:r>
        <w:rPr>
          <w:b/>
        </w:rPr>
        <w:t>SSCM Clause 9.9.3</w:t>
      </w:r>
      <w:r>
        <w:rPr>
          <w:b/>
        </w:rPr>
        <w:tab/>
      </w:r>
      <w:r>
        <w:rPr>
          <w:b/>
        </w:rPr>
        <w:tab/>
        <w:t>Cycle and Pedestrian Shared Path Maintenance</w:t>
      </w:r>
    </w:p>
    <w:p w14:paraId="778D20E4" w14:textId="77777777" w:rsidR="006F6414" w:rsidRDefault="00000000" w:rsidP="006F6414">
      <w:pPr>
        <w:pStyle w:val="GuideNotes"/>
      </w:pPr>
      <w:r>
        <w:t>[Add any further requirements for cycle and pedestrian shared path maintenance and references to drawings. Specify requirements for depth of concrete if other than 100 mm and specify reinforcement.]</w:t>
      </w:r>
    </w:p>
    <w:p w14:paraId="7C33B4D9" w14:textId="77777777" w:rsidR="006F6414" w:rsidRDefault="00000000" w:rsidP="006F6414">
      <w:pPr>
        <w:rPr>
          <w:b/>
        </w:rPr>
      </w:pPr>
      <w:r>
        <w:rPr>
          <w:b/>
        </w:rPr>
        <w:t>SSCM Clause 9.20</w:t>
      </w:r>
      <w:r>
        <w:rPr>
          <w:b/>
        </w:rPr>
        <w:tab/>
      </w:r>
      <w:r>
        <w:rPr>
          <w:b/>
        </w:rPr>
        <w:tab/>
        <w:t>Other Requirements</w:t>
      </w:r>
    </w:p>
    <w:p w14:paraId="66ADE9EE" w14:textId="77777777" w:rsidR="006F6414" w:rsidRDefault="00000000" w:rsidP="006F6414">
      <w:pPr>
        <w:pStyle w:val="GuideNotes"/>
      </w:pPr>
      <w:r>
        <w:t>[Add any additional requirements.]</w:t>
      </w:r>
    </w:p>
    <w:p w14:paraId="38F44E77" w14:textId="77777777" w:rsidR="006F6414" w:rsidRDefault="00000000" w:rsidP="006F6414">
      <w:pPr>
        <w:rPr>
          <w:b/>
        </w:rPr>
      </w:pPr>
      <w:bookmarkStart w:id="16" w:name="_Toc360613646"/>
      <w:r>
        <w:rPr>
          <w:b/>
          <w:caps/>
        </w:rPr>
        <w:lastRenderedPageBreak/>
        <w:t>SSCM</w:t>
      </w:r>
      <w:r>
        <w:rPr>
          <w:b/>
          <w:caps/>
          <w:noProof/>
        </w:rPr>
        <w:t xml:space="preserve"> </w:t>
      </w:r>
      <w:r>
        <w:rPr>
          <w:b/>
          <w:noProof/>
        </w:rPr>
        <w:t>Section</w:t>
      </w:r>
      <w:r>
        <w:rPr>
          <w:b/>
        </w:rPr>
        <w:t xml:space="preserve"> 10 </w:t>
      </w:r>
      <w:bookmarkEnd w:id="15"/>
      <w:r>
        <w:rPr>
          <w:b/>
        </w:rPr>
        <w:tab/>
      </w:r>
      <w:r>
        <w:rPr>
          <w:b/>
        </w:rPr>
        <w:tab/>
        <w:t>Drainage Maintenance</w:t>
      </w:r>
      <w:bookmarkEnd w:id="16"/>
    </w:p>
    <w:p w14:paraId="0F730081" w14:textId="77777777" w:rsidR="006F6414" w:rsidRDefault="00000000" w:rsidP="006F6414">
      <w:pPr>
        <w:pStyle w:val="GuideNotes"/>
      </w:pPr>
      <w:r>
        <w:t>[Add changes to the existing clauses in this section here, in correct number order.]</w:t>
      </w:r>
    </w:p>
    <w:p w14:paraId="49E6FD19" w14:textId="77777777" w:rsidR="006F6414" w:rsidRDefault="00000000" w:rsidP="006F6414">
      <w:pPr>
        <w:rPr>
          <w:b/>
        </w:rPr>
      </w:pPr>
      <w:r>
        <w:rPr>
          <w:b/>
        </w:rPr>
        <w:t>SSCM Clause 10.6</w:t>
      </w:r>
      <w:r>
        <w:rPr>
          <w:b/>
        </w:rPr>
        <w:tab/>
      </w:r>
      <w:r>
        <w:rPr>
          <w:b/>
        </w:rPr>
        <w:tab/>
        <w:t>Construction of Culverts and Structures</w:t>
      </w:r>
    </w:p>
    <w:p w14:paraId="3D8896AD" w14:textId="77777777" w:rsidR="006F6414" w:rsidRDefault="00000000" w:rsidP="006F6414">
      <w:pPr>
        <w:rPr>
          <w:b/>
        </w:rPr>
      </w:pPr>
      <w:r>
        <w:rPr>
          <w:b/>
        </w:rPr>
        <w:t xml:space="preserve">SSCM Clause 10.6.3 </w:t>
      </w:r>
      <w:r>
        <w:rPr>
          <w:b/>
        </w:rPr>
        <w:tab/>
      </w:r>
      <w:r>
        <w:rPr>
          <w:b/>
        </w:rPr>
        <w:tab/>
        <w:t>Culverts in Fill under Construction</w:t>
      </w:r>
    </w:p>
    <w:p w14:paraId="3C094895" w14:textId="77777777" w:rsidR="006F6414" w:rsidRDefault="00000000" w:rsidP="006F6414">
      <w:pPr>
        <w:pStyle w:val="GuideNotes"/>
      </w:pPr>
      <w:r>
        <w:t>[Add design details and/or refer to drawings.]</w:t>
      </w:r>
    </w:p>
    <w:p w14:paraId="4B325EE2" w14:textId="77777777" w:rsidR="006F6414" w:rsidRDefault="00000000" w:rsidP="006F6414">
      <w:pPr>
        <w:rPr>
          <w:b/>
        </w:rPr>
      </w:pPr>
      <w:r>
        <w:rPr>
          <w:b/>
        </w:rPr>
        <w:t>SSCM Clause 10.13</w:t>
      </w:r>
      <w:r>
        <w:rPr>
          <w:b/>
        </w:rPr>
        <w:tab/>
      </w:r>
      <w:r>
        <w:rPr>
          <w:b/>
        </w:rPr>
        <w:tab/>
        <w:t>Other Requirements</w:t>
      </w:r>
    </w:p>
    <w:p w14:paraId="666EED60" w14:textId="77777777" w:rsidR="006F6414" w:rsidRDefault="00000000" w:rsidP="006F6414">
      <w:pPr>
        <w:pStyle w:val="GuideNotes"/>
      </w:pPr>
      <w:r>
        <w:t>[Add any additional requirements.]</w:t>
      </w:r>
    </w:p>
    <w:p w14:paraId="48955D95" w14:textId="77777777" w:rsidR="006F6414" w:rsidRDefault="00000000" w:rsidP="006F6414">
      <w:pPr>
        <w:rPr>
          <w:b/>
        </w:rPr>
      </w:pPr>
      <w:bookmarkStart w:id="17" w:name="_Toc360613647"/>
      <w:r>
        <w:rPr>
          <w:b/>
          <w:caps/>
        </w:rPr>
        <w:t>SSCM</w:t>
      </w:r>
      <w:r>
        <w:rPr>
          <w:b/>
          <w:caps/>
          <w:noProof/>
        </w:rPr>
        <w:t xml:space="preserve"> </w:t>
      </w:r>
      <w:r>
        <w:rPr>
          <w:b/>
          <w:noProof/>
        </w:rPr>
        <w:t>Section</w:t>
      </w:r>
      <w:r>
        <w:rPr>
          <w:b/>
        </w:rPr>
        <w:t xml:space="preserve"> 11 </w:t>
      </w:r>
      <w:r>
        <w:rPr>
          <w:b/>
        </w:rPr>
        <w:tab/>
      </w:r>
      <w:r>
        <w:rPr>
          <w:b/>
        </w:rPr>
        <w:tab/>
        <w:t>Protection Works Maintenance</w:t>
      </w:r>
      <w:bookmarkEnd w:id="17"/>
    </w:p>
    <w:p w14:paraId="2533F193" w14:textId="77777777" w:rsidR="006F6414" w:rsidRDefault="00000000" w:rsidP="006F6414">
      <w:pPr>
        <w:pStyle w:val="GuideNotes"/>
      </w:pPr>
      <w:bookmarkStart w:id="18" w:name="_Toc475414705"/>
      <w:r>
        <w:t>[Add changes to the existing clauses in this section here, in correct number order.]</w:t>
      </w:r>
    </w:p>
    <w:p w14:paraId="54C76313" w14:textId="77777777" w:rsidR="006F6414" w:rsidRDefault="00000000" w:rsidP="006F6414">
      <w:pPr>
        <w:rPr>
          <w:b/>
        </w:rPr>
      </w:pPr>
      <w:r>
        <w:rPr>
          <w:b/>
        </w:rPr>
        <w:t>SSCM Clause 11.9</w:t>
      </w:r>
      <w:r>
        <w:rPr>
          <w:b/>
        </w:rPr>
        <w:tab/>
      </w:r>
      <w:r>
        <w:rPr>
          <w:b/>
        </w:rPr>
        <w:tab/>
        <w:t>Dumped Rock Protection</w:t>
      </w:r>
    </w:p>
    <w:p w14:paraId="0030C578" w14:textId="77777777" w:rsidR="006F6414" w:rsidRDefault="00000000" w:rsidP="006F6414">
      <w:r>
        <w:t xml:space="preserve">Large spalls or boulders with least dimension of </w:t>
      </w:r>
      <w:r w:rsidRPr="00847722">
        <w:rPr>
          <w:color w:val="FF0000"/>
        </w:rPr>
        <w:t>[enter data]</w:t>
      </w:r>
      <w:r w:rsidRPr="00847722">
        <w:t> </w:t>
      </w:r>
      <w:r>
        <w:t>mm.</w:t>
      </w:r>
    </w:p>
    <w:p w14:paraId="6A143FD8" w14:textId="77777777" w:rsidR="006F6414" w:rsidRDefault="00000000" w:rsidP="006F6414">
      <w:pPr>
        <w:pStyle w:val="GuideNotes"/>
      </w:pPr>
      <w:r>
        <w:t>[Specify size considering the availability of rock sizes.]</w:t>
      </w:r>
    </w:p>
    <w:p w14:paraId="25E2249A" w14:textId="77777777" w:rsidR="006F6414" w:rsidRDefault="00000000" w:rsidP="006F6414">
      <w:pPr>
        <w:rPr>
          <w:b/>
        </w:rPr>
      </w:pPr>
      <w:r>
        <w:rPr>
          <w:b/>
        </w:rPr>
        <w:t>SSCM Clause 11.12</w:t>
      </w:r>
      <w:r>
        <w:rPr>
          <w:b/>
        </w:rPr>
        <w:tab/>
      </w:r>
      <w:r>
        <w:rPr>
          <w:b/>
        </w:rPr>
        <w:tab/>
        <w:t>Gabions</w:t>
      </w:r>
    </w:p>
    <w:p w14:paraId="6FA2F5B8" w14:textId="77777777" w:rsidR="006F6414" w:rsidRDefault="00000000" w:rsidP="006F6414">
      <w:pPr>
        <w:rPr>
          <w:b/>
        </w:rPr>
      </w:pPr>
      <w:r>
        <w:rPr>
          <w:b/>
        </w:rPr>
        <w:t>SSCM Clause 11.12.2</w:t>
      </w:r>
      <w:r>
        <w:rPr>
          <w:b/>
        </w:rPr>
        <w:tab/>
      </w:r>
      <w:r>
        <w:rPr>
          <w:b/>
        </w:rPr>
        <w:tab/>
        <w:t>Steel Wire Mesh for Gabions</w:t>
      </w:r>
    </w:p>
    <w:p w14:paraId="59B98283" w14:textId="77777777" w:rsidR="006F6414" w:rsidRDefault="00000000" w:rsidP="006F6414">
      <w:pPr>
        <w:pStyle w:val="GuideNotes"/>
      </w:pPr>
      <w:r>
        <w:t>[Specify here if PVC wire coating is not required.]</w:t>
      </w:r>
    </w:p>
    <w:p w14:paraId="3CD0C05E" w14:textId="77777777" w:rsidR="006F6414" w:rsidRDefault="00000000" w:rsidP="006F6414">
      <w:pPr>
        <w:rPr>
          <w:b/>
        </w:rPr>
      </w:pPr>
      <w:r>
        <w:rPr>
          <w:b/>
        </w:rPr>
        <w:t>SSCM Clause 11.13</w:t>
      </w:r>
      <w:r>
        <w:rPr>
          <w:b/>
        </w:rPr>
        <w:tab/>
      </w:r>
      <w:r>
        <w:rPr>
          <w:b/>
        </w:rPr>
        <w:tab/>
        <w:t>Reno Mattresses</w:t>
      </w:r>
    </w:p>
    <w:p w14:paraId="2F70BBC1" w14:textId="77777777" w:rsidR="006F6414" w:rsidRPr="001142FB" w:rsidRDefault="00000000" w:rsidP="006F6414">
      <w:pPr>
        <w:rPr>
          <w:b/>
        </w:rPr>
      </w:pPr>
      <w:r>
        <w:rPr>
          <w:b/>
        </w:rPr>
        <w:t>SSCM Clause 11.13</w:t>
      </w:r>
      <w:r w:rsidRPr="001142FB">
        <w:rPr>
          <w:b/>
        </w:rPr>
        <w:t xml:space="preserve">.2 </w:t>
      </w:r>
      <w:r>
        <w:rPr>
          <w:b/>
        </w:rPr>
        <w:tab/>
      </w:r>
      <w:r>
        <w:rPr>
          <w:b/>
        </w:rPr>
        <w:tab/>
      </w:r>
      <w:r w:rsidRPr="001142FB">
        <w:rPr>
          <w:b/>
        </w:rPr>
        <w:t>Steel Wire Mesh</w:t>
      </w:r>
      <w:r>
        <w:rPr>
          <w:b/>
        </w:rPr>
        <w:t xml:space="preserve"> for Reno Mattresses</w:t>
      </w:r>
    </w:p>
    <w:p w14:paraId="12DF9A48" w14:textId="77777777" w:rsidR="006F6414" w:rsidRDefault="00000000" w:rsidP="006F6414">
      <w:pPr>
        <w:pStyle w:val="GuideNotes"/>
      </w:pPr>
      <w:r>
        <w:t>[Specify here if PVC wire coating is not required.]</w:t>
      </w:r>
    </w:p>
    <w:p w14:paraId="272E745B" w14:textId="77777777" w:rsidR="006F6414" w:rsidRDefault="00000000" w:rsidP="006F6414">
      <w:pPr>
        <w:rPr>
          <w:b/>
        </w:rPr>
      </w:pPr>
      <w:r>
        <w:rPr>
          <w:b/>
        </w:rPr>
        <w:t>SSCM Clause 11.17</w:t>
      </w:r>
      <w:r>
        <w:rPr>
          <w:b/>
        </w:rPr>
        <w:tab/>
      </w:r>
      <w:r>
        <w:rPr>
          <w:b/>
        </w:rPr>
        <w:tab/>
        <w:t>Other Requirements</w:t>
      </w:r>
    </w:p>
    <w:p w14:paraId="3C328360" w14:textId="77777777" w:rsidR="006F6414" w:rsidRDefault="00000000" w:rsidP="006F6414">
      <w:pPr>
        <w:pStyle w:val="GuideNotes"/>
      </w:pPr>
      <w:r>
        <w:t>[Add any additional requirements.]</w:t>
      </w:r>
    </w:p>
    <w:p w14:paraId="78E6DC2E" w14:textId="77777777" w:rsidR="006F6414" w:rsidRDefault="00000000" w:rsidP="006F6414">
      <w:pPr>
        <w:rPr>
          <w:b/>
        </w:rPr>
      </w:pPr>
      <w:bookmarkStart w:id="19" w:name="_Toc360613648"/>
      <w:r>
        <w:rPr>
          <w:b/>
          <w:caps/>
        </w:rPr>
        <w:t>SSCM</w:t>
      </w:r>
      <w:r>
        <w:rPr>
          <w:b/>
          <w:caps/>
          <w:noProof/>
        </w:rPr>
        <w:t xml:space="preserve"> </w:t>
      </w:r>
      <w:r>
        <w:rPr>
          <w:b/>
          <w:noProof/>
        </w:rPr>
        <w:t>Section</w:t>
      </w:r>
      <w:r>
        <w:rPr>
          <w:b/>
        </w:rPr>
        <w:t xml:space="preserve"> 12 </w:t>
      </w:r>
      <w:bookmarkEnd w:id="18"/>
      <w:r>
        <w:rPr>
          <w:b/>
        </w:rPr>
        <w:tab/>
      </w:r>
      <w:r>
        <w:rPr>
          <w:b/>
        </w:rPr>
        <w:tab/>
        <w:t>Road Furniture Maintenance</w:t>
      </w:r>
      <w:bookmarkEnd w:id="19"/>
    </w:p>
    <w:p w14:paraId="4B99B68A" w14:textId="77777777" w:rsidR="006F6414" w:rsidRDefault="00000000" w:rsidP="006F6414">
      <w:pPr>
        <w:pStyle w:val="GuideNotes"/>
      </w:pPr>
      <w:bookmarkStart w:id="20" w:name="_Toc475414706"/>
      <w:r>
        <w:t>[Add changes to the existing clauses in this section here, in correct number order.]</w:t>
      </w:r>
    </w:p>
    <w:p w14:paraId="62FCA047" w14:textId="77777777" w:rsidR="006F6414" w:rsidRDefault="00000000" w:rsidP="006F6414">
      <w:pPr>
        <w:rPr>
          <w:b/>
        </w:rPr>
      </w:pPr>
      <w:r>
        <w:rPr>
          <w:b/>
        </w:rPr>
        <w:t>SSCM Clause 12.7</w:t>
      </w:r>
      <w:r>
        <w:rPr>
          <w:b/>
        </w:rPr>
        <w:tab/>
      </w:r>
      <w:r>
        <w:rPr>
          <w:b/>
        </w:rPr>
        <w:tab/>
        <w:t>Tactile Ground Surface Indicators</w:t>
      </w:r>
    </w:p>
    <w:p w14:paraId="109D9CF6" w14:textId="77777777" w:rsidR="006F6414" w:rsidRDefault="00000000" w:rsidP="006F6414">
      <w:r w:rsidRPr="00BD2EC6">
        <w:rPr>
          <w:b/>
          <w:i/>
        </w:rPr>
        <w:t>Table – TGSI Minimum Performance Standards</w:t>
      </w:r>
      <w:r>
        <w:t xml:space="preserve"> – Colours </w:t>
      </w:r>
      <w:r w:rsidRPr="00847722">
        <w:rPr>
          <w:color w:val="FF0000"/>
        </w:rPr>
        <w:t>[enter data]</w:t>
      </w:r>
    </w:p>
    <w:p w14:paraId="099B42B1" w14:textId="77777777" w:rsidR="006F6414" w:rsidRPr="009C1463" w:rsidRDefault="00000000" w:rsidP="006F6414">
      <w:pPr>
        <w:pStyle w:val="GuideNotes"/>
      </w:pPr>
      <w:r w:rsidRPr="00DC529C">
        <w:t xml:space="preserve">[Specify </w:t>
      </w:r>
      <w:proofErr w:type="spellStart"/>
      <w:r w:rsidRPr="00DC529C">
        <w:t>colours</w:t>
      </w:r>
      <w:proofErr w:type="spellEnd"/>
      <w:r w:rsidRPr="00DC529C">
        <w:t xml:space="preserve"> of TGSIs</w:t>
      </w:r>
      <w:r>
        <w:t xml:space="preserve"> if not already shown on </w:t>
      </w:r>
      <w:r w:rsidRPr="00DC529C">
        <w:t>drawings</w:t>
      </w:r>
      <w:r>
        <w:t xml:space="preserve">. </w:t>
      </w:r>
      <w:proofErr w:type="spellStart"/>
      <w:r>
        <w:t>Colours</w:t>
      </w:r>
      <w:proofErr w:type="spellEnd"/>
      <w:r>
        <w:t xml:space="preserve"> generally white, black, yellow, and/or blue.</w:t>
      </w:r>
      <w:r w:rsidRPr="00DC529C">
        <w:t>]</w:t>
      </w:r>
    </w:p>
    <w:p w14:paraId="245A320E" w14:textId="77777777" w:rsidR="006F6414" w:rsidRDefault="00000000" w:rsidP="006F6414">
      <w:pPr>
        <w:keepNext/>
        <w:keepLines/>
        <w:rPr>
          <w:b/>
        </w:rPr>
      </w:pPr>
      <w:r>
        <w:rPr>
          <w:b/>
        </w:rPr>
        <w:t>SSCM Clause 12.9.6</w:t>
      </w:r>
      <w:r>
        <w:rPr>
          <w:b/>
        </w:rPr>
        <w:tab/>
      </w:r>
      <w:r>
        <w:rPr>
          <w:b/>
        </w:rPr>
        <w:tab/>
        <w:t>Plastic Flexible Guideposts - Materials</w:t>
      </w:r>
    </w:p>
    <w:p w14:paraId="333F0DF1" w14:textId="77777777" w:rsidR="006F6414" w:rsidRDefault="00000000" w:rsidP="006F6414">
      <w:pPr>
        <w:keepNext/>
        <w:keepLines/>
        <w:rPr>
          <w:b/>
        </w:rPr>
      </w:pPr>
      <w:r>
        <w:rPr>
          <w:b/>
        </w:rPr>
        <w:t>SSCM Clause 12.9.6.6</w:t>
      </w:r>
      <w:r>
        <w:rPr>
          <w:b/>
        </w:rPr>
        <w:tab/>
      </w:r>
      <w:r>
        <w:rPr>
          <w:b/>
        </w:rPr>
        <w:tab/>
        <w:t>Delineators</w:t>
      </w:r>
    </w:p>
    <w:p w14:paraId="15069BA3" w14:textId="77777777" w:rsidR="006F6414" w:rsidRDefault="00000000" w:rsidP="006F6414">
      <w:pPr>
        <w:keepNext/>
        <w:keepLines/>
        <w:rPr>
          <w:rFonts w:asciiTheme="minorHAnsi" w:hAnsiTheme="minorHAnsi"/>
          <w:b/>
          <w:i/>
          <w:color w:val="FF0000"/>
        </w:rPr>
      </w:pPr>
      <w:r>
        <w:t xml:space="preserve">For plastic flexible </w:t>
      </w:r>
      <w:proofErr w:type="gramStart"/>
      <w:r>
        <w:t>guide posts</w:t>
      </w:r>
      <w:proofErr w:type="gramEnd"/>
      <w:r>
        <w:t xml:space="preserve">, use discrete device type retroreflectors to denote the following special hazards: </w:t>
      </w:r>
      <w:r w:rsidRPr="00847722">
        <w:rPr>
          <w:color w:val="FF0000"/>
        </w:rPr>
        <w:t>[enter data]</w:t>
      </w:r>
    </w:p>
    <w:p w14:paraId="398D81D3" w14:textId="77777777" w:rsidR="006F6414" w:rsidRDefault="00000000" w:rsidP="006F6414">
      <w:r>
        <w:t xml:space="preserve"> [Indicate details of hazards here, or state that the hazards are on drawings.]</w:t>
      </w:r>
    </w:p>
    <w:p w14:paraId="04BA4BAE" w14:textId="77777777" w:rsidR="006F6414" w:rsidRDefault="00000000" w:rsidP="006F6414">
      <w:pPr>
        <w:keepNext/>
        <w:keepLines/>
      </w:pPr>
      <w:r>
        <w:t xml:space="preserve">Attach discrete device type retroreflectors to manufacturer’s </w:t>
      </w:r>
      <w:proofErr w:type="gramStart"/>
      <w:r>
        <w:t>recommendations:</w:t>
      </w:r>
      <w:r w:rsidRPr="00847722">
        <w:rPr>
          <w:color w:val="FF0000"/>
        </w:rPr>
        <w:t>[</w:t>
      </w:r>
      <w:proofErr w:type="gramEnd"/>
      <w:r w:rsidRPr="00847722">
        <w:rPr>
          <w:color w:val="FF0000"/>
        </w:rPr>
        <w:t>enter data]</w:t>
      </w:r>
      <w:r w:rsidRPr="00847722">
        <w:t> </w:t>
      </w:r>
    </w:p>
    <w:p w14:paraId="79F60562" w14:textId="77777777" w:rsidR="006F6414" w:rsidRPr="00F64791" w:rsidRDefault="00000000" w:rsidP="006F6414">
      <w:pPr>
        <w:pStyle w:val="GuideNotes"/>
      </w:pPr>
      <w:r w:rsidRPr="00DC529C">
        <w:t xml:space="preserve">[Specify </w:t>
      </w:r>
      <w:r>
        <w:t>where these can be used</w:t>
      </w:r>
      <w:r w:rsidRPr="00DC529C">
        <w:t xml:space="preserve"> or refer to drawings</w:t>
      </w:r>
      <w:r>
        <w:t>. Delete if not applicable.</w:t>
      </w:r>
      <w:r w:rsidRPr="00DC529C">
        <w:t>]</w:t>
      </w:r>
    </w:p>
    <w:p w14:paraId="6E398320" w14:textId="77777777" w:rsidR="006F6414" w:rsidRDefault="00000000" w:rsidP="006F6414">
      <w:r>
        <w:rPr>
          <w:b/>
        </w:rPr>
        <w:t>SSCM Clause 12.10.6</w:t>
      </w:r>
      <w:r>
        <w:rPr>
          <w:b/>
        </w:rPr>
        <w:tab/>
      </w:r>
      <w:r>
        <w:rPr>
          <w:b/>
        </w:rPr>
        <w:tab/>
        <w:t xml:space="preserve">Steel Flexible </w:t>
      </w:r>
      <w:proofErr w:type="gramStart"/>
      <w:r>
        <w:rPr>
          <w:b/>
        </w:rPr>
        <w:t>Guide Posts</w:t>
      </w:r>
      <w:proofErr w:type="gramEnd"/>
      <w:r>
        <w:rPr>
          <w:b/>
        </w:rPr>
        <w:t xml:space="preserve"> - Materials</w:t>
      </w:r>
    </w:p>
    <w:p w14:paraId="2F684CA6" w14:textId="77777777" w:rsidR="006F6414" w:rsidRDefault="00000000" w:rsidP="006F6414">
      <w:pPr>
        <w:rPr>
          <w:b/>
        </w:rPr>
      </w:pPr>
      <w:r>
        <w:rPr>
          <w:b/>
        </w:rPr>
        <w:t>SSCM Clause 12.10.6.6</w:t>
      </w:r>
      <w:r>
        <w:rPr>
          <w:b/>
        </w:rPr>
        <w:tab/>
        <w:t xml:space="preserve">Delineators </w:t>
      </w:r>
    </w:p>
    <w:p w14:paraId="4F51570B" w14:textId="77777777" w:rsidR="006F6414" w:rsidRDefault="00000000" w:rsidP="006F6414">
      <w:pPr>
        <w:rPr>
          <w:rFonts w:asciiTheme="minorHAnsi" w:hAnsiTheme="minorHAnsi"/>
          <w:b/>
          <w:i/>
          <w:color w:val="FF0000"/>
        </w:rPr>
      </w:pPr>
      <w:r>
        <w:t xml:space="preserve">For steel flexible </w:t>
      </w:r>
      <w:proofErr w:type="gramStart"/>
      <w:r>
        <w:t>guide posts</w:t>
      </w:r>
      <w:proofErr w:type="gramEnd"/>
      <w:r>
        <w:t xml:space="preserve">, use discrete device type retroreflectors to denote the following special hazards: </w:t>
      </w:r>
      <w:r w:rsidRPr="00847722">
        <w:rPr>
          <w:color w:val="FF0000"/>
        </w:rPr>
        <w:t>[enter data]</w:t>
      </w:r>
    </w:p>
    <w:p w14:paraId="7E85198F" w14:textId="77777777" w:rsidR="006F6414" w:rsidRDefault="00000000" w:rsidP="006F6414">
      <w:r>
        <w:t xml:space="preserve"> [Indicate details of hazards here, or state that the hazards are on drawings.]</w:t>
      </w:r>
    </w:p>
    <w:p w14:paraId="5332779D" w14:textId="77777777" w:rsidR="006F6414" w:rsidRDefault="00000000" w:rsidP="006F6414">
      <w:r>
        <w:rPr>
          <w:b/>
        </w:rPr>
        <w:t>SSCM Clause 12.13</w:t>
      </w:r>
      <w:r>
        <w:rPr>
          <w:b/>
        </w:rPr>
        <w:tab/>
      </w:r>
      <w:r>
        <w:rPr>
          <w:b/>
        </w:rPr>
        <w:tab/>
      </w:r>
      <w:r w:rsidRPr="00CF5690">
        <w:rPr>
          <w:b/>
        </w:rPr>
        <w:t xml:space="preserve">Road Signs – Manufacture, Supply, </w:t>
      </w:r>
      <w:r>
        <w:rPr>
          <w:b/>
        </w:rPr>
        <w:t>a</w:t>
      </w:r>
      <w:r w:rsidRPr="00CF5690">
        <w:rPr>
          <w:b/>
        </w:rPr>
        <w:t>nd Delivery</w:t>
      </w:r>
      <w:r>
        <w:rPr>
          <w:b/>
        </w:rPr>
        <w:t xml:space="preserve"> – Materials</w:t>
      </w:r>
    </w:p>
    <w:p w14:paraId="522394D5" w14:textId="77777777" w:rsidR="006F6414" w:rsidRDefault="006F6414" w:rsidP="006F6414">
      <w:pPr>
        <w:rPr>
          <w:b/>
        </w:rPr>
      </w:pPr>
    </w:p>
    <w:p w14:paraId="3A117E34" w14:textId="77777777" w:rsidR="006F6414" w:rsidRDefault="00000000" w:rsidP="006F6414">
      <w:pPr>
        <w:rPr>
          <w:b/>
        </w:rPr>
      </w:pPr>
      <w:r>
        <w:rPr>
          <w:b/>
        </w:rPr>
        <w:t>SSCM Clause 12.13.1</w:t>
      </w:r>
      <w:r>
        <w:rPr>
          <w:b/>
        </w:rPr>
        <w:tab/>
      </w:r>
      <w:r>
        <w:rPr>
          <w:b/>
        </w:rPr>
        <w:tab/>
        <w:t>Anti-spear fixings for Hazard Markers (Sight Boards)</w:t>
      </w:r>
    </w:p>
    <w:p w14:paraId="4C236E07" w14:textId="77777777" w:rsidR="006F6414" w:rsidRDefault="006F6414" w:rsidP="006F6414">
      <w:pPr>
        <w:rPr>
          <w:b/>
          <w:i/>
          <w:iCs/>
        </w:rPr>
      </w:pPr>
    </w:p>
    <w:p w14:paraId="0640D3EB" w14:textId="77777777" w:rsidR="006F6414" w:rsidRPr="00EC5611" w:rsidRDefault="00000000" w:rsidP="006F6414">
      <w:pPr>
        <w:rPr>
          <w:b/>
          <w:i/>
          <w:iCs/>
        </w:rPr>
      </w:pPr>
      <w:r w:rsidRPr="00EC5611">
        <w:rPr>
          <w:b/>
          <w:i/>
          <w:iCs/>
        </w:rPr>
        <w:t>Delete existing sub-clause. Insert new sub-clause</w:t>
      </w:r>
      <w:r>
        <w:rPr>
          <w:b/>
          <w:i/>
          <w:iCs/>
        </w:rPr>
        <w:t>.</w:t>
      </w:r>
    </w:p>
    <w:p w14:paraId="000E9BE4" w14:textId="77777777" w:rsidR="006F6414" w:rsidRDefault="006F6414" w:rsidP="006F6414">
      <w:pPr>
        <w:rPr>
          <w:bCs/>
        </w:rPr>
      </w:pPr>
    </w:p>
    <w:p w14:paraId="4B7F322D" w14:textId="77777777" w:rsidR="006F6414" w:rsidRDefault="00000000" w:rsidP="006F6414">
      <w:pPr>
        <w:rPr>
          <w:b/>
        </w:rPr>
      </w:pPr>
      <w:r w:rsidRPr="007E7081">
        <w:rPr>
          <w:b/>
        </w:rPr>
        <w:t>12.13.1</w:t>
      </w:r>
      <w:r>
        <w:rPr>
          <w:b/>
        </w:rPr>
        <w:tab/>
      </w:r>
      <w:r>
        <w:rPr>
          <w:b/>
        </w:rPr>
        <w:tab/>
      </w:r>
      <w:r>
        <w:rPr>
          <w:b/>
        </w:rPr>
        <w:tab/>
        <w:t>Anti-spear fixings for signs parallel to travelled path</w:t>
      </w:r>
    </w:p>
    <w:p w14:paraId="69B4B29A" w14:textId="77777777" w:rsidR="006F6414" w:rsidRDefault="00000000" w:rsidP="006F6414">
      <w:r>
        <w:t>Anti-spear fixings and stiffener rails must be installed for road signs which are installed parallel to the path of travel of traffic, and which have 3 posts.</w:t>
      </w:r>
    </w:p>
    <w:p w14:paraId="5434A5A5" w14:textId="77777777" w:rsidR="006F6414" w:rsidRDefault="00000000" w:rsidP="006F6414">
      <w:r>
        <w:t>The middle post is to be off-centre, on the departure side of the central splices for the rails. Refer to the plan view diagram below. Note; clamps and fixings not shown for clarity of diagram.</w:t>
      </w:r>
    </w:p>
    <w:p w14:paraId="02C393C5" w14:textId="77777777" w:rsidR="006F6414" w:rsidRDefault="00000000" w:rsidP="006F6414">
      <w:pPr>
        <w:jc w:val="center"/>
      </w:pPr>
      <w:r>
        <w:rPr>
          <w:noProof/>
        </w:rPr>
        <w:drawing>
          <wp:inline distT="0" distB="0" distL="0" distR="0" wp14:anchorId="52A64278" wp14:editId="4F50DE0B">
            <wp:extent cx="3378295" cy="1366444"/>
            <wp:effectExtent l="0" t="0" r="0" b="5715"/>
            <wp:docPr id="673501946"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01946" name="Picture 1" descr="A diagram of a diagram&#10;&#10;AI-generated content may be incorrect."/>
                    <pic:cNvPicPr/>
                  </pic:nvPicPr>
                  <pic:blipFill>
                    <a:blip r:embed="rId16"/>
                    <a:stretch>
                      <a:fillRect/>
                    </a:stretch>
                  </pic:blipFill>
                  <pic:spPr>
                    <a:xfrm>
                      <a:off x="0" y="0"/>
                      <a:ext cx="3486484" cy="1410204"/>
                    </a:xfrm>
                    <a:prstGeom prst="rect">
                      <a:avLst/>
                    </a:prstGeom>
                  </pic:spPr>
                </pic:pic>
              </a:graphicData>
            </a:graphic>
          </wp:inline>
        </w:drawing>
      </w:r>
    </w:p>
    <w:p w14:paraId="2408A477" w14:textId="77777777" w:rsidR="006F6414" w:rsidRDefault="00000000" w:rsidP="006F6414">
      <w:r>
        <w:t>The stiffener rails are to be aluminium extrusions, each made up of two equal length sections, spliced at the centre line. The aluminium extrusions are to be of alloy and temper as shown on the drawings.</w:t>
      </w:r>
    </w:p>
    <w:p w14:paraId="7A9A3009" w14:textId="77777777" w:rsidR="006F6414" w:rsidRDefault="00000000" w:rsidP="006F6414">
      <w:r w:rsidRPr="006774F9">
        <w:t>The aluminium extrusions are to be Capral EK8891S WA Type A, or Ullrich UA6490, or equal equivalent.</w:t>
      </w:r>
    </w:p>
    <w:p w14:paraId="0831D311" w14:textId="77777777" w:rsidR="006F6414" w:rsidRDefault="00000000" w:rsidP="006F6414">
      <w:r>
        <w:t>Use heavy duty clamps as shown on the drawings.</w:t>
      </w:r>
    </w:p>
    <w:p w14:paraId="7A7AE826" w14:textId="77777777" w:rsidR="006F6414" w:rsidRPr="002F5DB7" w:rsidRDefault="00000000" w:rsidP="006F6414">
      <w:r>
        <w:t xml:space="preserve">Refer to Civil Standard Drawings CS-3516, CS-3517, and CS-3518, accessible via </w:t>
      </w:r>
      <w:hyperlink r:id="rId17" w:history="1">
        <w:r w:rsidR="006F6414" w:rsidRPr="0021765C">
          <w:rPr>
            <w:rStyle w:val="Hyperlink"/>
          </w:rPr>
          <w:t>https://dli.nt.gov.au/industry/technical-standards-guidelines-and-specifications/standard-drawings</w:t>
        </w:r>
      </w:hyperlink>
      <w:r>
        <w:t xml:space="preserve"> .</w:t>
      </w:r>
    </w:p>
    <w:p w14:paraId="5828E3C1" w14:textId="77777777" w:rsidR="006F6414" w:rsidRDefault="006F6414" w:rsidP="006F6414">
      <w:pPr>
        <w:rPr>
          <w:bCs/>
        </w:rPr>
      </w:pPr>
    </w:p>
    <w:p w14:paraId="33B636F6" w14:textId="77777777" w:rsidR="006F6414" w:rsidRPr="00BC3D6D" w:rsidRDefault="00000000" w:rsidP="006F6414">
      <w:pPr>
        <w:rPr>
          <w:b/>
          <w:i/>
          <w:iCs/>
        </w:rPr>
      </w:pPr>
      <w:r w:rsidRPr="007E7081">
        <w:rPr>
          <w:b/>
          <w:i/>
          <w:iCs/>
        </w:rPr>
        <w:t>End of new sub-clause</w:t>
      </w:r>
    </w:p>
    <w:p w14:paraId="706738A8" w14:textId="77777777" w:rsidR="006F6414" w:rsidRDefault="006F6414" w:rsidP="006F6414">
      <w:pPr>
        <w:rPr>
          <w:b/>
        </w:rPr>
      </w:pPr>
    </w:p>
    <w:p w14:paraId="42F57533" w14:textId="77777777" w:rsidR="006F6414" w:rsidRDefault="00000000" w:rsidP="006F6414">
      <w:pPr>
        <w:rPr>
          <w:b/>
        </w:rPr>
      </w:pPr>
      <w:r>
        <w:rPr>
          <w:b/>
        </w:rPr>
        <w:t>SSCM Clause 12.13.3.5</w:t>
      </w:r>
      <w:r>
        <w:rPr>
          <w:b/>
        </w:rPr>
        <w:tab/>
        <w:t>Posts</w:t>
      </w:r>
    </w:p>
    <w:p w14:paraId="5D9DFC38" w14:textId="77777777" w:rsidR="006F6414" w:rsidRDefault="00000000" w:rsidP="006F6414">
      <w:r>
        <w:t xml:space="preserve">Road signs mounting pole sizes other than the sizes shown in the </w:t>
      </w:r>
      <w:r>
        <w:rPr>
          <w:b/>
          <w:i/>
        </w:rPr>
        <w:t>Table - Roadside Signs - Mounting Selection</w:t>
      </w:r>
      <w:r>
        <w:t xml:space="preserve"> are:</w:t>
      </w:r>
    </w:p>
    <w:tbl>
      <w:tblPr>
        <w:tblStyle w:val="TableGrid"/>
        <w:tblW w:w="9607" w:type="dxa"/>
        <w:tblInd w:w="-5" w:type="dxa"/>
        <w:tblLayout w:type="fixed"/>
        <w:tblLook w:val="04A0" w:firstRow="1" w:lastRow="0" w:firstColumn="1" w:lastColumn="0" w:noHBand="0" w:noVBand="1"/>
      </w:tblPr>
      <w:tblGrid>
        <w:gridCol w:w="1134"/>
        <w:gridCol w:w="851"/>
        <w:gridCol w:w="850"/>
        <w:gridCol w:w="709"/>
        <w:gridCol w:w="934"/>
        <w:gridCol w:w="977"/>
        <w:gridCol w:w="656"/>
        <w:gridCol w:w="685"/>
        <w:gridCol w:w="1098"/>
        <w:gridCol w:w="987"/>
        <w:gridCol w:w="726"/>
      </w:tblGrid>
      <w:tr w:rsidR="005A629A" w14:paraId="41FF1445" w14:textId="77777777" w:rsidTr="007C4CAA">
        <w:trPr>
          <w:cnfStyle w:val="100000000000" w:firstRow="1" w:lastRow="0" w:firstColumn="0" w:lastColumn="0" w:oddVBand="0" w:evenVBand="0" w:oddHBand="0" w:evenHBand="0" w:firstRowFirstColumn="0" w:firstRowLastColumn="0" w:lastRowFirstColumn="0" w:lastRowLastColumn="0"/>
          <w:tblHeader/>
        </w:trPr>
        <w:tc>
          <w:tcPr>
            <w:tcW w:w="9607" w:type="dxa"/>
            <w:gridSpan w:val="11"/>
            <w:tcBorders>
              <w:top w:val="single" w:sz="4" w:space="0" w:color="auto"/>
              <w:left w:val="single" w:sz="4" w:space="0" w:color="auto"/>
              <w:bottom w:val="single" w:sz="4" w:space="0" w:color="auto"/>
              <w:right w:val="single" w:sz="4" w:space="0" w:color="auto"/>
            </w:tcBorders>
            <w:vAlign w:val="center"/>
          </w:tcPr>
          <w:p w14:paraId="10E1D041" w14:textId="77777777" w:rsidR="006F6414" w:rsidRPr="00BD2EC6" w:rsidRDefault="00000000" w:rsidP="007C4CAA">
            <w:pPr>
              <w:spacing w:after="0"/>
              <w:rPr>
                <w:sz w:val="18"/>
                <w:szCs w:val="18"/>
              </w:rPr>
            </w:pPr>
            <w:r w:rsidRPr="00BD2EC6">
              <w:rPr>
                <w:sz w:val="18"/>
                <w:szCs w:val="18"/>
                <w:lang w:val="en-NZ" w:eastAsia="en-NZ"/>
              </w:rPr>
              <w:t xml:space="preserve">Table - Roadside Signs – </w:t>
            </w:r>
            <w:proofErr w:type="gramStart"/>
            <w:r w:rsidRPr="00BD2EC6">
              <w:rPr>
                <w:sz w:val="18"/>
                <w:szCs w:val="18"/>
                <w:lang w:val="en-NZ" w:eastAsia="en-NZ"/>
              </w:rPr>
              <w:t>Non Standard</w:t>
            </w:r>
            <w:proofErr w:type="gramEnd"/>
            <w:r w:rsidRPr="00BD2EC6">
              <w:rPr>
                <w:sz w:val="18"/>
                <w:szCs w:val="18"/>
                <w:lang w:val="en-NZ" w:eastAsia="en-NZ"/>
              </w:rPr>
              <w:t xml:space="preserve"> Mounting Poles Selection</w:t>
            </w:r>
          </w:p>
        </w:tc>
      </w:tr>
      <w:tr w:rsidR="005A629A" w14:paraId="6E41C268" w14:textId="77777777" w:rsidTr="007C4CAA">
        <w:trPr>
          <w:cnfStyle w:val="100000000000" w:firstRow="1" w:lastRow="0" w:firstColumn="0" w:lastColumn="0" w:oddVBand="0" w:evenVBand="0" w:oddHBand="0" w:evenHBand="0" w:firstRowFirstColumn="0" w:firstRowLastColumn="0" w:lastRowFirstColumn="0" w:lastRowLastColumn="0"/>
          <w:tblHeader/>
        </w:trPr>
        <w:tc>
          <w:tcPr>
            <w:tcW w:w="1134" w:type="dxa"/>
            <w:vMerge w:val="restart"/>
            <w:tcBorders>
              <w:top w:val="single" w:sz="4" w:space="0" w:color="auto"/>
              <w:left w:val="single" w:sz="4" w:space="0" w:color="auto"/>
              <w:right w:val="single" w:sz="4" w:space="0" w:color="auto"/>
            </w:tcBorders>
            <w:vAlign w:val="center"/>
          </w:tcPr>
          <w:p w14:paraId="71B97FEB" w14:textId="77777777" w:rsidR="006F6414" w:rsidRPr="00BD2EC6" w:rsidRDefault="00000000" w:rsidP="007C4CAA">
            <w:pPr>
              <w:spacing w:after="0"/>
              <w:jc w:val="center"/>
              <w:rPr>
                <w:sz w:val="18"/>
                <w:szCs w:val="18"/>
              </w:rPr>
            </w:pPr>
            <w:r w:rsidRPr="00BD2EC6">
              <w:rPr>
                <w:sz w:val="18"/>
                <w:szCs w:val="18"/>
              </w:rPr>
              <w:t>Location</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46D46F0" w14:textId="77777777" w:rsidR="006F6414" w:rsidRPr="00BD2EC6" w:rsidRDefault="00000000" w:rsidP="007C4CAA">
            <w:pPr>
              <w:spacing w:after="0"/>
              <w:jc w:val="center"/>
              <w:rPr>
                <w:sz w:val="18"/>
                <w:szCs w:val="18"/>
              </w:rPr>
            </w:pPr>
            <w:r w:rsidRPr="00BD2EC6">
              <w:rPr>
                <w:sz w:val="18"/>
                <w:szCs w:val="18"/>
              </w:rPr>
              <w:t>Sign Size</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F476D09" w14:textId="77777777" w:rsidR="006F6414" w:rsidRPr="00BD2EC6" w:rsidRDefault="00000000" w:rsidP="007C4CAA">
            <w:pPr>
              <w:spacing w:after="0"/>
              <w:jc w:val="center"/>
              <w:rPr>
                <w:sz w:val="18"/>
                <w:szCs w:val="18"/>
              </w:rPr>
            </w:pPr>
            <w:r w:rsidRPr="00BD2EC6">
              <w:rPr>
                <w:sz w:val="18"/>
                <w:szCs w:val="18"/>
              </w:rPr>
              <w:t>Qty of posts</w:t>
            </w:r>
          </w:p>
        </w:tc>
        <w:tc>
          <w:tcPr>
            <w:tcW w:w="934" w:type="dxa"/>
            <w:vMerge w:val="restart"/>
            <w:tcBorders>
              <w:top w:val="single" w:sz="4" w:space="0" w:color="auto"/>
              <w:left w:val="single" w:sz="4" w:space="0" w:color="auto"/>
              <w:right w:val="single" w:sz="4" w:space="0" w:color="auto"/>
            </w:tcBorders>
          </w:tcPr>
          <w:p w14:paraId="122EB1E3" w14:textId="77777777" w:rsidR="006F6414" w:rsidRPr="00BD2EC6" w:rsidRDefault="00000000" w:rsidP="007C4CAA">
            <w:pPr>
              <w:spacing w:after="0"/>
              <w:jc w:val="center"/>
              <w:rPr>
                <w:sz w:val="18"/>
                <w:szCs w:val="18"/>
                <w:lang w:val="en-NZ" w:eastAsia="en-NZ"/>
              </w:rPr>
            </w:pPr>
            <w:r w:rsidRPr="00BD2EC6">
              <w:rPr>
                <w:sz w:val="18"/>
                <w:szCs w:val="18"/>
                <w:lang w:val="en-NZ" w:eastAsia="en-NZ"/>
              </w:rPr>
              <w:t>Bracing (Yes/</w:t>
            </w:r>
            <w:r>
              <w:rPr>
                <w:sz w:val="18"/>
                <w:szCs w:val="18"/>
                <w:lang w:val="en-NZ" w:eastAsia="en-NZ"/>
              </w:rPr>
              <w:t xml:space="preserve"> </w:t>
            </w:r>
            <w:r w:rsidRPr="00BD2EC6">
              <w:rPr>
                <w:sz w:val="18"/>
                <w:szCs w:val="18"/>
                <w:lang w:val="en-NZ" w:eastAsia="en-NZ"/>
              </w:rPr>
              <w:t>No)</w:t>
            </w:r>
          </w:p>
        </w:tc>
        <w:tc>
          <w:tcPr>
            <w:tcW w:w="977" w:type="dxa"/>
            <w:vMerge w:val="restart"/>
            <w:tcBorders>
              <w:top w:val="single" w:sz="4" w:space="0" w:color="auto"/>
              <w:left w:val="single" w:sz="4" w:space="0" w:color="auto"/>
              <w:bottom w:val="single" w:sz="4" w:space="0" w:color="auto"/>
              <w:right w:val="single" w:sz="4" w:space="0" w:color="auto"/>
            </w:tcBorders>
            <w:vAlign w:val="center"/>
            <w:hideMark/>
          </w:tcPr>
          <w:p w14:paraId="246B0D1C" w14:textId="77777777" w:rsidR="006F6414" w:rsidRPr="00BD2EC6" w:rsidRDefault="00000000" w:rsidP="007C4CAA">
            <w:pPr>
              <w:spacing w:after="0"/>
              <w:jc w:val="center"/>
              <w:rPr>
                <w:sz w:val="18"/>
                <w:szCs w:val="18"/>
              </w:rPr>
            </w:pPr>
            <w:r w:rsidRPr="00BD2EC6">
              <w:rPr>
                <w:sz w:val="18"/>
                <w:szCs w:val="18"/>
                <w:lang w:val="en-NZ" w:eastAsia="en-NZ"/>
              </w:rPr>
              <w:t>Brackets or M8 bolts per post</w:t>
            </w:r>
          </w:p>
        </w:tc>
        <w:tc>
          <w:tcPr>
            <w:tcW w:w="2439" w:type="dxa"/>
            <w:gridSpan w:val="3"/>
            <w:tcBorders>
              <w:top w:val="single" w:sz="4" w:space="0" w:color="auto"/>
              <w:left w:val="single" w:sz="4" w:space="0" w:color="auto"/>
              <w:bottom w:val="single" w:sz="4" w:space="0" w:color="auto"/>
              <w:right w:val="single" w:sz="4" w:space="0" w:color="auto"/>
            </w:tcBorders>
            <w:vAlign w:val="center"/>
            <w:hideMark/>
          </w:tcPr>
          <w:p w14:paraId="39E2B520" w14:textId="77777777" w:rsidR="006F6414" w:rsidRPr="00BD2EC6" w:rsidRDefault="00000000" w:rsidP="007C4CAA">
            <w:pPr>
              <w:spacing w:after="0"/>
              <w:jc w:val="center"/>
              <w:rPr>
                <w:sz w:val="18"/>
                <w:szCs w:val="18"/>
              </w:rPr>
            </w:pPr>
            <w:r w:rsidRPr="00BD2EC6">
              <w:rPr>
                <w:sz w:val="18"/>
                <w:szCs w:val="18"/>
              </w:rPr>
              <w:t>Galvanised Post size</w:t>
            </w:r>
          </w:p>
        </w:tc>
        <w:tc>
          <w:tcPr>
            <w:tcW w:w="1713" w:type="dxa"/>
            <w:gridSpan w:val="2"/>
            <w:tcBorders>
              <w:top w:val="single" w:sz="4" w:space="0" w:color="auto"/>
              <w:left w:val="single" w:sz="4" w:space="0" w:color="auto"/>
              <w:bottom w:val="single" w:sz="4" w:space="0" w:color="auto"/>
              <w:right w:val="single" w:sz="4" w:space="0" w:color="auto"/>
            </w:tcBorders>
            <w:vAlign w:val="center"/>
            <w:hideMark/>
          </w:tcPr>
          <w:p w14:paraId="494B712E" w14:textId="77777777" w:rsidR="006F6414" w:rsidRPr="00BD2EC6" w:rsidRDefault="00000000" w:rsidP="007C4CAA">
            <w:pPr>
              <w:spacing w:after="0"/>
              <w:jc w:val="center"/>
              <w:rPr>
                <w:sz w:val="18"/>
                <w:szCs w:val="18"/>
              </w:rPr>
            </w:pPr>
            <w:r w:rsidRPr="00BD2EC6">
              <w:rPr>
                <w:sz w:val="18"/>
                <w:szCs w:val="18"/>
                <w:lang w:val="en-NZ" w:eastAsia="en-NZ"/>
              </w:rPr>
              <w:t>Footing</w:t>
            </w:r>
          </w:p>
        </w:tc>
      </w:tr>
      <w:tr w:rsidR="005A629A" w14:paraId="4C140195" w14:textId="77777777" w:rsidTr="007C4CAA">
        <w:trPr>
          <w:cnfStyle w:val="100000000000" w:firstRow="1" w:lastRow="0" w:firstColumn="0" w:lastColumn="0" w:oddVBand="0" w:evenVBand="0" w:oddHBand="0" w:evenHBand="0" w:firstRowFirstColumn="0" w:firstRowLastColumn="0" w:lastRowFirstColumn="0" w:lastRowLastColumn="0"/>
          <w:tblHeader/>
        </w:trPr>
        <w:tc>
          <w:tcPr>
            <w:tcW w:w="1134" w:type="dxa"/>
            <w:vMerge/>
            <w:tcBorders>
              <w:left w:val="single" w:sz="4" w:space="0" w:color="auto"/>
              <w:bottom w:val="single" w:sz="4" w:space="0" w:color="auto"/>
              <w:right w:val="single" w:sz="4" w:space="0" w:color="auto"/>
            </w:tcBorders>
            <w:vAlign w:val="center"/>
          </w:tcPr>
          <w:p w14:paraId="6BCC01AB" w14:textId="77777777" w:rsidR="006F6414" w:rsidRPr="00BD2EC6" w:rsidRDefault="006F6414" w:rsidP="007C4CAA">
            <w:pPr>
              <w:spacing w:after="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C6900EC" w14:textId="77777777" w:rsidR="006F6414" w:rsidRPr="00BD2EC6" w:rsidRDefault="00000000" w:rsidP="007C4CAA">
            <w:pPr>
              <w:spacing w:after="0"/>
              <w:jc w:val="center"/>
              <w:rPr>
                <w:sz w:val="18"/>
                <w:szCs w:val="18"/>
              </w:rPr>
            </w:pPr>
            <w:r w:rsidRPr="00BD2EC6">
              <w:rPr>
                <w:sz w:val="18"/>
                <w:szCs w:val="18"/>
              </w:rPr>
              <w:t>Width (mm)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5524B1" w14:textId="77777777" w:rsidR="006F6414" w:rsidRPr="00BD2EC6" w:rsidRDefault="00000000" w:rsidP="007C4CAA">
            <w:pPr>
              <w:spacing w:after="0"/>
              <w:jc w:val="center"/>
              <w:rPr>
                <w:sz w:val="18"/>
                <w:szCs w:val="18"/>
              </w:rPr>
            </w:pPr>
            <w:r w:rsidRPr="00BD2EC6">
              <w:rPr>
                <w:sz w:val="18"/>
                <w:szCs w:val="18"/>
              </w:rPr>
              <w:t>Depth (mm)</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46D74AA" w14:textId="77777777" w:rsidR="006F6414" w:rsidRPr="00BD2EC6" w:rsidRDefault="006F6414" w:rsidP="007C4CAA">
            <w:pPr>
              <w:spacing w:after="0"/>
              <w:jc w:val="center"/>
              <w:rPr>
                <w:sz w:val="18"/>
                <w:szCs w:val="18"/>
              </w:rPr>
            </w:pPr>
          </w:p>
        </w:tc>
        <w:tc>
          <w:tcPr>
            <w:tcW w:w="934" w:type="dxa"/>
            <w:vMerge/>
            <w:tcBorders>
              <w:left w:val="single" w:sz="4" w:space="0" w:color="auto"/>
              <w:bottom w:val="single" w:sz="4" w:space="0" w:color="auto"/>
              <w:right w:val="single" w:sz="4" w:space="0" w:color="auto"/>
            </w:tcBorders>
          </w:tcPr>
          <w:p w14:paraId="562179D8" w14:textId="77777777" w:rsidR="006F6414" w:rsidRPr="00BD2EC6" w:rsidRDefault="006F6414" w:rsidP="007C4CAA">
            <w:pPr>
              <w:spacing w:after="0"/>
              <w:jc w:val="center"/>
              <w:rPr>
                <w:sz w:val="18"/>
                <w:szCs w:val="18"/>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14:paraId="5D4C365F" w14:textId="77777777" w:rsidR="006F6414" w:rsidRPr="00BD2EC6" w:rsidRDefault="006F6414" w:rsidP="007C4CAA">
            <w:pPr>
              <w:spacing w:after="0"/>
              <w:jc w:val="center"/>
              <w:rPr>
                <w:sz w:val="18"/>
                <w:szCs w:val="18"/>
              </w:rPr>
            </w:pPr>
          </w:p>
        </w:tc>
        <w:tc>
          <w:tcPr>
            <w:tcW w:w="656" w:type="dxa"/>
            <w:tcBorders>
              <w:top w:val="single" w:sz="4" w:space="0" w:color="auto"/>
              <w:left w:val="single" w:sz="4" w:space="0" w:color="auto"/>
              <w:bottom w:val="single" w:sz="4" w:space="0" w:color="auto"/>
              <w:right w:val="single" w:sz="4" w:space="0" w:color="auto"/>
            </w:tcBorders>
            <w:vAlign w:val="center"/>
            <w:hideMark/>
          </w:tcPr>
          <w:p w14:paraId="4FCED1B9" w14:textId="77777777" w:rsidR="006F6414" w:rsidRPr="00BD2EC6" w:rsidRDefault="00000000" w:rsidP="007C4CAA">
            <w:pPr>
              <w:spacing w:after="0"/>
              <w:jc w:val="center"/>
              <w:rPr>
                <w:sz w:val="18"/>
                <w:szCs w:val="18"/>
              </w:rPr>
            </w:pPr>
            <w:r w:rsidRPr="00BD2EC6">
              <w:rPr>
                <w:sz w:val="18"/>
                <w:szCs w:val="18"/>
              </w:rPr>
              <w:t>NB (mm)</w:t>
            </w:r>
          </w:p>
        </w:tc>
        <w:tc>
          <w:tcPr>
            <w:tcW w:w="685" w:type="dxa"/>
            <w:tcBorders>
              <w:top w:val="single" w:sz="4" w:space="0" w:color="auto"/>
              <w:left w:val="single" w:sz="4" w:space="0" w:color="auto"/>
              <w:bottom w:val="single" w:sz="4" w:space="0" w:color="auto"/>
              <w:right w:val="single" w:sz="4" w:space="0" w:color="auto"/>
            </w:tcBorders>
            <w:vAlign w:val="center"/>
            <w:hideMark/>
          </w:tcPr>
          <w:p w14:paraId="4C507FAC" w14:textId="77777777" w:rsidR="006F6414" w:rsidRPr="00BD2EC6" w:rsidRDefault="00000000" w:rsidP="007C4CAA">
            <w:pPr>
              <w:spacing w:after="0"/>
              <w:jc w:val="center"/>
              <w:rPr>
                <w:sz w:val="18"/>
                <w:szCs w:val="18"/>
              </w:rPr>
            </w:pPr>
            <w:r w:rsidRPr="00BD2EC6">
              <w:rPr>
                <w:sz w:val="18"/>
                <w:szCs w:val="18"/>
              </w:rPr>
              <w:t>OD</w:t>
            </w:r>
          </w:p>
          <w:p w14:paraId="473EBEAD" w14:textId="77777777" w:rsidR="006F6414" w:rsidRPr="00BD2EC6" w:rsidRDefault="00000000" w:rsidP="007C4CAA">
            <w:pPr>
              <w:spacing w:after="0"/>
              <w:jc w:val="center"/>
              <w:rPr>
                <w:sz w:val="18"/>
                <w:szCs w:val="18"/>
              </w:rPr>
            </w:pPr>
            <w:r w:rsidRPr="00BD2EC6">
              <w:rPr>
                <w:sz w:val="18"/>
                <w:szCs w:val="18"/>
              </w:rPr>
              <w:t>(mm)</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D25E0D8" w14:textId="77777777" w:rsidR="006F6414" w:rsidRPr="00BD2EC6" w:rsidRDefault="00000000" w:rsidP="007C4CAA">
            <w:pPr>
              <w:spacing w:after="0"/>
              <w:jc w:val="center"/>
              <w:rPr>
                <w:sz w:val="18"/>
                <w:szCs w:val="18"/>
              </w:rPr>
            </w:pPr>
            <w:r w:rsidRPr="00BD2EC6">
              <w:rPr>
                <w:sz w:val="18"/>
                <w:szCs w:val="18"/>
              </w:rPr>
              <w:t>Thickness (mm)</w:t>
            </w:r>
          </w:p>
        </w:tc>
        <w:tc>
          <w:tcPr>
            <w:tcW w:w="987" w:type="dxa"/>
            <w:tcBorders>
              <w:top w:val="single" w:sz="4" w:space="0" w:color="auto"/>
              <w:left w:val="single" w:sz="4" w:space="0" w:color="auto"/>
              <w:bottom w:val="single" w:sz="4" w:space="0" w:color="auto"/>
              <w:right w:val="single" w:sz="4" w:space="0" w:color="auto"/>
            </w:tcBorders>
            <w:vAlign w:val="center"/>
            <w:hideMark/>
          </w:tcPr>
          <w:p w14:paraId="412F8AD2" w14:textId="77777777" w:rsidR="006F6414" w:rsidRPr="00BD2EC6" w:rsidRDefault="00000000" w:rsidP="007C4CAA">
            <w:pPr>
              <w:spacing w:after="0"/>
              <w:jc w:val="center"/>
              <w:rPr>
                <w:sz w:val="18"/>
                <w:szCs w:val="18"/>
              </w:rPr>
            </w:pPr>
            <w:r w:rsidRPr="00BD2EC6">
              <w:rPr>
                <w:sz w:val="18"/>
                <w:szCs w:val="18"/>
              </w:rPr>
              <w:t>Diameter (mm)</w:t>
            </w:r>
          </w:p>
        </w:tc>
        <w:tc>
          <w:tcPr>
            <w:tcW w:w="726" w:type="dxa"/>
            <w:tcBorders>
              <w:top w:val="single" w:sz="4" w:space="0" w:color="auto"/>
              <w:left w:val="single" w:sz="4" w:space="0" w:color="auto"/>
              <w:bottom w:val="single" w:sz="4" w:space="0" w:color="auto"/>
              <w:right w:val="single" w:sz="4" w:space="0" w:color="auto"/>
            </w:tcBorders>
            <w:vAlign w:val="center"/>
            <w:hideMark/>
          </w:tcPr>
          <w:p w14:paraId="57ED77A6" w14:textId="77777777" w:rsidR="006F6414" w:rsidRPr="00BD2EC6" w:rsidRDefault="00000000" w:rsidP="007C4CAA">
            <w:pPr>
              <w:spacing w:after="0"/>
              <w:jc w:val="center"/>
              <w:rPr>
                <w:sz w:val="18"/>
                <w:szCs w:val="18"/>
              </w:rPr>
            </w:pPr>
            <w:r w:rsidRPr="00BD2EC6">
              <w:rPr>
                <w:sz w:val="18"/>
                <w:szCs w:val="18"/>
              </w:rPr>
              <w:t>Depth (mm)</w:t>
            </w:r>
          </w:p>
        </w:tc>
      </w:tr>
      <w:tr w:rsidR="005A629A" w14:paraId="70325428" w14:textId="77777777" w:rsidTr="007C4CAA">
        <w:tc>
          <w:tcPr>
            <w:tcW w:w="1134" w:type="dxa"/>
            <w:tcBorders>
              <w:top w:val="single" w:sz="4" w:space="0" w:color="auto"/>
              <w:left w:val="single" w:sz="4" w:space="0" w:color="auto"/>
              <w:bottom w:val="single" w:sz="4" w:space="0" w:color="auto"/>
              <w:right w:val="single" w:sz="4" w:space="0" w:color="auto"/>
            </w:tcBorders>
            <w:vAlign w:val="center"/>
          </w:tcPr>
          <w:p w14:paraId="368D88A5" w14:textId="77777777" w:rsidR="006F6414" w:rsidRPr="00BD2EC6" w:rsidRDefault="006F6414" w:rsidP="007C4CAA">
            <w:pPr>
              <w:spacing w:after="0"/>
              <w:jc w:val="center"/>
              <w:rPr>
                <w:rFonts w:cs="Calibri"/>
                <w:color w:val="000000"/>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EC001C6" w14:textId="77777777" w:rsidR="006F6414" w:rsidRPr="00BD2EC6" w:rsidRDefault="006F6414" w:rsidP="007C4CAA">
            <w:pPr>
              <w:spacing w:after="0"/>
              <w:jc w:val="center"/>
              <w:rPr>
                <w:rFonts w:cs="Calibri"/>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710EEFB" w14:textId="77777777" w:rsidR="006F6414" w:rsidRPr="00BD2EC6" w:rsidRDefault="006F6414" w:rsidP="007C4CAA">
            <w:pPr>
              <w:spacing w:after="0"/>
              <w:jc w:val="center"/>
              <w:rPr>
                <w:rFonts w:cs="Calibri"/>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FACFC4F" w14:textId="77777777" w:rsidR="006F6414" w:rsidRPr="00BD2EC6" w:rsidRDefault="006F6414" w:rsidP="007C4CAA">
            <w:pPr>
              <w:spacing w:after="0"/>
              <w:jc w:val="center"/>
              <w:rPr>
                <w:rFonts w:cs="Calibri"/>
                <w:color w:val="000000"/>
                <w:sz w:val="18"/>
                <w:szCs w:val="18"/>
              </w:rPr>
            </w:pPr>
          </w:p>
        </w:tc>
        <w:tc>
          <w:tcPr>
            <w:tcW w:w="934" w:type="dxa"/>
            <w:tcBorders>
              <w:top w:val="single" w:sz="4" w:space="0" w:color="auto"/>
              <w:left w:val="single" w:sz="4" w:space="0" w:color="auto"/>
              <w:bottom w:val="single" w:sz="4" w:space="0" w:color="auto"/>
              <w:right w:val="single" w:sz="4" w:space="0" w:color="auto"/>
            </w:tcBorders>
          </w:tcPr>
          <w:p w14:paraId="6A583677" w14:textId="77777777" w:rsidR="006F6414" w:rsidRPr="00BD2EC6" w:rsidRDefault="006F6414" w:rsidP="007C4CAA">
            <w:pPr>
              <w:spacing w:after="0"/>
              <w:jc w:val="center"/>
              <w:rPr>
                <w:rFonts w:cs="Calibri"/>
                <w:color w:val="000000"/>
                <w:sz w:val="18"/>
                <w:szCs w:val="18"/>
              </w:rPr>
            </w:pPr>
          </w:p>
        </w:tc>
        <w:tc>
          <w:tcPr>
            <w:tcW w:w="977" w:type="dxa"/>
            <w:tcBorders>
              <w:top w:val="single" w:sz="4" w:space="0" w:color="auto"/>
              <w:left w:val="single" w:sz="4" w:space="0" w:color="auto"/>
              <w:bottom w:val="single" w:sz="4" w:space="0" w:color="auto"/>
              <w:right w:val="single" w:sz="4" w:space="0" w:color="auto"/>
            </w:tcBorders>
            <w:vAlign w:val="center"/>
            <w:hideMark/>
          </w:tcPr>
          <w:p w14:paraId="552E7647" w14:textId="77777777" w:rsidR="006F6414" w:rsidRPr="00BD2EC6" w:rsidRDefault="006F6414" w:rsidP="007C4CAA">
            <w:pPr>
              <w:spacing w:after="0"/>
              <w:jc w:val="center"/>
              <w:rPr>
                <w:rFonts w:cs="Calibri"/>
                <w:color w:val="000000"/>
                <w:sz w:val="18"/>
                <w:szCs w:val="18"/>
              </w:rPr>
            </w:pPr>
          </w:p>
        </w:tc>
        <w:tc>
          <w:tcPr>
            <w:tcW w:w="656" w:type="dxa"/>
            <w:tcBorders>
              <w:top w:val="single" w:sz="4" w:space="0" w:color="auto"/>
              <w:left w:val="single" w:sz="4" w:space="0" w:color="auto"/>
              <w:bottom w:val="single" w:sz="4" w:space="0" w:color="auto"/>
              <w:right w:val="single" w:sz="4" w:space="0" w:color="auto"/>
            </w:tcBorders>
            <w:vAlign w:val="center"/>
            <w:hideMark/>
          </w:tcPr>
          <w:p w14:paraId="727C7614" w14:textId="77777777" w:rsidR="006F6414" w:rsidRPr="00BD2EC6" w:rsidRDefault="006F6414" w:rsidP="007C4CAA">
            <w:pPr>
              <w:spacing w:after="0"/>
              <w:jc w:val="center"/>
              <w:rPr>
                <w:rFonts w:cs="Calibri"/>
                <w:color w:val="000000"/>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hideMark/>
          </w:tcPr>
          <w:p w14:paraId="2BCAD9DF" w14:textId="77777777" w:rsidR="006F6414" w:rsidRPr="00BD2EC6" w:rsidRDefault="006F6414" w:rsidP="007C4CAA">
            <w:pPr>
              <w:spacing w:after="0"/>
              <w:jc w:val="center"/>
              <w:rPr>
                <w:rFonts w:cs="Calibri"/>
                <w:color w:val="000000"/>
                <w:sz w:val="18"/>
                <w:szCs w:val="18"/>
              </w:rPr>
            </w:pPr>
          </w:p>
        </w:tc>
        <w:tc>
          <w:tcPr>
            <w:tcW w:w="1098" w:type="dxa"/>
            <w:tcBorders>
              <w:top w:val="single" w:sz="4" w:space="0" w:color="auto"/>
              <w:left w:val="single" w:sz="4" w:space="0" w:color="auto"/>
              <w:bottom w:val="single" w:sz="4" w:space="0" w:color="auto"/>
              <w:right w:val="single" w:sz="4" w:space="0" w:color="auto"/>
            </w:tcBorders>
            <w:vAlign w:val="center"/>
            <w:hideMark/>
          </w:tcPr>
          <w:p w14:paraId="20151C8D" w14:textId="77777777" w:rsidR="006F6414" w:rsidRPr="00BD2EC6" w:rsidRDefault="006F6414" w:rsidP="007C4CAA">
            <w:pPr>
              <w:spacing w:after="0"/>
              <w:jc w:val="center"/>
              <w:rPr>
                <w:rFonts w:cs="Calibri"/>
                <w:color w:val="000000"/>
                <w:sz w:val="18"/>
                <w:szCs w:val="18"/>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64F50D36" w14:textId="77777777" w:rsidR="006F6414" w:rsidRPr="00BD2EC6" w:rsidRDefault="006F6414" w:rsidP="007C4CAA">
            <w:pPr>
              <w:spacing w:after="0"/>
              <w:jc w:val="center"/>
              <w:rPr>
                <w:rFonts w:cs="Calibri"/>
                <w:color w:val="000000"/>
                <w:sz w:val="18"/>
                <w:szCs w:val="18"/>
              </w:rPr>
            </w:pPr>
          </w:p>
        </w:tc>
        <w:tc>
          <w:tcPr>
            <w:tcW w:w="726" w:type="dxa"/>
            <w:tcBorders>
              <w:top w:val="single" w:sz="4" w:space="0" w:color="auto"/>
              <w:left w:val="single" w:sz="4" w:space="0" w:color="auto"/>
              <w:bottom w:val="single" w:sz="4" w:space="0" w:color="auto"/>
              <w:right w:val="single" w:sz="4" w:space="0" w:color="auto"/>
            </w:tcBorders>
            <w:vAlign w:val="center"/>
            <w:hideMark/>
          </w:tcPr>
          <w:p w14:paraId="2808AF1B" w14:textId="77777777" w:rsidR="006F6414" w:rsidRPr="00BD2EC6" w:rsidRDefault="006F6414" w:rsidP="007C4CAA">
            <w:pPr>
              <w:spacing w:after="0"/>
              <w:jc w:val="center"/>
              <w:rPr>
                <w:rFonts w:cs="Calibri"/>
                <w:color w:val="000000"/>
                <w:sz w:val="18"/>
                <w:szCs w:val="18"/>
              </w:rPr>
            </w:pPr>
          </w:p>
        </w:tc>
      </w:tr>
      <w:tr w:rsidR="005A629A" w14:paraId="1B06AF21" w14:textId="77777777" w:rsidTr="007C4CAA">
        <w:tc>
          <w:tcPr>
            <w:tcW w:w="1134" w:type="dxa"/>
            <w:tcBorders>
              <w:top w:val="single" w:sz="4" w:space="0" w:color="auto"/>
              <w:left w:val="single" w:sz="4" w:space="0" w:color="auto"/>
              <w:bottom w:val="single" w:sz="4" w:space="0" w:color="auto"/>
              <w:right w:val="single" w:sz="4" w:space="0" w:color="auto"/>
            </w:tcBorders>
            <w:vAlign w:val="center"/>
          </w:tcPr>
          <w:p w14:paraId="55D368F5" w14:textId="77777777" w:rsidR="006F6414" w:rsidRPr="00BD2EC6" w:rsidRDefault="006F6414" w:rsidP="007C4CAA">
            <w:pPr>
              <w:spacing w:after="0"/>
              <w:jc w:val="center"/>
              <w:rPr>
                <w:rFonts w:cs="Calibri"/>
                <w:color w:val="000000"/>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A6E6489" w14:textId="77777777" w:rsidR="006F6414" w:rsidRPr="00BD2EC6" w:rsidRDefault="006F6414" w:rsidP="007C4CAA">
            <w:pPr>
              <w:spacing w:after="0"/>
              <w:jc w:val="center"/>
              <w:rPr>
                <w:rFonts w:cs="Calibri"/>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81393F7" w14:textId="77777777" w:rsidR="006F6414" w:rsidRPr="00BD2EC6" w:rsidRDefault="006F6414" w:rsidP="007C4CAA">
            <w:pPr>
              <w:spacing w:after="0"/>
              <w:jc w:val="center"/>
              <w:rPr>
                <w:rFonts w:cs="Calibri"/>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2204D69" w14:textId="77777777" w:rsidR="006F6414" w:rsidRPr="00BD2EC6" w:rsidRDefault="006F6414" w:rsidP="007C4CAA">
            <w:pPr>
              <w:spacing w:after="0"/>
              <w:jc w:val="center"/>
              <w:rPr>
                <w:rFonts w:cs="Calibri"/>
                <w:color w:val="000000"/>
                <w:sz w:val="18"/>
                <w:szCs w:val="18"/>
              </w:rPr>
            </w:pPr>
          </w:p>
        </w:tc>
        <w:tc>
          <w:tcPr>
            <w:tcW w:w="934" w:type="dxa"/>
            <w:tcBorders>
              <w:top w:val="single" w:sz="4" w:space="0" w:color="auto"/>
              <w:left w:val="single" w:sz="4" w:space="0" w:color="auto"/>
              <w:bottom w:val="single" w:sz="4" w:space="0" w:color="auto"/>
              <w:right w:val="single" w:sz="4" w:space="0" w:color="auto"/>
            </w:tcBorders>
          </w:tcPr>
          <w:p w14:paraId="3C469773" w14:textId="77777777" w:rsidR="006F6414" w:rsidRPr="00BD2EC6" w:rsidRDefault="006F6414" w:rsidP="007C4CAA">
            <w:pPr>
              <w:spacing w:after="0"/>
              <w:jc w:val="center"/>
              <w:rPr>
                <w:rFonts w:cs="Calibri"/>
                <w:color w:val="000000"/>
                <w:sz w:val="18"/>
                <w:szCs w:val="18"/>
              </w:rPr>
            </w:pPr>
          </w:p>
        </w:tc>
        <w:tc>
          <w:tcPr>
            <w:tcW w:w="977" w:type="dxa"/>
            <w:tcBorders>
              <w:top w:val="single" w:sz="4" w:space="0" w:color="auto"/>
              <w:left w:val="single" w:sz="4" w:space="0" w:color="auto"/>
              <w:bottom w:val="single" w:sz="4" w:space="0" w:color="auto"/>
              <w:right w:val="single" w:sz="4" w:space="0" w:color="auto"/>
            </w:tcBorders>
            <w:vAlign w:val="center"/>
            <w:hideMark/>
          </w:tcPr>
          <w:p w14:paraId="7B2CFC9A" w14:textId="77777777" w:rsidR="006F6414" w:rsidRPr="00BD2EC6" w:rsidRDefault="006F6414" w:rsidP="007C4CAA">
            <w:pPr>
              <w:spacing w:after="0"/>
              <w:jc w:val="center"/>
              <w:rPr>
                <w:rFonts w:cs="Calibri"/>
                <w:color w:val="000000"/>
                <w:sz w:val="18"/>
                <w:szCs w:val="18"/>
              </w:rPr>
            </w:pPr>
          </w:p>
        </w:tc>
        <w:tc>
          <w:tcPr>
            <w:tcW w:w="656" w:type="dxa"/>
            <w:tcBorders>
              <w:top w:val="single" w:sz="4" w:space="0" w:color="auto"/>
              <w:left w:val="single" w:sz="4" w:space="0" w:color="auto"/>
              <w:bottom w:val="single" w:sz="4" w:space="0" w:color="auto"/>
              <w:right w:val="single" w:sz="4" w:space="0" w:color="auto"/>
            </w:tcBorders>
            <w:vAlign w:val="center"/>
            <w:hideMark/>
          </w:tcPr>
          <w:p w14:paraId="07E39A62" w14:textId="77777777" w:rsidR="006F6414" w:rsidRPr="00BD2EC6" w:rsidRDefault="006F6414" w:rsidP="007C4CAA">
            <w:pPr>
              <w:spacing w:after="0"/>
              <w:jc w:val="center"/>
              <w:rPr>
                <w:rFonts w:cs="Calibri"/>
                <w:color w:val="000000"/>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hideMark/>
          </w:tcPr>
          <w:p w14:paraId="41A64D96" w14:textId="77777777" w:rsidR="006F6414" w:rsidRPr="00BD2EC6" w:rsidRDefault="006F6414" w:rsidP="007C4CAA">
            <w:pPr>
              <w:spacing w:after="0"/>
              <w:jc w:val="center"/>
              <w:rPr>
                <w:rFonts w:cs="Calibri"/>
                <w:color w:val="000000"/>
                <w:sz w:val="18"/>
                <w:szCs w:val="18"/>
              </w:rPr>
            </w:pPr>
          </w:p>
        </w:tc>
        <w:tc>
          <w:tcPr>
            <w:tcW w:w="1098" w:type="dxa"/>
            <w:tcBorders>
              <w:top w:val="single" w:sz="4" w:space="0" w:color="auto"/>
              <w:left w:val="single" w:sz="4" w:space="0" w:color="auto"/>
              <w:bottom w:val="single" w:sz="4" w:space="0" w:color="auto"/>
              <w:right w:val="single" w:sz="4" w:space="0" w:color="auto"/>
            </w:tcBorders>
            <w:vAlign w:val="center"/>
            <w:hideMark/>
          </w:tcPr>
          <w:p w14:paraId="23FB3EDF" w14:textId="77777777" w:rsidR="006F6414" w:rsidRPr="00BD2EC6" w:rsidRDefault="006F6414" w:rsidP="007C4CAA">
            <w:pPr>
              <w:spacing w:after="0"/>
              <w:jc w:val="center"/>
              <w:rPr>
                <w:rFonts w:cs="Calibri"/>
                <w:color w:val="000000"/>
                <w:sz w:val="18"/>
                <w:szCs w:val="18"/>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78A7C082" w14:textId="77777777" w:rsidR="006F6414" w:rsidRPr="00BD2EC6" w:rsidRDefault="006F6414" w:rsidP="007C4CAA">
            <w:pPr>
              <w:spacing w:after="0"/>
              <w:jc w:val="center"/>
              <w:rPr>
                <w:rFonts w:cs="Calibri"/>
                <w:color w:val="000000"/>
                <w:sz w:val="18"/>
                <w:szCs w:val="18"/>
              </w:rPr>
            </w:pPr>
          </w:p>
        </w:tc>
        <w:tc>
          <w:tcPr>
            <w:tcW w:w="726" w:type="dxa"/>
            <w:tcBorders>
              <w:top w:val="single" w:sz="4" w:space="0" w:color="auto"/>
              <w:left w:val="single" w:sz="4" w:space="0" w:color="auto"/>
              <w:bottom w:val="single" w:sz="4" w:space="0" w:color="auto"/>
              <w:right w:val="single" w:sz="4" w:space="0" w:color="auto"/>
            </w:tcBorders>
            <w:vAlign w:val="center"/>
            <w:hideMark/>
          </w:tcPr>
          <w:p w14:paraId="569130B7" w14:textId="77777777" w:rsidR="006F6414" w:rsidRPr="00BD2EC6" w:rsidRDefault="006F6414" w:rsidP="007C4CAA">
            <w:pPr>
              <w:spacing w:after="0"/>
              <w:jc w:val="center"/>
              <w:rPr>
                <w:rFonts w:cs="Calibri"/>
                <w:color w:val="000000"/>
                <w:sz w:val="18"/>
                <w:szCs w:val="18"/>
              </w:rPr>
            </w:pPr>
          </w:p>
        </w:tc>
      </w:tr>
      <w:tr w:rsidR="005A629A" w14:paraId="3563AA44" w14:textId="77777777" w:rsidTr="007C4CAA">
        <w:tc>
          <w:tcPr>
            <w:tcW w:w="1134" w:type="dxa"/>
            <w:tcBorders>
              <w:top w:val="single" w:sz="4" w:space="0" w:color="auto"/>
              <w:left w:val="single" w:sz="4" w:space="0" w:color="auto"/>
              <w:bottom w:val="single" w:sz="4" w:space="0" w:color="auto"/>
              <w:right w:val="single" w:sz="4" w:space="0" w:color="auto"/>
            </w:tcBorders>
            <w:vAlign w:val="center"/>
          </w:tcPr>
          <w:p w14:paraId="6A7945E0" w14:textId="77777777" w:rsidR="006F6414" w:rsidRPr="00BD2EC6" w:rsidRDefault="006F6414" w:rsidP="007C4CAA">
            <w:pPr>
              <w:spacing w:after="0"/>
              <w:jc w:val="center"/>
              <w:rPr>
                <w:rFonts w:cs="Calibri"/>
                <w:color w:val="000000"/>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97A87C1" w14:textId="77777777" w:rsidR="006F6414" w:rsidRPr="00BD2EC6" w:rsidRDefault="006F6414" w:rsidP="007C4CAA">
            <w:pPr>
              <w:spacing w:after="0"/>
              <w:jc w:val="center"/>
              <w:rPr>
                <w:rFonts w:cs="Calibri"/>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CB6C7BC" w14:textId="77777777" w:rsidR="006F6414" w:rsidRPr="00BD2EC6" w:rsidRDefault="006F6414" w:rsidP="007C4CAA">
            <w:pPr>
              <w:spacing w:after="0"/>
              <w:jc w:val="center"/>
              <w:rPr>
                <w:rFonts w:cs="Calibri"/>
                <w:color w:val="00000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B196239" w14:textId="77777777" w:rsidR="006F6414" w:rsidRPr="00BD2EC6" w:rsidRDefault="006F6414" w:rsidP="007C4CAA">
            <w:pPr>
              <w:spacing w:after="0"/>
              <w:jc w:val="center"/>
              <w:rPr>
                <w:rFonts w:cs="Calibri"/>
                <w:color w:val="000000"/>
                <w:sz w:val="18"/>
                <w:szCs w:val="18"/>
              </w:rPr>
            </w:pPr>
          </w:p>
        </w:tc>
        <w:tc>
          <w:tcPr>
            <w:tcW w:w="934" w:type="dxa"/>
            <w:tcBorders>
              <w:top w:val="single" w:sz="4" w:space="0" w:color="auto"/>
              <w:left w:val="single" w:sz="4" w:space="0" w:color="auto"/>
              <w:bottom w:val="single" w:sz="4" w:space="0" w:color="auto"/>
              <w:right w:val="single" w:sz="4" w:space="0" w:color="auto"/>
            </w:tcBorders>
          </w:tcPr>
          <w:p w14:paraId="67D9DFF9" w14:textId="77777777" w:rsidR="006F6414" w:rsidRPr="00BD2EC6" w:rsidRDefault="006F6414" w:rsidP="007C4CAA">
            <w:pPr>
              <w:spacing w:after="0"/>
              <w:jc w:val="center"/>
              <w:rPr>
                <w:rFonts w:cs="Calibri"/>
                <w:color w:val="000000"/>
                <w:sz w:val="18"/>
                <w:szCs w:val="18"/>
              </w:rPr>
            </w:pPr>
          </w:p>
        </w:tc>
        <w:tc>
          <w:tcPr>
            <w:tcW w:w="977" w:type="dxa"/>
            <w:tcBorders>
              <w:top w:val="single" w:sz="4" w:space="0" w:color="auto"/>
              <w:left w:val="single" w:sz="4" w:space="0" w:color="auto"/>
              <w:bottom w:val="single" w:sz="4" w:space="0" w:color="auto"/>
              <w:right w:val="single" w:sz="4" w:space="0" w:color="auto"/>
            </w:tcBorders>
            <w:vAlign w:val="center"/>
            <w:hideMark/>
          </w:tcPr>
          <w:p w14:paraId="2C72474C" w14:textId="77777777" w:rsidR="006F6414" w:rsidRPr="00BD2EC6" w:rsidRDefault="006F6414" w:rsidP="007C4CAA">
            <w:pPr>
              <w:spacing w:after="0"/>
              <w:jc w:val="center"/>
              <w:rPr>
                <w:rFonts w:cs="Calibri"/>
                <w:color w:val="000000"/>
                <w:sz w:val="18"/>
                <w:szCs w:val="18"/>
              </w:rPr>
            </w:pPr>
          </w:p>
        </w:tc>
        <w:tc>
          <w:tcPr>
            <w:tcW w:w="656" w:type="dxa"/>
            <w:tcBorders>
              <w:top w:val="single" w:sz="4" w:space="0" w:color="auto"/>
              <w:left w:val="single" w:sz="4" w:space="0" w:color="auto"/>
              <w:bottom w:val="single" w:sz="4" w:space="0" w:color="auto"/>
              <w:right w:val="single" w:sz="4" w:space="0" w:color="auto"/>
            </w:tcBorders>
            <w:vAlign w:val="center"/>
            <w:hideMark/>
          </w:tcPr>
          <w:p w14:paraId="37260168" w14:textId="77777777" w:rsidR="006F6414" w:rsidRPr="00BD2EC6" w:rsidRDefault="006F6414" w:rsidP="007C4CAA">
            <w:pPr>
              <w:spacing w:after="0"/>
              <w:jc w:val="center"/>
              <w:rPr>
                <w:rFonts w:cs="Calibri"/>
                <w:color w:val="000000"/>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hideMark/>
          </w:tcPr>
          <w:p w14:paraId="4810C19B" w14:textId="77777777" w:rsidR="006F6414" w:rsidRPr="00BD2EC6" w:rsidRDefault="006F6414" w:rsidP="007C4CAA">
            <w:pPr>
              <w:spacing w:after="0"/>
              <w:jc w:val="center"/>
              <w:rPr>
                <w:rFonts w:cs="Calibri"/>
                <w:color w:val="000000"/>
                <w:sz w:val="18"/>
                <w:szCs w:val="18"/>
              </w:rPr>
            </w:pPr>
          </w:p>
        </w:tc>
        <w:tc>
          <w:tcPr>
            <w:tcW w:w="1098" w:type="dxa"/>
            <w:tcBorders>
              <w:top w:val="single" w:sz="4" w:space="0" w:color="auto"/>
              <w:left w:val="single" w:sz="4" w:space="0" w:color="auto"/>
              <w:bottom w:val="single" w:sz="4" w:space="0" w:color="auto"/>
              <w:right w:val="single" w:sz="4" w:space="0" w:color="auto"/>
            </w:tcBorders>
            <w:vAlign w:val="center"/>
            <w:hideMark/>
          </w:tcPr>
          <w:p w14:paraId="45E03472" w14:textId="77777777" w:rsidR="006F6414" w:rsidRPr="00BD2EC6" w:rsidRDefault="006F6414" w:rsidP="007C4CAA">
            <w:pPr>
              <w:spacing w:after="0"/>
              <w:jc w:val="center"/>
              <w:rPr>
                <w:rFonts w:cs="Calibri"/>
                <w:color w:val="000000"/>
                <w:sz w:val="18"/>
                <w:szCs w:val="18"/>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4548CAC9" w14:textId="77777777" w:rsidR="006F6414" w:rsidRPr="00BD2EC6" w:rsidRDefault="006F6414" w:rsidP="007C4CAA">
            <w:pPr>
              <w:spacing w:after="0"/>
              <w:jc w:val="center"/>
              <w:rPr>
                <w:rFonts w:cs="Calibri"/>
                <w:color w:val="000000"/>
                <w:sz w:val="18"/>
                <w:szCs w:val="18"/>
              </w:rPr>
            </w:pPr>
          </w:p>
        </w:tc>
        <w:tc>
          <w:tcPr>
            <w:tcW w:w="726" w:type="dxa"/>
            <w:tcBorders>
              <w:top w:val="single" w:sz="4" w:space="0" w:color="auto"/>
              <w:left w:val="single" w:sz="4" w:space="0" w:color="auto"/>
              <w:bottom w:val="single" w:sz="4" w:space="0" w:color="auto"/>
              <w:right w:val="single" w:sz="4" w:space="0" w:color="auto"/>
            </w:tcBorders>
            <w:vAlign w:val="center"/>
            <w:hideMark/>
          </w:tcPr>
          <w:p w14:paraId="149864E7" w14:textId="77777777" w:rsidR="006F6414" w:rsidRPr="00BD2EC6" w:rsidRDefault="006F6414" w:rsidP="007C4CAA">
            <w:pPr>
              <w:spacing w:after="0"/>
              <w:jc w:val="center"/>
              <w:rPr>
                <w:rFonts w:cs="Calibri"/>
                <w:color w:val="000000"/>
                <w:sz w:val="18"/>
                <w:szCs w:val="18"/>
              </w:rPr>
            </w:pPr>
          </w:p>
        </w:tc>
      </w:tr>
    </w:tbl>
    <w:p w14:paraId="4B87BCF5" w14:textId="77777777" w:rsidR="006F6414" w:rsidRDefault="00000000" w:rsidP="006F6414">
      <w:pPr>
        <w:pStyle w:val="GuideNotes"/>
      </w:pPr>
      <w:r>
        <w:t>[Delete this clause and the table if no non-standard pole sizes are required.]</w:t>
      </w:r>
    </w:p>
    <w:p w14:paraId="3168DD12" w14:textId="77777777" w:rsidR="006F6414" w:rsidRDefault="00000000" w:rsidP="006F6414">
      <w:pPr>
        <w:rPr>
          <w:b/>
        </w:rPr>
      </w:pPr>
      <w:r>
        <w:rPr>
          <w:b/>
        </w:rPr>
        <w:t>SSCM Clause 12.13.3.6</w:t>
      </w:r>
      <w:r>
        <w:rPr>
          <w:b/>
        </w:rPr>
        <w:tab/>
        <w:t>Anti-Graffiti Coating</w:t>
      </w:r>
    </w:p>
    <w:p w14:paraId="1EF5BBC1" w14:textId="77777777" w:rsidR="006F6414" w:rsidRDefault="00000000" w:rsidP="006F6414">
      <w:r w:rsidRPr="00BD2EC6">
        <w:t>Obtain Superintendent’s approval for the use of the anti-graffiti films or coating products.</w:t>
      </w:r>
      <w:r>
        <w:t xml:space="preserve"> </w:t>
      </w:r>
      <w:r w:rsidRPr="000412D4">
        <w:t>Apply anti-graffiti products only to the new road signs specified by the Superintendent.</w:t>
      </w:r>
    </w:p>
    <w:p w14:paraId="5430A823" w14:textId="77777777" w:rsidR="006F6414" w:rsidRPr="00BD2EC6" w:rsidRDefault="00000000" w:rsidP="006F6414">
      <w:pPr>
        <w:pStyle w:val="GuideNotes"/>
      </w:pPr>
      <w:r w:rsidRPr="0060219A">
        <w:t>[</w:t>
      </w:r>
      <w:r>
        <w:t>All roads Project Officers BE AWARE that 3M warrants their road signs only if their anti-graffiti film is used. Use of non-3M anti-graffiti product voids the 3M warranty.</w:t>
      </w:r>
      <w:r w:rsidRPr="0060219A">
        <w:t>]</w:t>
      </w:r>
    </w:p>
    <w:p w14:paraId="69AF3C6D" w14:textId="77777777" w:rsidR="006F6414" w:rsidRPr="00847722" w:rsidRDefault="00000000" w:rsidP="006F6414">
      <w:pPr>
        <w:rPr>
          <w:b/>
        </w:rPr>
      </w:pPr>
      <w:r w:rsidRPr="00847722">
        <w:rPr>
          <w:b/>
        </w:rPr>
        <w:t>SSCM Clause 12.15</w:t>
      </w:r>
      <w:r w:rsidRPr="00847722">
        <w:rPr>
          <w:b/>
        </w:rPr>
        <w:tab/>
      </w:r>
      <w:r w:rsidRPr="00847722">
        <w:rPr>
          <w:b/>
        </w:rPr>
        <w:tab/>
        <w:t>Road Signs – Installation and Maintenance</w:t>
      </w:r>
    </w:p>
    <w:p w14:paraId="02AE0927" w14:textId="77777777" w:rsidR="006F6414" w:rsidRPr="00847722" w:rsidRDefault="00000000" w:rsidP="006F6414">
      <w:pPr>
        <w:rPr>
          <w:b/>
          <w:i/>
          <w:iCs/>
        </w:rPr>
      </w:pPr>
      <w:r w:rsidRPr="00847722">
        <w:rPr>
          <w:b/>
          <w:i/>
          <w:iCs/>
        </w:rPr>
        <w:t>Replace the content of 12.5.5 and 12.15.6 with the content below.</w:t>
      </w:r>
    </w:p>
    <w:p w14:paraId="69A1D1B1" w14:textId="77777777" w:rsidR="006F6414" w:rsidRPr="00847722" w:rsidRDefault="00000000" w:rsidP="006F6414">
      <w:pPr>
        <w:rPr>
          <w:b/>
        </w:rPr>
      </w:pPr>
      <w:r w:rsidRPr="00847722">
        <w:rPr>
          <w:b/>
        </w:rPr>
        <w:t>SSCM Clause 12.15.5</w:t>
      </w:r>
      <w:r>
        <w:rPr>
          <w:b/>
        </w:rPr>
        <w:tab/>
      </w:r>
      <w:r>
        <w:rPr>
          <w:b/>
        </w:rPr>
        <w:tab/>
      </w:r>
      <w:r w:rsidRPr="00847722">
        <w:rPr>
          <w:b/>
        </w:rPr>
        <w:t>Lateral Placement</w:t>
      </w:r>
    </w:p>
    <w:p w14:paraId="7FF659CD" w14:textId="77777777" w:rsidR="006F6414" w:rsidRPr="00847722" w:rsidRDefault="00000000" w:rsidP="006F6414">
      <w:r w:rsidRPr="00847722">
        <w:t>Lateral placement to be measured to the edge of the sign nearest the road.</w:t>
      </w:r>
    </w:p>
    <w:p w14:paraId="28E010E6" w14:textId="77777777" w:rsidR="006F6414" w:rsidRPr="00847722" w:rsidRDefault="00000000" w:rsidP="006F6414">
      <w:r w:rsidRPr="00847722">
        <w:lastRenderedPageBreak/>
        <w:t>Lateral placement to be as follows:</w:t>
      </w:r>
    </w:p>
    <w:p w14:paraId="36F5121C" w14:textId="77777777" w:rsidR="006F6414" w:rsidRPr="00847722" w:rsidRDefault="00000000" w:rsidP="006F6414">
      <w:pPr>
        <w:spacing w:after="0"/>
        <w:ind w:left="5040" w:hanging="5040"/>
        <w:rPr>
          <w:b/>
          <w:bCs/>
        </w:rPr>
      </w:pPr>
      <w:r w:rsidRPr="00847722">
        <w:rPr>
          <w:b/>
          <w:bCs/>
        </w:rPr>
        <w:t xml:space="preserve">Signs (frangible post used) on </w:t>
      </w:r>
      <w:proofErr w:type="spellStart"/>
      <w:r w:rsidRPr="00847722">
        <w:rPr>
          <w:b/>
          <w:bCs/>
        </w:rPr>
        <w:t>Unkerbed</w:t>
      </w:r>
      <w:proofErr w:type="spellEnd"/>
      <w:r w:rsidRPr="00847722">
        <w:rPr>
          <w:b/>
          <w:bCs/>
        </w:rPr>
        <w:t xml:space="preserve"> roads:</w:t>
      </w:r>
    </w:p>
    <w:p w14:paraId="72C48BBE" w14:textId="77777777" w:rsidR="006F6414" w:rsidRPr="00847722" w:rsidRDefault="00000000" w:rsidP="006F6414">
      <w:r w:rsidRPr="00847722">
        <w:t>Two to 5m clear from the edge of the traffic lane, and 600 mm minimum clear from the outer edge of the road shoulder.</w:t>
      </w:r>
    </w:p>
    <w:p w14:paraId="7931F47A" w14:textId="77777777" w:rsidR="006F6414" w:rsidRPr="00847722" w:rsidRDefault="00000000" w:rsidP="006F6414">
      <w:pPr>
        <w:spacing w:after="0"/>
        <w:ind w:left="5040" w:hanging="5040"/>
      </w:pPr>
      <w:r w:rsidRPr="00847722">
        <w:rPr>
          <w:b/>
          <w:bCs/>
        </w:rPr>
        <w:t>Signs (frangible post used) on Kerbed roads</w:t>
      </w:r>
      <w:r w:rsidRPr="00847722">
        <w:t xml:space="preserve">: </w:t>
      </w:r>
    </w:p>
    <w:p w14:paraId="0C7CE149" w14:textId="77777777" w:rsidR="006F6414" w:rsidRPr="00847722" w:rsidRDefault="00000000" w:rsidP="006F6414">
      <w:pPr>
        <w:spacing w:after="0"/>
        <w:ind w:left="5040" w:hanging="5040"/>
      </w:pPr>
      <w:r w:rsidRPr="00847722">
        <w:t>Preferably 500 mm to 1000 mm from the front face of the kerb.</w:t>
      </w:r>
    </w:p>
    <w:p w14:paraId="2DDB75D4" w14:textId="77777777" w:rsidR="006F6414" w:rsidRPr="00847722" w:rsidRDefault="00000000" w:rsidP="006F6414">
      <w:pPr>
        <w:ind w:left="5040" w:hanging="5040"/>
      </w:pPr>
      <w:r w:rsidRPr="00847722">
        <w:t>The maximum clearance is 5.0m.</w:t>
      </w:r>
    </w:p>
    <w:p w14:paraId="5744045B" w14:textId="77777777" w:rsidR="006F6414" w:rsidRPr="00847722" w:rsidRDefault="00000000" w:rsidP="006F6414">
      <w:pPr>
        <w:spacing w:after="0"/>
        <w:ind w:left="3600" w:hanging="3600"/>
      </w:pPr>
      <w:r w:rsidRPr="00847722">
        <w:rPr>
          <w:b/>
          <w:bCs/>
        </w:rPr>
        <w:t>Rigid safety barrier present:</w:t>
      </w:r>
      <w:r w:rsidRPr="00847722">
        <w:t xml:space="preserve"> </w:t>
      </w:r>
    </w:p>
    <w:p w14:paraId="6767F5B1" w14:textId="77777777" w:rsidR="006F6414" w:rsidRPr="00847722" w:rsidRDefault="00000000" w:rsidP="006F6414">
      <w:pPr>
        <w:ind w:left="3600" w:hanging="3600"/>
      </w:pPr>
      <w:r w:rsidRPr="00847722">
        <w:t>A minimum of 1.0 m from the face of the safety barrier (regardless of kerb position)</w:t>
      </w:r>
    </w:p>
    <w:p w14:paraId="1A4970F4" w14:textId="77777777" w:rsidR="006F6414" w:rsidRPr="00847722" w:rsidRDefault="00000000" w:rsidP="006F6414">
      <w:pPr>
        <w:spacing w:after="0"/>
        <w:ind w:left="3600" w:hanging="3600"/>
      </w:pPr>
      <w:r w:rsidRPr="00847722">
        <w:rPr>
          <w:b/>
          <w:bCs/>
        </w:rPr>
        <w:t>Wire rope safety barrier present:</w:t>
      </w:r>
      <w:r w:rsidRPr="00847722">
        <w:t xml:space="preserve"> </w:t>
      </w:r>
    </w:p>
    <w:p w14:paraId="0E7EF877" w14:textId="77777777" w:rsidR="006F6414" w:rsidRPr="00847722" w:rsidRDefault="00000000" w:rsidP="006F6414">
      <w:pPr>
        <w:ind w:left="3600" w:hanging="3600"/>
        <w:rPr>
          <w:b/>
        </w:rPr>
      </w:pPr>
      <w:r w:rsidRPr="00847722">
        <w:t>A minimum of 1.5 m from the face of the safety barrier (regardless of kerb position)</w:t>
      </w:r>
    </w:p>
    <w:p w14:paraId="380EAD12" w14:textId="77777777" w:rsidR="006F6414" w:rsidRPr="00847722" w:rsidRDefault="00000000" w:rsidP="006F6414">
      <w:pPr>
        <w:rPr>
          <w:b/>
        </w:rPr>
      </w:pPr>
      <w:r w:rsidRPr="00847722">
        <w:rPr>
          <w:b/>
        </w:rPr>
        <w:t>SSCM Clause 12.15.6</w:t>
      </w:r>
      <w:r>
        <w:rPr>
          <w:b/>
        </w:rPr>
        <w:tab/>
      </w:r>
      <w:r>
        <w:rPr>
          <w:b/>
        </w:rPr>
        <w:tab/>
      </w:r>
      <w:r w:rsidRPr="00847722">
        <w:rPr>
          <w:b/>
        </w:rPr>
        <w:t>Height</w:t>
      </w:r>
    </w:p>
    <w:p w14:paraId="26125C17" w14:textId="77777777" w:rsidR="006F6414" w:rsidRPr="00847722" w:rsidRDefault="00000000" w:rsidP="006F6414">
      <w:r w:rsidRPr="00847722">
        <w:t>Height to be measured as the clearance above the nearest edge of the pavement to the lowest edge of the lowest sign in an assembly.</w:t>
      </w:r>
    </w:p>
    <w:p w14:paraId="29639BF3" w14:textId="77777777" w:rsidR="006F6414" w:rsidRPr="00847722" w:rsidRDefault="00000000" w:rsidP="006F6414">
      <w:r w:rsidRPr="00847722">
        <w:t>Heights for signs to be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2"/>
        <w:gridCol w:w="6086"/>
      </w:tblGrid>
      <w:tr w:rsidR="005A629A" w14:paraId="75B92559" w14:textId="77777777" w:rsidTr="007C4CAA">
        <w:trPr>
          <w:cantSplit/>
          <w:trHeight w:val="32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D627897" w14:textId="77777777" w:rsidR="006F6414" w:rsidRPr="00847722" w:rsidRDefault="00000000" w:rsidP="007C4CAA">
            <w:pPr>
              <w:keepNext/>
              <w:spacing w:before="40" w:after="40"/>
              <w:rPr>
                <w:b/>
              </w:rPr>
            </w:pPr>
            <w:r w:rsidRPr="00847722">
              <w:rPr>
                <w:b/>
              </w:rPr>
              <w:t>Table – Heights for signs</w:t>
            </w:r>
          </w:p>
        </w:tc>
      </w:tr>
      <w:tr w:rsidR="005A629A" w14:paraId="163CA37C" w14:textId="77777777" w:rsidTr="007C4CAA">
        <w:trPr>
          <w:cantSplit/>
          <w:trHeight w:val="32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ADAC822" w14:textId="77777777" w:rsidR="006F6414" w:rsidRPr="00847722" w:rsidRDefault="00000000" w:rsidP="007C4CAA">
            <w:pPr>
              <w:keepNext/>
              <w:spacing w:before="40" w:after="40"/>
              <w:rPr>
                <w:b/>
              </w:rPr>
            </w:pPr>
            <w:proofErr w:type="spellStart"/>
            <w:r w:rsidRPr="00847722">
              <w:rPr>
                <w:b/>
              </w:rPr>
              <w:t>Unkerbed</w:t>
            </w:r>
            <w:proofErr w:type="spellEnd"/>
            <w:r w:rsidRPr="00847722">
              <w:rPr>
                <w:b/>
              </w:rPr>
              <w:t xml:space="preserve"> Roads</w:t>
            </w:r>
          </w:p>
        </w:tc>
      </w:tr>
      <w:tr w:rsidR="005A629A" w14:paraId="192C5FB4" w14:textId="77777777" w:rsidTr="007C4CAA">
        <w:trPr>
          <w:cantSplit/>
          <w:trHeight w:val="500"/>
        </w:trPr>
        <w:tc>
          <w:tcPr>
            <w:tcW w:w="2048" w:type="pct"/>
            <w:tcBorders>
              <w:top w:val="single" w:sz="4" w:space="0" w:color="auto"/>
              <w:left w:val="single" w:sz="4" w:space="0" w:color="auto"/>
              <w:bottom w:val="single" w:sz="4" w:space="0" w:color="auto"/>
              <w:right w:val="single" w:sz="4" w:space="0" w:color="auto"/>
            </w:tcBorders>
            <w:vAlign w:val="center"/>
          </w:tcPr>
          <w:p w14:paraId="2F588B70" w14:textId="77777777" w:rsidR="006F6414" w:rsidRPr="00847722" w:rsidRDefault="00000000" w:rsidP="007C4CAA">
            <w:pPr>
              <w:keepNext/>
              <w:spacing w:before="40" w:after="40"/>
            </w:pPr>
            <w:r w:rsidRPr="00847722">
              <w:t>Signs overhanging a footway:</w:t>
            </w:r>
          </w:p>
        </w:tc>
        <w:tc>
          <w:tcPr>
            <w:tcW w:w="2952" w:type="pct"/>
            <w:tcBorders>
              <w:top w:val="single" w:sz="4" w:space="0" w:color="auto"/>
              <w:left w:val="single" w:sz="4" w:space="0" w:color="auto"/>
              <w:bottom w:val="single" w:sz="4" w:space="0" w:color="auto"/>
              <w:right w:val="single" w:sz="4" w:space="0" w:color="auto"/>
            </w:tcBorders>
            <w:vAlign w:val="center"/>
          </w:tcPr>
          <w:p w14:paraId="72EA14C9" w14:textId="77777777" w:rsidR="006F6414" w:rsidRPr="00847722" w:rsidRDefault="00000000" w:rsidP="007C4CAA">
            <w:pPr>
              <w:keepNext/>
              <w:spacing w:before="40" w:after="40"/>
            </w:pPr>
            <w:r w:rsidRPr="00847722">
              <w:t>2.5 m minimum above a defined pathway.</w:t>
            </w:r>
          </w:p>
        </w:tc>
      </w:tr>
      <w:tr w:rsidR="005A629A" w14:paraId="5A87FA2F" w14:textId="77777777" w:rsidTr="007C4CAA">
        <w:trPr>
          <w:cantSplit/>
          <w:trHeight w:val="500"/>
        </w:trPr>
        <w:tc>
          <w:tcPr>
            <w:tcW w:w="2048" w:type="pct"/>
            <w:tcBorders>
              <w:top w:val="single" w:sz="4" w:space="0" w:color="auto"/>
              <w:left w:val="single" w:sz="4" w:space="0" w:color="auto"/>
              <w:bottom w:val="single" w:sz="4" w:space="0" w:color="auto"/>
              <w:right w:val="single" w:sz="4" w:space="0" w:color="auto"/>
            </w:tcBorders>
            <w:vAlign w:val="center"/>
            <w:hideMark/>
          </w:tcPr>
          <w:p w14:paraId="56603975" w14:textId="77777777" w:rsidR="006F6414" w:rsidRPr="00847722" w:rsidRDefault="00000000" w:rsidP="007C4CAA">
            <w:pPr>
              <w:keepNext/>
              <w:spacing w:before="40" w:after="40"/>
            </w:pPr>
            <w:r w:rsidRPr="00847722">
              <w:t>Fingerboard (G3) and street name signs (G5) and other navigational signs at intersections:</w:t>
            </w:r>
          </w:p>
        </w:tc>
        <w:tc>
          <w:tcPr>
            <w:tcW w:w="2952" w:type="pct"/>
            <w:tcBorders>
              <w:top w:val="single" w:sz="4" w:space="0" w:color="auto"/>
              <w:left w:val="single" w:sz="4" w:space="0" w:color="auto"/>
              <w:bottom w:val="single" w:sz="4" w:space="0" w:color="auto"/>
              <w:right w:val="single" w:sz="4" w:space="0" w:color="auto"/>
            </w:tcBorders>
            <w:vAlign w:val="center"/>
            <w:hideMark/>
          </w:tcPr>
          <w:p w14:paraId="448918C4" w14:textId="77777777" w:rsidR="006F6414" w:rsidRPr="00847722" w:rsidRDefault="00000000" w:rsidP="007C4CAA">
            <w:pPr>
              <w:keepNext/>
              <w:spacing w:before="40" w:after="40"/>
            </w:pPr>
            <w:r w:rsidRPr="00847722">
              <w:t>2.0 m above the near edge of the pavement.</w:t>
            </w:r>
          </w:p>
        </w:tc>
      </w:tr>
      <w:tr w:rsidR="005A629A" w14:paraId="1194C18E" w14:textId="77777777" w:rsidTr="007C4CAA">
        <w:trPr>
          <w:cantSplit/>
          <w:trHeight w:val="457"/>
        </w:trPr>
        <w:tc>
          <w:tcPr>
            <w:tcW w:w="2048" w:type="pct"/>
            <w:vMerge w:val="restart"/>
            <w:tcBorders>
              <w:top w:val="single" w:sz="4" w:space="0" w:color="auto"/>
              <w:left w:val="single" w:sz="4" w:space="0" w:color="auto"/>
              <w:right w:val="single" w:sz="4" w:space="0" w:color="auto"/>
            </w:tcBorders>
            <w:vAlign w:val="center"/>
          </w:tcPr>
          <w:p w14:paraId="2D95B4E4" w14:textId="77777777" w:rsidR="006F6414" w:rsidRPr="00847722" w:rsidRDefault="00000000" w:rsidP="007C4CAA">
            <w:pPr>
              <w:keepNext/>
              <w:spacing w:before="40" w:after="40"/>
            </w:pPr>
            <w:r w:rsidRPr="00847722">
              <w:t>Signs at other locations:</w:t>
            </w:r>
          </w:p>
        </w:tc>
        <w:tc>
          <w:tcPr>
            <w:tcW w:w="2952" w:type="pct"/>
            <w:tcBorders>
              <w:top w:val="single" w:sz="4" w:space="0" w:color="auto"/>
              <w:left w:val="single" w:sz="4" w:space="0" w:color="auto"/>
              <w:bottom w:val="single" w:sz="4" w:space="0" w:color="auto"/>
              <w:right w:val="single" w:sz="4" w:space="0" w:color="auto"/>
            </w:tcBorders>
            <w:vAlign w:val="center"/>
            <w:hideMark/>
          </w:tcPr>
          <w:p w14:paraId="6349642B" w14:textId="77777777" w:rsidR="006F6414" w:rsidRPr="00847722" w:rsidRDefault="00000000" w:rsidP="007C4CAA">
            <w:pPr>
              <w:keepNext/>
              <w:spacing w:before="40" w:after="40"/>
            </w:pPr>
            <w:r w:rsidRPr="00847722">
              <w:t>2.0 m above the near edge of the pavement in an environment with pedestrian movements</w:t>
            </w:r>
          </w:p>
        </w:tc>
      </w:tr>
      <w:tr w:rsidR="005A629A" w14:paraId="1D8D152A" w14:textId="77777777" w:rsidTr="007C4CAA">
        <w:trPr>
          <w:cantSplit/>
          <w:trHeight w:val="457"/>
        </w:trPr>
        <w:tc>
          <w:tcPr>
            <w:tcW w:w="2048" w:type="pct"/>
            <w:vMerge/>
            <w:tcBorders>
              <w:left w:val="single" w:sz="4" w:space="0" w:color="auto"/>
              <w:bottom w:val="single" w:sz="4" w:space="0" w:color="auto"/>
              <w:right w:val="single" w:sz="4" w:space="0" w:color="auto"/>
            </w:tcBorders>
            <w:vAlign w:val="center"/>
          </w:tcPr>
          <w:p w14:paraId="12D228B3" w14:textId="77777777" w:rsidR="006F6414" w:rsidRPr="00847722" w:rsidRDefault="006F6414" w:rsidP="007C4CAA">
            <w:pPr>
              <w:keepNext/>
              <w:spacing w:before="40" w:after="40"/>
            </w:pPr>
          </w:p>
        </w:tc>
        <w:tc>
          <w:tcPr>
            <w:tcW w:w="2952" w:type="pct"/>
            <w:tcBorders>
              <w:top w:val="single" w:sz="4" w:space="0" w:color="auto"/>
              <w:left w:val="single" w:sz="4" w:space="0" w:color="auto"/>
              <w:bottom w:val="single" w:sz="4" w:space="0" w:color="auto"/>
              <w:right w:val="single" w:sz="4" w:space="0" w:color="auto"/>
            </w:tcBorders>
            <w:vAlign w:val="center"/>
          </w:tcPr>
          <w:p w14:paraId="237012C7" w14:textId="77777777" w:rsidR="006F6414" w:rsidRPr="00847722" w:rsidRDefault="00000000" w:rsidP="007C4CAA">
            <w:pPr>
              <w:keepNext/>
              <w:spacing w:before="40" w:after="40"/>
            </w:pPr>
            <w:r w:rsidRPr="00847722">
              <w:t>1.0 m to 1.5 above the near edge of the pavement in areas not subject to pedestrian movements.</w:t>
            </w:r>
          </w:p>
        </w:tc>
      </w:tr>
      <w:tr w:rsidR="005A629A" w14:paraId="4F0327AD" w14:textId="77777777" w:rsidTr="007C4CAA">
        <w:trPr>
          <w:cantSplit/>
          <w:trHeight w:val="32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871C0ED" w14:textId="77777777" w:rsidR="006F6414" w:rsidRPr="00847722" w:rsidRDefault="00000000" w:rsidP="007C4CAA">
            <w:pPr>
              <w:keepNext/>
              <w:spacing w:before="40" w:after="40"/>
              <w:rPr>
                <w:b/>
              </w:rPr>
            </w:pPr>
            <w:r w:rsidRPr="00847722">
              <w:rPr>
                <w:b/>
              </w:rPr>
              <w:t>Kerbed Roads:</w:t>
            </w:r>
          </w:p>
        </w:tc>
      </w:tr>
      <w:tr w:rsidR="005A629A" w14:paraId="6A310BA5" w14:textId="77777777" w:rsidTr="007C4CAA">
        <w:trPr>
          <w:cantSplit/>
          <w:trHeight w:val="331"/>
        </w:trPr>
        <w:tc>
          <w:tcPr>
            <w:tcW w:w="2048" w:type="pct"/>
            <w:tcBorders>
              <w:top w:val="single" w:sz="4" w:space="0" w:color="auto"/>
              <w:left w:val="single" w:sz="4" w:space="0" w:color="auto"/>
              <w:bottom w:val="single" w:sz="4" w:space="0" w:color="auto"/>
              <w:right w:val="single" w:sz="4" w:space="0" w:color="auto"/>
            </w:tcBorders>
            <w:vAlign w:val="center"/>
            <w:hideMark/>
          </w:tcPr>
          <w:p w14:paraId="4716010C" w14:textId="77777777" w:rsidR="006F6414" w:rsidRPr="00847722" w:rsidRDefault="00000000" w:rsidP="007C4CAA">
            <w:pPr>
              <w:keepNext/>
              <w:spacing w:before="40" w:after="40"/>
            </w:pPr>
            <w:r w:rsidRPr="00847722">
              <w:t>Signs overhanging a footway:</w:t>
            </w:r>
          </w:p>
        </w:tc>
        <w:tc>
          <w:tcPr>
            <w:tcW w:w="2952" w:type="pct"/>
            <w:tcBorders>
              <w:top w:val="single" w:sz="4" w:space="0" w:color="auto"/>
              <w:left w:val="single" w:sz="4" w:space="0" w:color="auto"/>
              <w:bottom w:val="single" w:sz="4" w:space="0" w:color="auto"/>
              <w:right w:val="single" w:sz="4" w:space="0" w:color="auto"/>
            </w:tcBorders>
            <w:vAlign w:val="center"/>
            <w:hideMark/>
          </w:tcPr>
          <w:p w14:paraId="32330419" w14:textId="77777777" w:rsidR="006F6414" w:rsidRPr="00847722" w:rsidRDefault="00000000" w:rsidP="007C4CAA">
            <w:pPr>
              <w:keepNext/>
              <w:spacing w:before="40" w:after="40"/>
            </w:pPr>
            <w:r w:rsidRPr="00847722">
              <w:t>2.5 m minimum above a defined pathway.</w:t>
            </w:r>
          </w:p>
        </w:tc>
      </w:tr>
      <w:tr w:rsidR="005A629A" w14:paraId="39AD88C3" w14:textId="77777777" w:rsidTr="007C4CAA">
        <w:trPr>
          <w:cantSplit/>
          <w:trHeight w:val="495"/>
        </w:trPr>
        <w:tc>
          <w:tcPr>
            <w:tcW w:w="2048" w:type="pct"/>
            <w:tcBorders>
              <w:top w:val="single" w:sz="4" w:space="0" w:color="auto"/>
              <w:left w:val="single" w:sz="4" w:space="0" w:color="auto"/>
              <w:bottom w:val="single" w:sz="4" w:space="0" w:color="auto"/>
              <w:right w:val="single" w:sz="4" w:space="0" w:color="auto"/>
            </w:tcBorders>
            <w:vAlign w:val="center"/>
            <w:hideMark/>
          </w:tcPr>
          <w:p w14:paraId="7698AD9A" w14:textId="77777777" w:rsidR="006F6414" w:rsidRPr="00847722" w:rsidRDefault="00000000" w:rsidP="007C4CAA">
            <w:pPr>
              <w:spacing w:before="40" w:after="40"/>
            </w:pPr>
            <w:r w:rsidRPr="00847722">
              <w:t>Signs not overhanging a footway:</w:t>
            </w:r>
          </w:p>
        </w:tc>
        <w:tc>
          <w:tcPr>
            <w:tcW w:w="2952" w:type="pct"/>
            <w:tcBorders>
              <w:top w:val="single" w:sz="4" w:space="0" w:color="auto"/>
              <w:left w:val="single" w:sz="4" w:space="0" w:color="auto"/>
              <w:bottom w:val="single" w:sz="4" w:space="0" w:color="auto"/>
              <w:right w:val="single" w:sz="4" w:space="0" w:color="auto"/>
            </w:tcBorders>
            <w:vAlign w:val="center"/>
            <w:hideMark/>
          </w:tcPr>
          <w:p w14:paraId="5A48E607" w14:textId="77777777" w:rsidR="006F6414" w:rsidRPr="00847722" w:rsidRDefault="00000000" w:rsidP="007C4CAA">
            <w:pPr>
              <w:spacing w:before="40" w:after="40"/>
            </w:pPr>
            <w:r w:rsidRPr="00847722">
              <w:t>2.0 m clearance except for those specific signs on medians and islands given below.</w:t>
            </w:r>
          </w:p>
        </w:tc>
      </w:tr>
    </w:tbl>
    <w:p w14:paraId="51648219" w14:textId="77777777" w:rsidR="006F6414" w:rsidRPr="00847722" w:rsidRDefault="006F6414" w:rsidP="006F6414">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8"/>
      </w:tblGrid>
      <w:tr w:rsidR="005A629A" w14:paraId="7F5848AA" w14:textId="77777777" w:rsidTr="007C4CAA">
        <w:trPr>
          <w:cantSplit/>
          <w:trHeight w:val="281"/>
        </w:trPr>
        <w:tc>
          <w:tcPr>
            <w:tcW w:w="5000" w:type="pct"/>
            <w:tcBorders>
              <w:top w:val="single" w:sz="4" w:space="0" w:color="auto"/>
              <w:left w:val="single" w:sz="4" w:space="0" w:color="auto"/>
              <w:bottom w:val="single" w:sz="4" w:space="0" w:color="auto"/>
              <w:right w:val="single" w:sz="4" w:space="0" w:color="auto"/>
            </w:tcBorders>
            <w:vAlign w:val="center"/>
            <w:hideMark/>
          </w:tcPr>
          <w:p w14:paraId="17DFCA15" w14:textId="77777777" w:rsidR="006F6414" w:rsidRPr="00847722" w:rsidRDefault="00000000" w:rsidP="007C4CAA">
            <w:pPr>
              <w:keepNext/>
              <w:spacing w:before="40" w:after="40"/>
              <w:rPr>
                <w:b/>
              </w:rPr>
            </w:pPr>
            <w:r w:rsidRPr="00847722">
              <w:rPr>
                <w:b/>
              </w:rPr>
              <w:t>Table – Height of specific signs on medians and islands</w:t>
            </w:r>
          </w:p>
        </w:tc>
      </w:tr>
      <w:tr w:rsidR="005A629A" w14:paraId="0DABC25D" w14:textId="77777777" w:rsidTr="007C4CAA">
        <w:trPr>
          <w:cantSplit/>
          <w:trHeight w:val="502"/>
        </w:trPr>
        <w:tc>
          <w:tcPr>
            <w:tcW w:w="5000" w:type="pct"/>
            <w:tcBorders>
              <w:top w:val="single" w:sz="4" w:space="0" w:color="auto"/>
              <w:left w:val="single" w:sz="4" w:space="0" w:color="auto"/>
              <w:bottom w:val="single" w:sz="4" w:space="0" w:color="auto"/>
              <w:right w:val="single" w:sz="4" w:space="0" w:color="auto"/>
            </w:tcBorders>
            <w:vAlign w:val="center"/>
            <w:hideMark/>
          </w:tcPr>
          <w:p w14:paraId="78E89512" w14:textId="77777777" w:rsidR="006F6414" w:rsidRPr="00847722" w:rsidRDefault="00000000" w:rsidP="007C4CAA">
            <w:pPr>
              <w:keepNext/>
              <w:spacing w:before="40" w:after="40"/>
            </w:pPr>
            <w:r w:rsidRPr="00847722">
              <w:t>The following signs, when used on medians and islands, to have a clearance 150 mm above the kerb:</w:t>
            </w:r>
          </w:p>
        </w:tc>
      </w:tr>
      <w:tr w:rsidR="005A629A" w14:paraId="2E05FC4B" w14:textId="77777777" w:rsidTr="007C4CAA">
        <w:trPr>
          <w:cantSplit/>
          <w:trHeight w:val="281"/>
        </w:trPr>
        <w:tc>
          <w:tcPr>
            <w:tcW w:w="5000" w:type="pct"/>
            <w:tcBorders>
              <w:top w:val="single" w:sz="4" w:space="0" w:color="auto"/>
              <w:left w:val="single" w:sz="4" w:space="0" w:color="auto"/>
              <w:bottom w:val="single" w:sz="4" w:space="0" w:color="auto"/>
              <w:right w:val="single" w:sz="4" w:space="0" w:color="auto"/>
            </w:tcBorders>
            <w:vAlign w:val="center"/>
            <w:hideMark/>
          </w:tcPr>
          <w:p w14:paraId="114C0FC7" w14:textId="77777777" w:rsidR="006F6414" w:rsidRPr="00847722" w:rsidRDefault="00000000" w:rsidP="007C4CAA">
            <w:pPr>
              <w:keepNext/>
              <w:spacing w:before="40" w:after="40"/>
            </w:pPr>
            <w:r w:rsidRPr="00847722">
              <w:t>D4</w:t>
            </w:r>
            <w:r w:rsidRPr="00847722">
              <w:noBreakHyphen/>
              <w:t>1</w:t>
            </w:r>
            <w:r w:rsidRPr="00847722">
              <w:noBreakHyphen/>
              <w:t>2 Hazard Marker</w:t>
            </w:r>
          </w:p>
        </w:tc>
      </w:tr>
      <w:tr w:rsidR="005A629A" w14:paraId="1416C16A" w14:textId="77777777" w:rsidTr="007C4CAA">
        <w:trPr>
          <w:cantSplit/>
          <w:trHeight w:val="281"/>
        </w:trPr>
        <w:tc>
          <w:tcPr>
            <w:tcW w:w="5000" w:type="pct"/>
            <w:tcBorders>
              <w:top w:val="single" w:sz="4" w:space="0" w:color="auto"/>
              <w:left w:val="single" w:sz="4" w:space="0" w:color="auto"/>
              <w:bottom w:val="single" w:sz="4" w:space="0" w:color="auto"/>
              <w:right w:val="single" w:sz="4" w:space="0" w:color="auto"/>
            </w:tcBorders>
            <w:vAlign w:val="center"/>
            <w:hideMark/>
          </w:tcPr>
          <w:p w14:paraId="36AC8929" w14:textId="77777777" w:rsidR="006F6414" w:rsidRPr="00847722" w:rsidRDefault="00000000" w:rsidP="007C4CAA">
            <w:pPr>
              <w:keepNext/>
              <w:spacing w:before="40" w:after="40"/>
            </w:pPr>
            <w:r w:rsidRPr="00847722">
              <w:t>D4</w:t>
            </w:r>
            <w:r w:rsidRPr="00847722">
              <w:noBreakHyphen/>
              <w:t>2</w:t>
            </w:r>
            <w:r w:rsidRPr="00847722">
              <w:noBreakHyphen/>
              <w:t>2 Hazard Marker</w:t>
            </w:r>
          </w:p>
        </w:tc>
      </w:tr>
      <w:tr w:rsidR="005A629A" w14:paraId="44F334DF" w14:textId="77777777" w:rsidTr="007C4CAA">
        <w:trPr>
          <w:cantSplit/>
          <w:trHeight w:val="281"/>
        </w:trPr>
        <w:tc>
          <w:tcPr>
            <w:tcW w:w="5000" w:type="pct"/>
            <w:tcBorders>
              <w:top w:val="single" w:sz="4" w:space="0" w:color="auto"/>
              <w:left w:val="single" w:sz="4" w:space="0" w:color="auto"/>
              <w:bottom w:val="single" w:sz="4" w:space="0" w:color="auto"/>
              <w:right w:val="single" w:sz="4" w:space="0" w:color="auto"/>
            </w:tcBorders>
            <w:vAlign w:val="center"/>
            <w:hideMark/>
          </w:tcPr>
          <w:p w14:paraId="4806B8FA" w14:textId="77777777" w:rsidR="006F6414" w:rsidRPr="00847722" w:rsidRDefault="00000000" w:rsidP="007C4CAA">
            <w:pPr>
              <w:keepNext/>
              <w:spacing w:before="40" w:after="40"/>
            </w:pPr>
            <w:r w:rsidRPr="00847722">
              <w:t>D4</w:t>
            </w:r>
            <w:r w:rsidRPr="00847722">
              <w:noBreakHyphen/>
              <w:t>3 Hazard Marker</w:t>
            </w:r>
          </w:p>
        </w:tc>
      </w:tr>
      <w:tr w:rsidR="005A629A" w14:paraId="57B0AABE" w14:textId="77777777" w:rsidTr="007C4CAA">
        <w:trPr>
          <w:cantSplit/>
          <w:trHeight w:val="281"/>
        </w:trPr>
        <w:tc>
          <w:tcPr>
            <w:tcW w:w="5000" w:type="pct"/>
            <w:tcBorders>
              <w:top w:val="single" w:sz="4" w:space="0" w:color="auto"/>
              <w:left w:val="single" w:sz="4" w:space="0" w:color="auto"/>
              <w:bottom w:val="single" w:sz="4" w:space="0" w:color="auto"/>
              <w:right w:val="single" w:sz="4" w:space="0" w:color="auto"/>
            </w:tcBorders>
            <w:vAlign w:val="center"/>
            <w:hideMark/>
          </w:tcPr>
          <w:p w14:paraId="414037FD" w14:textId="77777777" w:rsidR="006F6414" w:rsidRPr="00847722" w:rsidRDefault="00000000" w:rsidP="007C4CAA">
            <w:pPr>
              <w:keepNext/>
              <w:spacing w:before="40" w:after="40"/>
            </w:pPr>
            <w:r w:rsidRPr="00847722">
              <w:t>R2</w:t>
            </w:r>
            <w:r w:rsidRPr="00847722">
              <w:noBreakHyphen/>
              <w:t>3 (Keep Left) (Keep Right)</w:t>
            </w:r>
          </w:p>
        </w:tc>
      </w:tr>
      <w:tr w:rsidR="005A629A" w14:paraId="3A3DA0D1" w14:textId="77777777" w:rsidTr="007C4CAA">
        <w:trPr>
          <w:cantSplit/>
          <w:trHeight w:val="281"/>
        </w:trPr>
        <w:tc>
          <w:tcPr>
            <w:tcW w:w="5000" w:type="pct"/>
            <w:tcBorders>
              <w:top w:val="single" w:sz="4" w:space="0" w:color="auto"/>
              <w:left w:val="single" w:sz="4" w:space="0" w:color="auto"/>
              <w:bottom w:val="single" w:sz="4" w:space="0" w:color="auto"/>
              <w:right w:val="single" w:sz="4" w:space="0" w:color="auto"/>
            </w:tcBorders>
            <w:vAlign w:val="center"/>
            <w:hideMark/>
          </w:tcPr>
          <w:p w14:paraId="2F931FF4" w14:textId="77777777" w:rsidR="006F6414" w:rsidRPr="00847722" w:rsidRDefault="00000000" w:rsidP="007C4CAA">
            <w:pPr>
              <w:keepNext/>
              <w:spacing w:before="40" w:after="40"/>
            </w:pPr>
            <w:r w:rsidRPr="00847722">
              <w:t>R2</w:t>
            </w:r>
            <w:r w:rsidRPr="00847722">
              <w:noBreakHyphen/>
              <w:t>5 (No U Turn)</w:t>
            </w:r>
          </w:p>
        </w:tc>
      </w:tr>
      <w:tr w:rsidR="005A629A" w14:paraId="229EA9EE" w14:textId="77777777" w:rsidTr="007C4CAA">
        <w:trPr>
          <w:cantSplit/>
          <w:trHeight w:val="281"/>
        </w:trPr>
        <w:tc>
          <w:tcPr>
            <w:tcW w:w="5000" w:type="pct"/>
            <w:tcBorders>
              <w:top w:val="single" w:sz="4" w:space="0" w:color="auto"/>
              <w:left w:val="single" w:sz="4" w:space="0" w:color="auto"/>
              <w:bottom w:val="single" w:sz="4" w:space="0" w:color="auto"/>
              <w:right w:val="single" w:sz="4" w:space="0" w:color="auto"/>
            </w:tcBorders>
            <w:vAlign w:val="center"/>
            <w:hideMark/>
          </w:tcPr>
          <w:p w14:paraId="694F4F36" w14:textId="77777777" w:rsidR="006F6414" w:rsidRPr="00847722" w:rsidRDefault="00000000" w:rsidP="007C4CAA">
            <w:pPr>
              <w:keepNext/>
              <w:spacing w:before="40" w:after="40"/>
            </w:pPr>
            <w:r w:rsidRPr="00847722">
              <w:t>R2</w:t>
            </w:r>
            <w:r w:rsidRPr="00847722">
              <w:noBreakHyphen/>
              <w:t>6 (No Right Turn) (No Left Turn)</w:t>
            </w:r>
          </w:p>
        </w:tc>
      </w:tr>
      <w:tr w:rsidR="005A629A" w14:paraId="122D3FC2" w14:textId="77777777" w:rsidTr="007C4CAA">
        <w:trPr>
          <w:cantSplit/>
          <w:trHeight w:val="295"/>
        </w:trPr>
        <w:tc>
          <w:tcPr>
            <w:tcW w:w="5000" w:type="pct"/>
            <w:tcBorders>
              <w:top w:val="single" w:sz="4" w:space="0" w:color="auto"/>
              <w:left w:val="single" w:sz="4" w:space="0" w:color="auto"/>
              <w:bottom w:val="single" w:sz="4" w:space="0" w:color="auto"/>
              <w:right w:val="single" w:sz="4" w:space="0" w:color="auto"/>
            </w:tcBorders>
            <w:vAlign w:val="center"/>
            <w:hideMark/>
          </w:tcPr>
          <w:p w14:paraId="3BE9C4BC" w14:textId="77777777" w:rsidR="006F6414" w:rsidRPr="00847722" w:rsidRDefault="00000000" w:rsidP="007C4CAA">
            <w:pPr>
              <w:spacing w:before="40" w:after="40"/>
            </w:pPr>
            <w:r w:rsidRPr="00847722">
              <w:t>R2</w:t>
            </w:r>
            <w:r w:rsidRPr="00847722">
              <w:noBreakHyphen/>
              <w:t>15 (U Turn Permitted).</w:t>
            </w:r>
          </w:p>
        </w:tc>
      </w:tr>
    </w:tbl>
    <w:p w14:paraId="6CF3B8AF" w14:textId="77777777" w:rsidR="006F6414" w:rsidRDefault="006F6414" w:rsidP="006F6414">
      <w:pPr>
        <w:rPr>
          <w:b/>
        </w:rPr>
      </w:pPr>
    </w:p>
    <w:p w14:paraId="5D010F27" w14:textId="77777777" w:rsidR="006F6414" w:rsidRPr="001E2395" w:rsidRDefault="00000000" w:rsidP="006F6414">
      <w:pPr>
        <w:rPr>
          <w:b/>
          <w:i/>
          <w:iCs/>
        </w:rPr>
      </w:pPr>
      <w:r>
        <w:rPr>
          <w:b/>
          <w:i/>
          <w:iCs/>
        </w:rPr>
        <w:t>End of new content.</w:t>
      </w:r>
    </w:p>
    <w:p w14:paraId="0CAF357F" w14:textId="77777777" w:rsidR="006F6414" w:rsidRDefault="00000000" w:rsidP="006F6414">
      <w:pPr>
        <w:rPr>
          <w:b/>
        </w:rPr>
      </w:pPr>
      <w:r>
        <w:rPr>
          <w:b/>
        </w:rPr>
        <w:t>SSCM Clause 12.22</w:t>
      </w:r>
      <w:r>
        <w:rPr>
          <w:b/>
        </w:rPr>
        <w:tab/>
      </w:r>
      <w:r>
        <w:rPr>
          <w:b/>
        </w:rPr>
        <w:tab/>
        <w:t>Cattle Grids</w:t>
      </w:r>
    </w:p>
    <w:p w14:paraId="38A3F2F3" w14:textId="77777777" w:rsidR="006F6414" w:rsidRDefault="00000000" w:rsidP="006F6414">
      <w:pPr>
        <w:pStyle w:val="GuideNotes"/>
      </w:pPr>
      <w:r>
        <w:t>[Add any additional requirements or details for repair and maintenance works.]</w:t>
      </w:r>
    </w:p>
    <w:p w14:paraId="04AC1565" w14:textId="77777777" w:rsidR="006F6414" w:rsidRDefault="00000000" w:rsidP="006F6414">
      <w:pPr>
        <w:rPr>
          <w:b/>
        </w:rPr>
      </w:pPr>
      <w:r>
        <w:rPr>
          <w:b/>
        </w:rPr>
        <w:t>SSCM Clause 12.28</w:t>
      </w:r>
      <w:r>
        <w:rPr>
          <w:b/>
        </w:rPr>
        <w:tab/>
      </w:r>
      <w:r>
        <w:rPr>
          <w:b/>
        </w:rPr>
        <w:tab/>
        <w:t>Other Requirements</w:t>
      </w:r>
    </w:p>
    <w:p w14:paraId="58BD713F" w14:textId="77777777" w:rsidR="006F6414" w:rsidRDefault="00000000" w:rsidP="006F6414">
      <w:pPr>
        <w:pStyle w:val="GuideNotes"/>
      </w:pPr>
      <w:r>
        <w:lastRenderedPageBreak/>
        <w:t>[Add any additional requirements.]</w:t>
      </w:r>
    </w:p>
    <w:p w14:paraId="76AE6882" w14:textId="77777777" w:rsidR="006F6414" w:rsidRDefault="00000000" w:rsidP="006F6414">
      <w:pPr>
        <w:rPr>
          <w:b/>
        </w:rPr>
      </w:pPr>
      <w:bookmarkStart w:id="21" w:name="_Toc360613649"/>
      <w:r>
        <w:rPr>
          <w:b/>
          <w:caps/>
        </w:rPr>
        <w:t>SSCM</w:t>
      </w:r>
      <w:r>
        <w:rPr>
          <w:b/>
          <w:caps/>
          <w:noProof/>
        </w:rPr>
        <w:t xml:space="preserve"> </w:t>
      </w:r>
      <w:r>
        <w:rPr>
          <w:b/>
          <w:noProof/>
        </w:rPr>
        <w:t>Section</w:t>
      </w:r>
      <w:r>
        <w:rPr>
          <w:b/>
        </w:rPr>
        <w:t xml:space="preserve"> 13 </w:t>
      </w:r>
      <w:r>
        <w:rPr>
          <w:b/>
        </w:rPr>
        <w:tab/>
      </w:r>
      <w:r>
        <w:rPr>
          <w:b/>
        </w:rPr>
        <w:tab/>
        <w:t>P</w:t>
      </w:r>
      <w:bookmarkEnd w:id="20"/>
      <w:r>
        <w:rPr>
          <w:b/>
        </w:rPr>
        <w:t>avement Marking</w:t>
      </w:r>
      <w:bookmarkEnd w:id="21"/>
      <w:r>
        <w:rPr>
          <w:b/>
        </w:rPr>
        <w:t xml:space="preserve"> Maintenance</w:t>
      </w:r>
    </w:p>
    <w:p w14:paraId="1BEC2F47" w14:textId="77777777" w:rsidR="006F6414" w:rsidRDefault="00000000" w:rsidP="006F6414">
      <w:pPr>
        <w:pStyle w:val="GuideNotes"/>
      </w:pPr>
      <w:bookmarkStart w:id="22" w:name="_Toc475414707"/>
      <w:r>
        <w:t>[Add changes to the existing clauses in this section here, in correct number order.]</w:t>
      </w:r>
    </w:p>
    <w:p w14:paraId="4EDE6792" w14:textId="77777777" w:rsidR="006F6414" w:rsidRDefault="00000000" w:rsidP="006F6414">
      <w:pPr>
        <w:rPr>
          <w:b/>
        </w:rPr>
      </w:pPr>
      <w:r>
        <w:rPr>
          <w:b/>
        </w:rPr>
        <w:t>SSCM Clause 13.16</w:t>
      </w:r>
      <w:r>
        <w:rPr>
          <w:b/>
        </w:rPr>
        <w:tab/>
      </w:r>
      <w:r>
        <w:rPr>
          <w:b/>
        </w:rPr>
        <w:tab/>
        <w:t>Other Requirements</w:t>
      </w:r>
    </w:p>
    <w:p w14:paraId="45382F65" w14:textId="77777777" w:rsidR="006F6414" w:rsidRDefault="00000000" w:rsidP="006F6414">
      <w:pPr>
        <w:pStyle w:val="GuideNotes"/>
      </w:pPr>
      <w:r>
        <w:t>[Add any additional requirements.]</w:t>
      </w:r>
    </w:p>
    <w:p w14:paraId="177F09FD" w14:textId="77777777" w:rsidR="006F6414" w:rsidRDefault="00000000" w:rsidP="006F6414">
      <w:pPr>
        <w:rPr>
          <w:b/>
        </w:rPr>
      </w:pPr>
      <w:bookmarkStart w:id="23" w:name="_Toc360613650"/>
      <w:r>
        <w:rPr>
          <w:b/>
        </w:rPr>
        <w:t>SSCM Section 14</w:t>
      </w:r>
      <w:bookmarkEnd w:id="22"/>
      <w:r>
        <w:rPr>
          <w:b/>
        </w:rPr>
        <w:tab/>
      </w:r>
      <w:r>
        <w:rPr>
          <w:b/>
        </w:rPr>
        <w:tab/>
        <w:t>Landscape Maintenance</w:t>
      </w:r>
      <w:bookmarkEnd w:id="23"/>
    </w:p>
    <w:p w14:paraId="7FAEEFA5" w14:textId="77777777" w:rsidR="006F6414" w:rsidRDefault="00000000" w:rsidP="006F6414">
      <w:pPr>
        <w:pStyle w:val="GuideNotes"/>
      </w:pPr>
      <w:bookmarkStart w:id="24" w:name="_Toc475414708"/>
      <w:r>
        <w:t>[Add changes to the existing clauses in this section here, in correct number order.]</w:t>
      </w:r>
    </w:p>
    <w:p w14:paraId="752C8ABE" w14:textId="77777777" w:rsidR="006F6414" w:rsidRDefault="00000000" w:rsidP="006F6414">
      <w:pPr>
        <w:rPr>
          <w:b/>
        </w:rPr>
      </w:pPr>
      <w:r>
        <w:rPr>
          <w:b/>
        </w:rPr>
        <w:t>SSCM Clause 14.5</w:t>
      </w:r>
      <w:r>
        <w:rPr>
          <w:b/>
        </w:rPr>
        <w:tab/>
      </w:r>
      <w:r>
        <w:rPr>
          <w:b/>
        </w:rPr>
        <w:tab/>
        <w:t>Extent of Work</w:t>
      </w:r>
    </w:p>
    <w:p w14:paraId="48D39A54" w14:textId="77777777" w:rsidR="006F6414" w:rsidRDefault="00000000" w:rsidP="006F6414">
      <w:pPr>
        <w:pStyle w:val="GuideNotes"/>
      </w:pPr>
      <w:r>
        <w:t>[Insert a list of roads, road lengths and/or areas to be maintained.]</w:t>
      </w: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8"/>
        <w:gridCol w:w="5218"/>
      </w:tblGrid>
      <w:tr w:rsidR="005A629A" w14:paraId="03153B58" w14:textId="77777777" w:rsidTr="007C4CAA">
        <w:trPr>
          <w:trHeight w:val="379"/>
        </w:trPr>
        <w:tc>
          <w:tcPr>
            <w:tcW w:w="2500" w:type="pct"/>
            <w:tcBorders>
              <w:top w:val="single" w:sz="4" w:space="0" w:color="auto"/>
              <w:left w:val="single" w:sz="4" w:space="0" w:color="auto"/>
              <w:bottom w:val="single" w:sz="4" w:space="0" w:color="auto"/>
              <w:right w:val="single" w:sz="4" w:space="0" w:color="auto"/>
            </w:tcBorders>
            <w:vAlign w:val="center"/>
            <w:hideMark/>
          </w:tcPr>
          <w:p w14:paraId="78D4535E" w14:textId="77777777" w:rsidR="006F6414" w:rsidRDefault="00000000" w:rsidP="007C4CAA">
            <w:pPr>
              <w:keepNext/>
              <w:keepLines/>
              <w:spacing w:after="0"/>
              <w:rPr>
                <w:b/>
              </w:rPr>
            </w:pPr>
            <w:r>
              <w:rPr>
                <w:b/>
              </w:rPr>
              <w:t>Road Name / Identifier</w:t>
            </w:r>
          </w:p>
        </w:tc>
        <w:tc>
          <w:tcPr>
            <w:tcW w:w="2500" w:type="pct"/>
            <w:tcBorders>
              <w:top w:val="single" w:sz="4" w:space="0" w:color="auto"/>
              <w:left w:val="single" w:sz="4" w:space="0" w:color="auto"/>
              <w:bottom w:val="single" w:sz="4" w:space="0" w:color="auto"/>
              <w:right w:val="single" w:sz="4" w:space="0" w:color="auto"/>
            </w:tcBorders>
            <w:vAlign w:val="center"/>
            <w:hideMark/>
          </w:tcPr>
          <w:p w14:paraId="048F2899" w14:textId="77777777" w:rsidR="006F6414" w:rsidRDefault="00000000" w:rsidP="007C4CAA">
            <w:pPr>
              <w:keepNext/>
              <w:keepLines/>
              <w:spacing w:after="0"/>
              <w:rPr>
                <w:b/>
              </w:rPr>
            </w:pPr>
            <w:r>
              <w:rPr>
                <w:b/>
              </w:rPr>
              <w:t>Length / Section included in Contract</w:t>
            </w:r>
          </w:p>
        </w:tc>
      </w:tr>
      <w:tr w:rsidR="005A629A" w14:paraId="1DC44960" w14:textId="77777777" w:rsidTr="007C4CAA">
        <w:trPr>
          <w:trHeight w:val="353"/>
        </w:trPr>
        <w:tc>
          <w:tcPr>
            <w:tcW w:w="2500" w:type="pct"/>
            <w:tcBorders>
              <w:top w:val="single" w:sz="4" w:space="0" w:color="auto"/>
              <w:left w:val="single" w:sz="4" w:space="0" w:color="auto"/>
              <w:bottom w:val="single" w:sz="4" w:space="0" w:color="auto"/>
              <w:right w:val="single" w:sz="4" w:space="0" w:color="auto"/>
            </w:tcBorders>
            <w:vAlign w:val="center"/>
          </w:tcPr>
          <w:p w14:paraId="60925690" w14:textId="77777777" w:rsidR="006F6414" w:rsidRPr="00847722" w:rsidRDefault="00000000" w:rsidP="007C4CAA">
            <w:pPr>
              <w:rPr>
                <w:color w:val="FF0000"/>
              </w:rPr>
            </w:pPr>
            <w:r w:rsidRPr="00847722">
              <w:rPr>
                <w:color w:val="FF0000"/>
              </w:rPr>
              <w:t>[enter data]</w:t>
            </w:r>
          </w:p>
        </w:tc>
        <w:tc>
          <w:tcPr>
            <w:tcW w:w="2500" w:type="pct"/>
            <w:tcBorders>
              <w:top w:val="single" w:sz="4" w:space="0" w:color="auto"/>
              <w:left w:val="single" w:sz="4" w:space="0" w:color="auto"/>
              <w:bottom w:val="single" w:sz="4" w:space="0" w:color="auto"/>
              <w:right w:val="single" w:sz="4" w:space="0" w:color="auto"/>
            </w:tcBorders>
            <w:vAlign w:val="center"/>
          </w:tcPr>
          <w:p w14:paraId="690FC9F9" w14:textId="77777777" w:rsidR="006F6414" w:rsidRPr="00847722" w:rsidRDefault="00000000" w:rsidP="007C4CAA">
            <w:pPr>
              <w:rPr>
                <w:color w:val="FF0000"/>
              </w:rPr>
            </w:pPr>
            <w:r w:rsidRPr="00847722">
              <w:rPr>
                <w:color w:val="FF0000"/>
              </w:rPr>
              <w:t>[enter data]</w:t>
            </w:r>
          </w:p>
        </w:tc>
      </w:tr>
      <w:tr w:rsidR="005A629A" w14:paraId="37568EA6" w14:textId="77777777" w:rsidTr="007C4CAA">
        <w:trPr>
          <w:trHeight w:val="379"/>
        </w:trPr>
        <w:tc>
          <w:tcPr>
            <w:tcW w:w="2500" w:type="pct"/>
            <w:tcBorders>
              <w:top w:val="single" w:sz="4" w:space="0" w:color="auto"/>
              <w:left w:val="single" w:sz="4" w:space="0" w:color="auto"/>
              <w:bottom w:val="single" w:sz="4" w:space="0" w:color="auto"/>
              <w:right w:val="single" w:sz="4" w:space="0" w:color="auto"/>
            </w:tcBorders>
            <w:vAlign w:val="center"/>
          </w:tcPr>
          <w:p w14:paraId="0E3F9B47" w14:textId="77777777" w:rsidR="006F6414" w:rsidRPr="00847722" w:rsidRDefault="00000000" w:rsidP="007C4CAA">
            <w:pPr>
              <w:rPr>
                <w:color w:val="FF0000"/>
              </w:rPr>
            </w:pPr>
            <w:r w:rsidRPr="00847722">
              <w:rPr>
                <w:color w:val="FF0000"/>
              </w:rPr>
              <w:t>[enter data]</w:t>
            </w:r>
          </w:p>
        </w:tc>
        <w:tc>
          <w:tcPr>
            <w:tcW w:w="2500" w:type="pct"/>
            <w:tcBorders>
              <w:top w:val="single" w:sz="4" w:space="0" w:color="auto"/>
              <w:left w:val="single" w:sz="4" w:space="0" w:color="auto"/>
              <w:bottom w:val="single" w:sz="4" w:space="0" w:color="auto"/>
              <w:right w:val="single" w:sz="4" w:space="0" w:color="auto"/>
            </w:tcBorders>
            <w:vAlign w:val="center"/>
          </w:tcPr>
          <w:p w14:paraId="3934BD7F" w14:textId="77777777" w:rsidR="006F6414" w:rsidRPr="00847722" w:rsidRDefault="00000000" w:rsidP="007C4CAA">
            <w:pPr>
              <w:rPr>
                <w:color w:val="FF0000"/>
              </w:rPr>
            </w:pPr>
            <w:r w:rsidRPr="00847722">
              <w:rPr>
                <w:color w:val="FF0000"/>
              </w:rPr>
              <w:t>[enter data]</w:t>
            </w:r>
          </w:p>
        </w:tc>
      </w:tr>
    </w:tbl>
    <w:p w14:paraId="0EAB4429" w14:textId="77777777" w:rsidR="006F6414" w:rsidRDefault="00000000" w:rsidP="006F6414">
      <w:pPr>
        <w:pStyle w:val="GuideNotes"/>
      </w:pPr>
      <w:r>
        <w:t>[Delete this clause and the table if no roads to be maintained.]</w:t>
      </w:r>
    </w:p>
    <w:p w14:paraId="5B6281CE" w14:textId="77777777" w:rsidR="006F6414" w:rsidRDefault="00000000" w:rsidP="006F6414">
      <w:pPr>
        <w:rPr>
          <w:b/>
        </w:rPr>
      </w:pPr>
      <w:r>
        <w:rPr>
          <w:b/>
        </w:rPr>
        <w:t>SSCM Clause 14.13</w:t>
      </w:r>
      <w:r>
        <w:rPr>
          <w:b/>
        </w:rPr>
        <w:tab/>
      </w:r>
      <w:r>
        <w:rPr>
          <w:b/>
        </w:rPr>
        <w:tab/>
        <w:t>Grass Cutting</w:t>
      </w:r>
    </w:p>
    <w:p w14:paraId="6D1A9C6B" w14:textId="77777777" w:rsidR="006F6414" w:rsidRDefault="00000000" w:rsidP="006F6414">
      <w:pPr>
        <w:rPr>
          <w:b/>
        </w:rPr>
      </w:pPr>
      <w:r>
        <w:rPr>
          <w:b/>
        </w:rPr>
        <w:t>SSCM Clause 14.13.1</w:t>
      </w:r>
      <w:r>
        <w:rPr>
          <w:b/>
        </w:rPr>
        <w:tab/>
      </w:r>
      <w:r>
        <w:rPr>
          <w:b/>
        </w:rPr>
        <w:tab/>
        <w:t>Service levels</w:t>
      </w:r>
    </w:p>
    <w:p w14:paraId="30EF93E2" w14:textId="77777777" w:rsidR="006F6414" w:rsidRDefault="00000000" w:rsidP="006F6414">
      <w:r>
        <w:t>Cut grass on medians, verges and islands within the road reserve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6"/>
        <w:gridCol w:w="8282"/>
      </w:tblGrid>
      <w:tr w:rsidR="005A629A" w14:paraId="5F0C823A" w14:textId="77777777" w:rsidTr="007C4CAA">
        <w:trPr>
          <w:cantSplit/>
        </w:trPr>
        <w:tc>
          <w:tcPr>
            <w:tcW w:w="9351" w:type="dxa"/>
            <w:gridSpan w:val="2"/>
          </w:tcPr>
          <w:p w14:paraId="720904DD" w14:textId="77777777" w:rsidR="006F6414" w:rsidRPr="00732D32" w:rsidRDefault="00000000" w:rsidP="007C4CAA">
            <w:pPr>
              <w:keepNext/>
              <w:keepLines/>
              <w:rPr>
                <w:b/>
              </w:rPr>
            </w:pPr>
            <w:bookmarkStart w:id="25" w:name="_Ref432509294"/>
            <w:r w:rsidRPr="00732D32">
              <w:rPr>
                <w:b/>
              </w:rPr>
              <w:t xml:space="preserve">Table – Grass </w:t>
            </w:r>
            <w:r w:rsidRPr="00213A5B">
              <w:rPr>
                <w:b/>
              </w:rPr>
              <w:t>Cutting Service Levels</w:t>
            </w:r>
            <w:bookmarkEnd w:id="25"/>
          </w:p>
        </w:tc>
      </w:tr>
      <w:tr w:rsidR="005A629A" w14:paraId="2DC197F9" w14:textId="77777777" w:rsidTr="007C4CAA">
        <w:trPr>
          <w:cantSplit/>
        </w:trPr>
        <w:tc>
          <w:tcPr>
            <w:tcW w:w="1838" w:type="dxa"/>
            <w:vAlign w:val="center"/>
          </w:tcPr>
          <w:p w14:paraId="7DECD34B" w14:textId="77777777" w:rsidR="006F6414" w:rsidRPr="009A7C12" w:rsidRDefault="00000000" w:rsidP="007C4CAA">
            <w:pPr>
              <w:keepNext/>
              <w:keepLines/>
            </w:pPr>
            <w:r w:rsidRPr="009A7C12">
              <w:t>Maximum cut:</w:t>
            </w:r>
          </w:p>
        </w:tc>
        <w:tc>
          <w:tcPr>
            <w:tcW w:w="7513" w:type="dxa"/>
            <w:vAlign w:val="center"/>
          </w:tcPr>
          <w:p w14:paraId="0172D77D" w14:textId="77777777" w:rsidR="006F6414" w:rsidRPr="00BD0294" w:rsidRDefault="00000000" w:rsidP="007C4CAA">
            <w:pPr>
              <w:keepNext/>
              <w:keepLines/>
            </w:pPr>
            <w:r w:rsidRPr="00BD0294">
              <w:t>50 mm from the ground.</w:t>
            </w:r>
          </w:p>
        </w:tc>
      </w:tr>
      <w:tr w:rsidR="005A629A" w14:paraId="268B676B" w14:textId="77777777" w:rsidTr="007C4CAA">
        <w:trPr>
          <w:cantSplit/>
        </w:trPr>
        <w:tc>
          <w:tcPr>
            <w:tcW w:w="1838" w:type="dxa"/>
            <w:vAlign w:val="center"/>
          </w:tcPr>
          <w:p w14:paraId="76F002D2" w14:textId="77777777" w:rsidR="006F6414" w:rsidRPr="009A7C12" w:rsidRDefault="00000000" w:rsidP="007C4CAA">
            <w:pPr>
              <w:keepNext/>
              <w:keepLines/>
            </w:pPr>
            <w:r w:rsidRPr="009A7C12">
              <w:t>Height not to exceed:</w:t>
            </w:r>
          </w:p>
        </w:tc>
        <w:tc>
          <w:tcPr>
            <w:tcW w:w="7513" w:type="dxa"/>
            <w:vAlign w:val="center"/>
          </w:tcPr>
          <w:p w14:paraId="70A9360C" w14:textId="77777777" w:rsidR="006F6414" w:rsidRPr="00847722" w:rsidRDefault="00000000" w:rsidP="007C4CAA">
            <w:pPr>
              <w:rPr>
                <w:color w:val="FF0000"/>
              </w:rPr>
            </w:pPr>
            <w:r w:rsidRPr="00847722">
              <w:rPr>
                <w:color w:val="FF0000"/>
              </w:rPr>
              <w:t>[enter data]</w:t>
            </w:r>
            <w:r w:rsidRPr="00847722">
              <w:t> </w:t>
            </w:r>
          </w:p>
        </w:tc>
      </w:tr>
    </w:tbl>
    <w:p w14:paraId="4D0B2D7E" w14:textId="77777777" w:rsidR="006F6414" w:rsidRDefault="006F6414" w:rsidP="006F6414">
      <w:pPr>
        <w:pStyle w:val="GuideNotes"/>
      </w:pPr>
    </w:p>
    <w:p w14:paraId="40DD0866" w14:textId="77777777" w:rsidR="006F6414" w:rsidRDefault="00000000" w:rsidP="006F6414">
      <w:pPr>
        <w:pStyle w:val="GuideNotes"/>
      </w:pPr>
      <w:r>
        <w:t xml:space="preserve">[Insert required grass cutting heights for each area or road reserve if different from that shown in </w:t>
      </w:r>
      <w:r w:rsidRPr="00BD2EC6">
        <w:rPr>
          <w:b/>
        </w:rPr>
        <w:t xml:space="preserve">Table </w:t>
      </w:r>
      <w:r>
        <w:rPr>
          <w:b/>
        </w:rPr>
        <w:t xml:space="preserve">- </w:t>
      </w:r>
      <w:r w:rsidRPr="00BD2EC6">
        <w:rPr>
          <w:b/>
        </w:rPr>
        <w:t>Grass Height Specification</w:t>
      </w:r>
      <w:r>
        <w:t xml:space="preserve"> in</w:t>
      </w:r>
      <w:r w:rsidRPr="00F64791">
        <w:rPr>
          <w:b/>
        </w:rPr>
        <w:t xml:space="preserve"> </w:t>
      </w:r>
      <w:r>
        <w:rPr>
          <w:b/>
        </w:rPr>
        <w:t>Grass Cutting</w:t>
      </w:r>
      <w:r>
        <w:t xml:space="preserve"> clause in ROAD AND MARINE AMENITY MAINTENANCE.]</w:t>
      </w:r>
    </w:p>
    <w:p w14:paraId="7A9811C9" w14:textId="77777777" w:rsidR="006F6414" w:rsidRDefault="00000000" w:rsidP="006F6414">
      <w:pPr>
        <w:rPr>
          <w:b/>
        </w:rPr>
      </w:pPr>
      <w:r>
        <w:rPr>
          <w:b/>
        </w:rPr>
        <w:t>SSCM Clause 14.31</w:t>
      </w:r>
      <w:r>
        <w:rPr>
          <w:b/>
        </w:rPr>
        <w:tab/>
      </w:r>
      <w:r>
        <w:rPr>
          <w:b/>
        </w:rPr>
        <w:tab/>
        <w:t>Other Requirements</w:t>
      </w:r>
    </w:p>
    <w:p w14:paraId="36EF38F7" w14:textId="77777777" w:rsidR="006F6414" w:rsidRDefault="00000000" w:rsidP="006F6414">
      <w:pPr>
        <w:pStyle w:val="GuideNotes"/>
      </w:pPr>
      <w:r>
        <w:t>[Add any additional requirements.]</w:t>
      </w:r>
    </w:p>
    <w:p w14:paraId="126939C5" w14:textId="77777777" w:rsidR="006F6414" w:rsidRDefault="00000000" w:rsidP="006F6414">
      <w:pPr>
        <w:rPr>
          <w:b/>
        </w:rPr>
      </w:pPr>
      <w:bookmarkStart w:id="26" w:name="_Toc360613651"/>
      <w:r>
        <w:rPr>
          <w:b/>
          <w:caps/>
        </w:rPr>
        <w:t>SSCM</w:t>
      </w:r>
      <w:r>
        <w:rPr>
          <w:b/>
          <w:caps/>
          <w:noProof/>
        </w:rPr>
        <w:t xml:space="preserve"> </w:t>
      </w:r>
      <w:r>
        <w:rPr>
          <w:b/>
          <w:noProof/>
        </w:rPr>
        <w:t>Section</w:t>
      </w:r>
      <w:r>
        <w:rPr>
          <w:b/>
        </w:rPr>
        <w:t xml:space="preserve"> 15</w:t>
      </w:r>
      <w:bookmarkEnd w:id="24"/>
      <w:r>
        <w:rPr>
          <w:b/>
        </w:rPr>
        <w:tab/>
      </w:r>
      <w:r>
        <w:rPr>
          <w:b/>
        </w:rPr>
        <w:tab/>
        <w:t>Slashing and Weed Control</w:t>
      </w:r>
      <w:bookmarkEnd w:id="26"/>
    </w:p>
    <w:p w14:paraId="69D9EC77" w14:textId="77777777" w:rsidR="006F6414" w:rsidRDefault="00000000" w:rsidP="006F6414">
      <w:pPr>
        <w:pStyle w:val="GuideNotes"/>
      </w:pPr>
      <w:r>
        <w:t>[Add changes to the existing clauses in this section here, in correct number order.]</w:t>
      </w:r>
    </w:p>
    <w:p w14:paraId="68519062" w14:textId="77777777" w:rsidR="006F6414" w:rsidRDefault="00000000" w:rsidP="006F6414">
      <w:pPr>
        <w:rPr>
          <w:b/>
        </w:rPr>
      </w:pPr>
      <w:r>
        <w:rPr>
          <w:b/>
        </w:rPr>
        <w:t>SSCM Clause 15.12</w:t>
      </w:r>
      <w:r>
        <w:rPr>
          <w:b/>
        </w:rPr>
        <w:tab/>
      </w:r>
      <w:r>
        <w:rPr>
          <w:b/>
        </w:rPr>
        <w:tab/>
        <w:t>Other Requirements</w:t>
      </w:r>
    </w:p>
    <w:p w14:paraId="1C1CE2CF" w14:textId="77777777" w:rsidR="006F6414" w:rsidRDefault="00000000" w:rsidP="006F6414">
      <w:pPr>
        <w:pStyle w:val="GuideNotes"/>
      </w:pPr>
      <w:r>
        <w:t>[Add any additional requirements.]</w:t>
      </w:r>
    </w:p>
    <w:p w14:paraId="1B35E58F" w14:textId="77777777" w:rsidR="006F6414" w:rsidRDefault="00000000" w:rsidP="006F6414">
      <w:pPr>
        <w:ind w:left="2880" w:hanging="2880"/>
        <w:rPr>
          <w:b/>
        </w:rPr>
      </w:pPr>
      <w:bookmarkStart w:id="27" w:name="_Toc475414709"/>
      <w:bookmarkStart w:id="28" w:name="_Toc360613652"/>
      <w:r w:rsidRPr="00D03907">
        <w:rPr>
          <w:b/>
          <w:bCs/>
        </w:rPr>
        <w:t xml:space="preserve">SSCM Section </w:t>
      </w:r>
      <w:bookmarkEnd w:id="27"/>
      <w:r w:rsidRPr="00D03907">
        <w:rPr>
          <w:b/>
          <w:bCs/>
        </w:rPr>
        <w:t>16</w:t>
      </w:r>
      <w:r w:rsidRPr="00D03907">
        <w:rPr>
          <w:b/>
          <w:bCs/>
        </w:rPr>
        <w:tab/>
      </w:r>
      <w:r>
        <w:rPr>
          <w:b/>
        </w:rPr>
        <w:t>Traffic Signals and Intelligent Transport Systems Maintenance</w:t>
      </w:r>
      <w:bookmarkEnd w:id="28"/>
    </w:p>
    <w:p w14:paraId="7DB467ED" w14:textId="77777777" w:rsidR="006F6414" w:rsidRDefault="00000000" w:rsidP="006F6414">
      <w:pPr>
        <w:pStyle w:val="GuideNotes"/>
      </w:pPr>
      <w:bookmarkStart w:id="29" w:name="_Toc475414710"/>
      <w:r>
        <w:t>[Add changes to the existing clauses in this section here, in correct number order.]</w:t>
      </w:r>
    </w:p>
    <w:p w14:paraId="0D03EC28" w14:textId="77777777" w:rsidR="006F6414" w:rsidRDefault="00000000" w:rsidP="006F6414">
      <w:pPr>
        <w:rPr>
          <w:b/>
        </w:rPr>
      </w:pPr>
      <w:r>
        <w:rPr>
          <w:b/>
        </w:rPr>
        <w:t>SSCM Clause 16.39</w:t>
      </w:r>
      <w:r>
        <w:rPr>
          <w:b/>
        </w:rPr>
        <w:tab/>
      </w:r>
      <w:r>
        <w:rPr>
          <w:b/>
        </w:rPr>
        <w:tab/>
        <w:t>Other Requirements</w:t>
      </w:r>
    </w:p>
    <w:p w14:paraId="6A877426" w14:textId="77777777" w:rsidR="006F6414" w:rsidRDefault="00000000" w:rsidP="006F6414">
      <w:pPr>
        <w:pStyle w:val="GuideNotes"/>
      </w:pPr>
      <w:r>
        <w:t>[Add any additional requirements.]</w:t>
      </w:r>
    </w:p>
    <w:p w14:paraId="697FC9CB" w14:textId="77777777" w:rsidR="006F6414" w:rsidRDefault="00000000" w:rsidP="006F6414">
      <w:pPr>
        <w:rPr>
          <w:b/>
        </w:rPr>
      </w:pPr>
      <w:bookmarkStart w:id="30" w:name="_Toc360613653"/>
      <w:r>
        <w:rPr>
          <w:b/>
          <w:caps/>
        </w:rPr>
        <w:t>SSCM</w:t>
      </w:r>
      <w:r>
        <w:rPr>
          <w:b/>
          <w:caps/>
          <w:noProof/>
        </w:rPr>
        <w:t xml:space="preserve"> </w:t>
      </w:r>
      <w:r>
        <w:rPr>
          <w:b/>
          <w:noProof/>
        </w:rPr>
        <w:t>Section</w:t>
      </w:r>
      <w:r>
        <w:rPr>
          <w:b/>
        </w:rPr>
        <w:t xml:space="preserve"> 17</w:t>
      </w:r>
      <w:r>
        <w:rPr>
          <w:b/>
        </w:rPr>
        <w:tab/>
      </w:r>
      <w:r>
        <w:rPr>
          <w:b/>
        </w:rPr>
        <w:tab/>
        <w:t>Street Light Maintenance</w:t>
      </w:r>
    </w:p>
    <w:p w14:paraId="666D517A" w14:textId="77777777" w:rsidR="006F6414" w:rsidRDefault="00000000" w:rsidP="006F6414">
      <w:pPr>
        <w:pStyle w:val="GuideNotes"/>
      </w:pPr>
      <w:r>
        <w:t>[Add changes to the existing clauses in this section here, in correct number order.]</w:t>
      </w:r>
    </w:p>
    <w:p w14:paraId="0ADBA245" w14:textId="77777777" w:rsidR="006F6414" w:rsidRPr="00BD5AB1" w:rsidRDefault="00000000" w:rsidP="006F6414">
      <w:pPr>
        <w:rPr>
          <w:b/>
        </w:rPr>
      </w:pPr>
      <w:r>
        <w:rPr>
          <w:b/>
          <w:caps/>
        </w:rPr>
        <w:t>SSCM</w:t>
      </w:r>
      <w:r>
        <w:rPr>
          <w:b/>
        </w:rPr>
        <w:t xml:space="preserve"> Clause 17.8</w:t>
      </w:r>
      <w:r w:rsidRPr="00BD5AB1">
        <w:rPr>
          <w:b/>
        </w:rPr>
        <w:tab/>
      </w:r>
      <w:r>
        <w:rPr>
          <w:b/>
        </w:rPr>
        <w:tab/>
        <w:t>Materials</w:t>
      </w:r>
    </w:p>
    <w:p w14:paraId="26ECE897" w14:textId="77777777" w:rsidR="006F6414" w:rsidRPr="00BD5AB1" w:rsidRDefault="00000000" w:rsidP="006F6414">
      <w:pPr>
        <w:pStyle w:val="GuideNotes"/>
      </w:pPr>
      <w:r w:rsidRPr="00BD5AB1">
        <w:t>[Add any additional requirements or any alteration to the reference text</w:t>
      </w:r>
      <w:r>
        <w:t>.</w:t>
      </w:r>
      <w:r w:rsidRPr="00BD5AB1">
        <w:t>]</w:t>
      </w:r>
    </w:p>
    <w:p w14:paraId="69A3B32F" w14:textId="77777777" w:rsidR="006F6414" w:rsidRDefault="00000000" w:rsidP="006F6414">
      <w:pPr>
        <w:rPr>
          <w:b/>
        </w:rPr>
      </w:pPr>
      <w:r>
        <w:rPr>
          <w:b/>
          <w:caps/>
        </w:rPr>
        <w:t>SSCM</w:t>
      </w:r>
      <w:r>
        <w:rPr>
          <w:b/>
        </w:rPr>
        <w:t xml:space="preserve"> Clause 17.8.5</w:t>
      </w:r>
      <w:r>
        <w:rPr>
          <w:b/>
        </w:rPr>
        <w:tab/>
      </w:r>
      <w:r>
        <w:rPr>
          <w:b/>
        </w:rPr>
        <w:tab/>
        <w:t>Control Equipment</w:t>
      </w:r>
    </w:p>
    <w:p w14:paraId="481DF31B" w14:textId="77777777" w:rsidR="006F6414" w:rsidRDefault="00000000" w:rsidP="006F6414">
      <w:pPr>
        <w:pStyle w:val="GuideNotes"/>
        <w:rPr>
          <w:b/>
        </w:rPr>
      </w:pPr>
      <w:r>
        <w:t>[</w:t>
      </w:r>
      <w:r w:rsidRPr="009D0685">
        <w:t>Edit to suit the project or delete if not required]</w:t>
      </w:r>
    </w:p>
    <w:p w14:paraId="40043544" w14:textId="77777777" w:rsidR="006F6414" w:rsidRDefault="00000000" w:rsidP="006F6414">
      <w:pPr>
        <w:rPr>
          <w:b/>
        </w:rPr>
      </w:pPr>
      <w:r>
        <w:rPr>
          <w:b/>
          <w:caps/>
        </w:rPr>
        <w:lastRenderedPageBreak/>
        <w:t>SSCM</w:t>
      </w:r>
      <w:r>
        <w:rPr>
          <w:b/>
        </w:rPr>
        <w:t xml:space="preserve"> Clause 17</w:t>
      </w:r>
      <w:r w:rsidRPr="00BD5AB1">
        <w:rPr>
          <w:b/>
        </w:rPr>
        <w:t>.1</w:t>
      </w:r>
      <w:r>
        <w:rPr>
          <w:b/>
        </w:rPr>
        <w:t>0</w:t>
      </w:r>
      <w:r>
        <w:rPr>
          <w:b/>
        </w:rPr>
        <w:tab/>
      </w:r>
      <w:r>
        <w:rPr>
          <w:b/>
        </w:rPr>
        <w:tab/>
        <w:t>Excavation</w:t>
      </w:r>
    </w:p>
    <w:p w14:paraId="7C7C3F1A" w14:textId="77777777" w:rsidR="006F6414" w:rsidRDefault="00000000" w:rsidP="006F6414">
      <w:pPr>
        <w:rPr>
          <w:b/>
        </w:rPr>
      </w:pPr>
      <w:r>
        <w:rPr>
          <w:b/>
          <w:caps/>
        </w:rPr>
        <w:t>SSCM</w:t>
      </w:r>
      <w:r>
        <w:rPr>
          <w:b/>
        </w:rPr>
        <w:t xml:space="preserve"> Clause 17</w:t>
      </w:r>
      <w:r w:rsidRPr="00BD5AB1">
        <w:rPr>
          <w:b/>
        </w:rPr>
        <w:t>.1</w:t>
      </w:r>
      <w:r>
        <w:rPr>
          <w:b/>
        </w:rPr>
        <w:t>0.3</w:t>
      </w:r>
      <w:r w:rsidRPr="00BD5AB1">
        <w:rPr>
          <w:b/>
        </w:rPr>
        <w:tab/>
      </w:r>
      <w:r>
        <w:rPr>
          <w:b/>
        </w:rPr>
        <w:tab/>
        <w:t xml:space="preserve">Trenches </w:t>
      </w:r>
    </w:p>
    <w:p w14:paraId="458DBAA3" w14:textId="77777777" w:rsidR="006F6414" w:rsidRPr="00A31C95" w:rsidRDefault="00000000" w:rsidP="006F6414">
      <w:pPr>
        <w:tabs>
          <w:tab w:val="left" w:pos="2835"/>
        </w:tabs>
      </w:pPr>
      <w:r w:rsidRPr="00A31C95">
        <w:t>Nominal trench width:</w:t>
      </w:r>
      <w:r>
        <w:t xml:space="preserve"> 6</w:t>
      </w:r>
      <w:r w:rsidRPr="00A31C95">
        <w:t>00 mm.</w:t>
      </w:r>
    </w:p>
    <w:p w14:paraId="693DD229" w14:textId="77777777" w:rsidR="006F6414" w:rsidRDefault="00000000" w:rsidP="006F6414">
      <w:pPr>
        <w:tabs>
          <w:tab w:val="left" w:pos="2835"/>
        </w:tabs>
      </w:pPr>
      <w:r w:rsidRPr="00A31C95">
        <w:t>Nominal trench depth:</w:t>
      </w:r>
      <w:r>
        <w:t xml:space="preserve"> </w:t>
      </w:r>
      <w:r w:rsidRPr="00A31C95">
        <w:t>1</w:t>
      </w:r>
      <w:r>
        <w:t>2</w:t>
      </w:r>
      <w:r w:rsidRPr="00A31C95">
        <w:t>00 mm.</w:t>
      </w:r>
    </w:p>
    <w:p w14:paraId="03B44BA9" w14:textId="77777777" w:rsidR="006F6414" w:rsidRDefault="00000000" w:rsidP="006F6414">
      <w:pPr>
        <w:pStyle w:val="GuideNotes"/>
      </w:pPr>
      <w:r>
        <w:t>[Reflects a 12 m post top and 9 m single outreach.]</w:t>
      </w:r>
    </w:p>
    <w:p w14:paraId="36C740ED" w14:textId="77777777" w:rsidR="006F6414" w:rsidRDefault="00000000" w:rsidP="006F6414">
      <w:pPr>
        <w:rPr>
          <w:b/>
        </w:rPr>
      </w:pPr>
      <w:r>
        <w:rPr>
          <w:b/>
          <w:caps/>
        </w:rPr>
        <w:t>SSCM</w:t>
      </w:r>
      <w:r>
        <w:rPr>
          <w:b/>
        </w:rPr>
        <w:t xml:space="preserve"> Clause 17.15</w:t>
      </w:r>
      <w:r>
        <w:rPr>
          <w:b/>
        </w:rPr>
        <w:tab/>
      </w:r>
      <w:r>
        <w:rPr>
          <w:b/>
        </w:rPr>
        <w:tab/>
        <w:t>Existing Street Lighting</w:t>
      </w:r>
    </w:p>
    <w:p w14:paraId="15129639" w14:textId="77777777" w:rsidR="006F6414" w:rsidRDefault="00000000" w:rsidP="006F6414">
      <w:pPr>
        <w:rPr>
          <w:b/>
        </w:rPr>
      </w:pPr>
      <w:r>
        <w:rPr>
          <w:b/>
          <w:caps/>
        </w:rPr>
        <w:t>SSCM</w:t>
      </w:r>
      <w:r>
        <w:rPr>
          <w:b/>
        </w:rPr>
        <w:t xml:space="preserve"> Clause 17.15.1</w:t>
      </w:r>
      <w:r>
        <w:rPr>
          <w:b/>
        </w:rPr>
        <w:tab/>
      </w:r>
      <w:r>
        <w:rPr>
          <w:b/>
        </w:rPr>
        <w:tab/>
        <w:t>Disconnection and Removal</w:t>
      </w:r>
    </w:p>
    <w:p w14:paraId="0519BF2F" w14:textId="77777777" w:rsidR="006F6414" w:rsidRPr="00796CFA" w:rsidRDefault="00000000" w:rsidP="006F6414">
      <w:r>
        <w:t xml:space="preserve">Deliver the salvaged materials to </w:t>
      </w:r>
      <w:r w:rsidRPr="00C717A5">
        <w:rPr>
          <w:i/>
          <w:color w:val="FF0000"/>
        </w:rPr>
        <w:t>[enter data</w:t>
      </w:r>
      <w:proofErr w:type="gramStart"/>
      <w:r w:rsidRPr="00C717A5">
        <w:rPr>
          <w:i/>
          <w:color w:val="FF0000"/>
        </w:rPr>
        <w:t>]</w:t>
      </w:r>
      <w:r>
        <w:t xml:space="preserve"> .</w:t>
      </w:r>
      <w:proofErr w:type="gramEnd"/>
      <w:r>
        <w:t xml:space="preserve">  </w:t>
      </w:r>
    </w:p>
    <w:p w14:paraId="47C82393" w14:textId="77777777" w:rsidR="006F6414" w:rsidRPr="00BD5AB1" w:rsidRDefault="00000000" w:rsidP="006F6414">
      <w:pPr>
        <w:pStyle w:val="GuideNotes"/>
      </w:pPr>
      <w:r w:rsidRPr="00BD5AB1">
        <w:t>[</w:t>
      </w:r>
      <w:r>
        <w:t>Provide address / location of shed / yard for delivery of salvaged items.</w:t>
      </w:r>
      <w:r w:rsidRPr="00BD5AB1">
        <w:t>]</w:t>
      </w:r>
    </w:p>
    <w:p w14:paraId="64098C67" w14:textId="77777777" w:rsidR="006F6414" w:rsidRDefault="00000000" w:rsidP="006F6414">
      <w:pPr>
        <w:rPr>
          <w:b/>
        </w:rPr>
      </w:pPr>
      <w:r>
        <w:rPr>
          <w:b/>
        </w:rPr>
        <w:t>SSCM Clause 1</w:t>
      </w:r>
      <w:r w:rsidRPr="000F365A">
        <w:rPr>
          <w:b/>
        </w:rPr>
        <w:t>7.6</w:t>
      </w:r>
      <w:r w:rsidRPr="000F365A">
        <w:rPr>
          <w:b/>
        </w:rPr>
        <w:tab/>
      </w:r>
      <w:r>
        <w:rPr>
          <w:b/>
        </w:rPr>
        <w:tab/>
        <w:t>Other Requirements</w:t>
      </w:r>
    </w:p>
    <w:p w14:paraId="5D5C28A1" w14:textId="77777777" w:rsidR="006F6414" w:rsidRDefault="00000000" w:rsidP="006F6414">
      <w:pPr>
        <w:pStyle w:val="GuideNotes"/>
      </w:pPr>
      <w:r>
        <w:t>[Add any additional requirements.]</w:t>
      </w:r>
    </w:p>
    <w:p w14:paraId="338F80D4" w14:textId="77777777" w:rsidR="006F6414" w:rsidRDefault="00000000" w:rsidP="006F6414">
      <w:pPr>
        <w:rPr>
          <w:b/>
        </w:rPr>
      </w:pPr>
      <w:r>
        <w:rPr>
          <w:b/>
          <w:caps/>
        </w:rPr>
        <w:t>SSCM</w:t>
      </w:r>
      <w:r>
        <w:rPr>
          <w:b/>
          <w:caps/>
          <w:noProof/>
        </w:rPr>
        <w:t xml:space="preserve"> </w:t>
      </w:r>
      <w:r>
        <w:rPr>
          <w:b/>
          <w:noProof/>
        </w:rPr>
        <w:t>Section</w:t>
      </w:r>
      <w:r>
        <w:rPr>
          <w:b/>
        </w:rPr>
        <w:t xml:space="preserve"> 18 </w:t>
      </w:r>
      <w:bookmarkEnd w:id="29"/>
      <w:r>
        <w:rPr>
          <w:b/>
        </w:rPr>
        <w:tab/>
      </w:r>
      <w:r>
        <w:rPr>
          <w:b/>
        </w:rPr>
        <w:tab/>
        <w:t>Street Sweeping</w:t>
      </w:r>
      <w:bookmarkEnd w:id="30"/>
    </w:p>
    <w:p w14:paraId="234E24C7" w14:textId="77777777" w:rsidR="006F6414" w:rsidRDefault="00000000" w:rsidP="006F6414">
      <w:pPr>
        <w:pStyle w:val="GuideNotes"/>
      </w:pPr>
      <w:bookmarkStart w:id="31" w:name="_Toc475414711"/>
      <w:r>
        <w:t>[Add changes to the existing clauses in this section here, in correct number order.]</w:t>
      </w:r>
    </w:p>
    <w:p w14:paraId="07E59F04" w14:textId="77777777" w:rsidR="006F6414" w:rsidRDefault="00000000" w:rsidP="006F6414">
      <w:pPr>
        <w:rPr>
          <w:b/>
        </w:rPr>
      </w:pPr>
      <w:r>
        <w:rPr>
          <w:b/>
        </w:rPr>
        <w:t>SSCM Clause 18.14</w:t>
      </w:r>
      <w:r>
        <w:rPr>
          <w:b/>
        </w:rPr>
        <w:tab/>
      </w:r>
      <w:r>
        <w:rPr>
          <w:b/>
        </w:rPr>
        <w:tab/>
        <w:t>Other Requirements</w:t>
      </w:r>
    </w:p>
    <w:p w14:paraId="0F122330" w14:textId="77777777" w:rsidR="006F6414" w:rsidRDefault="00000000" w:rsidP="006F6414">
      <w:pPr>
        <w:pStyle w:val="GuideNotes"/>
      </w:pPr>
      <w:r>
        <w:t>[Add any additional requirements.]</w:t>
      </w:r>
    </w:p>
    <w:p w14:paraId="45DCADE5" w14:textId="77777777" w:rsidR="006F6414" w:rsidRDefault="00000000" w:rsidP="006F6414">
      <w:pPr>
        <w:ind w:left="2880" w:hanging="2880"/>
        <w:rPr>
          <w:b/>
        </w:rPr>
      </w:pPr>
      <w:bookmarkStart w:id="32" w:name="_Toc360613654"/>
      <w:r>
        <w:rPr>
          <w:b/>
          <w:caps/>
        </w:rPr>
        <w:t>SSCM</w:t>
      </w:r>
      <w:r>
        <w:rPr>
          <w:b/>
          <w:caps/>
          <w:noProof/>
        </w:rPr>
        <w:t xml:space="preserve"> </w:t>
      </w:r>
      <w:r>
        <w:rPr>
          <w:b/>
          <w:noProof/>
        </w:rPr>
        <w:t>Section</w:t>
      </w:r>
      <w:r>
        <w:rPr>
          <w:b/>
        </w:rPr>
        <w:t xml:space="preserve"> 1</w:t>
      </w:r>
      <w:bookmarkEnd w:id="31"/>
      <w:r>
        <w:rPr>
          <w:b/>
        </w:rPr>
        <w:t>9</w:t>
      </w:r>
      <w:r>
        <w:rPr>
          <w:b/>
        </w:rPr>
        <w:tab/>
        <w:t>Aerodrome and Aeroplane Landing Area Maintenance</w:t>
      </w:r>
      <w:bookmarkEnd w:id="32"/>
    </w:p>
    <w:p w14:paraId="3E0812A4" w14:textId="77777777" w:rsidR="006F6414" w:rsidRDefault="00000000" w:rsidP="006F6414">
      <w:pPr>
        <w:pStyle w:val="GuideNotes"/>
      </w:pPr>
      <w:bookmarkStart w:id="33" w:name="_Toc475414712"/>
      <w:r>
        <w:t>[Add changes to the existing clauses in this section here, in correct number order.]</w:t>
      </w:r>
    </w:p>
    <w:p w14:paraId="56BFFF5C" w14:textId="77777777" w:rsidR="006F6414" w:rsidRDefault="00000000" w:rsidP="006F6414">
      <w:pPr>
        <w:pStyle w:val="GuideNotes"/>
      </w:pPr>
      <w:r>
        <w:t>[If the contract does not involve aerodromes this clause can be deleted.]</w:t>
      </w:r>
    </w:p>
    <w:p w14:paraId="1EB447D6" w14:textId="77777777" w:rsidR="006F6414" w:rsidRPr="00BD2EC6" w:rsidRDefault="00000000" w:rsidP="006F6414">
      <w:pPr>
        <w:rPr>
          <w:b/>
        </w:rPr>
      </w:pPr>
      <w:r>
        <w:rPr>
          <w:b/>
        </w:rPr>
        <w:t>SSCM Clause 19.21</w:t>
      </w:r>
      <w:r>
        <w:rPr>
          <w:b/>
        </w:rPr>
        <w:tab/>
      </w:r>
      <w:r>
        <w:rPr>
          <w:b/>
        </w:rPr>
        <w:tab/>
        <w:t>Audits - Aerodromes</w:t>
      </w:r>
    </w:p>
    <w:p w14:paraId="0534A74D" w14:textId="77777777" w:rsidR="006F6414" w:rsidRDefault="00000000" w:rsidP="006F6414">
      <w:pPr>
        <w:rPr>
          <w:b/>
        </w:rPr>
      </w:pPr>
      <w:r>
        <w:rPr>
          <w:b/>
        </w:rPr>
        <w:t>SSCM Clause 19.21.3</w:t>
      </w:r>
      <w:r>
        <w:rPr>
          <w:b/>
        </w:rPr>
        <w:tab/>
      </w:r>
      <w:r>
        <w:rPr>
          <w:b/>
        </w:rPr>
        <w:tab/>
        <w:t xml:space="preserve">Aerodrome Reporting Officer Inspections </w:t>
      </w:r>
    </w:p>
    <w:p w14:paraId="5002DE2F" w14:textId="77777777" w:rsidR="006F6414" w:rsidRDefault="00000000" w:rsidP="006F6414">
      <w:pPr>
        <w:rPr>
          <w:b/>
        </w:rPr>
      </w:pPr>
      <w:r>
        <w:rPr>
          <w:rFonts w:cs="Arial"/>
          <w:spacing w:val="-3"/>
          <w:w w:val="105"/>
        </w:rPr>
        <w:t xml:space="preserve">Mandatory serviceability inspection: </w:t>
      </w:r>
      <w:r w:rsidRPr="00847722">
        <w:rPr>
          <w:color w:val="FF0000"/>
        </w:rPr>
        <w:t>[enter data].</w:t>
      </w:r>
    </w:p>
    <w:p w14:paraId="1912872B" w14:textId="77777777" w:rsidR="006F6414" w:rsidRDefault="00000000" w:rsidP="006F6414">
      <w:pPr>
        <w:pStyle w:val="GuideNotes"/>
      </w:pPr>
      <w:r>
        <w:t>[Specify requirements.]</w:t>
      </w:r>
    </w:p>
    <w:p w14:paraId="76D84B25" w14:textId="77777777" w:rsidR="006F6414" w:rsidRDefault="00000000" w:rsidP="006F6414">
      <w:pPr>
        <w:rPr>
          <w:b/>
        </w:rPr>
      </w:pPr>
      <w:r>
        <w:rPr>
          <w:b/>
        </w:rPr>
        <w:t>SSCM Clause 19.21.6</w:t>
      </w:r>
      <w:r>
        <w:rPr>
          <w:b/>
        </w:rPr>
        <w:tab/>
      </w:r>
      <w:r>
        <w:rPr>
          <w:b/>
        </w:rPr>
        <w:tab/>
        <w:t>Key Performance Indicators</w:t>
      </w:r>
    </w:p>
    <w:p w14:paraId="62C7B211" w14:textId="77777777" w:rsidR="006F6414" w:rsidRDefault="00000000" w:rsidP="006F6414">
      <w:pPr>
        <w:rPr>
          <w:rFonts w:cs="Arial"/>
          <w:b/>
        </w:rPr>
      </w:pPr>
      <w:r>
        <w:rPr>
          <w:rFonts w:cs="Arial"/>
          <w:b/>
        </w:rPr>
        <w:t>Table - Key Performance Indicators and Audit Categories Services Performance Plan – Part 1 of 2 parts</w:t>
      </w:r>
    </w:p>
    <w:p w14:paraId="2207181C" w14:textId="77777777" w:rsidR="006F6414" w:rsidRDefault="00000000" w:rsidP="006F6414">
      <w:pPr>
        <w:rPr>
          <w:rFonts w:cs="Arial"/>
          <w:b/>
        </w:rPr>
      </w:pPr>
      <w:r w:rsidRPr="00BD2EC6">
        <w:rPr>
          <w:rFonts w:cs="Arial"/>
        </w:rPr>
        <w:t>Attendance to inspections – ARO Inspections required: See 19.24.1 below.</w:t>
      </w:r>
    </w:p>
    <w:p w14:paraId="0534AD29" w14:textId="77777777" w:rsidR="006F6414" w:rsidRDefault="00000000" w:rsidP="006F6414">
      <w:pPr>
        <w:rPr>
          <w:b/>
        </w:rPr>
      </w:pPr>
      <w:r>
        <w:rPr>
          <w:b/>
        </w:rPr>
        <w:t>SSCM Clause 19.24</w:t>
      </w:r>
      <w:r>
        <w:rPr>
          <w:b/>
        </w:rPr>
        <w:tab/>
      </w:r>
      <w:r>
        <w:rPr>
          <w:b/>
        </w:rPr>
        <w:tab/>
        <w:t>Inspections - Aerodromes</w:t>
      </w:r>
    </w:p>
    <w:p w14:paraId="50E3C035" w14:textId="77777777" w:rsidR="006F6414" w:rsidRDefault="00000000" w:rsidP="006F6414">
      <w:pPr>
        <w:rPr>
          <w:b/>
        </w:rPr>
      </w:pPr>
      <w:r>
        <w:rPr>
          <w:b/>
        </w:rPr>
        <w:t>SSCM Clause 19.24.1</w:t>
      </w:r>
      <w:r>
        <w:rPr>
          <w:b/>
        </w:rPr>
        <w:tab/>
      </w:r>
      <w:r>
        <w:rPr>
          <w:b/>
        </w:rPr>
        <w:tab/>
        <w:t>Aerodrome Reporting Officer Inspections</w:t>
      </w:r>
    </w:p>
    <w:p w14:paraId="4C518194" w14:textId="77777777" w:rsidR="006F6414" w:rsidRPr="00BD2EC6" w:rsidRDefault="00000000" w:rsidP="006F6414">
      <w:r>
        <w:t>Carry out s</w:t>
      </w:r>
      <w:r w:rsidRPr="00732D32">
        <w:t>cheduled inspections at the</w:t>
      </w:r>
      <w:r>
        <w:t xml:space="preserve"> following frequencies:</w:t>
      </w:r>
    </w:p>
    <w:tbl>
      <w:tblPr>
        <w:tblStyle w:val="TableGrid"/>
        <w:tblW w:w="5000" w:type="pct"/>
        <w:tblLook w:val="04A0" w:firstRow="1" w:lastRow="0" w:firstColumn="1" w:lastColumn="0" w:noHBand="0" w:noVBand="1"/>
      </w:tblPr>
      <w:tblGrid>
        <w:gridCol w:w="3436"/>
        <w:gridCol w:w="3436"/>
        <w:gridCol w:w="3436"/>
      </w:tblGrid>
      <w:tr w:rsidR="005A629A" w14:paraId="7F84F29A" w14:textId="77777777" w:rsidTr="007C4CAA">
        <w:trPr>
          <w:cnfStyle w:val="100000000000" w:firstRow="1" w:lastRow="0" w:firstColumn="0" w:lastColumn="0" w:oddVBand="0" w:evenVBand="0" w:oddHBand="0" w:evenHBand="0" w:firstRowFirstColumn="0" w:firstRowLastColumn="0" w:lastRowFirstColumn="0" w:lastRowLastColumn="0"/>
        </w:trPr>
        <w:tc>
          <w:tcPr>
            <w:tcW w:w="9294" w:type="dxa"/>
            <w:gridSpan w:val="3"/>
            <w:vAlign w:val="center"/>
          </w:tcPr>
          <w:p w14:paraId="6DE4D9D0" w14:textId="77777777" w:rsidR="006F6414" w:rsidRDefault="00000000" w:rsidP="007C4CAA">
            <w:pPr>
              <w:spacing w:after="0"/>
            </w:pPr>
            <w:r>
              <w:t>Table – ARO Inspections – Frequencies and Requirements</w:t>
            </w:r>
          </w:p>
        </w:tc>
      </w:tr>
      <w:tr w:rsidR="005A629A" w14:paraId="29D8D445" w14:textId="77777777" w:rsidTr="007C4CAA">
        <w:tc>
          <w:tcPr>
            <w:tcW w:w="3098" w:type="dxa"/>
            <w:vAlign w:val="center"/>
          </w:tcPr>
          <w:p w14:paraId="2A5BE978" w14:textId="77777777" w:rsidR="006F6414" w:rsidRPr="00FF0258" w:rsidRDefault="00000000" w:rsidP="007C4CAA">
            <w:pPr>
              <w:spacing w:after="0"/>
              <w:rPr>
                <w:b/>
              </w:rPr>
            </w:pPr>
            <w:r w:rsidRPr="00BD2EC6">
              <w:rPr>
                <w:rFonts w:cs="Arial"/>
                <w:b/>
                <w:spacing w:val="-3"/>
                <w:w w:val="105"/>
              </w:rPr>
              <w:t>Inspection</w:t>
            </w:r>
          </w:p>
        </w:tc>
        <w:tc>
          <w:tcPr>
            <w:tcW w:w="3098" w:type="dxa"/>
            <w:vAlign w:val="center"/>
          </w:tcPr>
          <w:p w14:paraId="23186D3F" w14:textId="77777777" w:rsidR="006F6414" w:rsidRPr="00FF0258" w:rsidRDefault="00000000" w:rsidP="007C4CAA">
            <w:pPr>
              <w:spacing w:after="0"/>
              <w:rPr>
                <w:b/>
              </w:rPr>
            </w:pPr>
            <w:r w:rsidRPr="00BD2EC6">
              <w:rPr>
                <w:rFonts w:cs="Arial"/>
                <w:b/>
                <w:spacing w:val="-3"/>
                <w:w w:val="105"/>
              </w:rPr>
              <w:t>Frequency</w:t>
            </w:r>
          </w:p>
        </w:tc>
        <w:tc>
          <w:tcPr>
            <w:tcW w:w="3098" w:type="dxa"/>
            <w:vAlign w:val="center"/>
          </w:tcPr>
          <w:p w14:paraId="7B23DCC1" w14:textId="77777777" w:rsidR="006F6414" w:rsidRPr="00FF0258" w:rsidRDefault="00000000" w:rsidP="007C4CAA">
            <w:pPr>
              <w:spacing w:after="0"/>
              <w:rPr>
                <w:b/>
              </w:rPr>
            </w:pPr>
            <w:r w:rsidRPr="00FF0258">
              <w:rPr>
                <w:b/>
              </w:rPr>
              <w:t>Requirements</w:t>
            </w:r>
          </w:p>
        </w:tc>
      </w:tr>
      <w:tr w:rsidR="005A629A" w14:paraId="7164622D" w14:textId="77777777" w:rsidTr="007C4CAA">
        <w:tc>
          <w:tcPr>
            <w:tcW w:w="3098" w:type="dxa"/>
          </w:tcPr>
          <w:p w14:paraId="7E543427" w14:textId="77777777" w:rsidR="006F6414" w:rsidRPr="00847722" w:rsidRDefault="00000000" w:rsidP="007C4CAA">
            <w:pPr>
              <w:rPr>
                <w:color w:val="FF0000"/>
              </w:rPr>
            </w:pPr>
            <w:r w:rsidRPr="00847722">
              <w:rPr>
                <w:color w:val="FF0000"/>
                <w:w w:val="105"/>
              </w:rPr>
              <w:t>[enter data]</w:t>
            </w:r>
          </w:p>
        </w:tc>
        <w:tc>
          <w:tcPr>
            <w:tcW w:w="3098" w:type="dxa"/>
          </w:tcPr>
          <w:p w14:paraId="7F61BB3E" w14:textId="77777777" w:rsidR="006F6414" w:rsidRPr="00847722" w:rsidRDefault="00000000" w:rsidP="007C4CAA">
            <w:pPr>
              <w:rPr>
                <w:color w:val="FF0000"/>
              </w:rPr>
            </w:pPr>
            <w:r w:rsidRPr="00847722">
              <w:rPr>
                <w:color w:val="FF0000"/>
                <w:w w:val="105"/>
              </w:rPr>
              <w:t>[enter data]</w:t>
            </w:r>
          </w:p>
        </w:tc>
        <w:tc>
          <w:tcPr>
            <w:tcW w:w="3098" w:type="dxa"/>
          </w:tcPr>
          <w:p w14:paraId="63593C1F" w14:textId="77777777" w:rsidR="006F6414" w:rsidRPr="00847722" w:rsidRDefault="00000000" w:rsidP="007C4CAA">
            <w:pPr>
              <w:rPr>
                <w:color w:val="FF0000"/>
              </w:rPr>
            </w:pPr>
            <w:r w:rsidRPr="00847722">
              <w:rPr>
                <w:color w:val="FF0000"/>
                <w:w w:val="105"/>
              </w:rPr>
              <w:t>[enter data]</w:t>
            </w:r>
          </w:p>
        </w:tc>
      </w:tr>
      <w:tr w:rsidR="005A629A" w14:paraId="43BD065B" w14:textId="77777777" w:rsidTr="007C4CAA">
        <w:tc>
          <w:tcPr>
            <w:tcW w:w="3098" w:type="dxa"/>
          </w:tcPr>
          <w:p w14:paraId="33174E49" w14:textId="77777777" w:rsidR="006F6414" w:rsidRPr="00847722" w:rsidRDefault="00000000" w:rsidP="007C4CAA">
            <w:pPr>
              <w:rPr>
                <w:color w:val="FF0000"/>
              </w:rPr>
            </w:pPr>
            <w:r w:rsidRPr="00847722">
              <w:rPr>
                <w:color w:val="FF0000"/>
                <w:w w:val="105"/>
              </w:rPr>
              <w:t>[enter data]</w:t>
            </w:r>
          </w:p>
        </w:tc>
        <w:tc>
          <w:tcPr>
            <w:tcW w:w="3098" w:type="dxa"/>
          </w:tcPr>
          <w:p w14:paraId="20231CC4" w14:textId="77777777" w:rsidR="006F6414" w:rsidRPr="00847722" w:rsidRDefault="00000000" w:rsidP="007C4CAA">
            <w:pPr>
              <w:rPr>
                <w:color w:val="FF0000"/>
              </w:rPr>
            </w:pPr>
            <w:r w:rsidRPr="00847722">
              <w:rPr>
                <w:color w:val="FF0000"/>
                <w:w w:val="105"/>
              </w:rPr>
              <w:t>[enter data]</w:t>
            </w:r>
          </w:p>
        </w:tc>
        <w:tc>
          <w:tcPr>
            <w:tcW w:w="3098" w:type="dxa"/>
          </w:tcPr>
          <w:p w14:paraId="7E13414C" w14:textId="77777777" w:rsidR="006F6414" w:rsidRPr="00847722" w:rsidRDefault="00000000" w:rsidP="007C4CAA">
            <w:pPr>
              <w:rPr>
                <w:color w:val="FF0000"/>
              </w:rPr>
            </w:pPr>
            <w:r w:rsidRPr="00847722">
              <w:rPr>
                <w:color w:val="FF0000"/>
                <w:w w:val="105"/>
              </w:rPr>
              <w:t>[enter data]</w:t>
            </w:r>
          </w:p>
        </w:tc>
      </w:tr>
      <w:tr w:rsidR="005A629A" w14:paraId="68C03A04" w14:textId="77777777" w:rsidTr="007C4CAA">
        <w:tc>
          <w:tcPr>
            <w:tcW w:w="3098" w:type="dxa"/>
          </w:tcPr>
          <w:p w14:paraId="45A9B3BD" w14:textId="77777777" w:rsidR="006F6414" w:rsidRPr="00847722" w:rsidRDefault="00000000" w:rsidP="007C4CAA">
            <w:pPr>
              <w:rPr>
                <w:color w:val="FF0000"/>
              </w:rPr>
            </w:pPr>
            <w:r w:rsidRPr="00847722">
              <w:rPr>
                <w:color w:val="FF0000"/>
                <w:w w:val="105"/>
              </w:rPr>
              <w:t>[enter data]</w:t>
            </w:r>
          </w:p>
        </w:tc>
        <w:tc>
          <w:tcPr>
            <w:tcW w:w="3098" w:type="dxa"/>
          </w:tcPr>
          <w:p w14:paraId="1A613BF8" w14:textId="77777777" w:rsidR="006F6414" w:rsidRPr="00847722" w:rsidRDefault="00000000" w:rsidP="007C4CAA">
            <w:pPr>
              <w:rPr>
                <w:color w:val="FF0000"/>
              </w:rPr>
            </w:pPr>
            <w:r w:rsidRPr="00847722">
              <w:rPr>
                <w:color w:val="FF0000"/>
                <w:w w:val="105"/>
              </w:rPr>
              <w:t>[enter data]</w:t>
            </w:r>
          </w:p>
        </w:tc>
        <w:tc>
          <w:tcPr>
            <w:tcW w:w="3098" w:type="dxa"/>
          </w:tcPr>
          <w:p w14:paraId="1F46588F" w14:textId="77777777" w:rsidR="006F6414" w:rsidRPr="00847722" w:rsidRDefault="00000000" w:rsidP="007C4CAA">
            <w:pPr>
              <w:rPr>
                <w:color w:val="FF0000"/>
              </w:rPr>
            </w:pPr>
            <w:r w:rsidRPr="00847722">
              <w:rPr>
                <w:color w:val="FF0000"/>
                <w:w w:val="105"/>
              </w:rPr>
              <w:t>[enter data]</w:t>
            </w:r>
          </w:p>
        </w:tc>
      </w:tr>
    </w:tbl>
    <w:p w14:paraId="317EA404" w14:textId="77777777" w:rsidR="006F6414" w:rsidRDefault="00000000" w:rsidP="006F6414">
      <w:pPr>
        <w:pStyle w:val="GuideNotes"/>
      </w:pPr>
      <w:r>
        <w:t>[Specify inspection frequencies and requirements. Delete this sub-clause if not applicable.]</w:t>
      </w:r>
    </w:p>
    <w:p w14:paraId="6266EAE4" w14:textId="77777777" w:rsidR="006F6414" w:rsidRDefault="00000000" w:rsidP="006F6414">
      <w:pPr>
        <w:rPr>
          <w:b/>
        </w:rPr>
      </w:pPr>
      <w:r>
        <w:rPr>
          <w:b/>
        </w:rPr>
        <w:t>SSCM Clause 19.25</w:t>
      </w:r>
      <w:r>
        <w:rPr>
          <w:b/>
        </w:rPr>
        <w:tab/>
      </w:r>
      <w:r>
        <w:rPr>
          <w:b/>
        </w:rPr>
        <w:tab/>
        <w:t>Inspections - ALAs</w:t>
      </w:r>
    </w:p>
    <w:p w14:paraId="214E2AEF" w14:textId="77777777" w:rsidR="006F6414" w:rsidRDefault="00000000" w:rsidP="006F6414">
      <w:pPr>
        <w:rPr>
          <w:b/>
        </w:rPr>
      </w:pPr>
      <w:r>
        <w:rPr>
          <w:b/>
        </w:rPr>
        <w:t>SSCM Clause 19.25.1</w:t>
      </w:r>
      <w:r>
        <w:rPr>
          <w:b/>
        </w:rPr>
        <w:tab/>
      </w:r>
      <w:r>
        <w:rPr>
          <w:b/>
        </w:rPr>
        <w:tab/>
        <w:t>Serviceability Reporting Officer Inspections</w:t>
      </w:r>
    </w:p>
    <w:p w14:paraId="4ED1E133" w14:textId="77777777" w:rsidR="006F6414" w:rsidRPr="00D73DDC" w:rsidRDefault="00000000" w:rsidP="006F6414">
      <w:r>
        <w:t>Carry out s</w:t>
      </w:r>
      <w:r w:rsidRPr="00732D32">
        <w:t>cheduled inspections at the</w:t>
      </w:r>
      <w:r>
        <w:t xml:space="preserve"> following frequencies:</w:t>
      </w:r>
    </w:p>
    <w:tbl>
      <w:tblPr>
        <w:tblStyle w:val="TableGrid"/>
        <w:tblW w:w="5000" w:type="pct"/>
        <w:tblLook w:val="04A0" w:firstRow="1" w:lastRow="0" w:firstColumn="1" w:lastColumn="0" w:noHBand="0" w:noVBand="1"/>
      </w:tblPr>
      <w:tblGrid>
        <w:gridCol w:w="3436"/>
        <w:gridCol w:w="3436"/>
        <w:gridCol w:w="3436"/>
      </w:tblGrid>
      <w:tr w:rsidR="005A629A" w14:paraId="31219715" w14:textId="77777777" w:rsidTr="007C4CAA">
        <w:trPr>
          <w:cnfStyle w:val="100000000000" w:firstRow="1" w:lastRow="0" w:firstColumn="0" w:lastColumn="0" w:oddVBand="0" w:evenVBand="0" w:oddHBand="0" w:evenHBand="0" w:firstRowFirstColumn="0" w:firstRowLastColumn="0" w:lastRowFirstColumn="0" w:lastRowLastColumn="0"/>
        </w:trPr>
        <w:tc>
          <w:tcPr>
            <w:tcW w:w="9294" w:type="dxa"/>
            <w:gridSpan w:val="3"/>
            <w:vAlign w:val="center"/>
          </w:tcPr>
          <w:p w14:paraId="64B93B37" w14:textId="77777777" w:rsidR="006F6414" w:rsidRDefault="00000000" w:rsidP="007C4CAA">
            <w:pPr>
              <w:spacing w:after="0"/>
            </w:pPr>
            <w:r>
              <w:t>Table – SRO Inspections – Frequencies and Requirements</w:t>
            </w:r>
          </w:p>
        </w:tc>
      </w:tr>
      <w:tr w:rsidR="005A629A" w14:paraId="4B8E2CF5" w14:textId="77777777" w:rsidTr="007C4CAA">
        <w:tc>
          <w:tcPr>
            <w:tcW w:w="3098" w:type="dxa"/>
            <w:vAlign w:val="center"/>
          </w:tcPr>
          <w:p w14:paraId="70ADBBE5" w14:textId="77777777" w:rsidR="006F6414" w:rsidRPr="00FF0258" w:rsidRDefault="00000000" w:rsidP="007C4CAA">
            <w:pPr>
              <w:spacing w:after="0"/>
              <w:rPr>
                <w:b/>
              </w:rPr>
            </w:pPr>
            <w:r w:rsidRPr="00D73DDC">
              <w:rPr>
                <w:rFonts w:cs="Arial"/>
                <w:b/>
                <w:spacing w:val="-3"/>
                <w:w w:val="105"/>
              </w:rPr>
              <w:t>Inspection</w:t>
            </w:r>
          </w:p>
        </w:tc>
        <w:tc>
          <w:tcPr>
            <w:tcW w:w="3098" w:type="dxa"/>
            <w:vAlign w:val="center"/>
          </w:tcPr>
          <w:p w14:paraId="540E3408" w14:textId="77777777" w:rsidR="006F6414" w:rsidRPr="00FF0258" w:rsidRDefault="00000000" w:rsidP="007C4CAA">
            <w:pPr>
              <w:spacing w:after="0"/>
              <w:rPr>
                <w:b/>
              </w:rPr>
            </w:pPr>
            <w:r w:rsidRPr="00D73DDC">
              <w:rPr>
                <w:rFonts w:cs="Arial"/>
                <w:b/>
                <w:spacing w:val="-3"/>
                <w:w w:val="105"/>
              </w:rPr>
              <w:t>Frequency</w:t>
            </w:r>
          </w:p>
        </w:tc>
        <w:tc>
          <w:tcPr>
            <w:tcW w:w="3098" w:type="dxa"/>
            <w:vAlign w:val="center"/>
          </w:tcPr>
          <w:p w14:paraId="3FEEE9DA" w14:textId="77777777" w:rsidR="006F6414" w:rsidRPr="00FF0258" w:rsidRDefault="00000000" w:rsidP="007C4CAA">
            <w:pPr>
              <w:spacing w:after="0"/>
              <w:rPr>
                <w:b/>
              </w:rPr>
            </w:pPr>
            <w:r w:rsidRPr="00FF0258">
              <w:rPr>
                <w:b/>
              </w:rPr>
              <w:t>Requirements</w:t>
            </w:r>
          </w:p>
        </w:tc>
      </w:tr>
      <w:tr w:rsidR="005A629A" w14:paraId="226F0E83" w14:textId="77777777" w:rsidTr="007C4CAA">
        <w:tc>
          <w:tcPr>
            <w:tcW w:w="3098" w:type="dxa"/>
          </w:tcPr>
          <w:p w14:paraId="285F87E6" w14:textId="77777777" w:rsidR="006F6414" w:rsidRPr="00847722" w:rsidRDefault="00000000" w:rsidP="007C4CAA">
            <w:pPr>
              <w:rPr>
                <w:color w:val="FF0000"/>
              </w:rPr>
            </w:pPr>
            <w:r w:rsidRPr="00847722">
              <w:rPr>
                <w:color w:val="FF0000"/>
                <w:w w:val="105"/>
              </w:rPr>
              <w:lastRenderedPageBreak/>
              <w:t>[enter data]</w:t>
            </w:r>
          </w:p>
        </w:tc>
        <w:tc>
          <w:tcPr>
            <w:tcW w:w="3098" w:type="dxa"/>
          </w:tcPr>
          <w:p w14:paraId="73ED54AC" w14:textId="77777777" w:rsidR="006F6414" w:rsidRPr="00847722" w:rsidRDefault="00000000" w:rsidP="007C4CAA">
            <w:pPr>
              <w:rPr>
                <w:color w:val="FF0000"/>
              </w:rPr>
            </w:pPr>
            <w:r w:rsidRPr="00847722">
              <w:rPr>
                <w:color w:val="FF0000"/>
                <w:w w:val="105"/>
              </w:rPr>
              <w:t>[enter data]</w:t>
            </w:r>
          </w:p>
        </w:tc>
        <w:tc>
          <w:tcPr>
            <w:tcW w:w="3098" w:type="dxa"/>
          </w:tcPr>
          <w:p w14:paraId="72D64DAE" w14:textId="77777777" w:rsidR="006F6414" w:rsidRPr="00847722" w:rsidRDefault="00000000" w:rsidP="007C4CAA">
            <w:pPr>
              <w:rPr>
                <w:color w:val="FF0000"/>
              </w:rPr>
            </w:pPr>
            <w:r w:rsidRPr="00847722">
              <w:rPr>
                <w:color w:val="FF0000"/>
                <w:w w:val="105"/>
              </w:rPr>
              <w:t>[enter data]</w:t>
            </w:r>
          </w:p>
        </w:tc>
      </w:tr>
      <w:tr w:rsidR="005A629A" w14:paraId="5A1FF5C5" w14:textId="77777777" w:rsidTr="007C4CAA">
        <w:tc>
          <w:tcPr>
            <w:tcW w:w="3098" w:type="dxa"/>
          </w:tcPr>
          <w:p w14:paraId="198C8CA3" w14:textId="77777777" w:rsidR="006F6414" w:rsidRPr="00847722" w:rsidRDefault="00000000" w:rsidP="007C4CAA">
            <w:pPr>
              <w:rPr>
                <w:color w:val="FF0000"/>
              </w:rPr>
            </w:pPr>
            <w:r w:rsidRPr="00847722">
              <w:rPr>
                <w:color w:val="FF0000"/>
                <w:w w:val="105"/>
              </w:rPr>
              <w:t>[enter data]</w:t>
            </w:r>
          </w:p>
        </w:tc>
        <w:tc>
          <w:tcPr>
            <w:tcW w:w="3098" w:type="dxa"/>
          </w:tcPr>
          <w:p w14:paraId="3FFC02E9" w14:textId="77777777" w:rsidR="006F6414" w:rsidRPr="00847722" w:rsidRDefault="00000000" w:rsidP="007C4CAA">
            <w:pPr>
              <w:rPr>
                <w:color w:val="FF0000"/>
              </w:rPr>
            </w:pPr>
            <w:r w:rsidRPr="00847722">
              <w:rPr>
                <w:color w:val="FF0000"/>
                <w:w w:val="105"/>
              </w:rPr>
              <w:t>[enter data]</w:t>
            </w:r>
          </w:p>
        </w:tc>
        <w:tc>
          <w:tcPr>
            <w:tcW w:w="3098" w:type="dxa"/>
          </w:tcPr>
          <w:p w14:paraId="4208793D" w14:textId="77777777" w:rsidR="006F6414" w:rsidRPr="00847722" w:rsidRDefault="00000000" w:rsidP="007C4CAA">
            <w:pPr>
              <w:rPr>
                <w:color w:val="FF0000"/>
              </w:rPr>
            </w:pPr>
            <w:r w:rsidRPr="00847722">
              <w:rPr>
                <w:color w:val="FF0000"/>
                <w:w w:val="105"/>
              </w:rPr>
              <w:t>[enter data]</w:t>
            </w:r>
          </w:p>
        </w:tc>
      </w:tr>
      <w:tr w:rsidR="005A629A" w14:paraId="646DD26C" w14:textId="77777777" w:rsidTr="007C4CAA">
        <w:tc>
          <w:tcPr>
            <w:tcW w:w="3098" w:type="dxa"/>
          </w:tcPr>
          <w:p w14:paraId="172473E4" w14:textId="77777777" w:rsidR="006F6414" w:rsidRPr="00847722" w:rsidRDefault="00000000" w:rsidP="007C4CAA">
            <w:pPr>
              <w:rPr>
                <w:color w:val="FF0000"/>
              </w:rPr>
            </w:pPr>
            <w:r w:rsidRPr="00847722">
              <w:rPr>
                <w:color w:val="FF0000"/>
                <w:w w:val="105"/>
              </w:rPr>
              <w:t>[enter data]</w:t>
            </w:r>
          </w:p>
        </w:tc>
        <w:tc>
          <w:tcPr>
            <w:tcW w:w="3098" w:type="dxa"/>
          </w:tcPr>
          <w:p w14:paraId="6C7EA5D3" w14:textId="77777777" w:rsidR="006F6414" w:rsidRPr="00847722" w:rsidRDefault="00000000" w:rsidP="007C4CAA">
            <w:pPr>
              <w:rPr>
                <w:color w:val="FF0000"/>
              </w:rPr>
            </w:pPr>
            <w:r w:rsidRPr="00847722">
              <w:rPr>
                <w:color w:val="FF0000"/>
                <w:w w:val="105"/>
              </w:rPr>
              <w:t>[enter data]</w:t>
            </w:r>
          </w:p>
        </w:tc>
        <w:tc>
          <w:tcPr>
            <w:tcW w:w="3098" w:type="dxa"/>
          </w:tcPr>
          <w:p w14:paraId="51AC921A" w14:textId="77777777" w:rsidR="006F6414" w:rsidRPr="00847722" w:rsidRDefault="00000000" w:rsidP="007C4CAA">
            <w:pPr>
              <w:rPr>
                <w:color w:val="FF0000"/>
              </w:rPr>
            </w:pPr>
            <w:r w:rsidRPr="00847722">
              <w:rPr>
                <w:color w:val="FF0000"/>
                <w:w w:val="105"/>
              </w:rPr>
              <w:t>[enter data]</w:t>
            </w:r>
          </w:p>
        </w:tc>
      </w:tr>
    </w:tbl>
    <w:p w14:paraId="642E7769" w14:textId="77777777" w:rsidR="006F6414" w:rsidRDefault="00000000" w:rsidP="006F6414">
      <w:pPr>
        <w:pStyle w:val="GuideNotes"/>
      </w:pPr>
      <w:r>
        <w:t>[Specify inspection frequencies and requirements. Delete this sub-clause if not applicable.]</w:t>
      </w:r>
    </w:p>
    <w:p w14:paraId="65A7F2D9" w14:textId="77777777" w:rsidR="006F6414" w:rsidRDefault="00000000" w:rsidP="006F6414">
      <w:pPr>
        <w:rPr>
          <w:b/>
        </w:rPr>
      </w:pPr>
      <w:r>
        <w:rPr>
          <w:b/>
        </w:rPr>
        <w:t>SSCM Clause 19.40</w:t>
      </w:r>
      <w:r>
        <w:rPr>
          <w:b/>
        </w:rPr>
        <w:tab/>
      </w:r>
      <w:r>
        <w:rPr>
          <w:b/>
        </w:rPr>
        <w:tab/>
        <w:t>Other Requirements</w:t>
      </w:r>
    </w:p>
    <w:p w14:paraId="771C6AC3" w14:textId="77777777" w:rsidR="006F6414" w:rsidRDefault="00000000" w:rsidP="006F6414">
      <w:pPr>
        <w:pStyle w:val="GuideNotes"/>
      </w:pPr>
      <w:r>
        <w:t>[Add any additional requirements.]</w:t>
      </w:r>
    </w:p>
    <w:p w14:paraId="1838A551" w14:textId="77777777" w:rsidR="006F6414" w:rsidRDefault="00000000" w:rsidP="006F6414">
      <w:pPr>
        <w:rPr>
          <w:b/>
        </w:rPr>
      </w:pPr>
      <w:bookmarkStart w:id="34" w:name="_Toc360613655"/>
      <w:r>
        <w:rPr>
          <w:b/>
          <w:caps/>
        </w:rPr>
        <w:t>SSCM</w:t>
      </w:r>
      <w:r>
        <w:rPr>
          <w:b/>
          <w:caps/>
          <w:noProof/>
        </w:rPr>
        <w:t xml:space="preserve"> </w:t>
      </w:r>
      <w:r>
        <w:rPr>
          <w:b/>
          <w:noProof/>
        </w:rPr>
        <w:t>Section</w:t>
      </w:r>
      <w:r>
        <w:rPr>
          <w:b/>
        </w:rPr>
        <w:t xml:space="preserve"> 20</w:t>
      </w:r>
      <w:r>
        <w:rPr>
          <w:b/>
        </w:rPr>
        <w:tab/>
      </w:r>
      <w:r>
        <w:rPr>
          <w:b/>
        </w:rPr>
        <w:tab/>
        <w:t>Bus Stop Maintenance</w:t>
      </w:r>
    </w:p>
    <w:p w14:paraId="502ACC3F" w14:textId="77777777" w:rsidR="006F6414" w:rsidRDefault="00000000" w:rsidP="006F6414">
      <w:pPr>
        <w:pStyle w:val="GuideNotes"/>
      </w:pPr>
      <w:r>
        <w:t>[Add changes to the existing clauses in this section here, in correct number order.]</w:t>
      </w:r>
    </w:p>
    <w:p w14:paraId="14EA7318" w14:textId="77777777" w:rsidR="006F6414" w:rsidRDefault="00000000" w:rsidP="006F6414">
      <w:pPr>
        <w:rPr>
          <w:b/>
        </w:rPr>
      </w:pPr>
      <w:r>
        <w:rPr>
          <w:b/>
        </w:rPr>
        <w:t>SSCM Clause 20</w:t>
      </w:r>
      <w:r w:rsidRPr="00253CD7">
        <w:rPr>
          <w:b/>
        </w:rPr>
        <w:t>.</w:t>
      </w:r>
      <w:r>
        <w:rPr>
          <w:b/>
        </w:rPr>
        <w:t>2</w:t>
      </w:r>
      <w:r w:rsidRPr="00253CD7">
        <w:rPr>
          <w:b/>
        </w:rPr>
        <w:t>8</w:t>
      </w:r>
      <w:r>
        <w:rPr>
          <w:b/>
        </w:rPr>
        <w:tab/>
      </w:r>
      <w:r>
        <w:rPr>
          <w:b/>
        </w:rPr>
        <w:tab/>
        <w:t>Other Requirements</w:t>
      </w:r>
    </w:p>
    <w:p w14:paraId="014E09E8" w14:textId="77777777" w:rsidR="006F6414" w:rsidRDefault="00000000" w:rsidP="006F6414">
      <w:pPr>
        <w:pStyle w:val="GuideNotes"/>
      </w:pPr>
      <w:r>
        <w:t>[Add any additional requirements.]</w:t>
      </w:r>
    </w:p>
    <w:p w14:paraId="29DEC6E0" w14:textId="77777777" w:rsidR="006F6414" w:rsidRDefault="00000000" w:rsidP="006F6414">
      <w:pPr>
        <w:rPr>
          <w:b/>
        </w:rPr>
      </w:pPr>
      <w:r>
        <w:rPr>
          <w:b/>
          <w:caps/>
        </w:rPr>
        <w:t>SSCM</w:t>
      </w:r>
      <w:r>
        <w:rPr>
          <w:b/>
          <w:caps/>
          <w:noProof/>
        </w:rPr>
        <w:t xml:space="preserve"> </w:t>
      </w:r>
      <w:r>
        <w:rPr>
          <w:b/>
          <w:noProof/>
        </w:rPr>
        <w:t>Section</w:t>
      </w:r>
      <w:r>
        <w:rPr>
          <w:b/>
        </w:rPr>
        <w:t xml:space="preserve"> 21</w:t>
      </w:r>
      <w:bookmarkEnd w:id="33"/>
      <w:r>
        <w:rPr>
          <w:b/>
        </w:rPr>
        <w:tab/>
      </w:r>
      <w:r>
        <w:rPr>
          <w:b/>
        </w:rPr>
        <w:tab/>
        <w:t>Road &amp; Marine Amenity Maintenance</w:t>
      </w:r>
      <w:bookmarkEnd w:id="34"/>
    </w:p>
    <w:p w14:paraId="62803EB0" w14:textId="77777777" w:rsidR="006F6414" w:rsidRDefault="00000000" w:rsidP="006F6414">
      <w:pPr>
        <w:pStyle w:val="GuideNotes"/>
      </w:pPr>
      <w:r>
        <w:t>[Provide plans and lists of road and/or marine amenity areas to be maintained.</w:t>
      </w:r>
    </w:p>
    <w:p w14:paraId="6CF1DDEF" w14:textId="77777777" w:rsidR="006F6414" w:rsidRDefault="00000000" w:rsidP="006F6414">
      <w:pPr>
        <w:pStyle w:val="GuideNotes"/>
      </w:pPr>
      <w:bookmarkStart w:id="35" w:name="_Toc475414713"/>
      <w:r>
        <w:t>Add changes to the existing clauses in this section here, in correct number order.</w:t>
      </w:r>
    </w:p>
    <w:p w14:paraId="15DC02E0" w14:textId="77777777" w:rsidR="006F6414" w:rsidRPr="003116C6" w:rsidRDefault="00000000" w:rsidP="006F6414">
      <w:pPr>
        <w:pStyle w:val="GuideNotes"/>
      </w:pPr>
      <w:r>
        <w:t>If the contract does not involve either road or marine amenities this clause can be deleted.]</w:t>
      </w:r>
    </w:p>
    <w:p w14:paraId="34671854" w14:textId="77777777" w:rsidR="006F6414" w:rsidRDefault="00000000" w:rsidP="006F6414">
      <w:pPr>
        <w:rPr>
          <w:b/>
        </w:rPr>
      </w:pPr>
      <w:r>
        <w:rPr>
          <w:b/>
        </w:rPr>
        <w:t>SSCM Clause 21.2</w:t>
      </w:r>
      <w:r>
        <w:rPr>
          <w:b/>
        </w:rPr>
        <w:tab/>
      </w:r>
      <w:r>
        <w:rPr>
          <w:b/>
        </w:rPr>
        <w:tab/>
        <w:t>Outline Description</w:t>
      </w:r>
    </w:p>
    <w:p w14:paraId="721D16E5" w14:textId="77777777" w:rsidR="006F6414" w:rsidRDefault="00000000" w:rsidP="006F6414">
      <w:pPr>
        <w:pStyle w:val="GuideNotes"/>
      </w:pPr>
      <w:r>
        <w:t>[List maintenance requirements and road and marine amenity areas in the contract.]</w:t>
      </w:r>
    </w:p>
    <w:p w14:paraId="61043ADD" w14:textId="77777777" w:rsidR="006F6414" w:rsidRDefault="00000000" w:rsidP="006F6414">
      <w:pPr>
        <w:rPr>
          <w:b/>
        </w:rPr>
      </w:pPr>
      <w:r>
        <w:rPr>
          <w:b/>
        </w:rPr>
        <w:t>SSCM Clause 21.6</w:t>
      </w:r>
      <w:r>
        <w:rPr>
          <w:b/>
        </w:rPr>
        <w:tab/>
      </w:r>
      <w:r>
        <w:rPr>
          <w:b/>
        </w:rPr>
        <w:tab/>
        <w:t xml:space="preserve">Reference Standard Drawings </w:t>
      </w:r>
    </w:p>
    <w:p w14:paraId="7A530ADF" w14:textId="77777777" w:rsidR="006F6414" w:rsidRDefault="00000000" w:rsidP="006F6414">
      <w:pPr>
        <w:pStyle w:val="GuideNotes"/>
      </w:pPr>
      <w:r>
        <w:t>[Provide locality map and list of road and marine amenity areas listed in the contract.]</w:t>
      </w:r>
    </w:p>
    <w:p w14:paraId="5ED4FE01" w14:textId="77777777" w:rsidR="006F6414" w:rsidRDefault="00000000" w:rsidP="006F6414">
      <w:pPr>
        <w:rPr>
          <w:b/>
        </w:rPr>
      </w:pPr>
      <w:r>
        <w:rPr>
          <w:b/>
        </w:rPr>
        <w:t>SSCM Clause 21.8</w:t>
      </w:r>
      <w:r>
        <w:rPr>
          <w:b/>
        </w:rPr>
        <w:tab/>
      </w:r>
      <w:r>
        <w:rPr>
          <w:b/>
        </w:rPr>
        <w:tab/>
        <w:t>Extent of Work</w:t>
      </w:r>
    </w:p>
    <w:p w14:paraId="2C2142E8" w14:textId="77777777" w:rsidR="006F6414" w:rsidRDefault="00000000" w:rsidP="006F6414">
      <w:pPr>
        <w:pStyle w:val="GuideNotes"/>
      </w:pPr>
      <w:r>
        <w:t>[Identify the extents of the road and marine amenity areas to be maintained here or on drawings.]</w:t>
      </w:r>
    </w:p>
    <w:p w14:paraId="13109042" w14:textId="77777777" w:rsidR="006F6414" w:rsidRDefault="00000000" w:rsidP="006F6414">
      <w:pPr>
        <w:ind w:left="2880" w:hanging="2880"/>
        <w:rPr>
          <w:b/>
        </w:rPr>
      </w:pPr>
      <w:r>
        <w:rPr>
          <w:b/>
        </w:rPr>
        <w:t>SSCM Clause 21.14</w:t>
      </w:r>
      <w:r>
        <w:rPr>
          <w:b/>
        </w:rPr>
        <w:tab/>
      </w:r>
      <w:r w:rsidRPr="003C6006">
        <w:rPr>
          <w:b/>
        </w:rPr>
        <w:t xml:space="preserve">Maintenance of Road </w:t>
      </w:r>
      <w:r>
        <w:rPr>
          <w:b/>
        </w:rPr>
        <w:t>a</w:t>
      </w:r>
      <w:r w:rsidRPr="003C6006">
        <w:rPr>
          <w:b/>
        </w:rPr>
        <w:t>nd Marine Amenity Area Toilets</w:t>
      </w:r>
    </w:p>
    <w:p w14:paraId="7D7ADC82" w14:textId="77777777" w:rsidR="006F6414" w:rsidRDefault="00000000" w:rsidP="006F6414">
      <w:pPr>
        <w:rPr>
          <w:b/>
        </w:rPr>
      </w:pPr>
      <w:r>
        <w:rPr>
          <w:b/>
        </w:rPr>
        <w:t>SSCM Clause 21.14.1</w:t>
      </w:r>
      <w:r>
        <w:rPr>
          <w:b/>
        </w:rPr>
        <w:tab/>
      </w:r>
      <w:r>
        <w:rPr>
          <w:b/>
        </w:rPr>
        <w:tab/>
        <w:t>Toilet systems</w:t>
      </w:r>
    </w:p>
    <w:p w14:paraId="6D6A71B1" w14:textId="77777777" w:rsidR="006F6414" w:rsidRDefault="00000000" w:rsidP="006F6414">
      <w:pPr>
        <w:pStyle w:val="GuideNotes"/>
      </w:pPr>
      <w:r>
        <w:t>[List types of toilet systems and the locations of those toilets included in the contract.]</w:t>
      </w:r>
    </w:p>
    <w:p w14:paraId="279886EB" w14:textId="77777777" w:rsidR="006F6414" w:rsidRDefault="00000000" w:rsidP="006F6414">
      <w:pPr>
        <w:rPr>
          <w:b/>
        </w:rPr>
      </w:pPr>
      <w:r>
        <w:rPr>
          <w:b/>
        </w:rPr>
        <w:t>SSCM Clause 21.15</w:t>
      </w:r>
      <w:r>
        <w:rPr>
          <w:b/>
        </w:rPr>
        <w:tab/>
      </w:r>
      <w:r>
        <w:rPr>
          <w:b/>
        </w:rPr>
        <w:tab/>
        <w:t>Graffiti</w:t>
      </w:r>
    </w:p>
    <w:p w14:paraId="217CA357" w14:textId="77777777" w:rsidR="006F6414" w:rsidRDefault="00000000" w:rsidP="006F6414">
      <w:pPr>
        <w:rPr>
          <w:b/>
        </w:rPr>
      </w:pPr>
      <w:r>
        <w:rPr>
          <w:b/>
        </w:rPr>
        <w:t>SSCM Clause 21.15.2</w:t>
      </w:r>
      <w:r>
        <w:rPr>
          <w:b/>
        </w:rPr>
        <w:tab/>
      </w:r>
      <w:r>
        <w:rPr>
          <w:b/>
        </w:rPr>
        <w:tab/>
        <w:t>Graffiti Removal Activity Tables</w:t>
      </w:r>
    </w:p>
    <w:p w14:paraId="4592FC66" w14:textId="77777777" w:rsidR="006F6414" w:rsidRDefault="00000000" w:rsidP="006F6414">
      <w:pPr>
        <w:rPr>
          <w:rFonts w:cs="Arial"/>
          <w:spacing w:val="-3"/>
          <w:w w:val="105"/>
        </w:rPr>
      </w:pPr>
      <w:r w:rsidRPr="00F06CE5">
        <w:rPr>
          <w:lang w:val="en-US"/>
        </w:rPr>
        <w:t xml:space="preserve">For </w:t>
      </w:r>
      <w:r>
        <w:rPr>
          <w:lang w:val="en-US"/>
        </w:rPr>
        <w:t>periodic maintenance contracts</w:t>
      </w:r>
      <w:r w:rsidRPr="00F06CE5">
        <w:rPr>
          <w:lang w:val="en-US"/>
        </w:rPr>
        <w:t xml:space="preserve"> the minimum </w:t>
      </w:r>
      <w:r>
        <w:rPr>
          <w:lang w:val="en-US"/>
        </w:rPr>
        <w:t xml:space="preserve">maintenance </w:t>
      </w:r>
      <w:r w:rsidRPr="00F06CE5">
        <w:rPr>
          <w:lang w:val="en-US"/>
        </w:rPr>
        <w:t>frequencies are</w:t>
      </w:r>
      <w:r>
        <w:rPr>
          <w:rFonts w:cs="Arial"/>
          <w:spacing w:val="-3"/>
          <w:w w:val="105"/>
        </w:rPr>
        <w:t xml:space="preserve">: </w:t>
      </w:r>
      <w:r w:rsidRPr="00267D05">
        <w:rPr>
          <w:rFonts w:cs="Arial"/>
          <w:b/>
          <w:i/>
          <w:color w:val="FF0000"/>
          <w:spacing w:val="-3"/>
          <w:w w:val="105"/>
        </w:rPr>
        <w:t>[enter data]</w:t>
      </w:r>
      <w:r>
        <w:rPr>
          <w:rFonts w:cs="Arial"/>
          <w:spacing w:val="-3"/>
          <w:w w:val="105"/>
        </w:rPr>
        <w:t>.</w:t>
      </w:r>
    </w:p>
    <w:p w14:paraId="32E9ACF2" w14:textId="77777777" w:rsidR="006F6414" w:rsidRDefault="00000000" w:rsidP="006F6414">
      <w:pPr>
        <w:pStyle w:val="GuideNotes"/>
      </w:pPr>
      <w:r>
        <w:t>[</w:t>
      </w:r>
      <w:r w:rsidRPr="006B6C04">
        <w:t>Delete if</w:t>
      </w:r>
      <w:r>
        <w:t xml:space="preserve"> contract is for Darwin region.]</w:t>
      </w:r>
    </w:p>
    <w:p w14:paraId="499C9C3A" w14:textId="77777777" w:rsidR="006F6414" w:rsidRDefault="00000000" w:rsidP="006F6414">
      <w:pPr>
        <w:rPr>
          <w:b/>
        </w:rPr>
      </w:pPr>
      <w:r>
        <w:rPr>
          <w:b/>
        </w:rPr>
        <w:t>SSCM Clause 21.16</w:t>
      </w:r>
      <w:r>
        <w:rPr>
          <w:b/>
        </w:rPr>
        <w:tab/>
      </w:r>
      <w:r>
        <w:rPr>
          <w:b/>
        </w:rPr>
        <w:tab/>
        <w:t>Grass Cutting</w:t>
      </w:r>
    </w:p>
    <w:p w14:paraId="18222E85" w14:textId="77777777" w:rsidR="006F6414" w:rsidRDefault="00000000" w:rsidP="006F6414">
      <w:pPr>
        <w:rPr>
          <w:b/>
        </w:rPr>
      </w:pPr>
      <w:r>
        <w:rPr>
          <w:b/>
        </w:rPr>
        <w:t xml:space="preserve">SSCM Clause 21.16.1 </w:t>
      </w:r>
      <w:r>
        <w:rPr>
          <w:b/>
        </w:rPr>
        <w:tab/>
      </w:r>
      <w:r>
        <w:rPr>
          <w:b/>
        </w:rPr>
        <w:tab/>
        <w:t>Service Levels for Grass Cutting</w:t>
      </w:r>
    </w:p>
    <w:p w14:paraId="725F68CC" w14:textId="77777777" w:rsidR="006F6414" w:rsidRDefault="00000000" w:rsidP="006F6414">
      <w:pPr>
        <w:rPr>
          <w:b/>
        </w:rPr>
      </w:pPr>
      <w:r>
        <w:t xml:space="preserve">Special areas with grass heights other than those shown in </w:t>
      </w:r>
      <w:r>
        <w:rPr>
          <w:b/>
        </w:rPr>
        <w:t>Table – Grass Height Specification</w:t>
      </w:r>
      <w:r w:rsidRPr="00BD2EC6">
        <w:t xml:space="preserve"> are:</w:t>
      </w:r>
      <w:r>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3"/>
        <w:gridCol w:w="1861"/>
        <w:gridCol w:w="2164"/>
      </w:tblGrid>
      <w:tr w:rsidR="005A629A" w14:paraId="46663F84" w14:textId="77777777" w:rsidTr="007C4CAA">
        <w:trPr>
          <w:cantSplit/>
          <w:tblHeader/>
        </w:trPr>
        <w:tc>
          <w:tcPr>
            <w:tcW w:w="9294" w:type="dxa"/>
            <w:gridSpan w:val="3"/>
            <w:tcBorders>
              <w:top w:val="single" w:sz="4" w:space="0" w:color="auto"/>
              <w:left w:val="single" w:sz="4" w:space="0" w:color="auto"/>
              <w:bottom w:val="single" w:sz="4" w:space="0" w:color="auto"/>
              <w:right w:val="single" w:sz="4" w:space="0" w:color="auto"/>
            </w:tcBorders>
            <w:hideMark/>
          </w:tcPr>
          <w:p w14:paraId="51445B0F" w14:textId="77777777" w:rsidR="006F6414" w:rsidRDefault="00000000" w:rsidP="007C4CAA">
            <w:pPr>
              <w:pStyle w:val="BoldTitleCase"/>
              <w:spacing w:after="0"/>
            </w:pPr>
            <w:bookmarkStart w:id="36" w:name="_Ref432511999"/>
            <w:r>
              <w:t>Table – Grass Height Specification</w:t>
            </w:r>
            <w:bookmarkEnd w:id="36"/>
            <w:r>
              <w:t xml:space="preserve"> – Special Areas</w:t>
            </w:r>
          </w:p>
        </w:tc>
      </w:tr>
      <w:tr w:rsidR="005A629A" w14:paraId="58F5C580" w14:textId="77777777" w:rsidTr="007C4CAA">
        <w:trPr>
          <w:cantSplit/>
          <w:tblHeader/>
        </w:trPr>
        <w:tc>
          <w:tcPr>
            <w:tcW w:w="5665" w:type="dxa"/>
            <w:tcBorders>
              <w:top w:val="single" w:sz="4" w:space="0" w:color="auto"/>
              <w:left w:val="single" w:sz="4" w:space="0" w:color="auto"/>
              <w:bottom w:val="single" w:sz="4" w:space="0" w:color="auto"/>
              <w:right w:val="single" w:sz="4" w:space="0" w:color="auto"/>
            </w:tcBorders>
            <w:vAlign w:val="center"/>
            <w:hideMark/>
          </w:tcPr>
          <w:p w14:paraId="5B9F8876" w14:textId="77777777" w:rsidR="006F6414" w:rsidRDefault="00000000" w:rsidP="007C4CAA">
            <w:pPr>
              <w:pStyle w:val="BoldTitleCase"/>
              <w:spacing w:after="0"/>
            </w:pPr>
            <w:r>
              <w:t>Amenity</w:t>
            </w:r>
          </w:p>
        </w:tc>
        <w:tc>
          <w:tcPr>
            <w:tcW w:w="1678" w:type="dxa"/>
            <w:tcBorders>
              <w:top w:val="single" w:sz="4" w:space="0" w:color="auto"/>
              <w:left w:val="single" w:sz="4" w:space="0" w:color="auto"/>
              <w:bottom w:val="single" w:sz="4" w:space="0" w:color="auto"/>
              <w:right w:val="single" w:sz="4" w:space="0" w:color="auto"/>
            </w:tcBorders>
            <w:vAlign w:val="center"/>
            <w:hideMark/>
          </w:tcPr>
          <w:p w14:paraId="12430B16" w14:textId="77777777" w:rsidR="006F6414" w:rsidRDefault="00000000" w:rsidP="007C4CAA">
            <w:pPr>
              <w:pStyle w:val="BoldTitleCase"/>
              <w:spacing w:after="0"/>
            </w:pPr>
            <w:r>
              <w:t>Maximum grass cut</w:t>
            </w:r>
          </w:p>
        </w:tc>
        <w:tc>
          <w:tcPr>
            <w:tcW w:w="1951" w:type="dxa"/>
            <w:tcBorders>
              <w:top w:val="single" w:sz="4" w:space="0" w:color="auto"/>
              <w:left w:val="single" w:sz="4" w:space="0" w:color="auto"/>
              <w:bottom w:val="single" w:sz="4" w:space="0" w:color="auto"/>
              <w:right w:val="single" w:sz="4" w:space="0" w:color="auto"/>
            </w:tcBorders>
            <w:vAlign w:val="center"/>
            <w:hideMark/>
          </w:tcPr>
          <w:p w14:paraId="310CF3E7" w14:textId="77777777" w:rsidR="006F6414" w:rsidRDefault="00000000" w:rsidP="007C4CAA">
            <w:pPr>
              <w:pStyle w:val="BoldTitleCase"/>
              <w:spacing w:after="0"/>
            </w:pPr>
            <w:r>
              <w:t>Grass height does not exceed</w:t>
            </w:r>
          </w:p>
        </w:tc>
      </w:tr>
      <w:tr w:rsidR="005A629A" w14:paraId="5E80D070" w14:textId="77777777" w:rsidTr="007C4CAA">
        <w:trPr>
          <w:cantSplit/>
        </w:trPr>
        <w:tc>
          <w:tcPr>
            <w:tcW w:w="5665" w:type="dxa"/>
            <w:tcBorders>
              <w:top w:val="single" w:sz="4" w:space="0" w:color="auto"/>
              <w:left w:val="single" w:sz="4" w:space="0" w:color="auto"/>
              <w:bottom w:val="single" w:sz="4" w:space="0" w:color="auto"/>
              <w:right w:val="single" w:sz="4" w:space="0" w:color="auto"/>
            </w:tcBorders>
            <w:vAlign w:val="center"/>
          </w:tcPr>
          <w:p w14:paraId="67A69E82" w14:textId="77777777" w:rsidR="006F6414" w:rsidRPr="00847722" w:rsidRDefault="00000000" w:rsidP="007C4CAA">
            <w:pPr>
              <w:rPr>
                <w:color w:val="FF0000"/>
              </w:rPr>
            </w:pPr>
            <w:r w:rsidRPr="00847722">
              <w:rPr>
                <w:color w:val="FF0000"/>
                <w:w w:val="105"/>
              </w:rPr>
              <w:t>[enter data].</w:t>
            </w:r>
          </w:p>
        </w:tc>
        <w:tc>
          <w:tcPr>
            <w:tcW w:w="1678" w:type="dxa"/>
            <w:tcBorders>
              <w:top w:val="single" w:sz="4" w:space="0" w:color="auto"/>
              <w:left w:val="single" w:sz="4" w:space="0" w:color="auto"/>
              <w:bottom w:val="single" w:sz="4" w:space="0" w:color="auto"/>
              <w:right w:val="single" w:sz="4" w:space="0" w:color="auto"/>
            </w:tcBorders>
            <w:vAlign w:val="center"/>
          </w:tcPr>
          <w:p w14:paraId="7E1BC75A" w14:textId="77777777" w:rsidR="006F6414" w:rsidRPr="00847722" w:rsidRDefault="00000000" w:rsidP="007C4CAA">
            <w:pPr>
              <w:rPr>
                <w:color w:val="FF0000"/>
              </w:rPr>
            </w:pPr>
            <w:r w:rsidRPr="00847722">
              <w:rPr>
                <w:color w:val="FF0000"/>
                <w:w w:val="105"/>
              </w:rPr>
              <w:t>[enter data].</w:t>
            </w:r>
          </w:p>
        </w:tc>
        <w:tc>
          <w:tcPr>
            <w:tcW w:w="1951" w:type="dxa"/>
            <w:tcBorders>
              <w:top w:val="single" w:sz="4" w:space="0" w:color="auto"/>
              <w:left w:val="single" w:sz="4" w:space="0" w:color="auto"/>
              <w:bottom w:val="single" w:sz="4" w:space="0" w:color="auto"/>
              <w:right w:val="single" w:sz="4" w:space="0" w:color="auto"/>
            </w:tcBorders>
            <w:vAlign w:val="center"/>
          </w:tcPr>
          <w:p w14:paraId="0ABBB7A4" w14:textId="77777777" w:rsidR="006F6414" w:rsidRPr="00847722" w:rsidRDefault="00000000" w:rsidP="007C4CAA">
            <w:pPr>
              <w:rPr>
                <w:color w:val="FF0000"/>
              </w:rPr>
            </w:pPr>
            <w:r w:rsidRPr="00847722">
              <w:rPr>
                <w:color w:val="FF0000"/>
                <w:w w:val="105"/>
              </w:rPr>
              <w:t>[enter data].</w:t>
            </w:r>
          </w:p>
        </w:tc>
      </w:tr>
      <w:tr w:rsidR="005A629A" w14:paraId="26E7E4FA" w14:textId="77777777" w:rsidTr="007C4CAA">
        <w:trPr>
          <w:cantSplit/>
        </w:trPr>
        <w:tc>
          <w:tcPr>
            <w:tcW w:w="5665" w:type="dxa"/>
            <w:tcBorders>
              <w:top w:val="single" w:sz="4" w:space="0" w:color="auto"/>
              <w:left w:val="single" w:sz="4" w:space="0" w:color="auto"/>
              <w:bottom w:val="single" w:sz="4" w:space="0" w:color="auto"/>
              <w:right w:val="single" w:sz="4" w:space="0" w:color="auto"/>
            </w:tcBorders>
            <w:vAlign w:val="center"/>
          </w:tcPr>
          <w:p w14:paraId="0EC94BEE" w14:textId="77777777" w:rsidR="006F6414" w:rsidRPr="00847722" w:rsidRDefault="00000000" w:rsidP="007C4CAA">
            <w:pPr>
              <w:rPr>
                <w:color w:val="FF0000"/>
              </w:rPr>
            </w:pPr>
            <w:r w:rsidRPr="00847722">
              <w:rPr>
                <w:color w:val="FF0000"/>
                <w:w w:val="105"/>
              </w:rPr>
              <w:t>[enter data].</w:t>
            </w:r>
          </w:p>
        </w:tc>
        <w:tc>
          <w:tcPr>
            <w:tcW w:w="1678" w:type="dxa"/>
            <w:tcBorders>
              <w:top w:val="single" w:sz="4" w:space="0" w:color="auto"/>
              <w:left w:val="single" w:sz="4" w:space="0" w:color="auto"/>
              <w:bottom w:val="single" w:sz="4" w:space="0" w:color="auto"/>
              <w:right w:val="single" w:sz="4" w:space="0" w:color="auto"/>
            </w:tcBorders>
            <w:vAlign w:val="center"/>
          </w:tcPr>
          <w:p w14:paraId="5B72AADF" w14:textId="77777777" w:rsidR="006F6414" w:rsidRPr="00847722" w:rsidRDefault="00000000" w:rsidP="007C4CAA">
            <w:pPr>
              <w:rPr>
                <w:color w:val="FF0000"/>
              </w:rPr>
            </w:pPr>
            <w:r w:rsidRPr="00847722">
              <w:rPr>
                <w:color w:val="FF0000"/>
                <w:w w:val="105"/>
              </w:rPr>
              <w:t>[enter data].</w:t>
            </w:r>
          </w:p>
        </w:tc>
        <w:tc>
          <w:tcPr>
            <w:tcW w:w="1951" w:type="dxa"/>
            <w:tcBorders>
              <w:top w:val="single" w:sz="4" w:space="0" w:color="auto"/>
              <w:left w:val="single" w:sz="4" w:space="0" w:color="auto"/>
              <w:bottom w:val="single" w:sz="4" w:space="0" w:color="auto"/>
              <w:right w:val="single" w:sz="4" w:space="0" w:color="auto"/>
            </w:tcBorders>
            <w:vAlign w:val="center"/>
          </w:tcPr>
          <w:p w14:paraId="59121CCE" w14:textId="77777777" w:rsidR="006F6414" w:rsidRPr="00847722" w:rsidRDefault="00000000" w:rsidP="007C4CAA">
            <w:pPr>
              <w:rPr>
                <w:color w:val="FF0000"/>
              </w:rPr>
            </w:pPr>
            <w:r w:rsidRPr="00847722">
              <w:rPr>
                <w:color w:val="FF0000"/>
                <w:w w:val="105"/>
              </w:rPr>
              <w:t>[enter data].</w:t>
            </w:r>
          </w:p>
        </w:tc>
      </w:tr>
      <w:tr w:rsidR="005A629A" w14:paraId="6F4AF869" w14:textId="77777777" w:rsidTr="007C4CAA">
        <w:trPr>
          <w:cantSplit/>
        </w:trPr>
        <w:tc>
          <w:tcPr>
            <w:tcW w:w="5665" w:type="dxa"/>
            <w:tcBorders>
              <w:top w:val="single" w:sz="4" w:space="0" w:color="auto"/>
              <w:left w:val="single" w:sz="4" w:space="0" w:color="auto"/>
              <w:bottom w:val="single" w:sz="4" w:space="0" w:color="auto"/>
              <w:right w:val="single" w:sz="4" w:space="0" w:color="auto"/>
            </w:tcBorders>
            <w:vAlign w:val="center"/>
          </w:tcPr>
          <w:p w14:paraId="29481201" w14:textId="77777777" w:rsidR="006F6414" w:rsidRPr="00847722" w:rsidRDefault="00000000" w:rsidP="007C4CAA">
            <w:pPr>
              <w:rPr>
                <w:color w:val="FF0000"/>
              </w:rPr>
            </w:pPr>
            <w:r w:rsidRPr="00847722">
              <w:rPr>
                <w:color w:val="FF0000"/>
                <w:w w:val="105"/>
              </w:rPr>
              <w:t>[enter data].</w:t>
            </w:r>
          </w:p>
        </w:tc>
        <w:tc>
          <w:tcPr>
            <w:tcW w:w="1678" w:type="dxa"/>
            <w:tcBorders>
              <w:top w:val="single" w:sz="4" w:space="0" w:color="auto"/>
              <w:left w:val="single" w:sz="4" w:space="0" w:color="auto"/>
              <w:bottom w:val="single" w:sz="4" w:space="0" w:color="auto"/>
              <w:right w:val="single" w:sz="4" w:space="0" w:color="auto"/>
            </w:tcBorders>
            <w:vAlign w:val="center"/>
          </w:tcPr>
          <w:p w14:paraId="4CE77945" w14:textId="77777777" w:rsidR="006F6414" w:rsidRPr="00847722" w:rsidRDefault="00000000" w:rsidP="007C4CAA">
            <w:pPr>
              <w:rPr>
                <w:color w:val="FF0000"/>
              </w:rPr>
            </w:pPr>
            <w:r w:rsidRPr="00847722">
              <w:rPr>
                <w:color w:val="FF0000"/>
                <w:w w:val="105"/>
              </w:rPr>
              <w:t>[enter data].</w:t>
            </w:r>
          </w:p>
        </w:tc>
        <w:tc>
          <w:tcPr>
            <w:tcW w:w="1951" w:type="dxa"/>
            <w:tcBorders>
              <w:top w:val="single" w:sz="4" w:space="0" w:color="auto"/>
              <w:left w:val="single" w:sz="4" w:space="0" w:color="auto"/>
              <w:bottom w:val="single" w:sz="4" w:space="0" w:color="auto"/>
              <w:right w:val="single" w:sz="4" w:space="0" w:color="auto"/>
            </w:tcBorders>
            <w:vAlign w:val="center"/>
          </w:tcPr>
          <w:p w14:paraId="67241BCA" w14:textId="77777777" w:rsidR="006F6414" w:rsidRPr="00847722" w:rsidRDefault="00000000" w:rsidP="007C4CAA">
            <w:pPr>
              <w:rPr>
                <w:color w:val="FF0000"/>
              </w:rPr>
            </w:pPr>
            <w:r w:rsidRPr="00847722">
              <w:rPr>
                <w:color w:val="FF0000"/>
                <w:w w:val="105"/>
              </w:rPr>
              <w:t>[enter data].</w:t>
            </w:r>
          </w:p>
        </w:tc>
      </w:tr>
    </w:tbl>
    <w:p w14:paraId="2A28C0CB" w14:textId="77777777" w:rsidR="006F6414" w:rsidRDefault="006F6414" w:rsidP="006F6414">
      <w:pPr>
        <w:pStyle w:val="GuideNotes"/>
      </w:pPr>
    </w:p>
    <w:p w14:paraId="7878EDE8" w14:textId="77777777" w:rsidR="006F6414" w:rsidRDefault="00000000" w:rsidP="006F6414">
      <w:pPr>
        <w:pStyle w:val="GuideNotes"/>
      </w:pPr>
      <w:r>
        <w:t xml:space="preserve">[List and state special areas and associated grass heights. Delete if </w:t>
      </w:r>
      <w:proofErr w:type="gramStart"/>
      <w:r>
        <w:t>no</w:t>
      </w:r>
      <w:proofErr w:type="gramEnd"/>
      <w:r>
        <w:t xml:space="preserve"> special requirements.]</w:t>
      </w:r>
    </w:p>
    <w:p w14:paraId="524BC608" w14:textId="77777777" w:rsidR="006F6414" w:rsidRDefault="00000000" w:rsidP="006F6414">
      <w:pPr>
        <w:rPr>
          <w:b/>
        </w:rPr>
      </w:pPr>
      <w:r>
        <w:rPr>
          <w:b/>
        </w:rPr>
        <w:t>SSCM Clause 21.23</w:t>
      </w:r>
      <w:r>
        <w:rPr>
          <w:b/>
        </w:rPr>
        <w:tab/>
      </w:r>
      <w:r>
        <w:rPr>
          <w:b/>
        </w:rPr>
        <w:tab/>
        <w:t>Provision of Firewood</w:t>
      </w:r>
    </w:p>
    <w:p w14:paraId="3FF8F859" w14:textId="77777777" w:rsidR="006F6414" w:rsidRDefault="00000000" w:rsidP="006F6414">
      <w:r>
        <w:rPr>
          <w:b/>
        </w:rPr>
        <w:lastRenderedPageBreak/>
        <w:t>SSCM Clause 21.23.2</w:t>
      </w:r>
      <w:r>
        <w:rPr>
          <w:b/>
        </w:rPr>
        <w:tab/>
      </w:r>
      <w:r>
        <w:rPr>
          <w:b/>
        </w:rPr>
        <w:tab/>
        <w:t>Service Levels for Provision of Firewood</w:t>
      </w:r>
    </w:p>
    <w:p w14:paraId="4D5C4732" w14:textId="77777777" w:rsidR="006F6414" w:rsidRDefault="00000000" w:rsidP="006F6414">
      <w:pPr>
        <w:rPr>
          <w:rFonts w:cs="Arial"/>
          <w:spacing w:val="-3"/>
          <w:w w:val="105"/>
        </w:rPr>
      </w:pPr>
      <w:r>
        <w:t>Nominate special areas for provision of firewood so that firewood stockpiles never fall below 200 </w:t>
      </w:r>
      <w:r w:rsidRPr="00297BEE">
        <w:t>kg</w:t>
      </w:r>
      <w:r>
        <w:rPr>
          <w:rFonts w:cs="Arial"/>
          <w:spacing w:val="-3"/>
          <w:w w:val="105"/>
        </w:rPr>
        <w:t xml:space="preserve">: </w:t>
      </w:r>
      <w:r w:rsidRPr="00267D05">
        <w:rPr>
          <w:rFonts w:cs="Arial"/>
          <w:b/>
          <w:i/>
          <w:color w:val="FF0000"/>
          <w:spacing w:val="-3"/>
          <w:w w:val="105"/>
        </w:rPr>
        <w:t>[enter data]</w:t>
      </w:r>
      <w:r>
        <w:rPr>
          <w:rFonts w:cs="Arial"/>
          <w:spacing w:val="-3"/>
          <w:w w:val="105"/>
        </w:rPr>
        <w:t>.</w:t>
      </w:r>
    </w:p>
    <w:p w14:paraId="68243356" w14:textId="77777777" w:rsidR="006F6414" w:rsidRDefault="00000000" w:rsidP="006F6414">
      <w:pPr>
        <w:pStyle w:val="GuideNotes"/>
      </w:pPr>
      <w:r>
        <w:t>[Delete if no special areas.]</w:t>
      </w:r>
    </w:p>
    <w:p w14:paraId="4FD252D7" w14:textId="77777777" w:rsidR="006F6414" w:rsidRDefault="00000000" w:rsidP="006F6414">
      <w:pPr>
        <w:ind w:left="2880" w:hanging="2880"/>
        <w:rPr>
          <w:b/>
        </w:rPr>
      </w:pPr>
      <w:r>
        <w:rPr>
          <w:b/>
        </w:rPr>
        <w:t>SSCM Clause 21.28</w:t>
      </w:r>
      <w:r>
        <w:rPr>
          <w:b/>
        </w:rPr>
        <w:tab/>
        <w:t>Cleaning and Maintenance of Boat Ramps and Barge Landings</w:t>
      </w:r>
    </w:p>
    <w:p w14:paraId="52C0F1D3" w14:textId="77777777" w:rsidR="006F6414" w:rsidRDefault="00000000" w:rsidP="006F6414">
      <w:pPr>
        <w:pStyle w:val="GuideNotes"/>
      </w:pPr>
      <w:r>
        <w:t>[If the contract does not involve Boat Ramps and Barge Landings this clause can be deleted.]</w:t>
      </w:r>
    </w:p>
    <w:p w14:paraId="4F09FED2" w14:textId="77777777" w:rsidR="006F6414" w:rsidRDefault="00000000" w:rsidP="006F6414">
      <w:r>
        <w:rPr>
          <w:b/>
        </w:rPr>
        <w:t>SSCM Clause 21.28.2</w:t>
      </w:r>
      <w:r>
        <w:rPr>
          <w:b/>
        </w:rPr>
        <w:tab/>
      </w:r>
      <w:r>
        <w:rPr>
          <w:b/>
        </w:rPr>
        <w:tab/>
        <w:t>Removal and Relocation of Sediment Build-Up</w:t>
      </w:r>
    </w:p>
    <w:p w14:paraId="4D81AFF4" w14:textId="77777777" w:rsidR="006F6414" w:rsidRDefault="00000000" w:rsidP="006F6414">
      <w:r>
        <w:t>Sediment height level to trigger excavation in departure channel</w:t>
      </w:r>
      <w:r>
        <w:rPr>
          <w:rFonts w:cs="Arial"/>
          <w:spacing w:val="-3"/>
          <w:w w:val="105"/>
        </w:rPr>
        <w:t xml:space="preserve">: </w:t>
      </w:r>
      <w:r w:rsidRPr="00267D05">
        <w:rPr>
          <w:rFonts w:cs="Arial"/>
          <w:b/>
          <w:i/>
          <w:color w:val="FF0000"/>
          <w:spacing w:val="-3"/>
          <w:w w:val="105"/>
        </w:rPr>
        <w:t>[enter data]</w:t>
      </w:r>
      <w:r>
        <w:rPr>
          <w:rFonts w:cs="Arial"/>
          <w:spacing w:val="-3"/>
          <w:w w:val="105"/>
        </w:rPr>
        <w:t>.</w:t>
      </w:r>
    </w:p>
    <w:p w14:paraId="0348128A" w14:textId="77777777" w:rsidR="006F6414" w:rsidRDefault="00000000" w:rsidP="006F6414">
      <w:r>
        <w:t xml:space="preserve">Minimum tide level for use of the facility by </w:t>
      </w:r>
      <w:r>
        <w:rPr>
          <w:lang w:val="en-US"/>
        </w:rPr>
        <w:t xml:space="preserve">members of the </w:t>
      </w:r>
      <w:r w:rsidRPr="00B82599">
        <w:rPr>
          <w:lang w:val="en-US"/>
        </w:rPr>
        <w:t>community</w:t>
      </w:r>
      <w:r>
        <w:rPr>
          <w:rFonts w:cs="Arial"/>
          <w:spacing w:val="-3"/>
          <w:w w:val="105"/>
        </w:rPr>
        <w:t xml:space="preserve">: </w:t>
      </w:r>
      <w:r w:rsidRPr="00267D05">
        <w:rPr>
          <w:rFonts w:cs="Arial"/>
          <w:b/>
          <w:i/>
          <w:color w:val="FF0000"/>
          <w:spacing w:val="-3"/>
          <w:w w:val="105"/>
        </w:rPr>
        <w:t>[enter data]</w:t>
      </w:r>
      <w:r>
        <w:rPr>
          <w:rFonts w:cs="Arial"/>
          <w:spacing w:val="-3"/>
          <w:w w:val="105"/>
        </w:rPr>
        <w:t>.</w:t>
      </w:r>
    </w:p>
    <w:p w14:paraId="7EFBE503" w14:textId="77777777" w:rsidR="006F6414" w:rsidRDefault="00000000" w:rsidP="006F6414">
      <w:pPr>
        <w:rPr>
          <w:rFonts w:cs="Arial"/>
          <w:spacing w:val="-3"/>
          <w:w w:val="105"/>
        </w:rPr>
      </w:pPr>
      <w:r w:rsidRPr="00B82599">
        <w:rPr>
          <w:lang w:val="en-US"/>
        </w:rPr>
        <w:t xml:space="preserve">Transport all excavated material to the </w:t>
      </w:r>
      <w:r>
        <w:rPr>
          <w:lang w:val="en-US"/>
        </w:rPr>
        <w:t>following disposal /</w:t>
      </w:r>
      <w:r w:rsidRPr="00B82599">
        <w:rPr>
          <w:lang w:val="en-US"/>
        </w:rPr>
        <w:t xml:space="preserve"> nourishment area</w:t>
      </w:r>
      <w:r>
        <w:rPr>
          <w:rFonts w:cs="Arial"/>
          <w:spacing w:val="-3"/>
          <w:w w:val="105"/>
        </w:rPr>
        <w:t xml:space="preserve">: </w:t>
      </w:r>
      <w:r w:rsidRPr="00267D05">
        <w:rPr>
          <w:rFonts w:cs="Arial"/>
          <w:b/>
          <w:i/>
          <w:color w:val="FF0000"/>
          <w:spacing w:val="-3"/>
          <w:w w:val="105"/>
        </w:rPr>
        <w:t>[enter data]</w:t>
      </w:r>
      <w:r>
        <w:rPr>
          <w:rFonts w:cs="Arial"/>
          <w:spacing w:val="-3"/>
          <w:w w:val="105"/>
        </w:rPr>
        <w:t>.</w:t>
      </w:r>
    </w:p>
    <w:p w14:paraId="208D9CBB" w14:textId="77777777" w:rsidR="006F6414" w:rsidRDefault="00000000" w:rsidP="006F6414">
      <w:pPr>
        <w:pStyle w:val="GuideNotes"/>
      </w:pPr>
      <w:r>
        <w:t>[Delete if no dredging requirements.]</w:t>
      </w:r>
    </w:p>
    <w:p w14:paraId="73C2670E" w14:textId="77777777" w:rsidR="006F6414" w:rsidRDefault="00000000" w:rsidP="006F6414">
      <w:r>
        <w:rPr>
          <w:b/>
        </w:rPr>
        <w:t>SSCM Clause 21.28.3</w:t>
      </w:r>
      <w:r>
        <w:rPr>
          <w:b/>
        </w:rPr>
        <w:tab/>
      </w:r>
      <w:r>
        <w:rPr>
          <w:b/>
        </w:rPr>
        <w:tab/>
      </w:r>
      <w:r w:rsidRPr="00CE1897">
        <w:rPr>
          <w:b/>
        </w:rPr>
        <w:t>Boat Ramps and Barge Landings Concrete Deck</w:t>
      </w:r>
    </w:p>
    <w:p w14:paraId="03F87BFA" w14:textId="77777777" w:rsidR="006F6414" w:rsidRDefault="00000000" w:rsidP="006F6414">
      <w:pPr>
        <w:ind w:left="2880" w:hanging="2880"/>
        <w:rPr>
          <w:lang w:val="en-US"/>
        </w:rPr>
      </w:pPr>
      <w:r>
        <w:rPr>
          <w:b/>
        </w:rPr>
        <w:t>SSCM Clause 21.28.3.2</w:t>
      </w:r>
      <w:r>
        <w:rPr>
          <w:b/>
        </w:rPr>
        <w:tab/>
      </w:r>
      <w:r w:rsidRPr="00BD2EC6">
        <w:rPr>
          <w:b/>
          <w:lang w:val="en-US"/>
        </w:rPr>
        <w:t>Maintenance Cleaning of Boat Ramps and Barge Landings Concrete Deck</w:t>
      </w:r>
    </w:p>
    <w:p w14:paraId="6EB8CAE8" w14:textId="77777777" w:rsidR="006F6414" w:rsidRDefault="00000000" w:rsidP="006F6414">
      <w:pPr>
        <w:rPr>
          <w:rFonts w:cs="Arial"/>
          <w:i/>
          <w:color w:val="FF0000"/>
          <w:spacing w:val="-3"/>
          <w:w w:val="105"/>
        </w:rPr>
      </w:pPr>
      <w:r>
        <w:t xml:space="preserve">Maintain the surface at the base of the boat ramp to </w:t>
      </w:r>
      <w:proofErr w:type="gramStart"/>
      <w:r>
        <w:t xml:space="preserve">enable the </w:t>
      </w:r>
      <w:r>
        <w:rPr>
          <w:lang w:val="en-US"/>
        </w:rPr>
        <w:t xml:space="preserve">launching of boats </w:t>
      </w:r>
      <w:r>
        <w:rPr>
          <w:rFonts w:cs="Arial"/>
        </w:rPr>
        <w:t>at all times</w:t>
      </w:r>
      <w:proofErr w:type="gramEnd"/>
      <w:r>
        <w:rPr>
          <w:rFonts w:cs="Arial"/>
        </w:rPr>
        <w:t xml:space="preserve"> </w:t>
      </w:r>
      <w:r>
        <w:t xml:space="preserve">for tides above the minimum height </w:t>
      </w:r>
      <w:proofErr w:type="gramStart"/>
      <w:r>
        <w:t>of .</w:t>
      </w:r>
      <w:proofErr w:type="gramEnd"/>
      <w:r w:rsidRPr="00267D05">
        <w:rPr>
          <w:rFonts w:cs="Arial"/>
          <w:b/>
          <w:i/>
          <w:color w:val="FF0000"/>
          <w:spacing w:val="-3"/>
          <w:w w:val="105"/>
        </w:rPr>
        <w:t>[enter data]</w:t>
      </w:r>
    </w:p>
    <w:p w14:paraId="424D231D" w14:textId="77777777" w:rsidR="006F6414" w:rsidRPr="00BD2EC6" w:rsidRDefault="00000000" w:rsidP="006F6414">
      <w:pPr>
        <w:pStyle w:val="GuideNotes"/>
        <w:rPr>
          <w:b/>
        </w:rPr>
      </w:pPr>
      <w:r w:rsidRPr="00BD2EC6">
        <w:rPr>
          <w:w w:val="105"/>
        </w:rPr>
        <w:t>[I</w:t>
      </w:r>
      <w:r w:rsidRPr="00155D0A">
        <w:rPr>
          <w:w w:val="105"/>
        </w:rPr>
        <w:t>ndicate required tide height including</w:t>
      </w:r>
      <w:r w:rsidRPr="00BD2EC6">
        <w:rPr>
          <w:w w:val="105"/>
        </w:rPr>
        <w:t xml:space="preserve"> the reference datum.</w:t>
      </w:r>
      <w:r>
        <w:rPr>
          <w:w w:val="105"/>
        </w:rPr>
        <w:t xml:space="preserve"> Delete if this information is shown on the drawings.</w:t>
      </w:r>
      <w:r w:rsidRPr="00BD2EC6">
        <w:rPr>
          <w:w w:val="105"/>
        </w:rPr>
        <w:t>]</w:t>
      </w:r>
    </w:p>
    <w:p w14:paraId="2448DAB1" w14:textId="77777777" w:rsidR="006F6414" w:rsidRPr="00BD2EC6" w:rsidRDefault="00000000" w:rsidP="006F6414">
      <w:pPr>
        <w:ind w:left="2880" w:hanging="2880"/>
      </w:pPr>
      <w:r>
        <w:rPr>
          <w:b/>
        </w:rPr>
        <w:t>SSCM Clause 21.28.3.5</w:t>
      </w:r>
      <w:r>
        <w:rPr>
          <w:b/>
        </w:rPr>
        <w:tab/>
      </w:r>
      <w:r w:rsidRPr="00BD2EC6">
        <w:rPr>
          <w:b/>
          <w:lang w:val="en-US"/>
        </w:rPr>
        <w:t>Cleaning and Maintenance of Boat Ramps and Barge Landings Activity Tables</w:t>
      </w:r>
    </w:p>
    <w:p w14:paraId="19FA72E6" w14:textId="77777777" w:rsidR="006F6414" w:rsidRDefault="00000000" w:rsidP="006F6414">
      <w:pPr>
        <w:rPr>
          <w:rFonts w:cs="Arial"/>
          <w:spacing w:val="-3"/>
          <w:w w:val="105"/>
        </w:rPr>
      </w:pPr>
      <w:r w:rsidRPr="00F06CE5">
        <w:rPr>
          <w:lang w:val="en-US"/>
        </w:rPr>
        <w:t xml:space="preserve">For </w:t>
      </w:r>
      <w:r>
        <w:rPr>
          <w:lang w:val="en-US"/>
        </w:rPr>
        <w:t>periodic maintenance contracts</w:t>
      </w:r>
      <w:r w:rsidRPr="00F06CE5">
        <w:rPr>
          <w:lang w:val="en-US"/>
        </w:rPr>
        <w:t xml:space="preserve"> the minimum </w:t>
      </w:r>
      <w:r>
        <w:rPr>
          <w:lang w:val="en-US"/>
        </w:rPr>
        <w:t xml:space="preserve">maintenance </w:t>
      </w:r>
      <w:r w:rsidRPr="00F06CE5">
        <w:rPr>
          <w:lang w:val="en-US"/>
        </w:rPr>
        <w:t>frequencies are</w:t>
      </w:r>
      <w:r>
        <w:rPr>
          <w:rFonts w:cs="Arial"/>
          <w:spacing w:val="-3"/>
          <w:w w:val="105"/>
        </w:rPr>
        <w:t xml:space="preserve">: </w:t>
      </w:r>
      <w:r w:rsidRPr="00267D05">
        <w:rPr>
          <w:rFonts w:cs="Arial"/>
          <w:b/>
          <w:i/>
          <w:color w:val="FF0000"/>
          <w:spacing w:val="-3"/>
          <w:w w:val="105"/>
        </w:rPr>
        <w:t>[enter data]</w:t>
      </w:r>
      <w:r>
        <w:rPr>
          <w:rFonts w:cs="Arial"/>
          <w:spacing w:val="-3"/>
          <w:w w:val="105"/>
        </w:rPr>
        <w:t>.</w:t>
      </w:r>
    </w:p>
    <w:p w14:paraId="381696AE" w14:textId="77777777" w:rsidR="006F6414" w:rsidRDefault="00000000" w:rsidP="006F6414">
      <w:pPr>
        <w:pStyle w:val="GuideNotes"/>
      </w:pPr>
      <w:r>
        <w:t>[</w:t>
      </w:r>
      <w:r w:rsidRPr="006B6C04">
        <w:t>Delete if</w:t>
      </w:r>
      <w:r>
        <w:t xml:space="preserve"> contract is for Darwin region.]</w:t>
      </w:r>
    </w:p>
    <w:p w14:paraId="559F62BB" w14:textId="77777777" w:rsidR="006F6414" w:rsidRDefault="00000000" w:rsidP="006F6414">
      <w:pPr>
        <w:rPr>
          <w:b/>
        </w:rPr>
      </w:pPr>
      <w:r>
        <w:rPr>
          <w:b/>
        </w:rPr>
        <w:t>SSCM Clause 21.28.5</w:t>
      </w:r>
      <w:r>
        <w:rPr>
          <w:b/>
        </w:rPr>
        <w:tab/>
      </w:r>
      <w:r>
        <w:rPr>
          <w:b/>
        </w:rPr>
        <w:tab/>
        <w:t>Rock Armour</w:t>
      </w:r>
    </w:p>
    <w:p w14:paraId="5E9B91C0" w14:textId="77777777" w:rsidR="006F6414" w:rsidRDefault="00000000" w:rsidP="006F6414">
      <w:pPr>
        <w:rPr>
          <w:b/>
        </w:rPr>
      </w:pPr>
      <w:r>
        <w:rPr>
          <w:b/>
        </w:rPr>
        <w:t>SSCM Clause 21.28.5.2</w:t>
      </w:r>
      <w:r>
        <w:rPr>
          <w:b/>
        </w:rPr>
        <w:tab/>
        <w:t>Maintenance of Loose or Displaced Rocks</w:t>
      </w:r>
    </w:p>
    <w:p w14:paraId="11334938" w14:textId="77777777" w:rsidR="006F6414" w:rsidRDefault="00000000" w:rsidP="006F6414">
      <w:r>
        <w:t>Maintenance response time following notification of displaced rock hazard</w:t>
      </w:r>
      <w:r>
        <w:rPr>
          <w:rFonts w:cs="Arial"/>
          <w:spacing w:val="-3"/>
          <w:w w:val="105"/>
        </w:rPr>
        <w:t xml:space="preserve">: </w:t>
      </w:r>
      <w:r w:rsidRPr="00267D05">
        <w:rPr>
          <w:rFonts w:cs="Arial"/>
          <w:b/>
          <w:i/>
          <w:color w:val="FF0000"/>
          <w:spacing w:val="-3"/>
          <w:w w:val="105"/>
        </w:rPr>
        <w:t>[enter data]</w:t>
      </w:r>
      <w:r>
        <w:rPr>
          <w:rFonts w:cs="Arial"/>
          <w:spacing w:val="-3"/>
          <w:w w:val="105"/>
        </w:rPr>
        <w:t>.</w:t>
      </w:r>
    </w:p>
    <w:p w14:paraId="778CB458" w14:textId="77777777" w:rsidR="006F6414" w:rsidRDefault="00000000" w:rsidP="006F6414">
      <w:pPr>
        <w:pStyle w:val="GuideNotes"/>
      </w:pPr>
      <w:r w:rsidRPr="008E44C2">
        <w:t xml:space="preserve">[Delete if no rock </w:t>
      </w:r>
      <w:proofErr w:type="spellStart"/>
      <w:r w:rsidRPr="008E44C2">
        <w:t>armour</w:t>
      </w:r>
      <w:proofErr w:type="spellEnd"/>
      <w:r w:rsidRPr="008E44C2">
        <w:t>.]</w:t>
      </w:r>
    </w:p>
    <w:p w14:paraId="6BEF8D5A" w14:textId="77777777" w:rsidR="006F6414" w:rsidRDefault="00000000" w:rsidP="006F6414">
      <w:pPr>
        <w:keepNext/>
        <w:keepLines/>
        <w:ind w:left="2880" w:hanging="2880"/>
      </w:pPr>
      <w:r>
        <w:rPr>
          <w:b/>
        </w:rPr>
        <w:t>SSCM Clause 21.29.4</w:t>
      </w:r>
      <w:r>
        <w:rPr>
          <w:b/>
        </w:rPr>
        <w:tab/>
        <w:t>Cleaning and Maintenance for Jetties, Pontoons, Fishing Platforms and Filleting Tables Activity Tables</w:t>
      </w:r>
    </w:p>
    <w:p w14:paraId="600E996C" w14:textId="77777777" w:rsidR="006F6414" w:rsidRDefault="00000000" w:rsidP="006F6414">
      <w:pPr>
        <w:keepNext/>
        <w:keepLines/>
        <w:rPr>
          <w:rFonts w:cs="Arial"/>
          <w:spacing w:val="-3"/>
          <w:w w:val="105"/>
        </w:rPr>
      </w:pPr>
      <w:r w:rsidRPr="00F06CE5">
        <w:rPr>
          <w:lang w:val="en-US"/>
        </w:rPr>
        <w:t xml:space="preserve">For </w:t>
      </w:r>
      <w:r>
        <w:rPr>
          <w:lang w:val="en-US"/>
        </w:rPr>
        <w:t>periodic maintenance contracts</w:t>
      </w:r>
      <w:r w:rsidRPr="00F06CE5">
        <w:rPr>
          <w:lang w:val="en-US"/>
        </w:rPr>
        <w:t xml:space="preserve"> the minimum </w:t>
      </w:r>
      <w:r>
        <w:rPr>
          <w:lang w:val="en-US"/>
        </w:rPr>
        <w:t xml:space="preserve">maintenance </w:t>
      </w:r>
      <w:r w:rsidRPr="00F06CE5">
        <w:rPr>
          <w:lang w:val="en-US"/>
        </w:rPr>
        <w:t>frequencies are</w:t>
      </w:r>
      <w:r>
        <w:rPr>
          <w:rFonts w:cs="Arial"/>
          <w:spacing w:val="-3"/>
          <w:w w:val="105"/>
        </w:rPr>
        <w:t xml:space="preserve">: </w:t>
      </w:r>
      <w:r w:rsidRPr="00267D05">
        <w:rPr>
          <w:rFonts w:cs="Arial"/>
          <w:b/>
          <w:i/>
          <w:color w:val="FF0000"/>
          <w:spacing w:val="-3"/>
          <w:w w:val="105"/>
        </w:rPr>
        <w:t>[enter data]</w:t>
      </w:r>
      <w:r>
        <w:rPr>
          <w:rFonts w:cs="Arial"/>
          <w:spacing w:val="-3"/>
          <w:w w:val="105"/>
        </w:rPr>
        <w:t>.</w:t>
      </w:r>
    </w:p>
    <w:p w14:paraId="2B20BB72" w14:textId="77777777" w:rsidR="006F6414" w:rsidRDefault="00000000" w:rsidP="006F6414">
      <w:pPr>
        <w:pStyle w:val="GuideNotes"/>
      </w:pPr>
      <w:r>
        <w:t>[</w:t>
      </w:r>
      <w:r w:rsidRPr="006B6C04">
        <w:t>Delete if</w:t>
      </w:r>
      <w:r>
        <w:t xml:space="preserve"> contract is for Darwin region.]</w:t>
      </w:r>
    </w:p>
    <w:p w14:paraId="21C3DDE1" w14:textId="77777777" w:rsidR="006F6414" w:rsidRDefault="00000000" w:rsidP="006F6414">
      <w:pPr>
        <w:ind w:left="2880" w:hanging="2880"/>
      </w:pPr>
      <w:r>
        <w:rPr>
          <w:b/>
        </w:rPr>
        <w:t>SSCM Clause 21.30.4</w:t>
      </w:r>
      <w:r>
        <w:rPr>
          <w:b/>
        </w:rPr>
        <w:tab/>
        <w:t>Maintenance for Marine Growth/Shellfish Encrustations on Structures Activity Tables</w:t>
      </w:r>
    </w:p>
    <w:p w14:paraId="7223D5EE" w14:textId="77777777" w:rsidR="006F6414" w:rsidRDefault="00000000" w:rsidP="006F6414">
      <w:pPr>
        <w:rPr>
          <w:rFonts w:cs="Arial"/>
          <w:spacing w:val="-3"/>
          <w:w w:val="105"/>
        </w:rPr>
      </w:pPr>
      <w:r w:rsidRPr="00F06CE5">
        <w:rPr>
          <w:lang w:val="en-US"/>
        </w:rPr>
        <w:t xml:space="preserve">For </w:t>
      </w:r>
      <w:r>
        <w:rPr>
          <w:lang w:val="en-US"/>
        </w:rPr>
        <w:t>periodic maintenance contracts</w:t>
      </w:r>
      <w:r w:rsidRPr="00F06CE5">
        <w:rPr>
          <w:lang w:val="en-US"/>
        </w:rPr>
        <w:t xml:space="preserve"> the minimum </w:t>
      </w:r>
      <w:r>
        <w:rPr>
          <w:lang w:val="en-US"/>
        </w:rPr>
        <w:t xml:space="preserve">maintenance </w:t>
      </w:r>
      <w:r w:rsidRPr="00F06CE5">
        <w:rPr>
          <w:lang w:val="en-US"/>
        </w:rPr>
        <w:t>frequencies are</w:t>
      </w:r>
      <w:r>
        <w:rPr>
          <w:rFonts w:cs="Arial"/>
          <w:spacing w:val="-3"/>
          <w:w w:val="105"/>
        </w:rPr>
        <w:t xml:space="preserve">: </w:t>
      </w:r>
      <w:r w:rsidRPr="00267D05">
        <w:rPr>
          <w:rFonts w:cs="Arial"/>
          <w:b/>
          <w:i/>
          <w:color w:val="FF0000"/>
          <w:spacing w:val="-3"/>
          <w:w w:val="105"/>
        </w:rPr>
        <w:t>[enter data]</w:t>
      </w:r>
      <w:r>
        <w:rPr>
          <w:rFonts w:cs="Arial"/>
          <w:spacing w:val="-3"/>
          <w:w w:val="105"/>
        </w:rPr>
        <w:t>.</w:t>
      </w:r>
    </w:p>
    <w:p w14:paraId="63D2F974" w14:textId="77777777" w:rsidR="006F6414" w:rsidRDefault="00000000" w:rsidP="006F6414">
      <w:pPr>
        <w:pStyle w:val="GuideNotes"/>
      </w:pPr>
      <w:r>
        <w:t>[</w:t>
      </w:r>
      <w:r w:rsidRPr="006B6C04">
        <w:t>Delete if</w:t>
      </w:r>
      <w:r>
        <w:t xml:space="preserve"> contract is for Darwin region.]</w:t>
      </w:r>
    </w:p>
    <w:p w14:paraId="2FB8C9DB" w14:textId="77777777" w:rsidR="006F6414" w:rsidRDefault="00000000" w:rsidP="006F6414">
      <w:pPr>
        <w:rPr>
          <w:b/>
        </w:rPr>
      </w:pPr>
      <w:r>
        <w:rPr>
          <w:b/>
        </w:rPr>
        <w:t>SSCM Clause 21.34</w:t>
      </w:r>
      <w:r>
        <w:rPr>
          <w:b/>
        </w:rPr>
        <w:tab/>
      </w:r>
      <w:r>
        <w:rPr>
          <w:b/>
        </w:rPr>
        <w:tab/>
        <w:t>Other Requirements</w:t>
      </w:r>
    </w:p>
    <w:p w14:paraId="5F24B3EB" w14:textId="77777777" w:rsidR="006F6414" w:rsidRDefault="00000000" w:rsidP="006F6414">
      <w:pPr>
        <w:pStyle w:val="GuideNotes"/>
      </w:pPr>
      <w:r>
        <w:t>[Add any additional requirements.]</w:t>
      </w:r>
    </w:p>
    <w:p w14:paraId="1E1724A7" w14:textId="77777777" w:rsidR="006F6414" w:rsidRDefault="00000000" w:rsidP="006F6414">
      <w:pPr>
        <w:rPr>
          <w:b/>
        </w:rPr>
      </w:pPr>
      <w:bookmarkStart w:id="37" w:name="_Toc360613656"/>
      <w:r>
        <w:rPr>
          <w:b/>
          <w:caps/>
        </w:rPr>
        <w:t>SSCM</w:t>
      </w:r>
      <w:r>
        <w:rPr>
          <w:b/>
          <w:caps/>
          <w:noProof/>
        </w:rPr>
        <w:t xml:space="preserve"> </w:t>
      </w:r>
      <w:r>
        <w:rPr>
          <w:b/>
          <w:noProof/>
        </w:rPr>
        <w:t>Section</w:t>
      </w:r>
      <w:r>
        <w:rPr>
          <w:b/>
        </w:rPr>
        <w:t xml:space="preserve"> 22 </w:t>
      </w:r>
      <w:bookmarkEnd w:id="35"/>
      <w:r>
        <w:rPr>
          <w:b/>
        </w:rPr>
        <w:tab/>
      </w:r>
      <w:r>
        <w:rPr>
          <w:b/>
        </w:rPr>
        <w:tab/>
        <w:t>Protective Coatings</w:t>
      </w:r>
    </w:p>
    <w:p w14:paraId="78E5CBD1" w14:textId="77777777" w:rsidR="006F6414" w:rsidRDefault="00000000" w:rsidP="006F6414">
      <w:pPr>
        <w:pStyle w:val="GuideNotes"/>
      </w:pPr>
      <w:r>
        <w:t>[Add changes to the existing clauses in this section here, in correct number order.]</w:t>
      </w:r>
    </w:p>
    <w:p w14:paraId="22C91720" w14:textId="77777777" w:rsidR="006F6414" w:rsidRDefault="00000000" w:rsidP="006F6414">
      <w:pPr>
        <w:ind w:left="2970" w:hanging="2970"/>
        <w:rPr>
          <w:b/>
        </w:rPr>
      </w:pPr>
      <w:r>
        <w:rPr>
          <w:b/>
        </w:rPr>
        <w:t>SSCM Clause 22.5</w:t>
      </w:r>
      <w:r>
        <w:rPr>
          <w:b/>
        </w:rPr>
        <w:tab/>
        <w:t>Protective Coatings</w:t>
      </w:r>
    </w:p>
    <w:p w14:paraId="1788E664" w14:textId="77777777" w:rsidR="006F6414" w:rsidRDefault="00000000" w:rsidP="006F6414">
      <w:pPr>
        <w:ind w:left="2970" w:hanging="2970"/>
      </w:pPr>
      <w:r>
        <w:t>Special requirements for:</w:t>
      </w:r>
    </w:p>
    <w:p w14:paraId="79FB53E8" w14:textId="77777777" w:rsidR="006F6414" w:rsidRPr="00684C8D" w:rsidRDefault="00000000">
      <w:pPr>
        <w:pStyle w:val="ListParagraph"/>
        <w:numPr>
          <w:ilvl w:val="0"/>
          <w:numId w:val="17"/>
        </w:numPr>
        <w:rPr>
          <w:rFonts w:cs="Arial"/>
          <w:spacing w:val="-3"/>
          <w:w w:val="105"/>
        </w:rPr>
      </w:pPr>
      <w:r>
        <w:t>Surface preparation:</w:t>
      </w:r>
      <w:r w:rsidRPr="00684C8D">
        <w:rPr>
          <w:b/>
        </w:rPr>
        <w:tab/>
      </w:r>
      <w:r>
        <w:rPr>
          <w:b/>
        </w:rPr>
        <w:tab/>
      </w:r>
      <w:r>
        <w:rPr>
          <w:b/>
        </w:rPr>
        <w:tab/>
      </w:r>
      <w:r w:rsidRPr="00684C8D">
        <w:rPr>
          <w:rFonts w:cs="Arial"/>
          <w:b/>
          <w:i/>
          <w:color w:val="FF0000"/>
          <w:spacing w:val="-3"/>
          <w:w w:val="105"/>
        </w:rPr>
        <w:t>[enter data]</w:t>
      </w:r>
    </w:p>
    <w:p w14:paraId="39CED35B" w14:textId="77777777" w:rsidR="006F6414" w:rsidRPr="00684C8D" w:rsidRDefault="00000000">
      <w:pPr>
        <w:pStyle w:val="ListParagraph"/>
        <w:numPr>
          <w:ilvl w:val="0"/>
          <w:numId w:val="17"/>
        </w:numPr>
        <w:rPr>
          <w:rFonts w:cs="Arial"/>
          <w:color w:val="343741" w:themeColor="text1"/>
          <w:spacing w:val="-3"/>
          <w:w w:val="105"/>
        </w:rPr>
      </w:pPr>
      <w:r w:rsidRPr="00684C8D">
        <w:rPr>
          <w:rFonts w:cs="Arial"/>
          <w:spacing w:val="-3"/>
          <w:w w:val="105"/>
        </w:rPr>
        <w:t>Primer:</w:t>
      </w:r>
      <w:r w:rsidRPr="00684C8D">
        <w:rPr>
          <w:rFonts w:cs="Arial"/>
          <w:spacing w:val="-3"/>
          <w:w w:val="105"/>
        </w:rPr>
        <w:tab/>
      </w:r>
      <w:r>
        <w:rPr>
          <w:rFonts w:cs="Arial"/>
          <w:spacing w:val="-3"/>
          <w:w w:val="105"/>
        </w:rPr>
        <w:tab/>
      </w:r>
      <w:r>
        <w:rPr>
          <w:rFonts w:cs="Arial"/>
          <w:spacing w:val="-3"/>
          <w:w w:val="105"/>
        </w:rPr>
        <w:tab/>
      </w:r>
      <w:r>
        <w:rPr>
          <w:rFonts w:cs="Arial"/>
          <w:spacing w:val="-3"/>
          <w:w w:val="105"/>
        </w:rPr>
        <w:tab/>
      </w:r>
      <w:r w:rsidRPr="00684C8D">
        <w:rPr>
          <w:rFonts w:cs="Arial"/>
          <w:b/>
          <w:i/>
          <w:color w:val="FF0000"/>
          <w:spacing w:val="-3"/>
          <w:w w:val="105"/>
        </w:rPr>
        <w:t>[enter data]</w:t>
      </w:r>
    </w:p>
    <w:p w14:paraId="4E8F2F70" w14:textId="77777777" w:rsidR="006F6414" w:rsidRPr="008F6876" w:rsidRDefault="00000000">
      <w:pPr>
        <w:pStyle w:val="ListParagraph"/>
        <w:numPr>
          <w:ilvl w:val="0"/>
          <w:numId w:val="17"/>
        </w:numPr>
        <w:rPr>
          <w:b/>
        </w:rPr>
      </w:pPr>
      <w:r w:rsidRPr="00684C8D">
        <w:rPr>
          <w:rFonts w:cs="Arial"/>
          <w:spacing w:val="-3"/>
          <w:w w:val="105"/>
        </w:rPr>
        <w:lastRenderedPageBreak/>
        <w:t>Site testing including reports:</w:t>
      </w:r>
      <w:r w:rsidRPr="00684C8D">
        <w:rPr>
          <w:rFonts w:cs="Arial"/>
          <w:spacing w:val="-3"/>
          <w:w w:val="105"/>
        </w:rPr>
        <w:tab/>
      </w:r>
      <w:r>
        <w:rPr>
          <w:rFonts w:cs="Arial"/>
          <w:spacing w:val="-3"/>
          <w:w w:val="105"/>
        </w:rPr>
        <w:tab/>
      </w:r>
      <w:r w:rsidRPr="00684C8D">
        <w:rPr>
          <w:rFonts w:cs="Arial"/>
          <w:b/>
          <w:i/>
          <w:color w:val="FF0000"/>
          <w:spacing w:val="-3"/>
          <w:w w:val="105"/>
        </w:rPr>
        <w:t>[enter data]</w:t>
      </w:r>
    </w:p>
    <w:p w14:paraId="661BAC4F" w14:textId="77777777" w:rsidR="006F6414" w:rsidRPr="008F6876" w:rsidRDefault="00000000" w:rsidP="006F6414">
      <w:pPr>
        <w:pStyle w:val="GuideNotes"/>
        <w:rPr>
          <w:b/>
        </w:rPr>
      </w:pPr>
      <w:r>
        <w:t xml:space="preserve">[Add any special requirements. Delete if </w:t>
      </w:r>
      <w:proofErr w:type="gramStart"/>
      <w:r>
        <w:t>no</w:t>
      </w:r>
      <w:proofErr w:type="gramEnd"/>
      <w:r>
        <w:t xml:space="preserve"> special requirements.]</w:t>
      </w:r>
    </w:p>
    <w:p w14:paraId="4EAE3D9F" w14:textId="77777777" w:rsidR="006F6414" w:rsidRDefault="00000000" w:rsidP="006F6414">
      <w:pPr>
        <w:ind w:left="2970" w:hanging="2970"/>
        <w:rPr>
          <w:b/>
        </w:rPr>
      </w:pPr>
      <w:r>
        <w:rPr>
          <w:b/>
        </w:rPr>
        <w:t>SSCM Clause 22.6</w:t>
      </w:r>
      <w:r>
        <w:rPr>
          <w:b/>
        </w:rPr>
        <w:tab/>
        <w:t>Protective Coating Specifications - Systems and Approved Products</w:t>
      </w:r>
    </w:p>
    <w:p w14:paraId="0D7EDE52" w14:textId="77777777" w:rsidR="006F6414" w:rsidRDefault="00000000" w:rsidP="006F6414">
      <w:pPr>
        <w:pStyle w:val="GuideNotes"/>
      </w:pPr>
      <w:r>
        <w:t>[Add any additional requirements.</w:t>
      </w:r>
    </w:p>
    <w:p w14:paraId="5723B64C" w14:textId="77777777" w:rsidR="006F6414" w:rsidRDefault="00000000" w:rsidP="006F6414">
      <w:pPr>
        <w:pStyle w:val="GuideNotes"/>
      </w:pPr>
      <w:r>
        <w:t xml:space="preserve">Specify which coatings are to be </w:t>
      </w:r>
      <w:proofErr w:type="gramStart"/>
      <w:r>
        <w:t>use</w:t>
      </w:r>
      <w:proofErr w:type="gramEnd"/>
      <w:r>
        <w:t xml:space="preserve"> and which components are affected. If inorganic zinc silicates are required specify them here.]</w:t>
      </w:r>
    </w:p>
    <w:p w14:paraId="10155888" w14:textId="77777777" w:rsidR="006F6414" w:rsidRDefault="00000000" w:rsidP="006F6414">
      <w:pPr>
        <w:rPr>
          <w:b/>
        </w:rPr>
      </w:pPr>
      <w:r>
        <w:rPr>
          <w:b/>
        </w:rPr>
        <w:t>SSCM Clause 22.22</w:t>
      </w:r>
      <w:r>
        <w:rPr>
          <w:b/>
        </w:rPr>
        <w:tab/>
      </w:r>
      <w:r>
        <w:rPr>
          <w:b/>
        </w:rPr>
        <w:tab/>
        <w:t>Other Requirements</w:t>
      </w:r>
    </w:p>
    <w:p w14:paraId="1DF2017F" w14:textId="77777777" w:rsidR="006F6414" w:rsidRDefault="00000000" w:rsidP="006F6414">
      <w:pPr>
        <w:pStyle w:val="GuideNotes"/>
      </w:pPr>
      <w:r>
        <w:t>[Add any additional requirements.]</w:t>
      </w:r>
    </w:p>
    <w:p w14:paraId="68301F6E" w14:textId="77777777" w:rsidR="006F6414" w:rsidRDefault="00000000" w:rsidP="006F6414">
      <w:pPr>
        <w:rPr>
          <w:b/>
        </w:rPr>
      </w:pPr>
      <w:r>
        <w:rPr>
          <w:b/>
          <w:caps/>
        </w:rPr>
        <w:t>SSCM</w:t>
      </w:r>
      <w:r>
        <w:rPr>
          <w:b/>
          <w:caps/>
          <w:noProof/>
        </w:rPr>
        <w:t xml:space="preserve"> </w:t>
      </w:r>
      <w:r>
        <w:rPr>
          <w:b/>
          <w:noProof/>
        </w:rPr>
        <w:t>Section</w:t>
      </w:r>
      <w:r>
        <w:rPr>
          <w:b/>
        </w:rPr>
        <w:t xml:space="preserve"> 23 </w:t>
      </w:r>
      <w:r>
        <w:rPr>
          <w:b/>
        </w:rPr>
        <w:tab/>
      </w:r>
      <w:r>
        <w:rPr>
          <w:b/>
        </w:rPr>
        <w:tab/>
        <w:t>Measurement and Payment</w:t>
      </w:r>
      <w:bookmarkEnd w:id="37"/>
    </w:p>
    <w:p w14:paraId="1932A4F1" w14:textId="77777777" w:rsidR="006F6414" w:rsidRDefault="00000000" w:rsidP="006F6414">
      <w:pPr>
        <w:pStyle w:val="GuideNotes"/>
      </w:pPr>
      <w:r>
        <w:t>[Add changes to the existing clauses in this section here, in correct number order.</w:t>
      </w:r>
    </w:p>
    <w:p w14:paraId="46EE6D32" w14:textId="77777777" w:rsidR="006F6414" w:rsidRDefault="00000000" w:rsidP="006F6414">
      <w:pPr>
        <w:pStyle w:val="GuideNotes"/>
      </w:pPr>
      <w:r>
        <w:t>Specify items and materials in addition to those listed in the Schedule of Rates in the Response Schedules for the contract relevant to measurement and payment.</w:t>
      </w:r>
    </w:p>
    <w:p w14:paraId="43DFE11E" w14:textId="77777777" w:rsidR="006F6414" w:rsidRDefault="00000000" w:rsidP="006F6414">
      <w:pPr>
        <w:pStyle w:val="GuideNotes"/>
      </w:pPr>
      <w:r>
        <w:t>Specify any additional work or any changes to the SSCM relevant to measurement and payment.]</w:t>
      </w:r>
    </w:p>
    <w:p w14:paraId="7ECC2073" w14:textId="77777777" w:rsidR="006F6414" w:rsidRDefault="00000000" w:rsidP="006F6414">
      <w:pPr>
        <w:rPr>
          <w:b/>
        </w:rPr>
      </w:pPr>
      <w:r>
        <w:rPr>
          <w:b/>
        </w:rPr>
        <w:t>SSCM Clause 23.1</w:t>
      </w:r>
      <w:r>
        <w:rPr>
          <w:b/>
        </w:rPr>
        <w:tab/>
      </w:r>
      <w:r>
        <w:rPr>
          <w:b/>
        </w:rPr>
        <w:tab/>
        <w:t>Miscellaneous Provisions</w:t>
      </w:r>
    </w:p>
    <w:p w14:paraId="7805D2D6" w14:textId="77777777" w:rsidR="006F6414" w:rsidRDefault="00000000" w:rsidP="006F6414">
      <w:pPr>
        <w:rPr>
          <w:b/>
        </w:rPr>
      </w:pPr>
      <w:r>
        <w:rPr>
          <w:b/>
        </w:rPr>
        <w:t>SSCM Clause 23.1.4</w:t>
      </w:r>
      <w:r>
        <w:rPr>
          <w:b/>
        </w:rPr>
        <w:tab/>
      </w:r>
      <w:r>
        <w:rPr>
          <w:b/>
        </w:rPr>
        <w:tab/>
        <w:t>Establishment</w:t>
      </w:r>
    </w:p>
    <w:p w14:paraId="12764DB6" w14:textId="77777777" w:rsidR="006F6414" w:rsidRDefault="00000000" w:rsidP="006F6414">
      <w:pPr>
        <w:rPr>
          <w:b/>
        </w:rPr>
      </w:pPr>
      <w:r>
        <w:rPr>
          <w:b/>
        </w:rPr>
        <w:t>SSCM Clause 23.1.4.1</w:t>
      </w:r>
      <w:r>
        <w:rPr>
          <w:b/>
        </w:rPr>
        <w:tab/>
      </w:r>
      <w:r>
        <w:rPr>
          <w:b/>
        </w:rPr>
        <w:tab/>
        <w:t>Mobilisation</w:t>
      </w:r>
    </w:p>
    <w:p w14:paraId="5F8FFD3B" w14:textId="77777777" w:rsidR="006F6414" w:rsidRDefault="00000000" w:rsidP="006F6414">
      <w:pPr>
        <w:pStyle w:val="Default"/>
        <w:rPr>
          <w:iCs/>
          <w:szCs w:val="22"/>
        </w:rPr>
      </w:pPr>
      <w:r>
        <w:rPr>
          <w:sz w:val="22"/>
          <w:szCs w:val="22"/>
        </w:rPr>
        <w:t>Mobilisation may not be measured separately and may be included in rates for applicable items</w:t>
      </w:r>
      <w:r>
        <w:rPr>
          <w:i/>
          <w:iCs/>
          <w:sz w:val="22"/>
          <w:szCs w:val="22"/>
        </w:rPr>
        <w:t>.</w:t>
      </w:r>
    </w:p>
    <w:p w14:paraId="31F2B087" w14:textId="77777777" w:rsidR="006F6414" w:rsidRPr="00B527B8" w:rsidRDefault="00000000" w:rsidP="006F6414">
      <w:pPr>
        <w:pStyle w:val="GuideNotes"/>
      </w:pPr>
      <w:r>
        <w:t xml:space="preserve">[Specify </w:t>
      </w:r>
      <w:proofErr w:type="spellStart"/>
      <w:r>
        <w:t>mobilisation</w:t>
      </w:r>
      <w:proofErr w:type="spellEnd"/>
      <w:r>
        <w:t xml:space="preserve"> is measured separately or not.]]</w:t>
      </w:r>
    </w:p>
    <w:p w14:paraId="466AFAB1" w14:textId="77777777" w:rsidR="006F6414" w:rsidRDefault="00000000" w:rsidP="006F6414">
      <w:pPr>
        <w:rPr>
          <w:b/>
        </w:rPr>
      </w:pPr>
      <w:r>
        <w:rPr>
          <w:b/>
        </w:rPr>
        <w:t>SSCM Clause 23.9</w:t>
      </w:r>
      <w:r>
        <w:rPr>
          <w:b/>
        </w:rPr>
        <w:tab/>
      </w:r>
      <w:r>
        <w:rPr>
          <w:b/>
        </w:rPr>
        <w:tab/>
        <w:t>Concrete Maintenance</w:t>
      </w:r>
    </w:p>
    <w:p w14:paraId="1120355D" w14:textId="77777777" w:rsidR="006F6414" w:rsidRDefault="00000000" w:rsidP="006F6414">
      <w:pPr>
        <w:rPr>
          <w:b/>
        </w:rPr>
      </w:pPr>
      <w:r>
        <w:rPr>
          <w:b/>
        </w:rPr>
        <w:t>SSCM Clause 23.9.2</w:t>
      </w:r>
      <w:r>
        <w:rPr>
          <w:b/>
        </w:rPr>
        <w:tab/>
      </w:r>
      <w:r>
        <w:rPr>
          <w:b/>
        </w:rPr>
        <w:tab/>
        <w:t>Cycle/Footpaths</w:t>
      </w:r>
    </w:p>
    <w:p w14:paraId="1BABFB31" w14:textId="77777777" w:rsidR="006F6414" w:rsidRDefault="00000000" w:rsidP="006F6414">
      <w:pPr>
        <w:pStyle w:val="GuideNotes"/>
      </w:pPr>
      <w:r>
        <w:t>[Specify requirements for depth of concrete if more than 100 mm and specify reinforcement.]</w:t>
      </w:r>
    </w:p>
    <w:p w14:paraId="2FD04870" w14:textId="77777777" w:rsidR="006F6414" w:rsidRDefault="00000000" w:rsidP="006F6414">
      <w:pPr>
        <w:rPr>
          <w:b/>
        </w:rPr>
      </w:pPr>
      <w:r>
        <w:rPr>
          <w:b/>
        </w:rPr>
        <w:t>SSCM Clause 23.25</w:t>
      </w:r>
      <w:r>
        <w:rPr>
          <w:b/>
        </w:rPr>
        <w:tab/>
      </w:r>
      <w:r>
        <w:rPr>
          <w:b/>
        </w:rPr>
        <w:tab/>
        <w:t>Other Requirements</w:t>
      </w:r>
    </w:p>
    <w:p w14:paraId="6477CF05" w14:textId="77777777" w:rsidR="006F6414" w:rsidRDefault="00000000" w:rsidP="006F6414">
      <w:pPr>
        <w:pStyle w:val="GuideNotes"/>
      </w:pPr>
      <w:r>
        <w:t>[Add any additional requirements.]</w:t>
      </w:r>
    </w:p>
    <w:p w14:paraId="634DE6F4" w14:textId="77777777" w:rsidR="006F6414" w:rsidRDefault="00000000" w:rsidP="006F6414">
      <w:pPr>
        <w:rPr>
          <w:b/>
          <w:caps/>
        </w:rPr>
      </w:pPr>
      <w:r>
        <w:rPr>
          <w:b/>
          <w:caps/>
        </w:rPr>
        <w:t>SSCM</w:t>
      </w:r>
      <w:r>
        <w:rPr>
          <w:b/>
          <w:caps/>
          <w:noProof/>
        </w:rPr>
        <w:t xml:space="preserve"> </w:t>
      </w:r>
      <w:r>
        <w:rPr>
          <w:b/>
          <w:noProof/>
        </w:rPr>
        <w:t>Section</w:t>
      </w:r>
      <w:r>
        <w:rPr>
          <w:b/>
        </w:rPr>
        <w:t xml:space="preserve"> 24 </w:t>
      </w:r>
      <w:r>
        <w:rPr>
          <w:b/>
        </w:rPr>
        <w:tab/>
      </w:r>
      <w:r>
        <w:rPr>
          <w:b/>
        </w:rPr>
        <w:tab/>
        <w:t>Referenced Australian Standards</w:t>
      </w:r>
    </w:p>
    <w:p w14:paraId="3EA20D4F" w14:textId="77777777" w:rsidR="006F6414" w:rsidRDefault="00000000" w:rsidP="006F6414">
      <w:pPr>
        <w:pStyle w:val="GuideNotes"/>
      </w:pPr>
      <w:r>
        <w:t>[Add any additional requirements.]</w:t>
      </w:r>
    </w:p>
    <w:p w14:paraId="69E57467" w14:textId="77777777" w:rsidR="006F6414" w:rsidRPr="00BD2EC6" w:rsidRDefault="00000000" w:rsidP="006F6414">
      <w:pPr>
        <w:rPr>
          <w:caps/>
        </w:rPr>
      </w:pPr>
      <w:r>
        <w:t>Note: I</w:t>
      </w:r>
      <w:r w:rsidRPr="00C64F35">
        <w:t xml:space="preserve">n respect to test methods </w:t>
      </w:r>
      <w:r>
        <w:t>AS </w:t>
      </w:r>
      <w:r w:rsidRPr="00C64F35">
        <w:t xml:space="preserve">1289.3.1.1, </w:t>
      </w:r>
      <w:r>
        <w:t>AS </w:t>
      </w:r>
      <w:r w:rsidRPr="00C64F35">
        <w:t xml:space="preserve">1289.3.2.1, and </w:t>
      </w:r>
      <w:r>
        <w:t>AS </w:t>
      </w:r>
      <w:r w:rsidRPr="00C64F35">
        <w:t>1289.3.4.1, wet preparation method is to be used where this is an option in an applicable test method.</w:t>
      </w:r>
    </w:p>
    <w:p w14:paraId="22AF720E" w14:textId="77777777" w:rsidR="006F6414" w:rsidRDefault="00000000" w:rsidP="006F6414">
      <w:pPr>
        <w:rPr>
          <w:b/>
        </w:rPr>
      </w:pPr>
      <w:r>
        <w:rPr>
          <w:b/>
          <w:caps/>
        </w:rPr>
        <w:t>SSCM</w:t>
      </w:r>
      <w:r>
        <w:rPr>
          <w:b/>
          <w:caps/>
          <w:noProof/>
        </w:rPr>
        <w:t xml:space="preserve"> </w:t>
      </w:r>
      <w:r>
        <w:rPr>
          <w:b/>
          <w:noProof/>
        </w:rPr>
        <w:t>Section</w:t>
      </w:r>
      <w:r>
        <w:rPr>
          <w:b/>
        </w:rPr>
        <w:t xml:space="preserve"> 25 </w:t>
      </w:r>
      <w:r>
        <w:rPr>
          <w:b/>
        </w:rPr>
        <w:tab/>
      </w:r>
      <w:r>
        <w:rPr>
          <w:b/>
        </w:rPr>
        <w:tab/>
        <w:t>Other Referenced Authorities and Documents</w:t>
      </w:r>
    </w:p>
    <w:p w14:paraId="3FB7465F" w14:textId="77777777" w:rsidR="006F6414" w:rsidRDefault="00000000" w:rsidP="006F6414">
      <w:pPr>
        <w:rPr>
          <w:b/>
        </w:rPr>
      </w:pPr>
      <w:r>
        <w:rPr>
          <w:lang w:val="en-US"/>
        </w:rPr>
        <w:t xml:space="preserve">Australian Asphalt Pavement Association (AAPA) has been renamed to </w:t>
      </w:r>
      <w:hyperlink r:id="rId18" w:history="1">
        <w:r w:rsidR="006F6414" w:rsidRPr="003B6515">
          <w:rPr>
            <w:rStyle w:val="Hyperlink"/>
            <w:lang w:val="en-US"/>
          </w:rPr>
          <w:t>Australian Flexible Pavement Association (AFPA)</w:t>
        </w:r>
      </w:hyperlink>
    </w:p>
    <w:p w14:paraId="751388B2" w14:textId="77777777" w:rsidR="006F6414" w:rsidRDefault="00000000" w:rsidP="006F6414">
      <w:pPr>
        <w:pStyle w:val="GuideNotes"/>
      </w:pPr>
      <w:r>
        <w:t>[Add any additional requirements.]</w:t>
      </w:r>
    </w:p>
    <w:p w14:paraId="096FFADF" w14:textId="77777777" w:rsidR="006F6414" w:rsidRDefault="00000000" w:rsidP="006F6414">
      <w:pPr>
        <w:rPr>
          <w:b/>
        </w:rPr>
      </w:pPr>
      <w:r>
        <w:rPr>
          <w:b/>
          <w:caps/>
        </w:rPr>
        <w:t>SSCM</w:t>
      </w:r>
      <w:r>
        <w:rPr>
          <w:b/>
          <w:noProof/>
        </w:rPr>
        <w:t xml:space="preserve"> Section</w:t>
      </w:r>
      <w:r>
        <w:rPr>
          <w:b/>
        </w:rPr>
        <w:t xml:space="preserve"> 26 </w:t>
      </w:r>
      <w:r>
        <w:rPr>
          <w:b/>
        </w:rPr>
        <w:tab/>
      </w:r>
      <w:r>
        <w:rPr>
          <w:b/>
        </w:rPr>
        <w:tab/>
        <w:t>Acts, Regulations, and Codes</w:t>
      </w:r>
    </w:p>
    <w:p w14:paraId="27F7E733" w14:textId="77777777" w:rsidR="006F6414" w:rsidRDefault="00000000" w:rsidP="006F6414">
      <w:pPr>
        <w:pStyle w:val="GuideNotes"/>
      </w:pPr>
      <w:r>
        <w:t>[Add any additional requirements.]</w:t>
      </w:r>
    </w:p>
    <w:p w14:paraId="6C6D4D1E" w14:textId="77777777" w:rsidR="006F6414" w:rsidRDefault="00000000" w:rsidP="006F6414">
      <w:pPr>
        <w:rPr>
          <w:b/>
        </w:rPr>
      </w:pPr>
      <w:r>
        <w:rPr>
          <w:b/>
          <w:caps/>
        </w:rPr>
        <w:t>SSCM</w:t>
      </w:r>
      <w:r>
        <w:rPr>
          <w:b/>
          <w:caps/>
          <w:noProof/>
        </w:rPr>
        <w:t xml:space="preserve"> </w:t>
      </w:r>
      <w:r>
        <w:rPr>
          <w:b/>
          <w:noProof/>
        </w:rPr>
        <w:t>Section</w:t>
      </w:r>
      <w:r>
        <w:rPr>
          <w:b/>
        </w:rPr>
        <w:t xml:space="preserve"> 27 </w:t>
      </w:r>
      <w:r>
        <w:rPr>
          <w:b/>
        </w:rPr>
        <w:tab/>
      </w:r>
      <w:r>
        <w:rPr>
          <w:b/>
        </w:rPr>
        <w:tab/>
        <w:t>Civil Standard Drawings for Civil Maintenance</w:t>
      </w:r>
    </w:p>
    <w:p w14:paraId="38345D94" w14:textId="77777777" w:rsidR="006F6414" w:rsidRDefault="00000000" w:rsidP="006F6414">
      <w:pPr>
        <w:pStyle w:val="GuideNotes"/>
      </w:pPr>
      <w:r>
        <w:t>[Add any additional requirements.]</w:t>
      </w:r>
    </w:p>
    <w:p w14:paraId="4BF6BCF9" w14:textId="77777777" w:rsidR="006F6414" w:rsidRDefault="00000000" w:rsidP="006F6414">
      <w:pPr>
        <w:rPr>
          <w:b/>
        </w:rPr>
      </w:pPr>
      <w:r>
        <w:rPr>
          <w:b/>
          <w:caps/>
        </w:rPr>
        <w:t>SSCM</w:t>
      </w:r>
      <w:r>
        <w:rPr>
          <w:b/>
          <w:caps/>
          <w:noProof/>
        </w:rPr>
        <w:t xml:space="preserve"> </w:t>
      </w:r>
      <w:r>
        <w:rPr>
          <w:b/>
          <w:noProof/>
        </w:rPr>
        <w:t>Section</w:t>
      </w:r>
      <w:r>
        <w:rPr>
          <w:b/>
        </w:rPr>
        <w:t xml:space="preserve"> 28 </w:t>
      </w:r>
      <w:r>
        <w:rPr>
          <w:b/>
        </w:rPr>
        <w:tab/>
      </w:r>
      <w:r>
        <w:rPr>
          <w:b/>
        </w:rPr>
        <w:tab/>
        <w:t>Northern Territory Climate Zones Table</w:t>
      </w:r>
    </w:p>
    <w:p w14:paraId="53BC7DDD" w14:textId="77777777" w:rsidR="006F6414" w:rsidRPr="009A025B" w:rsidRDefault="00000000" w:rsidP="006F6414">
      <w:pPr>
        <w:pStyle w:val="GuideNotes"/>
      </w:pPr>
      <w:r>
        <w:t>[Add any additional requirements.]</w:t>
      </w:r>
    </w:p>
    <w:p w14:paraId="01356639" w14:textId="77777777" w:rsidR="006911FB" w:rsidRPr="009A025B" w:rsidRDefault="006911FB" w:rsidP="00AB3CAD"/>
    <w:sectPr w:rsidR="006911FB" w:rsidRPr="009A025B" w:rsidSect="006920D3">
      <w:pgSz w:w="11906" w:h="16838"/>
      <w:pgMar w:top="794" w:right="794" w:bottom="794" w:left="794" w:header="567" w:footer="567" w:gutter="0"/>
      <w:cols w:space="720"/>
      <w:docGrid w:linePitch="299"/>
    </w:sectPr>
  </w:body>
</w:document>
</file>

<file path=word/customizations.xml><?xml version="1.0" encoding="utf-8"?>
<wne:tcg xmlns:r="http://schemas.openxmlformats.org/officeDocument/2006/relationships" xmlns:wne="http://schemas.microsoft.com/office/word/2006/wordml">
  <wne:keymaps>
    <wne:keymap wne:kcmPrimary="0547">
      <wne:macro wne:macroName="NORMAL.NEWMACROS.REMOVEGUIDENOTES"/>
    </wne:keymap>
    <wne:keymap wne:kcmPrimary="0548">
      <wne:macro wne:macroName="NORMAL.NEWMACROS.HOLDPOINTS"/>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F9AAC" w14:textId="77777777" w:rsidR="009E3AEA" w:rsidRDefault="009E3AEA">
      <w:pPr>
        <w:spacing w:after="0"/>
      </w:pPr>
      <w:r>
        <w:separator/>
      </w:r>
    </w:p>
  </w:endnote>
  <w:endnote w:type="continuationSeparator" w:id="0">
    <w:p w14:paraId="69600BB7" w14:textId="77777777" w:rsidR="009E3AEA" w:rsidRDefault="009E3A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5002EFF" w:usb1="C2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Black">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60964" w14:textId="77777777" w:rsidR="009E3AEA" w:rsidRDefault="009E3AEA">
      <w:pPr>
        <w:spacing w:after="0"/>
      </w:pPr>
      <w:r>
        <w:separator/>
      </w:r>
    </w:p>
  </w:footnote>
  <w:footnote w:type="continuationSeparator" w:id="0">
    <w:p w14:paraId="01F0BE62" w14:textId="77777777" w:rsidR="009E3AEA" w:rsidRDefault="009E3AE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63B378"/>
    <w:multiLevelType w:val="singleLevel"/>
    <w:tmpl w:val="B6405D3C"/>
    <w:lvl w:ilvl="0">
      <w:start w:val="1"/>
      <w:numFmt w:val="decimal"/>
      <w:pStyle w:val="ListNumber"/>
      <w:lvlText w:val="%1."/>
      <w:lvlJc w:val="left"/>
      <w:pPr>
        <w:tabs>
          <w:tab w:val="num" w:pos="360"/>
        </w:tabs>
        <w:ind w:left="360" w:hanging="360"/>
      </w:pPr>
    </w:lvl>
  </w:abstractNum>
  <w:abstractNum w:abstractNumId="1" w15:restartNumberingAfterBreak="0">
    <w:nsid w:val="963F6D68"/>
    <w:multiLevelType w:val="singleLevel"/>
    <w:tmpl w:val="63F87A92"/>
    <w:lvl w:ilvl="0">
      <w:start w:val="1"/>
      <w:numFmt w:val="decimal"/>
      <w:pStyle w:val="ListNumber4"/>
      <w:lvlText w:val="%1."/>
      <w:lvlJc w:val="left"/>
      <w:pPr>
        <w:tabs>
          <w:tab w:val="num" w:pos="1209"/>
        </w:tabs>
        <w:ind w:left="1209" w:hanging="360"/>
      </w:pPr>
    </w:lvl>
  </w:abstractNum>
  <w:abstractNum w:abstractNumId="2" w15:restartNumberingAfterBreak="0">
    <w:nsid w:val="A9122900"/>
    <w:multiLevelType w:val="hybridMultilevel"/>
    <w:tmpl w:val="CDFE4768"/>
    <w:lvl w:ilvl="0" w:tplc="DA4646E6">
      <w:start w:val="2019"/>
      <w:numFmt w:val="bullet"/>
      <w:lvlText w:val="-"/>
      <w:lvlJc w:val="left"/>
      <w:pPr>
        <w:ind w:left="420" w:hanging="360"/>
      </w:pPr>
      <w:rPr>
        <w:rFonts w:ascii="Arial" w:eastAsia="Times New Roman" w:hAnsi="Arial" w:cs="Arial" w:hint="default"/>
        <w:b w:val="0"/>
      </w:rPr>
    </w:lvl>
    <w:lvl w:ilvl="1" w:tplc="3110B374" w:tentative="1">
      <w:start w:val="1"/>
      <w:numFmt w:val="bullet"/>
      <w:lvlText w:val="o"/>
      <w:lvlJc w:val="left"/>
      <w:pPr>
        <w:ind w:left="1140" w:hanging="360"/>
      </w:pPr>
      <w:rPr>
        <w:rFonts w:ascii="Courier New" w:hAnsi="Courier New" w:cs="Courier New" w:hint="default"/>
      </w:rPr>
    </w:lvl>
    <w:lvl w:ilvl="2" w:tplc="0F28E116" w:tentative="1">
      <w:start w:val="1"/>
      <w:numFmt w:val="bullet"/>
      <w:lvlText w:val=""/>
      <w:lvlJc w:val="left"/>
      <w:pPr>
        <w:ind w:left="1860" w:hanging="360"/>
      </w:pPr>
      <w:rPr>
        <w:rFonts w:ascii="Wingdings" w:hAnsi="Wingdings" w:hint="default"/>
      </w:rPr>
    </w:lvl>
    <w:lvl w:ilvl="3" w:tplc="8702E616" w:tentative="1">
      <w:start w:val="1"/>
      <w:numFmt w:val="bullet"/>
      <w:lvlText w:val=""/>
      <w:lvlJc w:val="left"/>
      <w:pPr>
        <w:ind w:left="2580" w:hanging="360"/>
      </w:pPr>
      <w:rPr>
        <w:rFonts w:ascii="Symbol" w:hAnsi="Symbol" w:hint="default"/>
      </w:rPr>
    </w:lvl>
    <w:lvl w:ilvl="4" w:tplc="63C61EF2" w:tentative="1">
      <w:start w:val="1"/>
      <w:numFmt w:val="bullet"/>
      <w:lvlText w:val="o"/>
      <w:lvlJc w:val="left"/>
      <w:pPr>
        <w:ind w:left="3300" w:hanging="360"/>
      </w:pPr>
      <w:rPr>
        <w:rFonts w:ascii="Courier New" w:hAnsi="Courier New" w:cs="Courier New" w:hint="default"/>
      </w:rPr>
    </w:lvl>
    <w:lvl w:ilvl="5" w:tplc="7570B566" w:tentative="1">
      <w:start w:val="1"/>
      <w:numFmt w:val="bullet"/>
      <w:lvlText w:val=""/>
      <w:lvlJc w:val="left"/>
      <w:pPr>
        <w:ind w:left="4020" w:hanging="360"/>
      </w:pPr>
      <w:rPr>
        <w:rFonts w:ascii="Wingdings" w:hAnsi="Wingdings" w:hint="default"/>
      </w:rPr>
    </w:lvl>
    <w:lvl w:ilvl="6" w:tplc="8192230C" w:tentative="1">
      <w:start w:val="1"/>
      <w:numFmt w:val="bullet"/>
      <w:lvlText w:val=""/>
      <w:lvlJc w:val="left"/>
      <w:pPr>
        <w:ind w:left="4740" w:hanging="360"/>
      </w:pPr>
      <w:rPr>
        <w:rFonts w:ascii="Symbol" w:hAnsi="Symbol" w:hint="default"/>
      </w:rPr>
    </w:lvl>
    <w:lvl w:ilvl="7" w:tplc="ED2679AA" w:tentative="1">
      <w:start w:val="1"/>
      <w:numFmt w:val="bullet"/>
      <w:lvlText w:val="o"/>
      <w:lvlJc w:val="left"/>
      <w:pPr>
        <w:ind w:left="5460" w:hanging="360"/>
      </w:pPr>
      <w:rPr>
        <w:rFonts w:ascii="Courier New" w:hAnsi="Courier New" w:cs="Courier New" w:hint="default"/>
      </w:rPr>
    </w:lvl>
    <w:lvl w:ilvl="8" w:tplc="0B60B2A0" w:tentative="1">
      <w:start w:val="1"/>
      <w:numFmt w:val="bullet"/>
      <w:lvlText w:val=""/>
      <w:lvlJc w:val="left"/>
      <w:pPr>
        <w:ind w:left="6180" w:hanging="360"/>
      </w:pPr>
      <w:rPr>
        <w:rFonts w:ascii="Wingdings" w:hAnsi="Wingdings" w:hint="default"/>
      </w:rPr>
    </w:lvl>
  </w:abstractNum>
  <w:abstractNum w:abstractNumId="3" w15:restartNumberingAfterBreak="0">
    <w:nsid w:val="AF2C2DC4"/>
    <w:multiLevelType w:val="hybridMultilevel"/>
    <w:tmpl w:val="0526F7CE"/>
    <w:lvl w:ilvl="0" w:tplc="AE7C3D92">
      <w:start w:val="1"/>
      <w:numFmt w:val="bullet"/>
      <w:lvlText w:val=""/>
      <w:lvlJc w:val="left"/>
      <w:pPr>
        <w:ind w:left="720" w:hanging="360"/>
      </w:pPr>
      <w:rPr>
        <w:rFonts w:ascii="Symbol" w:hAnsi="Symbol" w:hint="default"/>
      </w:rPr>
    </w:lvl>
    <w:lvl w:ilvl="1" w:tplc="91DA0092" w:tentative="1">
      <w:start w:val="1"/>
      <w:numFmt w:val="bullet"/>
      <w:lvlText w:val="o"/>
      <w:lvlJc w:val="left"/>
      <w:pPr>
        <w:ind w:left="1440" w:hanging="360"/>
      </w:pPr>
      <w:rPr>
        <w:rFonts w:ascii="Courier New" w:hAnsi="Courier New" w:cs="Courier New" w:hint="default"/>
      </w:rPr>
    </w:lvl>
    <w:lvl w:ilvl="2" w:tplc="28F47B20" w:tentative="1">
      <w:start w:val="1"/>
      <w:numFmt w:val="bullet"/>
      <w:lvlText w:val=""/>
      <w:lvlJc w:val="left"/>
      <w:pPr>
        <w:ind w:left="2160" w:hanging="360"/>
      </w:pPr>
      <w:rPr>
        <w:rFonts w:ascii="Wingdings" w:hAnsi="Wingdings" w:hint="default"/>
      </w:rPr>
    </w:lvl>
    <w:lvl w:ilvl="3" w:tplc="2180AE84" w:tentative="1">
      <w:start w:val="1"/>
      <w:numFmt w:val="bullet"/>
      <w:lvlText w:val=""/>
      <w:lvlJc w:val="left"/>
      <w:pPr>
        <w:ind w:left="2880" w:hanging="360"/>
      </w:pPr>
      <w:rPr>
        <w:rFonts w:ascii="Symbol" w:hAnsi="Symbol" w:hint="default"/>
      </w:rPr>
    </w:lvl>
    <w:lvl w:ilvl="4" w:tplc="97841876" w:tentative="1">
      <w:start w:val="1"/>
      <w:numFmt w:val="bullet"/>
      <w:lvlText w:val="o"/>
      <w:lvlJc w:val="left"/>
      <w:pPr>
        <w:ind w:left="3600" w:hanging="360"/>
      </w:pPr>
      <w:rPr>
        <w:rFonts w:ascii="Courier New" w:hAnsi="Courier New" w:cs="Courier New" w:hint="default"/>
      </w:rPr>
    </w:lvl>
    <w:lvl w:ilvl="5" w:tplc="C666C3AC" w:tentative="1">
      <w:start w:val="1"/>
      <w:numFmt w:val="bullet"/>
      <w:lvlText w:val=""/>
      <w:lvlJc w:val="left"/>
      <w:pPr>
        <w:ind w:left="4320" w:hanging="360"/>
      </w:pPr>
      <w:rPr>
        <w:rFonts w:ascii="Wingdings" w:hAnsi="Wingdings" w:hint="default"/>
      </w:rPr>
    </w:lvl>
    <w:lvl w:ilvl="6" w:tplc="43DA74EA" w:tentative="1">
      <w:start w:val="1"/>
      <w:numFmt w:val="bullet"/>
      <w:lvlText w:val=""/>
      <w:lvlJc w:val="left"/>
      <w:pPr>
        <w:ind w:left="5040" w:hanging="360"/>
      </w:pPr>
      <w:rPr>
        <w:rFonts w:ascii="Symbol" w:hAnsi="Symbol" w:hint="default"/>
      </w:rPr>
    </w:lvl>
    <w:lvl w:ilvl="7" w:tplc="C6E4CF76" w:tentative="1">
      <w:start w:val="1"/>
      <w:numFmt w:val="bullet"/>
      <w:lvlText w:val="o"/>
      <w:lvlJc w:val="left"/>
      <w:pPr>
        <w:ind w:left="5760" w:hanging="360"/>
      </w:pPr>
      <w:rPr>
        <w:rFonts w:ascii="Courier New" w:hAnsi="Courier New" w:cs="Courier New" w:hint="default"/>
      </w:rPr>
    </w:lvl>
    <w:lvl w:ilvl="8" w:tplc="63089792" w:tentative="1">
      <w:start w:val="1"/>
      <w:numFmt w:val="bullet"/>
      <w:lvlText w:val=""/>
      <w:lvlJc w:val="left"/>
      <w:pPr>
        <w:ind w:left="6480" w:hanging="360"/>
      </w:pPr>
      <w:rPr>
        <w:rFonts w:ascii="Wingdings" w:hAnsi="Wingdings" w:hint="default"/>
      </w:rPr>
    </w:lvl>
  </w:abstractNum>
  <w:abstractNum w:abstractNumId="4" w15:restartNumberingAfterBreak="0">
    <w:nsid w:val="F630D859"/>
    <w:multiLevelType w:val="multilevel"/>
    <w:tmpl w:val="2020DE10"/>
    <w:lvl w:ilvl="0">
      <w:start w:val="6"/>
      <w:numFmt w:val="lowerLetter"/>
      <w:pStyle w:val="LetterList"/>
      <w:lvlText w:val="(%1)"/>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lowerRoman"/>
      <w:lvlText w:val="(%2)"/>
      <w:lvlJc w:val="left"/>
      <w:pPr>
        <w:tabs>
          <w:tab w:val="num" w:pos="1287"/>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F8C88030"/>
    <w:multiLevelType w:val="hybridMultilevel"/>
    <w:tmpl w:val="816A2CDA"/>
    <w:lvl w:ilvl="0" w:tplc="7B0E404A">
      <w:start w:val="1"/>
      <w:numFmt w:val="lowerRoman"/>
      <w:lvlText w:val="%1."/>
      <w:lvlJc w:val="right"/>
      <w:pPr>
        <w:ind w:left="783" w:hanging="360"/>
      </w:pPr>
    </w:lvl>
    <w:lvl w:ilvl="1" w:tplc="DC401DB8" w:tentative="1">
      <w:start w:val="1"/>
      <w:numFmt w:val="lowerLetter"/>
      <w:lvlText w:val="%2."/>
      <w:lvlJc w:val="left"/>
      <w:pPr>
        <w:ind w:left="1503" w:hanging="360"/>
      </w:pPr>
    </w:lvl>
    <w:lvl w:ilvl="2" w:tplc="844E4CFA" w:tentative="1">
      <w:start w:val="1"/>
      <w:numFmt w:val="lowerRoman"/>
      <w:lvlText w:val="%3."/>
      <w:lvlJc w:val="right"/>
      <w:pPr>
        <w:ind w:left="2223" w:hanging="180"/>
      </w:pPr>
    </w:lvl>
    <w:lvl w:ilvl="3" w:tplc="AA60B932" w:tentative="1">
      <w:start w:val="1"/>
      <w:numFmt w:val="decimal"/>
      <w:lvlText w:val="%4."/>
      <w:lvlJc w:val="left"/>
      <w:pPr>
        <w:ind w:left="2943" w:hanging="360"/>
      </w:pPr>
    </w:lvl>
    <w:lvl w:ilvl="4" w:tplc="439E5D28" w:tentative="1">
      <w:start w:val="1"/>
      <w:numFmt w:val="lowerLetter"/>
      <w:lvlText w:val="%5."/>
      <w:lvlJc w:val="left"/>
      <w:pPr>
        <w:ind w:left="3663" w:hanging="360"/>
      </w:pPr>
    </w:lvl>
    <w:lvl w:ilvl="5" w:tplc="597C78DA" w:tentative="1">
      <w:start w:val="1"/>
      <w:numFmt w:val="lowerRoman"/>
      <w:lvlText w:val="%6."/>
      <w:lvlJc w:val="right"/>
      <w:pPr>
        <w:ind w:left="4383" w:hanging="180"/>
      </w:pPr>
    </w:lvl>
    <w:lvl w:ilvl="6" w:tplc="E020BF9C" w:tentative="1">
      <w:start w:val="1"/>
      <w:numFmt w:val="decimal"/>
      <w:lvlText w:val="%7."/>
      <w:lvlJc w:val="left"/>
      <w:pPr>
        <w:ind w:left="5103" w:hanging="360"/>
      </w:pPr>
    </w:lvl>
    <w:lvl w:ilvl="7" w:tplc="42B2F4B8" w:tentative="1">
      <w:start w:val="1"/>
      <w:numFmt w:val="lowerLetter"/>
      <w:lvlText w:val="%8."/>
      <w:lvlJc w:val="left"/>
      <w:pPr>
        <w:ind w:left="5823" w:hanging="360"/>
      </w:pPr>
    </w:lvl>
    <w:lvl w:ilvl="8" w:tplc="C3EA619A" w:tentative="1">
      <w:start w:val="1"/>
      <w:numFmt w:val="lowerRoman"/>
      <w:lvlText w:val="%9."/>
      <w:lvlJc w:val="right"/>
      <w:pPr>
        <w:ind w:left="6543" w:hanging="180"/>
      </w:pPr>
    </w:lvl>
  </w:abstractNum>
  <w:abstractNum w:abstractNumId="6" w15:restartNumberingAfterBreak="0">
    <w:nsid w:val="FFFFFF89"/>
    <w:multiLevelType w:val="singleLevel"/>
    <w:tmpl w:val="BF5E131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7968029"/>
    <w:multiLevelType w:val="hybridMultilevel"/>
    <w:tmpl w:val="175A3F32"/>
    <w:lvl w:ilvl="0" w:tplc="68560B9E">
      <w:start w:val="1"/>
      <w:numFmt w:val="bullet"/>
      <w:lvlText w:val=""/>
      <w:lvlJc w:val="left"/>
      <w:pPr>
        <w:ind w:left="720" w:hanging="360"/>
      </w:pPr>
      <w:rPr>
        <w:rFonts w:ascii="Symbol" w:hAnsi="Symbol" w:hint="default"/>
      </w:rPr>
    </w:lvl>
    <w:lvl w:ilvl="1" w:tplc="206ADDC4" w:tentative="1">
      <w:start w:val="1"/>
      <w:numFmt w:val="bullet"/>
      <w:lvlText w:val="o"/>
      <w:lvlJc w:val="left"/>
      <w:pPr>
        <w:ind w:left="1440" w:hanging="360"/>
      </w:pPr>
      <w:rPr>
        <w:rFonts w:ascii="Courier New" w:hAnsi="Courier New" w:cs="Courier New" w:hint="default"/>
      </w:rPr>
    </w:lvl>
    <w:lvl w:ilvl="2" w:tplc="2C1A368A" w:tentative="1">
      <w:start w:val="1"/>
      <w:numFmt w:val="bullet"/>
      <w:lvlText w:val=""/>
      <w:lvlJc w:val="left"/>
      <w:pPr>
        <w:ind w:left="2160" w:hanging="360"/>
      </w:pPr>
      <w:rPr>
        <w:rFonts w:ascii="Wingdings" w:hAnsi="Wingdings" w:hint="default"/>
      </w:rPr>
    </w:lvl>
    <w:lvl w:ilvl="3" w:tplc="CB76EC3C" w:tentative="1">
      <w:start w:val="1"/>
      <w:numFmt w:val="bullet"/>
      <w:lvlText w:val=""/>
      <w:lvlJc w:val="left"/>
      <w:pPr>
        <w:ind w:left="2880" w:hanging="360"/>
      </w:pPr>
      <w:rPr>
        <w:rFonts w:ascii="Symbol" w:hAnsi="Symbol" w:hint="default"/>
      </w:rPr>
    </w:lvl>
    <w:lvl w:ilvl="4" w:tplc="7E70FA76" w:tentative="1">
      <w:start w:val="1"/>
      <w:numFmt w:val="bullet"/>
      <w:lvlText w:val="o"/>
      <w:lvlJc w:val="left"/>
      <w:pPr>
        <w:ind w:left="3600" w:hanging="360"/>
      </w:pPr>
      <w:rPr>
        <w:rFonts w:ascii="Courier New" w:hAnsi="Courier New" w:cs="Courier New" w:hint="default"/>
      </w:rPr>
    </w:lvl>
    <w:lvl w:ilvl="5" w:tplc="035EA11C" w:tentative="1">
      <w:start w:val="1"/>
      <w:numFmt w:val="bullet"/>
      <w:lvlText w:val=""/>
      <w:lvlJc w:val="left"/>
      <w:pPr>
        <w:ind w:left="4320" w:hanging="360"/>
      </w:pPr>
      <w:rPr>
        <w:rFonts w:ascii="Wingdings" w:hAnsi="Wingdings" w:hint="default"/>
      </w:rPr>
    </w:lvl>
    <w:lvl w:ilvl="6" w:tplc="259C4022" w:tentative="1">
      <w:start w:val="1"/>
      <w:numFmt w:val="bullet"/>
      <w:lvlText w:val=""/>
      <w:lvlJc w:val="left"/>
      <w:pPr>
        <w:ind w:left="5040" w:hanging="360"/>
      </w:pPr>
      <w:rPr>
        <w:rFonts w:ascii="Symbol" w:hAnsi="Symbol" w:hint="default"/>
      </w:rPr>
    </w:lvl>
    <w:lvl w:ilvl="7" w:tplc="B3ECD954" w:tentative="1">
      <w:start w:val="1"/>
      <w:numFmt w:val="bullet"/>
      <w:lvlText w:val="o"/>
      <w:lvlJc w:val="left"/>
      <w:pPr>
        <w:ind w:left="5760" w:hanging="360"/>
      </w:pPr>
      <w:rPr>
        <w:rFonts w:ascii="Courier New" w:hAnsi="Courier New" w:cs="Courier New" w:hint="default"/>
      </w:rPr>
    </w:lvl>
    <w:lvl w:ilvl="8" w:tplc="2E468364" w:tentative="1">
      <w:start w:val="1"/>
      <w:numFmt w:val="bullet"/>
      <w:lvlText w:val=""/>
      <w:lvlJc w:val="left"/>
      <w:pPr>
        <w:ind w:left="6480" w:hanging="360"/>
      </w:pPr>
      <w:rPr>
        <w:rFonts w:ascii="Wingdings" w:hAnsi="Wingdings" w:hint="default"/>
      </w:rPr>
    </w:lvl>
  </w:abstractNum>
  <w:abstractNum w:abstractNumId="8" w15:restartNumberingAfterBreak="0">
    <w:nsid w:val="1A5B62F2"/>
    <w:multiLevelType w:val="hybridMultilevel"/>
    <w:tmpl w:val="BB4E1806"/>
    <w:lvl w:ilvl="0" w:tplc="AF98CA90">
      <w:start w:val="1"/>
      <w:numFmt w:val="bullet"/>
      <w:lvlText w:val=""/>
      <w:lvlJc w:val="left"/>
      <w:pPr>
        <w:ind w:left="720" w:hanging="360"/>
      </w:pPr>
      <w:rPr>
        <w:rFonts w:ascii="Symbol" w:hAnsi="Symbol" w:hint="default"/>
      </w:rPr>
    </w:lvl>
    <w:lvl w:ilvl="1" w:tplc="AA4CD74A" w:tentative="1">
      <w:start w:val="1"/>
      <w:numFmt w:val="bullet"/>
      <w:lvlText w:val="o"/>
      <w:lvlJc w:val="left"/>
      <w:pPr>
        <w:ind w:left="1440" w:hanging="360"/>
      </w:pPr>
      <w:rPr>
        <w:rFonts w:ascii="Courier New" w:hAnsi="Courier New" w:cs="Courier New" w:hint="default"/>
      </w:rPr>
    </w:lvl>
    <w:lvl w:ilvl="2" w:tplc="BDEEC3E6" w:tentative="1">
      <w:start w:val="1"/>
      <w:numFmt w:val="bullet"/>
      <w:lvlText w:val=""/>
      <w:lvlJc w:val="left"/>
      <w:pPr>
        <w:ind w:left="2160" w:hanging="360"/>
      </w:pPr>
      <w:rPr>
        <w:rFonts w:ascii="Wingdings" w:hAnsi="Wingdings" w:hint="default"/>
      </w:rPr>
    </w:lvl>
    <w:lvl w:ilvl="3" w:tplc="016CD948" w:tentative="1">
      <w:start w:val="1"/>
      <w:numFmt w:val="bullet"/>
      <w:lvlText w:val=""/>
      <w:lvlJc w:val="left"/>
      <w:pPr>
        <w:ind w:left="2880" w:hanging="360"/>
      </w:pPr>
      <w:rPr>
        <w:rFonts w:ascii="Symbol" w:hAnsi="Symbol" w:hint="default"/>
      </w:rPr>
    </w:lvl>
    <w:lvl w:ilvl="4" w:tplc="27D6ACE8" w:tentative="1">
      <w:start w:val="1"/>
      <w:numFmt w:val="bullet"/>
      <w:lvlText w:val="o"/>
      <w:lvlJc w:val="left"/>
      <w:pPr>
        <w:ind w:left="3600" w:hanging="360"/>
      </w:pPr>
      <w:rPr>
        <w:rFonts w:ascii="Courier New" w:hAnsi="Courier New" w:cs="Courier New" w:hint="default"/>
      </w:rPr>
    </w:lvl>
    <w:lvl w:ilvl="5" w:tplc="E618BCEA" w:tentative="1">
      <w:start w:val="1"/>
      <w:numFmt w:val="bullet"/>
      <w:lvlText w:val=""/>
      <w:lvlJc w:val="left"/>
      <w:pPr>
        <w:ind w:left="4320" w:hanging="360"/>
      </w:pPr>
      <w:rPr>
        <w:rFonts w:ascii="Wingdings" w:hAnsi="Wingdings" w:hint="default"/>
      </w:rPr>
    </w:lvl>
    <w:lvl w:ilvl="6" w:tplc="D1F2B072" w:tentative="1">
      <w:start w:val="1"/>
      <w:numFmt w:val="bullet"/>
      <w:lvlText w:val=""/>
      <w:lvlJc w:val="left"/>
      <w:pPr>
        <w:ind w:left="5040" w:hanging="360"/>
      </w:pPr>
      <w:rPr>
        <w:rFonts w:ascii="Symbol" w:hAnsi="Symbol" w:hint="default"/>
      </w:rPr>
    </w:lvl>
    <w:lvl w:ilvl="7" w:tplc="77661AE0" w:tentative="1">
      <w:start w:val="1"/>
      <w:numFmt w:val="bullet"/>
      <w:lvlText w:val="o"/>
      <w:lvlJc w:val="left"/>
      <w:pPr>
        <w:ind w:left="5760" w:hanging="360"/>
      </w:pPr>
      <w:rPr>
        <w:rFonts w:ascii="Courier New" w:hAnsi="Courier New" w:cs="Courier New" w:hint="default"/>
      </w:rPr>
    </w:lvl>
    <w:lvl w:ilvl="8" w:tplc="5AB2B4DE" w:tentative="1">
      <w:start w:val="1"/>
      <w:numFmt w:val="bullet"/>
      <w:lvlText w:val=""/>
      <w:lvlJc w:val="left"/>
      <w:pPr>
        <w:ind w:left="6480" w:hanging="360"/>
      </w:pPr>
      <w:rPr>
        <w:rFonts w:ascii="Wingdings" w:hAnsi="Wingdings" w:hint="default"/>
      </w:rPr>
    </w:lvl>
  </w:abstractNum>
  <w:abstractNum w:abstractNumId="9" w15:restartNumberingAfterBreak="0">
    <w:nsid w:val="1B4A068A"/>
    <w:multiLevelType w:val="hybridMultilevel"/>
    <w:tmpl w:val="CDFE4768"/>
    <w:lvl w:ilvl="0" w:tplc="F008F784">
      <w:start w:val="2019"/>
      <w:numFmt w:val="bullet"/>
      <w:lvlText w:val="-"/>
      <w:lvlJc w:val="left"/>
      <w:pPr>
        <w:ind w:left="420" w:hanging="360"/>
      </w:pPr>
      <w:rPr>
        <w:rFonts w:ascii="Arial" w:eastAsia="Times New Roman" w:hAnsi="Arial" w:cs="Arial" w:hint="default"/>
        <w:b w:val="0"/>
      </w:rPr>
    </w:lvl>
    <w:lvl w:ilvl="1" w:tplc="46A6A5F2" w:tentative="1">
      <w:start w:val="1"/>
      <w:numFmt w:val="bullet"/>
      <w:lvlText w:val="o"/>
      <w:lvlJc w:val="left"/>
      <w:pPr>
        <w:ind w:left="1140" w:hanging="360"/>
      </w:pPr>
      <w:rPr>
        <w:rFonts w:ascii="Courier New" w:hAnsi="Courier New" w:cs="Courier New" w:hint="default"/>
      </w:rPr>
    </w:lvl>
    <w:lvl w:ilvl="2" w:tplc="D7E885CC" w:tentative="1">
      <w:start w:val="1"/>
      <w:numFmt w:val="bullet"/>
      <w:lvlText w:val=""/>
      <w:lvlJc w:val="left"/>
      <w:pPr>
        <w:ind w:left="1860" w:hanging="360"/>
      </w:pPr>
      <w:rPr>
        <w:rFonts w:ascii="Wingdings" w:hAnsi="Wingdings" w:hint="default"/>
      </w:rPr>
    </w:lvl>
    <w:lvl w:ilvl="3" w:tplc="5588AB1A" w:tentative="1">
      <w:start w:val="1"/>
      <w:numFmt w:val="bullet"/>
      <w:lvlText w:val=""/>
      <w:lvlJc w:val="left"/>
      <w:pPr>
        <w:ind w:left="2580" w:hanging="360"/>
      </w:pPr>
      <w:rPr>
        <w:rFonts w:ascii="Symbol" w:hAnsi="Symbol" w:hint="default"/>
      </w:rPr>
    </w:lvl>
    <w:lvl w:ilvl="4" w:tplc="9F6A0F40" w:tentative="1">
      <w:start w:val="1"/>
      <w:numFmt w:val="bullet"/>
      <w:lvlText w:val="o"/>
      <w:lvlJc w:val="left"/>
      <w:pPr>
        <w:ind w:left="3300" w:hanging="360"/>
      </w:pPr>
      <w:rPr>
        <w:rFonts w:ascii="Courier New" w:hAnsi="Courier New" w:cs="Courier New" w:hint="default"/>
      </w:rPr>
    </w:lvl>
    <w:lvl w:ilvl="5" w:tplc="49FCDA18" w:tentative="1">
      <w:start w:val="1"/>
      <w:numFmt w:val="bullet"/>
      <w:lvlText w:val=""/>
      <w:lvlJc w:val="left"/>
      <w:pPr>
        <w:ind w:left="4020" w:hanging="360"/>
      </w:pPr>
      <w:rPr>
        <w:rFonts w:ascii="Wingdings" w:hAnsi="Wingdings" w:hint="default"/>
      </w:rPr>
    </w:lvl>
    <w:lvl w:ilvl="6" w:tplc="594E9930" w:tentative="1">
      <w:start w:val="1"/>
      <w:numFmt w:val="bullet"/>
      <w:lvlText w:val=""/>
      <w:lvlJc w:val="left"/>
      <w:pPr>
        <w:ind w:left="4740" w:hanging="360"/>
      </w:pPr>
      <w:rPr>
        <w:rFonts w:ascii="Symbol" w:hAnsi="Symbol" w:hint="default"/>
      </w:rPr>
    </w:lvl>
    <w:lvl w:ilvl="7" w:tplc="667E887E" w:tentative="1">
      <w:start w:val="1"/>
      <w:numFmt w:val="bullet"/>
      <w:lvlText w:val="o"/>
      <w:lvlJc w:val="left"/>
      <w:pPr>
        <w:ind w:left="5460" w:hanging="360"/>
      </w:pPr>
      <w:rPr>
        <w:rFonts w:ascii="Courier New" w:hAnsi="Courier New" w:cs="Courier New" w:hint="default"/>
      </w:rPr>
    </w:lvl>
    <w:lvl w:ilvl="8" w:tplc="D206C82A" w:tentative="1">
      <w:start w:val="1"/>
      <w:numFmt w:val="bullet"/>
      <w:lvlText w:val=""/>
      <w:lvlJc w:val="left"/>
      <w:pPr>
        <w:ind w:left="6180" w:hanging="360"/>
      </w:pPr>
      <w:rPr>
        <w:rFonts w:ascii="Wingdings" w:hAnsi="Wingdings" w:hint="default"/>
      </w:rPr>
    </w:lvl>
  </w:abstractNum>
  <w:abstractNum w:abstractNumId="10" w15:restartNumberingAfterBreak="0">
    <w:nsid w:val="21309E9C"/>
    <w:multiLevelType w:val="hybridMultilevel"/>
    <w:tmpl w:val="40648BB6"/>
    <w:lvl w:ilvl="0" w:tplc="19483320">
      <w:start w:val="1"/>
      <w:numFmt w:val="lowerLetter"/>
      <w:lvlText w:val="%1)"/>
      <w:lvlJc w:val="left"/>
      <w:pPr>
        <w:ind w:left="360" w:hanging="360"/>
      </w:pPr>
    </w:lvl>
    <w:lvl w:ilvl="1" w:tplc="D5662F66" w:tentative="1">
      <w:start w:val="1"/>
      <w:numFmt w:val="lowerLetter"/>
      <w:lvlText w:val="%2."/>
      <w:lvlJc w:val="left"/>
      <w:pPr>
        <w:ind w:left="1080" w:hanging="360"/>
      </w:pPr>
    </w:lvl>
    <w:lvl w:ilvl="2" w:tplc="C4F44D2E" w:tentative="1">
      <w:start w:val="1"/>
      <w:numFmt w:val="lowerRoman"/>
      <w:lvlText w:val="%3."/>
      <w:lvlJc w:val="right"/>
      <w:pPr>
        <w:ind w:left="1800" w:hanging="180"/>
      </w:pPr>
    </w:lvl>
    <w:lvl w:ilvl="3" w:tplc="5402342E" w:tentative="1">
      <w:start w:val="1"/>
      <w:numFmt w:val="decimal"/>
      <w:lvlText w:val="%4."/>
      <w:lvlJc w:val="left"/>
      <w:pPr>
        <w:ind w:left="2520" w:hanging="360"/>
      </w:pPr>
    </w:lvl>
    <w:lvl w:ilvl="4" w:tplc="18D4D974" w:tentative="1">
      <w:start w:val="1"/>
      <w:numFmt w:val="lowerLetter"/>
      <w:lvlText w:val="%5."/>
      <w:lvlJc w:val="left"/>
      <w:pPr>
        <w:ind w:left="3240" w:hanging="360"/>
      </w:pPr>
    </w:lvl>
    <w:lvl w:ilvl="5" w:tplc="C838C754" w:tentative="1">
      <w:start w:val="1"/>
      <w:numFmt w:val="lowerRoman"/>
      <w:lvlText w:val="%6."/>
      <w:lvlJc w:val="right"/>
      <w:pPr>
        <w:ind w:left="3960" w:hanging="180"/>
      </w:pPr>
    </w:lvl>
    <w:lvl w:ilvl="6" w:tplc="707A9A8C" w:tentative="1">
      <w:start w:val="1"/>
      <w:numFmt w:val="decimal"/>
      <w:lvlText w:val="%7."/>
      <w:lvlJc w:val="left"/>
      <w:pPr>
        <w:ind w:left="4680" w:hanging="360"/>
      </w:pPr>
    </w:lvl>
    <w:lvl w:ilvl="7" w:tplc="9C88981C" w:tentative="1">
      <w:start w:val="1"/>
      <w:numFmt w:val="lowerLetter"/>
      <w:lvlText w:val="%8."/>
      <w:lvlJc w:val="left"/>
      <w:pPr>
        <w:ind w:left="5400" w:hanging="360"/>
      </w:pPr>
    </w:lvl>
    <w:lvl w:ilvl="8" w:tplc="F64EC108" w:tentative="1">
      <w:start w:val="1"/>
      <w:numFmt w:val="lowerRoman"/>
      <w:lvlText w:val="%9."/>
      <w:lvlJc w:val="right"/>
      <w:pPr>
        <w:ind w:left="6120" w:hanging="180"/>
      </w:pPr>
    </w:lvl>
  </w:abstractNum>
  <w:abstractNum w:abstractNumId="11" w15:restartNumberingAfterBreak="0">
    <w:nsid w:val="25696175"/>
    <w:multiLevelType w:val="hybridMultilevel"/>
    <w:tmpl w:val="7854A59E"/>
    <w:lvl w:ilvl="0" w:tplc="A404D2B0">
      <w:start w:val="1"/>
      <w:numFmt w:val="bullet"/>
      <w:lvlText w:val=""/>
      <w:lvlJc w:val="left"/>
      <w:pPr>
        <w:ind w:left="720" w:hanging="360"/>
      </w:pPr>
      <w:rPr>
        <w:rFonts w:ascii="Symbol" w:hAnsi="Symbol" w:hint="default"/>
      </w:rPr>
    </w:lvl>
    <w:lvl w:ilvl="1" w:tplc="38CC7346" w:tentative="1">
      <w:start w:val="1"/>
      <w:numFmt w:val="bullet"/>
      <w:lvlText w:val="o"/>
      <w:lvlJc w:val="left"/>
      <w:pPr>
        <w:ind w:left="1440" w:hanging="360"/>
      </w:pPr>
      <w:rPr>
        <w:rFonts w:ascii="Courier New" w:hAnsi="Courier New" w:cs="Courier New" w:hint="default"/>
      </w:rPr>
    </w:lvl>
    <w:lvl w:ilvl="2" w:tplc="CDE0B026" w:tentative="1">
      <w:start w:val="1"/>
      <w:numFmt w:val="bullet"/>
      <w:lvlText w:val=""/>
      <w:lvlJc w:val="left"/>
      <w:pPr>
        <w:ind w:left="2160" w:hanging="360"/>
      </w:pPr>
      <w:rPr>
        <w:rFonts w:ascii="Wingdings" w:hAnsi="Wingdings" w:hint="default"/>
      </w:rPr>
    </w:lvl>
    <w:lvl w:ilvl="3" w:tplc="3C38C4BC" w:tentative="1">
      <w:start w:val="1"/>
      <w:numFmt w:val="bullet"/>
      <w:lvlText w:val=""/>
      <w:lvlJc w:val="left"/>
      <w:pPr>
        <w:ind w:left="2880" w:hanging="360"/>
      </w:pPr>
      <w:rPr>
        <w:rFonts w:ascii="Symbol" w:hAnsi="Symbol" w:hint="default"/>
      </w:rPr>
    </w:lvl>
    <w:lvl w:ilvl="4" w:tplc="10225EA6" w:tentative="1">
      <w:start w:val="1"/>
      <w:numFmt w:val="bullet"/>
      <w:lvlText w:val="o"/>
      <w:lvlJc w:val="left"/>
      <w:pPr>
        <w:ind w:left="3600" w:hanging="360"/>
      </w:pPr>
      <w:rPr>
        <w:rFonts w:ascii="Courier New" w:hAnsi="Courier New" w:cs="Courier New" w:hint="default"/>
      </w:rPr>
    </w:lvl>
    <w:lvl w:ilvl="5" w:tplc="A2CACCDC" w:tentative="1">
      <w:start w:val="1"/>
      <w:numFmt w:val="bullet"/>
      <w:lvlText w:val=""/>
      <w:lvlJc w:val="left"/>
      <w:pPr>
        <w:ind w:left="4320" w:hanging="360"/>
      </w:pPr>
      <w:rPr>
        <w:rFonts w:ascii="Wingdings" w:hAnsi="Wingdings" w:hint="default"/>
      </w:rPr>
    </w:lvl>
    <w:lvl w:ilvl="6" w:tplc="A100FBCE" w:tentative="1">
      <w:start w:val="1"/>
      <w:numFmt w:val="bullet"/>
      <w:lvlText w:val=""/>
      <w:lvlJc w:val="left"/>
      <w:pPr>
        <w:ind w:left="5040" w:hanging="360"/>
      </w:pPr>
      <w:rPr>
        <w:rFonts w:ascii="Symbol" w:hAnsi="Symbol" w:hint="default"/>
      </w:rPr>
    </w:lvl>
    <w:lvl w:ilvl="7" w:tplc="BE681E3E" w:tentative="1">
      <w:start w:val="1"/>
      <w:numFmt w:val="bullet"/>
      <w:lvlText w:val="o"/>
      <w:lvlJc w:val="left"/>
      <w:pPr>
        <w:ind w:left="5760" w:hanging="360"/>
      </w:pPr>
      <w:rPr>
        <w:rFonts w:ascii="Courier New" w:hAnsi="Courier New" w:cs="Courier New" w:hint="default"/>
      </w:rPr>
    </w:lvl>
    <w:lvl w:ilvl="8" w:tplc="B8841A84" w:tentative="1">
      <w:start w:val="1"/>
      <w:numFmt w:val="bullet"/>
      <w:lvlText w:val=""/>
      <w:lvlJc w:val="left"/>
      <w:pPr>
        <w:ind w:left="6480" w:hanging="360"/>
      </w:pPr>
      <w:rPr>
        <w:rFonts w:ascii="Wingdings" w:hAnsi="Wingdings" w:hint="default"/>
      </w:rPr>
    </w:lvl>
  </w:abstractNum>
  <w:abstractNum w:abstractNumId="12" w15:restartNumberingAfterBreak="0">
    <w:nsid w:val="2A446E7E"/>
    <w:multiLevelType w:val="hybridMultilevel"/>
    <w:tmpl w:val="4156E372"/>
    <w:lvl w:ilvl="0" w:tplc="C450C5F4">
      <w:start w:val="1"/>
      <w:numFmt w:val="bullet"/>
      <w:lvlText w:val=""/>
      <w:lvlJc w:val="left"/>
      <w:pPr>
        <w:ind w:left="720" w:hanging="360"/>
      </w:pPr>
      <w:rPr>
        <w:rFonts w:ascii="Symbol" w:hAnsi="Symbol" w:hint="default"/>
      </w:rPr>
    </w:lvl>
    <w:lvl w:ilvl="1" w:tplc="CD1072B2" w:tentative="1">
      <w:start w:val="1"/>
      <w:numFmt w:val="bullet"/>
      <w:lvlText w:val="o"/>
      <w:lvlJc w:val="left"/>
      <w:pPr>
        <w:ind w:left="1440" w:hanging="360"/>
      </w:pPr>
      <w:rPr>
        <w:rFonts w:ascii="Courier New" w:hAnsi="Courier New" w:cs="Courier New" w:hint="default"/>
      </w:rPr>
    </w:lvl>
    <w:lvl w:ilvl="2" w:tplc="7B4A5974" w:tentative="1">
      <w:start w:val="1"/>
      <w:numFmt w:val="bullet"/>
      <w:lvlText w:val=""/>
      <w:lvlJc w:val="left"/>
      <w:pPr>
        <w:ind w:left="2160" w:hanging="360"/>
      </w:pPr>
      <w:rPr>
        <w:rFonts w:ascii="Wingdings" w:hAnsi="Wingdings" w:hint="default"/>
      </w:rPr>
    </w:lvl>
    <w:lvl w:ilvl="3" w:tplc="53821232" w:tentative="1">
      <w:start w:val="1"/>
      <w:numFmt w:val="bullet"/>
      <w:lvlText w:val=""/>
      <w:lvlJc w:val="left"/>
      <w:pPr>
        <w:ind w:left="2880" w:hanging="360"/>
      </w:pPr>
      <w:rPr>
        <w:rFonts w:ascii="Symbol" w:hAnsi="Symbol" w:hint="default"/>
      </w:rPr>
    </w:lvl>
    <w:lvl w:ilvl="4" w:tplc="83E08C7A" w:tentative="1">
      <w:start w:val="1"/>
      <w:numFmt w:val="bullet"/>
      <w:lvlText w:val="o"/>
      <w:lvlJc w:val="left"/>
      <w:pPr>
        <w:ind w:left="3600" w:hanging="360"/>
      </w:pPr>
      <w:rPr>
        <w:rFonts w:ascii="Courier New" w:hAnsi="Courier New" w:cs="Courier New" w:hint="default"/>
      </w:rPr>
    </w:lvl>
    <w:lvl w:ilvl="5" w:tplc="87484070" w:tentative="1">
      <w:start w:val="1"/>
      <w:numFmt w:val="bullet"/>
      <w:lvlText w:val=""/>
      <w:lvlJc w:val="left"/>
      <w:pPr>
        <w:ind w:left="4320" w:hanging="360"/>
      </w:pPr>
      <w:rPr>
        <w:rFonts w:ascii="Wingdings" w:hAnsi="Wingdings" w:hint="default"/>
      </w:rPr>
    </w:lvl>
    <w:lvl w:ilvl="6" w:tplc="95323A72" w:tentative="1">
      <w:start w:val="1"/>
      <w:numFmt w:val="bullet"/>
      <w:lvlText w:val=""/>
      <w:lvlJc w:val="left"/>
      <w:pPr>
        <w:ind w:left="5040" w:hanging="360"/>
      </w:pPr>
      <w:rPr>
        <w:rFonts w:ascii="Symbol" w:hAnsi="Symbol" w:hint="default"/>
      </w:rPr>
    </w:lvl>
    <w:lvl w:ilvl="7" w:tplc="A6AA3F38" w:tentative="1">
      <w:start w:val="1"/>
      <w:numFmt w:val="bullet"/>
      <w:lvlText w:val="o"/>
      <w:lvlJc w:val="left"/>
      <w:pPr>
        <w:ind w:left="5760" w:hanging="360"/>
      </w:pPr>
      <w:rPr>
        <w:rFonts w:ascii="Courier New" w:hAnsi="Courier New" w:cs="Courier New" w:hint="default"/>
      </w:rPr>
    </w:lvl>
    <w:lvl w:ilvl="8" w:tplc="A5983D8E" w:tentative="1">
      <w:start w:val="1"/>
      <w:numFmt w:val="bullet"/>
      <w:lvlText w:val=""/>
      <w:lvlJc w:val="left"/>
      <w:pPr>
        <w:ind w:left="6480" w:hanging="360"/>
      </w:pPr>
      <w:rPr>
        <w:rFonts w:ascii="Wingdings" w:hAnsi="Wingdings" w:hint="default"/>
      </w:rPr>
    </w:lvl>
  </w:abstractNum>
  <w:abstractNum w:abstractNumId="13" w15:restartNumberingAfterBreak="0">
    <w:nsid w:val="4310BF78"/>
    <w:multiLevelType w:val="multilevel"/>
    <w:tmpl w:val="7B447322"/>
    <w:lvl w:ilvl="0">
      <w:start w:val="1"/>
      <w:numFmt w:val="decimal"/>
      <w:suff w:val="space"/>
      <w:lvlText w:val="%1."/>
      <w:lvlJc w:val="left"/>
      <w:pPr>
        <w:ind w:left="567" w:hanging="567"/>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4" w15:restartNumberingAfterBreak="0">
    <w:nsid w:val="5A689650"/>
    <w:multiLevelType w:val="hybridMultilevel"/>
    <w:tmpl w:val="E200B650"/>
    <w:lvl w:ilvl="0" w:tplc="56F4678C">
      <w:start w:val="1"/>
      <w:numFmt w:val="bullet"/>
      <w:lvlText w:val=""/>
      <w:lvlJc w:val="left"/>
      <w:pPr>
        <w:ind w:left="720" w:hanging="360"/>
      </w:pPr>
      <w:rPr>
        <w:rFonts w:ascii="Symbol" w:hAnsi="Symbol" w:hint="default"/>
      </w:rPr>
    </w:lvl>
    <w:lvl w:ilvl="1" w:tplc="CC2069CA" w:tentative="1">
      <w:start w:val="1"/>
      <w:numFmt w:val="bullet"/>
      <w:lvlText w:val="o"/>
      <w:lvlJc w:val="left"/>
      <w:pPr>
        <w:ind w:left="1440" w:hanging="360"/>
      </w:pPr>
      <w:rPr>
        <w:rFonts w:ascii="Courier New" w:hAnsi="Courier New" w:cs="Courier New" w:hint="default"/>
      </w:rPr>
    </w:lvl>
    <w:lvl w:ilvl="2" w:tplc="0B2ABD8C" w:tentative="1">
      <w:start w:val="1"/>
      <w:numFmt w:val="bullet"/>
      <w:lvlText w:val=""/>
      <w:lvlJc w:val="left"/>
      <w:pPr>
        <w:ind w:left="2160" w:hanging="360"/>
      </w:pPr>
      <w:rPr>
        <w:rFonts w:ascii="Wingdings" w:hAnsi="Wingdings" w:hint="default"/>
      </w:rPr>
    </w:lvl>
    <w:lvl w:ilvl="3" w:tplc="150E363E" w:tentative="1">
      <w:start w:val="1"/>
      <w:numFmt w:val="bullet"/>
      <w:lvlText w:val=""/>
      <w:lvlJc w:val="left"/>
      <w:pPr>
        <w:ind w:left="2880" w:hanging="360"/>
      </w:pPr>
      <w:rPr>
        <w:rFonts w:ascii="Symbol" w:hAnsi="Symbol" w:hint="default"/>
      </w:rPr>
    </w:lvl>
    <w:lvl w:ilvl="4" w:tplc="3A1EE354" w:tentative="1">
      <w:start w:val="1"/>
      <w:numFmt w:val="bullet"/>
      <w:lvlText w:val="o"/>
      <w:lvlJc w:val="left"/>
      <w:pPr>
        <w:ind w:left="3600" w:hanging="360"/>
      </w:pPr>
      <w:rPr>
        <w:rFonts w:ascii="Courier New" w:hAnsi="Courier New" w:cs="Courier New" w:hint="default"/>
      </w:rPr>
    </w:lvl>
    <w:lvl w:ilvl="5" w:tplc="C5E0BFEE" w:tentative="1">
      <w:start w:val="1"/>
      <w:numFmt w:val="bullet"/>
      <w:lvlText w:val=""/>
      <w:lvlJc w:val="left"/>
      <w:pPr>
        <w:ind w:left="4320" w:hanging="360"/>
      </w:pPr>
      <w:rPr>
        <w:rFonts w:ascii="Wingdings" w:hAnsi="Wingdings" w:hint="default"/>
      </w:rPr>
    </w:lvl>
    <w:lvl w:ilvl="6" w:tplc="91805CC0" w:tentative="1">
      <w:start w:val="1"/>
      <w:numFmt w:val="bullet"/>
      <w:lvlText w:val=""/>
      <w:lvlJc w:val="left"/>
      <w:pPr>
        <w:ind w:left="5040" w:hanging="360"/>
      </w:pPr>
      <w:rPr>
        <w:rFonts w:ascii="Symbol" w:hAnsi="Symbol" w:hint="default"/>
      </w:rPr>
    </w:lvl>
    <w:lvl w:ilvl="7" w:tplc="A2C4DDA8" w:tentative="1">
      <w:start w:val="1"/>
      <w:numFmt w:val="bullet"/>
      <w:lvlText w:val="o"/>
      <w:lvlJc w:val="left"/>
      <w:pPr>
        <w:ind w:left="5760" w:hanging="360"/>
      </w:pPr>
      <w:rPr>
        <w:rFonts w:ascii="Courier New" w:hAnsi="Courier New" w:cs="Courier New" w:hint="default"/>
      </w:rPr>
    </w:lvl>
    <w:lvl w:ilvl="8" w:tplc="211A4290" w:tentative="1">
      <w:start w:val="1"/>
      <w:numFmt w:val="bullet"/>
      <w:lvlText w:val=""/>
      <w:lvlJc w:val="left"/>
      <w:pPr>
        <w:ind w:left="6480" w:hanging="360"/>
      </w:pPr>
      <w:rPr>
        <w:rFonts w:ascii="Wingdings" w:hAnsi="Wingdings" w:hint="default"/>
      </w:rPr>
    </w:lvl>
  </w:abstractNum>
  <w:abstractNum w:abstractNumId="15" w15:restartNumberingAfterBreak="0">
    <w:nsid w:val="6C014C6B"/>
    <w:multiLevelType w:val="hybridMultilevel"/>
    <w:tmpl w:val="78C0DBF4"/>
    <w:lvl w:ilvl="0" w:tplc="83D4CC7A">
      <w:start w:val="1"/>
      <w:numFmt w:val="bullet"/>
      <w:lvlText w:val=""/>
      <w:lvlJc w:val="left"/>
      <w:pPr>
        <w:ind w:left="927" w:hanging="360"/>
      </w:pPr>
      <w:rPr>
        <w:rFonts w:ascii="Symbol" w:hAnsi="Symbol" w:hint="default"/>
      </w:rPr>
    </w:lvl>
    <w:lvl w:ilvl="1" w:tplc="F5F8D3C2" w:tentative="1">
      <w:start w:val="1"/>
      <w:numFmt w:val="bullet"/>
      <w:lvlText w:val="o"/>
      <w:lvlJc w:val="left"/>
      <w:pPr>
        <w:ind w:left="1647" w:hanging="360"/>
      </w:pPr>
      <w:rPr>
        <w:rFonts w:ascii="Courier New" w:hAnsi="Courier New" w:cs="Courier New" w:hint="default"/>
      </w:rPr>
    </w:lvl>
    <w:lvl w:ilvl="2" w:tplc="41DCFC3C" w:tentative="1">
      <w:start w:val="1"/>
      <w:numFmt w:val="bullet"/>
      <w:lvlText w:val=""/>
      <w:lvlJc w:val="left"/>
      <w:pPr>
        <w:ind w:left="2367" w:hanging="360"/>
      </w:pPr>
      <w:rPr>
        <w:rFonts w:ascii="Wingdings" w:hAnsi="Wingdings" w:hint="default"/>
      </w:rPr>
    </w:lvl>
    <w:lvl w:ilvl="3" w:tplc="256635F8" w:tentative="1">
      <w:start w:val="1"/>
      <w:numFmt w:val="bullet"/>
      <w:lvlText w:val=""/>
      <w:lvlJc w:val="left"/>
      <w:pPr>
        <w:ind w:left="3087" w:hanging="360"/>
      </w:pPr>
      <w:rPr>
        <w:rFonts w:ascii="Symbol" w:hAnsi="Symbol" w:hint="default"/>
      </w:rPr>
    </w:lvl>
    <w:lvl w:ilvl="4" w:tplc="D3F0326E" w:tentative="1">
      <w:start w:val="1"/>
      <w:numFmt w:val="bullet"/>
      <w:lvlText w:val="o"/>
      <w:lvlJc w:val="left"/>
      <w:pPr>
        <w:ind w:left="3807" w:hanging="360"/>
      </w:pPr>
      <w:rPr>
        <w:rFonts w:ascii="Courier New" w:hAnsi="Courier New" w:cs="Courier New" w:hint="default"/>
      </w:rPr>
    </w:lvl>
    <w:lvl w:ilvl="5" w:tplc="2B1E8154" w:tentative="1">
      <w:start w:val="1"/>
      <w:numFmt w:val="bullet"/>
      <w:lvlText w:val=""/>
      <w:lvlJc w:val="left"/>
      <w:pPr>
        <w:ind w:left="4527" w:hanging="360"/>
      </w:pPr>
      <w:rPr>
        <w:rFonts w:ascii="Wingdings" w:hAnsi="Wingdings" w:hint="default"/>
      </w:rPr>
    </w:lvl>
    <w:lvl w:ilvl="6" w:tplc="EC786B0E" w:tentative="1">
      <w:start w:val="1"/>
      <w:numFmt w:val="bullet"/>
      <w:lvlText w:val=""/>
      <w:lvlJc w:val="left"/>
      <w:pPr>
        <w:ind w:left="5247" w:hanging="360"/>
      </w:pPr>
      <w:rPr>
        <w:rFonts w:ascii="Symbol" w:hAnsi="Symbol" w:hint="default"/>
      </w:rPr>
    </w:lvl>
    <w:lvl w:ilvl="7" w:tplc="6D8AE61C" w:tentative="1">
      <w:start w:val="1"/>
      <w:numFmt w:val="bullet"/>
      <w:lvlText w:val="o"/>
      <w:lvlJc w:val="left"/>
      <w:pPr>
        <w:ind w:left="5967" w:hanging="360"/>
      </w:pPr>
      <w:rPr>
        <w:rFonts w:ascii="Courier New" w:hAnsi="Courier New" w:cs="Courier New" w:hint="default"/>
      </w:rPr>
    </w:lvl>
    <w:lvl w:ilvl="8" w:tplc="4F140D1E" w:tentative="1">
      <w:start w:val="1"/>
      <w:numFmt w:val="bullet"/>
      <w:lvlText w:val=""/>
      <w:lvlJc w:val="left"/>
      <w:pPr>
        <w:ind w:left="6687" w:hanging="360"/>
      </w:pPr>
      <w:rPr>
        <w:rFonts w:ascii="Wingdings" w:hAnsi="Wingdings" w:hint="default"/>
      </w:rPr>
    </w:lvl>
  </w:abstractNum>
  <w:abstractNum w:abstractNumId="16" w15:restartNumberingAfterBreak="0">
    <w:nsid w:val="7049746C"/>
    <w:multiLevelType w:val="hybridMultilevel"/>
    <w:tmpl w:val="F4E0F28E"/>
    <w:lvl w:ilvl="0" w:tplc="CFAC9384">
      <w:start w:val="1"/>
      <w:numFmt w:val="decimal"/>
      <w:pStyle w:val="Nums"/>
      <w:lvlText w:val="%1."/>
      <w:lvlJc w:val="left"/>
      <w:pPr>
        <w:ind w:left="726" w:hanging="360"/>
      </w:pPr>
      <w:rPr>
        <w:color w:val="auto"/>
      </w:rPr>
    </w:lvl>
    <w:lvl w:ilvl="1" w:tplc="DB12D7AC" w:tentative="1">
      <w:start w:val="1"/>
      <w:numFmt w:val="lowerLetter"/>
      <w:lvlText w:val="%2."/>
      <w:lvlJc w:val="left"/>
      <w:pPr>
        <w:ind w:left="1446" w:hanging="360"/>
      </w:pPr>
    </w:lvl>
    <w:lvl w:ilvl="2" w:tplc="9968AE3C" w:tentative="1">
      <w:start w:val="1"/>
      <w:numFmt w:val="lowerRoman"/>
      <w:lvlText w:val="%3."/>
      <w:lvlJc w:val="right"/>
      <w:pPr>
        <w:ind w:left="2166" w:hanging="180"/>
      </w:pPr>
    </w:lvl>
    <w:lvl w:ilvl="3" w:tplc="A41C6D54" w:tentative="1">
      <w:start w:val="1"/>
      <w:numFmt w:val="decimal"/>
      <w:lvlText w:val="%4."/>
      <w:lvlJc w:val="left"/>
      <w:pPr>
        <w:ind w:left="2886" w:hanging="360"/>
      </w:pPr>
    </w:lvl>
    <w:lvl w:ilvl="4" w:tplc="9014C128" w:tentative="1">
      <w:start w:val="1"/>
      <w:numFmt w:val="lowerLetter"/>
      <w:lvlText w:val="%5."/>
      <w:lvlJc w:val="left"/>
      <w:pPr>
        <w:ind w:left="3606" w:hanging="360"/>
      </w:pPr>
    </w:lvl>
    <w:lvl w:ilvl="5" w:tplc="A6A6D06E" w:tentative="1">
      <w:start w:val="1"/>
      <w:numFmt w:val="lowerRoman"/>
      <w:lvlText w:val="%6."/>
      <w:lvlJc w:val="right"/>
      <w:pPr>
        <w:ind w:left="4326" w:hanging="180"/>
      </w:pPr>
    </w:lvl>
    <w:lvl w:ilvl="6" w:tplc="A40042BA" w:tentative="1">
      <w:start w:val="1"/>
      <w:numFmt w:val="decimal"/>
      <w:lvlText w:val="%7."/>
      <w:lvlJc w:val="left"/>
      <w:pPr>
        <w:ind w:left="5046" w:hanging="360"/>
      </w:pPr>
    </w:lvl>
    <w:lvl w:ilvl="7" w:tplc="5852B9EE" w:tentative="1">
      <w:start w:val="1"/>
      <w:numFmt w:val="lowerLetter"/>
      <w:lvlText w:val="%8."/>
      <w:lvlJc w:val="left"/>
      <w:pPr>
        <w:ind w:left="5766" w:hanging="360"/>
      </w:pPr>
    </w:lvl>
    <w:lvl w:ilvl="8" w:tplc="601C9C76" w:tentative="1">
      <w:start w:val="1"/>
      <w:numFmt w:val="lowerRoman"/>
      <w:lvlText w:val="%9."/>
      <w:lvlJc w:val="right"/>
      <w:pPr>
        <w:ind w:left="6486" w:hanging="180"/>
      </w:pPr>
    </w:lvl>
  </w:abstractNum>
  <w:abstractNum w:abstractNumId="17" w15:restartNumberingAfterBreak="0">
    <w:nsid w:val="7DDD5404"/>
    <w:multiLevelType w:val="multilevel"/>
    <w:tmpl w:val="7B447322"/>
    <w:lvl w:ilvl="0">
      <w:start w:val="1"/>
      <w:numFmt w:val="decimal"/>
      <w:pStyle w:val="Heading1"/>
      <w:suff w:val="space"/>
      <w:lvlText w:val="%1."/>
      <w:lvlJc w:val="left"/>
      <w:pPr>
        <w:ind w:left="567" w:hanging="567"/>
      </w:pPr>
      <w:rPr>
        <w:rFonts w:hint="default"/>
      </w:rPr>
    </w:lvl>
    <w:lvl w:ilvl="1">
      <w:start w:val="1"/>
      <w:numFmt w:val="decimal"/>
      <w:pStyle w:val="Heading2"/>
      <w:suff w:val="space"/>
      <w:lvlText w:val="%1.%2."/>
      <w:lvlJc w:val="left"/>
      <w:pPr>
        <w:ind w:left="567" w:hanging="567"/>
      </w:pPr>
      <w:rPr>
        <w:rFonts w:hint="default"/>
      </w:rPr>
    </w:lvl>
    <w:lvl w:ilvl="2">
      <w:start w:val="1"/>
      <w:numFmt w:val="decimal"/>
      <w:pStyle w:val="Heading3"/>
      <w:suff w:val="space"/>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num w:numId="1" w16cid:durableId="1978140604">
    <w:abstractNumId w:val="16"/>
  </w:num>
  <w:num w:numId="2" w16cid:durableId="1401060103">
    <w:abstractNumId w:val="6"/>
  </w:num>
  <w:num w:numId="3" w16cid:durableId="62067304">
    <w:abstractNumId w:val="17"/>
  </w:num>
  <w:num w:numId="4" w16cid:durableId="40174845">
    <w:abstractNumId w:val="1"/>
  </w:num>
  <w:num w:numId="5" w16cid:durableId="186646971">
    <w:abstractNumId w:val="0"/>
  </w:num>
  <w:num w:numId="6" w16cid:durableId="1172718440">
    <w:abstractNumId w:val="9"/>
  </w:num>
  <w:num w:numId="7" w16cid:durableId="34742649">
    <w:abstractNumId w:val="15"/>
  </w:num>
  <w:num w:numId="8" w16cid:durableId="596137905">
    <w:abstractNumId w:val="4"/>
  </w:num>
  <w:num w:numId="9" w16cid:durableId="1570798668">
    <w:abstractNumId w:val="12"/>
  </w:num>
  <w:num w:numId="10" w16cid:durableId="294912574">
    <w:abstractNumId w:val="11"/>
  </w:num>
  <w:num w:numId="11" w16cid:durableId="2094862073">
    <w:abstractNumId w:val="10"/>
  </w:num>
  <w:num w:numId="12" w16cid:durableId="1204364631">
    <w:abstractNumId w:val="13"/>
  </w:num>
  <w:num w:numId="13" w16cid:durableId="1617175106">
    <w:abstractNumId w:val="5"/>
  </w:num>
  <w:num w:numId="14" w16cid:durableId="301348511">
    <w:abstractNumId w:val="7"/>
  </w:num>
  <w:num w:numId="15" w16cid:durableId="43717197">
    <w:abstractNumId w:val="3"/>
  </w:num>
  <w:num w:numId="16" w16cid:durableId="1178886001">
    <w:abstractNumId w:val="14"/>
  </w:num>
  <w:num w:numId="17" w16cid:durableId="175778443">
    <w:abstractNumId w:val="8"/>
  </w:num>
  <w:num w:numId="18" w16cid:durableId="522138262">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48E"/>
    <w:rsid w:val="000019CF"/>
    <w:rsid w:val="00002A84"/>
    <w:rsid w:val="00004972"/>
    <w:rsid w:val="0000515E"/>
    <w:rsid w:val="0000586E"/>
    <w:rsid w:val="000101CF"/>
    <w:rsid w:val="00010F22"/>
    <w:rsid w:val="000110D3"/>
    <w:rsid w:val="00011BDB"/>
    <w:rsid w:val="00012C44"/>
    <w:rsid w:val="00014299"/>
    <w:rsid w:val="00017F44"/>
    <w:rsid w:val="000229B7"/>
    <w:rsid w:val="000237AD"/>
    <w:rsid w:val="0002771B"/>
    <w:rsid w:val="0002775F"/>
    <w:rsid w:val="00027844"/>
    <w:rsid w:val="000311DD"/>
    <w:rsid w:val="00031AAC"/>
    <w:rsid w:val="000321D3"/>
    <w:rsid w:val="00032D97"/>
    <w:rsid w:val="00032DE9"/>
    <w:rsid w:val="00033394"/>
    <w:rsid w:val="00037944"/>
    <w:rsid w:val="00037C9B"/>
    <w:rsid w:val="000412D4"/>
    <w:rsid w:val="000419C5"/>
    <w:rsid w:val="00041E87"/>
    <w:rsid w:val="000428C9"/>
    <w:rsid w:val="000440D0"/>
    <w:rsid w:val="0004535C"/>
    <w:rsid w:val="00045370"/>
    <w:rsid w:val="00046103"/>
    <w:rsid w:val="00050077"/>
    <w:rsid w:val="0005052D"/>
    <w:rsid w:val="00051C57"/>
    <w:rsid w:val="00052189"/>
    <w:rsid w:val="0005247D"/>
    <w:rsid w:val="00053611"/>
    <w:rsid w:val="00053F38"/>
    <w:rsid w:val="00054291"/>
    <w:rsid w:val="000554A2"/>
    <w:rsid w:val="000555A5"/>
    <w:rsid w:val="000561ED"/>
    <w:rsid w:val="0005633C"/>
    <w:rsid w:val="00057D30"/>
    <w:rsid w:val="000639FF"/>
    <w:rsid w:val="0006667D"/>
    <w:rsid w:val="00067F45"/>
    <w:rsid w:val="000709D6"/>
    <w:rsid w:val="00075163"/>
    <w:rsid w:val="0007732A"/>
    <w:rsid w:val="00081044"/>
    <w:rsid w:val="000816AF"/>
    <w:rsid w:val="00081B83"/>
    <w:rsid w:val="00086D46"/>
    <w:rsid w:val="00087FB7"/>
    <w:rsid w:val="00090574"/>
    <w:rsid w:val="0009057B"/>
    <w:rsid w:val="00090CBE"/>
    <w:rsid w:val="00091E00"/>
    <w:rsid w:val="000953BA"/>
    <w:rsid w:val="00097199"/>
    <w:rsid w:val="00097D2D"/>
    <w:rsid w:val="000A1362"/>
    <w:rsid w:val="000A2495"/>
    <w:rsid w:val="000A2FA8"/>
    <w:rsid w:val="000A300C"/>
    <w:rsid w:val="000A45FC"/>
    <w:rsid w:val="000A59C3"/>
    <w:rsid w:val="000A670B"/>
    <w:rsid w:val="000B2ADB"/>
    <w:rsid w:val="000B2DAF"/>
    <w:rsid w:val="000B303A"/>
    <w:rsid w:val="000B3A68"/>
    <w:rsid w:val="000B4568"/>
    <w:rsid w:val="000B4B41"/>
    <w:rsid w:val="000B5B52"/>
    <w:rsid w:val="000B616B"/>
    <w:rsid w:val="000B63B7"/>
    <w:rsid w:val="000C10F4"/>
    <w:rsid w:val="000C20DA"/>
    <w:rsid w:val="000C3E42"/>
    <w:rsid w:val="000C4A75"/>
    <w:rsid w:val="000C60CD"/>
    <w:rsid w:val="000C65FF"/>
    <w:rsid w:val="000C6F8E"/>
    <w:rsid w:val="000D0034"/>
    <w:rsid w:val="000D06A3"/>
    <w:rsid w:val="000D0C85"/>
    <w:rsid w:val="000D0F29"/>
    <w:rsid w:val="000D0F64"/>
    <w:rsid w:val="000D1007"/>
    <w:rsid w:val="000D4D28"/>
    <w:rsid w:val="000D4DC3"/>
    <w:rsid w:val="000D51A7"/>
    <w:rsid w:val="000D7B20"/>
    <w:rsid w:val="000D7D50"/>
    <w:rsid w:val="000E08EA"/>
    <w:rsid w:val="000E1A59"/>
    <w:rsid w:val="000E1BDB"/>
    <w:rsid w:val="000E3257"/>
    <w:rsid w:val="000E38DF"/>
    <w:rsid w:val="000E441C"/>
    <w:rsid w:val="000E4479"/>
    <w:rsid w:val="000E6FCC"/>
    <w:rsid w:val="000F0A02"/>
    <w:rsid w:val="000F2643"/>
    <w:rsid w:val="000F270B"/>
    <w:rsid w:val="000F365A"/>
    <w:rsid w:val="000F4138"/>
    <w:rsid w:val="000F4845"/>
    <w:rsid w:val="00101555"/>
    <w:rsid w:val="00101D71"/>
    <w:rsid w:val="00101EE8"/>
    <w:rsid w:val="001020E8"/>
    <w:rsid w:val="00102AC1"/>
    <w:rsid w:val="0010383A"/>
    <w:rsid w:val="00103DAC"/>
    <w:rsid w:val="00104C71"/>
    <w:rsid w:val="00105373"/>
    <w:rsid w:val="00106D02"/>
    <w:rsid w:val="00107A91"/>
    <w:rsid w:val="00107C6C"/>
    <w:rsid w:val="00112076"/>
    <w:rsid w:val="0011359C"/>
    <w:rsid w:val="001142FB"/>
    <w:rsid w:val="001148FD"/>
    <w:rsid w:val="00114F69"/>
    <w:rsid w:val="001161B2"/>
    <w:rsid w:val="0011752A"/>
    <w:rsid w:val="00117F19"/>
    <w:rsid w:val="00120A86"/>
    <w:rsid w:val="00120F2B"/>
    <w:rsid w:val="001227D7"/>
    <w:rsid w:val="00125E32"/>
    <w:rsid w:val="00126B4C"/>
    <w:rsid w:val="001272C1"/>
    <w:rsid w:val="00127FD3"/>
    <w:rsid w:val="0013005C"/>
    <w:rsid w:val="001316FA"/>
    <w:rsid w:val="0013338B"/>
    <w:rsid w:val="0013667F"/>
    <w:rsid w:val="001372C9"/>
    <w:rsid w:val="001403A4"/>
    <w:rsid w:val="00140D1C"/>
    <w:rsid w:val="0014274A"/>
    <w:rsid w:val="001432A3"/>
    <w:rsid w:val="001437C0"/>
    <w:rsid w:val="00143A09"/>
    <w:rsid w:val="00144093"/>
    <w:rsid w:val="00144B6F"/>
    <w:rsid w:val="00145236"/>
    <w:rsid w:val="0015067E"/>
    <w:rsid w:val="0015076B"/>
    <w:rsid w:val="00150C96"/>
    <w:rsid w:val="001518C3"/>
    <w:rsid w:val="001520F3"/>
    <w:rsid w:val="001537E4"/>
    <w:rsid w:val="00154B27"/>
    <w:rsid w:val="0015533A"/>
    <w:rsid w:val="00155701"/>
    <w:rsid w:val="00155D0A"/>
    <w:rsid w:val="00156E7F"/>
    <w:rsid w:val="001575DC"/>
    <w:rsid w:val="00160468"/>
    <w:rsid w:val="00160FBD"/>
    <w:rsid w:val="0016121B"/>
    <w:rsid w:val="00163D71"/>
    <w:rsid w:val="00163E0D"/>
    <w:rsid w:val="001649EA"/>
    <w:rsid w:val="00166008"/>
    <w:rsid w:val="001662BC"/>
    <w:rsid w:val="001700AD"/>
    <w:rsid w:val="0017092D"/>
    <w:rsid w:val="00170EC4"/>
    <w:rsid w:val="00170FF7"/>
    <w:rsid w:val="00171543"/>
    <w:rsid w:val="00171A69"/>
    <w:rsid w:val="00172F43"/>
    <w:rsid w:val="0017415E"/>
    <w:rsid w:val="00176AAA"/>
    <w:rsid w:val="0017733D"/>
    <w:rsid w:val="00177BCA"/>
    <w:rsid w:val="001801D8"/>
    <w:rsid w:val="00181545"/>
    <w:rsid w:val="001818A2"/>
    <w:rsid w:val="00182D89"/>
    <w:rsid w:val="001833F8"/>
    <w:rsid w:val="001838C9"/>
    <w:rsid w:val="00183B58"/>
    <w:rsid w:val="00184476"/>
    <w:rsid w:val="00187099"/>
    <w:rsid w:val="0018720D"/>
    <w:rsid w:val="00191063"/>
    <w:rsid w:val="00193D7F"/>
    <w:rsid w:val="00193FB2"/>
    <w:rsid w:val="001952E5"/>
    <w:rsid w:val="00196BB7"/>
    <w:rsid w:val="00197E05"/>
    <w:rsid w:val="001A3036"/>
    <w:rsid w:val="001A307D"/>
    <w:rsid w:val="001A31D1"/>
    <w:rsid w:val="001A48C4"/>
    <w:rsid w:val="001A5F41"/>
    <w:rsid w:val="001A67CB"/>
    <w:rsid w:val="001B0071"/>
    <w:rsid w:val="001B0E64"/>
    <w:rsid w:val="001B118D"/>
    <w:rsid w:val="001B2453"/>
    <w:rsid w:val="001B2BA2"/>
    <w:rsid w:val="001B2E47"/>
    <w:rsid w:val="001B44DF"/>
    <w:rsid w:val="001B4A27"/>
    <w:rsid w:val="001B64EB"/>
    <w:rsid w:val="001B6A9D"/>
    <w:rsid w:val="001C0812"/>
    <w:rsid w:val="001C092A"/>
    <w:rsid w:val="001C50FC"/>
    <w:rsid w:val="001C5174"/>
    <w:rsid w:val="001C6E04"/>
    <w:rsid w:val="001D021F"/>
    <w:rsid w:val="001D1BDF"/>
    <w:rsid w:val="001D2935"/>
    <w:rsid w:val="001D2DE2"/>
    <w:rsid w:val="001D3518"/>
    <w:rsid w:val="001D49A1"/>
    <w:rsid w:val="001D56D4"/>
    <w:rsid w:val="001D61E0"/>
    <w:rsid w:val="001D631A"/>
    <w:rsid w:val="001D73A5"/>
    <w:rsid w:val="001E0EE9"/>
    <w:rsid w:val="001E106E"/>
    <w:rsid w:val="001E2395"/>
    <w:rsid w:val="001E26E7"/>
    <w:rsid w:val="001E4653"/>
    <w:rsid w:val="001E7813"/>
    <w:rsid w:val="001E7EEF"/>
    <w:rsid w:val="001F0D82"/>
    <w:rsid w:val="001F120A"/>
    <w:rsid w:val="001F25AC"/>
    <w:rsid w:val="001F2F19"/>
    <w:rsid w:val="001F32B2"/>
    <w:rsid w:val="001F355F"/>
    <w:rsid w:val="001F3CEC"/>
    <w:rsid w:val="001F6084"/>
    <w:rsid w:val="001F6F55"/>
    <w:rsid w:val="002007A7"/>
    <w:rsid w:val="00200ACA"/>
    <w:rsid w:val="002022E5"/>
    <w:rsid w:val="002023EB"/>
    <w:rsid w:val="00202F4E"/>
    <w:rsid w:val="00203757"/>
    <w:rsid w:val="00203ABD"/>
    <w:rsid w:val="002047D2"/>
    <w:rsid w:val="00210D95"/>
    <w:rsid w:val="00213A5B"/>
    <w:rsid w:val="00214CE9"/>
    <w:rsid w:val="00215851"/>
    <w:rsid w:val="0021605F"/>
    <w:rsid w:val="00216FC0"/>
    <w:rsid w:val="0021765C"/>
    <w:rsid w:val="00220AB0"/>
    <w:rsid w:val="00221418"/>
    <w:rsid w:val="00222007"/>
    <w:rsid w:val="0022215C"/>
    <w:rsid w:val="0022253E"/>
    <w:rsid w:val="00222DAF"/>
    <w:rsid w:val="002230CA"/>
    <w:rsid w:val="00223E79"/>
    <w:rsid w:val="002256C5"/>
    <w:rsid w:val="002258A4"/>
    <w:rsid w:val="00226CBC"/>
    <w:rsid w:val="00226D1C"/>
    <w:rsid w:val="0023402B"/>
    <w:rsid w:val="002353AA"/>
    <w:rsid w:val="00235E5A"/>
    <w:rsid w:val="00237F55"/>
    <w:rsid w:val="0024076A"/>
    <w:rsid w:val="002420A7"/>
    <w:rsid w:val="00242406"/>
    <w:rsid w:val="002433C1"/>
    <w:rsid w:val="002456FB"/>
    <w:rsid w:val="00246B89"/>
    <w:rsid w:val="0024709D"/>
    <w:rsid w:val="002472F1"/>
    <w:rsid w:val="002522EA"/>
    <w:rsid w:val="002523C2"/>
    <w:rsid w:val="00252ED9"/>
    <w:rsid w:val="002537B7"/>
    <w:rsid w:val="00253CD7"/>
    <w:rsid w:val="002544DF"/>
    <w:rsid w:val="002546AC"/>
    <w:rsid w:val="00255808"/>
    <w:rsid w:val="00256034"/>
    <w:rsid w:val="0025621A"/>
    <w:rsid w:val="002574B6"/>
    <w:rsid w:val="00257E5C"/>
    <w:rsid w:val="00261BAF"/>
    <w:rsid w:val="00262458"/>
    <w:rsid w:val="00263AB0"/>
    <w:rsid w:val="00264748"/>
    <w:rsid w:val="002651AC"/>
    <w:rsid w:val="00267B9D"/>
    <w:rsid w:val="00267D05"/>
    <w:rsid w:val="0027015C"/>
    <w:rsid w:val="0027020E"/>
    <w:rsid w:val="00275DFC"/>
    <w:rsid w:val="0027672C"/>
    <w:rsid w:val="0027708C"/>
    <w:rsid w:val="002808CE"/>
    <w:rsid w:val="00281EB2"/>
    <w:rsid w:val="0028229E"/>
    <w:rsid w:val="002825FB"/>
    <w:rsid w:val="00284D87"/>
    <w:rsid w:val="00286257"/>
    <w:rsid w:val="00286E77"/>
    <w:rsid w:val="00287571"/>
    <w:rsid w:val="002876FC"/>
    <w:rsid w:val="0029102D"/>
    <w:rsid w:val="002915FB"/>
    <w:rsid w:val="00291FDA"/>
    <w:rsid w:val="00292EBA"/>
    <w:rsid w:val="00294118"/>
    <w:rsid w:val="002943B1"/>
    <w:rsid w:val="00296E95"/>
    <w:rsid w:val="00297BEE"/>
    <w:rsid w:val="002A1499"/>
    <w:rsid w:val="002A245F"/>
    <w:rsid w:val="002A3CB3"/>
    <w:rsid w:val="002A5BD2"/>
    <w:rsid w:val="002A6161"/>
    <w:rsid w:val="002A61C3"/>
    <w:rsid w:val="002A6BD3"/>
    <w:rsid w:val="002A7252"/>
    <w:rsid w:val="002B0637"/>
    <w:rsid w:val="002B080B"/>
    <w:rsid w:val="002B1B05"/>
    <w:rsid w:val="002B3031"/>
    <w:rsid w:val="002B528E"/>
    <w:rsid w:val="002B620D"/>
    <w:rsid w:val="002B77C3"/>
    <w:rsid w:val="002C1620"/>
    <w:rsid w:val="002C2205"/>
    <w:rsid w:val="002C24C9"/>
    <w:rsid w:val="002C4245"/>
    <w:rsid w:val="002C47B6"/>
    <w:rsid w:val="002D0BCF"/>
    <w:rsid w:val="002D1069"/>
    <w:rsid w:val="002D2FC1"/>
    <w:rsid w:val="002D393B"/>
    <w:rsid w:val="002D738C"/>
    <w:rsid w:val="002E2BAD"/>
    <w:rsid w:val="002E3ABC"/>
    <w:rsid w:val="002E4A51"/>
    <w:rsid w:val="002E5043"/>
    <w:rsid w:val="002E5A11"/>
    <w:rsid w:val="002E5AD1"/>
    <w:rsid w:val="002E5F5D"/>
    <w:rsid w:val="002E7770"/>
    <w:rsid w:val="002E7D68"/>
    <w:rsid w:val="002F5DB7"/>
    <w:rsid w:val="002F6B25"/>
    <w:rsid w:val="002F7243"/>
    <w:rsid w:val="00302128"/>
    <w:rsid w:val="00302C14"/>
    <w:rsid w:val="00302F43"/>
    <w:rsid w:val="00303560"/>
    <w:rsid w:val="0030492D"/>
    <w:rsid w:val="00304976"/>
    <w:rsid w:val="003058FF"/>
    <w:rsid w:val="00305915"/>
    <w:rsid w:val="003063E3"/>
    <w:rsid w:val="00306BF3"/>
    <w:rsid w:val="0030711F"/>
    <w:rsid w:val="003103E6"/>
    <w:rsid w:val="003116C6"/>
    <w:rsid w:val="00311841"/>
    <w:rsid w:val="003123C4"/>
    <w:rsid w:val="00314B1F"/>
    <w:rsid w:val="00321673"/>
    <w:rsid w:val="003216F3"/>
    <w:rsid w:val="003240FB"/>
    <w:rsid w:val="003279E8"/>
    <w:rsid w:val="00330430"/>
    <w:rsid w:val="003316FD"/>
    <w:rsid w:val="003322E5"/>
    <w:rsid w:val="00333DA1"/>
    <w:rsid w:val="003349C3"/>
    <w:rsid w:val="00336D74"/>
    <w:rsid w:val="00336E87"/>
    <w:rsid w:val="00336FAF"/>
    <w:rsid w:val="003405BF"/>
    <w:rsid w:val="003466FE"/>
    <w:rsid w:val="0034764C"/>
    <w:rsid w:val="00350880"/>
    <w:rsid w:val="003518C2"/>
    <w:rsid w:val="00352508"/>
    <w:rsid w:val="00354EF8"/>
    <w:rsid w:val="00355E97"/>
    <w:rsid w:val="0035668A"/>
    <w:rsid w:val="00363AF7"/>
    <w:rsid w:val="003644A5"/>
    <w:rsid w:val="00370940"/>
    <w:rsid w:val="00371D86"/>
    <w:rsid w:val="003748FB"/>
    <w:rsid w:val="00375661"/>
    <w:rsid w:val="00375685"/>
    <w:rsid w:val="00375A41"/>
    <w:rsid w:val="0037617A"/>
    <w:rsid w:val="00376923"/>
    <w:rsid w:val="00376DF8"/>
    <w:rsid w:val="003772D8"/>
    <w:rsid w:val="00377C65"/>
    <w:rsid w:val="00380055"/>
    <w:rsid w:val="00380639"/>
    <w:rsid w:val="0038191D"/>
    <w:rsid w:val="00381DEE"/>
    <w:rsid w:val="00382247"/>
    <w:rsid w:val="0038228C"/>
    <w:rsid w:val="003823C0"/>
    <w:rsid w:val="003842AE"/>
    <w:rsid w:val="00384E48"/>
    <w:rsid w:val="0038742B"/>
    <w:rsid w:val="003875B1"/>
    <w:rsid w:val="00387FFB"/>
    <w:rsid w:val="0039062A"/>
    <w:rsid w:val="003940EE"/>
    <w:rsid w:val="00394148"/>
    <w:rsid w:val="0039609C"/>
    <w:rsid w:val="003966EC"/>
    <w:rsid w:val="00396F9B"/>
    <w:rsid w:val="00397C8E"/>
    <w:rsid w:val="003A02B3"/>
    <w:rsid w:val="003A0603"/>
    <w:rsid w:val="003A1343"/>
    <w:rsid w:val="003A322F"/>
    <w:rsid w:val="003A472A"/>
    <w:rsid w:val="003A5BF1"/>
    <w:rsid w:val="003A6C5D"/>
    <w:rsid w:val="003B6515"/>
    <w:rsid w:val="003B767F"/>
    <w:rsid w:val="003C1BBF"/>
    <w:rsid w:val="003C3581"/>
    <w:rsid w:val="003C5876"/>
    <w:rsid w:val="003C6006"/>
    <w:rsid w:val="003D15C5"/>
    <w:rsid w:val="003D2AB4"/>
    <w:rsid w:val="003D391A"/>
    <w:rsid w:val="003D5885"/>
    <w:rsid w:val="003D596C"/>
    <w:rsid w:val="003D6058"/>
    <w:rsid w:val="003D6E8A"/>
    <w:rsid w:val="003D78C0"/>
    <w:rsid w:val="003D7BE0"/>
    <w:rsid w:val="003E2CC8"/>
    <w:rsid w:val="003E3709"/>
    <w:rsid w:val="003E3A1E"/>
    <w:rsid w:val="003E558B"/>
    <w:rsid w:val="003E58BE"/>
    <w:rsid w:val="003F3D62"/>
    <w:rsid w:val="003F5E02"/>
    <w:rsid w:val="003F7317"/>
    <w:rsid w:val="003F7E48"/>
    <w:rsid w:val="00400D9D"/>
    <w:rsid w:val="00400EA8"/>
    <w:rsid w:val="00400FD5"/>
    <w:rsid w:val="00401198"/>
    <w:rsid w:val="004040E6"/>
    <w:rsid w:val="00406C97"/>
    <w:rsid w:val="00407D34"/>
    <w:rsid w:val="00410E8E"/>
    <w:rsid w:val="004128C7"/>
    <w:rsid w:val="0041350B"/>
    <w:rsid w:val="00413AC7"/>
    <w:rsid w:val="0041443D"/>
    <w:rsid w:val="00415FCB"/>
    <w:rsid w:val="00415FD8"/>
    <w:rsid w:val="00417136"/>
    <w:rsid w:val="00420562"/>
    <w:rsid w:val="0042251D"/>
    <w:rsid w:val="0042354C"/>
    <w:rsid w:val="00425E23"/>
    <w:rsid w:val="00426448"/>
    <w:rsid w:val="00430ED3"/>
    <w:rsid w:val="0043168E"/>
    <w:rsid w:val="004327BB"/>
    <w:rsid w:val="00433B06"/>
    <w:rsid w:val="00434B14"/>
    <w:rsid w:val="0043560C"/>
    <w:rsid w:val="0043595B"/>
    <w:rsid w:val="00435AAB"/>
    <w:rsid w:val="00436A8C"/>
    <w:rsid w:val="00436AA9"/>
    <w:rsid w:val="00441DAA"/>
    <w:rsid w:val="00442573"/>
    <w:rsid w:val="0044326B"/>
    <w:rsid w:val="004439B8"/>
    <w:rsid w:val="00444FB9"/>
    <w:rsid w:val="004474F1"/>
    <w:rsid w:val="00447DCE"/>
    <w:rsid w:val="00450DD4"/>
    <w:rsid w:val="004538D5"/>
    <w:rsid w:val="00456AF7"/>
    <w:rsid w:val="00463AC7"/>
    <w:rsid w:val="00463EE3"/>
    <w:rsid w:val="004641AE"/>
    <w:rsid w:val="004645E4"/>
    <w:rsid w:val="004645F5"/>
    <w:rsid w:val="00465DCD"/>
    <w:rsid w:val="00465F58"/>
    <w:rsid w:val="004671CE"/>
    <w:rsid w:val="004743C9"/>
    <w:rsid w:val="004823BA"/>
    <w:rsid w:val="00482C8A"/>
    <w:rsid w:val="00484A65"/>
    <w:rsid w:val="00484B29"/>
    <w:rsid w:val="00484FA7"/>
    <w:rsid w:val="00487372"/>
    <w:rsid w:val="004926B8"/>
    <w:rsid w:val="00494183"/>
    <w:rsid w:val="004958E9"/>
    <w:rsid w:val="00497729"/>
    <w:rsid w:val="004A11A3"/>
    <w:rsid w:val="004A196B"/>
    <w:rsid w:val="004A3A8C"/>
    <w:rsid w:val="004B0C1D"/>
    <w:rsid w:val="004B3F52"/>
    <w:rsid w:val="004B4871"/>
    <w:rsid w:val="004B7261"/>
    <w:rsid w:val="004B7C36"/>
    <w:rsid w:val="004C204B"/>
    <w:rsid w:val="004C2FB6"/>
    <w:rsid w:val="004C42A7"/>
    <w:rsid w:val="004C43B4"/>
    <w:rsid w:val="004C4A22"/>
    <w:rsid w:val="004C5C55"/>
    <w:rsid w:val="004C6518"/>
    <w:rsid w:val="004C7311"/>
    <w:rsid w:val="004D190B"/>
    <w:rsid w:val="004D1C3E"/>
    <w:rsid w:val="004D1E28"/>
    <w:rsid w:val="004D2269"/>
    <w:rsid w:val="004D2F5C"/>
    <w:rsid w:val="004D4954"/>
    <w:rsid w:val="004D71C4"/>
    <w:rsid w:val="004E14A3"/>
    <w:rsid w:val="004E163A"/>
    <w:rsid w:val="004E328F"/>
    <w:rsid w:val="004E4724"/>
    <w:rsid w:val="004F269A"/>
    <w:rsid w:val="004F3250"/>
    <w:rsid w:val="004F3D03"/>
    <w:rsid w:val="004F493D"/>
    <w:rsid w:val="004F7D49"/>
    <w:rsid w:val="00501153"/>
    <w:rsid w:val="005036E7"/>
    <w:rsid w:val="00503B10"/>
    <w:rsid w:val="0050422E"/>
    <w:rsid w:val="00506339"/>
    <w:rsid w:val="005063F3"/>
    <w:rsid w:val="005113F4"/>
    <w:rsid w:val="00512196"/>
    <w:rsid w:val="00512EB6"/>
    <w:rsid w:val="005132E4"/>
    <w:rsid w:val="00513690"/>
    <w:rsid w:val="00513F10"/>
    <w:rsid w:val="00515CDE"/>
    <w:rsid w:val="005166CA"/>
    <w:rsid w:val="005217AD"/>
    <w:rsid w:val="00521E5F"/>
    <w:rsid w:val="00522280"/>
    <w:rsid w:val="00522BF6"/>
    <w:rsid w:val="0052324E"/>
    <w:rsid w:val="0052350D"/>
    <w:rsid w:val="00527369"/>
    <w:rsid w:val="00527B82"/>
    <w:rsid w:val="005312FC"/>
    <w:rsid w:val="005348CE"/>
    <w:rsid w:val="00534CE9"/>
    <w:rsid w:val="00534DC5"/>
    <w:rsid w:val="00537456"/>
    <w:rsid w:val="00537696"/>
    <w:rsid w:val="00537999"/>
    <w:rsid w:val="00537F41"/>
    <w:rsid w:val="005440B5"/>
    <w:rsid w:val="00546960"/>
    <w:rsid w:val="00551B6D"/>
    <w:rsid w:val="0055229C"/>
    <w:rsid w:val="0055363B"/>
    <w:rsid w:val="00553BDB"/>
    <w:rsid w:val="0055568A"/>
    <w:rsid w:val="0055572F"/>
    <w:rsid w:val="00556796"/>
    <w:rsid w:val="00557EC8"/>
    <w:rsid w:val="00562220"/>
    <w:rsid w:val="0056289C"/>
    <w:rsid w:val="005652ED"/>
    <w:rsid w:val="00565B0E"/>
    <w:rsid w:val="00566070"/>
    <w:rsid w:val="00566605"/>
    <w:rsid w:val="00567613"/>
    <w:rsid w:val="005678DD"/>
    <w:rsid w:val="005723A3"/>
    <w:rsid w:val="005731F5"/>
    <w:rsid w:val="00574680"/>
    <w:rsid w:val="0057560F"/>
    <w:rsid w:val="00575FC9"/>
    <w:rsid w:val="00577AC5"/>
    <w:rsid w:val="00580F26"/>
    <w:rsid w:val="005822E8"/>
    <w:rsid w:val="00582AD4"/>
    <w:rsid w:val="00584667"/>
    <w:rsid w:val="00587E55"/>
    <w:rsid w:val="00590A6E"/>
    <w:rsid w:val="005917D3"/>
    <w:rsid w:val="00591DE5"/>
    <w:rsid w:val="00591FF9"/>
    <w:rsid w:val="00592177"/>
    <w:rsid w:val="00593EC1"/>
    <w:rsid w:val="00594083"/>
    <w:rsid w:val="0059488E"/>
    <w:rsid w:val="00594FA6"/>
    <w:rsid w:val="00594FAF"/>
    <w:rsid w:val="00595754"/>
    <w:rsid w:val="00595D45"/>
    <w:rsid w:val="005A3358"/>
    <w:rsid w:val="005A362D"/>
    <w:rsid w:val="005A4609"/>
    <w:rsid w:val="005A4FC9"/>
    <w:rsid w:val="005A501E"/>
    <w:rsid w:val="005A56E0"/>
    <w:rsid w:val="005A629A"/>
    <w:rsid w:val="005A62DD"/>
    <w:rsid w:val="005A6F5C"/>
    <w:rsid w:val="005A71CD"/>
    <w:rsid w:val="005B30BD"/>
    <w:rsid w:val="005B3A4F"/>
    <w:rsid w:val="005B5011"/>
    <w:rsid w:val="005C182C"/>
    <w:rsid w:val="005C1DB8"/>
    <w:rsid w:val="005C285F"/>
    <w:rsid w:val="005C3516"/>
    <w:rsid w:val="005C4F34"/>
    <w:rsid w:val="005C6A35"/>
    <w:rsid w:val="005C7D0B"/>
    <w:rsid w:val="005D1020"/>
    <w:rsid w:val="005D168C"/>
    <w:rsid w:val="005D1CE5"/>
    <w:rsid w:val="005D2203"/>
    <w:rsid w:val="005D2D42"/>
    <w:rsid w:val="005D4BAF"/>
    <w:rsid w:val="005D512C"/>
    <w:rsid w:val="005D7C8F"/>
    <w:rsid w:val="005E13D9"/>
    <w:rsid w:val="005E15F5"/>
    <w:rsid w:val="005E6ACB"/>
    <w:rsid w:val="005E6F93"/>
    <w:rsid w:val="005E7AF3"/>
    <w:rsid w:val="005F1E86"/>
    <w:rsid w:val="005F2B0B"/>
    <w:rsid w:val="005F2E6F"/>
    <w:rsid w:val="005F35EA"/>
    <w:rsid w:val="005F3EEF"/>
    <w:rsid w:val="005F4C75"/>
    <w:rsid w:val="005F58E5"/>
    <w:rsid w:val="005F79B2"/>
    <w:rsid w:val="005F79E2"/>
    <w:rsid w:val="00601370"/>
    <w:rsid w:val="0060219A"/>
    <w:rsid w:val="00602948"/>
    <w:rsid w:val="00602EDA"/>
    <w:rsid w:val="006030C8"/>
    <w:rsid w:val="006037EB"/>
    <w:rsid w:val="006039A4"/>
    <w:rsid w:val="00603FCB"/>
    <w:rsid w:val="00604187"/>
    <w:rsid w:val="00605777"/>
    <w:rsid w:val="0060589A"/>
    <w:rsid w:val="00607D9A"/>
    <w:rsid w:val="00612200"/>
    <w:rsid w:val="006125E9"/>
    <w:rsid w:val="0061282F"/>
    <w:rsid w:val="006133B0"/>
    <w:rsid w:val="00615F90"/>
    <w:rsid w:val="00616133"/>
    <w:rsid w:val="00616E84"/>
    <w:rsid w:val="00617E4D"/>
    <w:rsid w:val="00621F09"/>
    <w:rsid w:val="006234F2"/>
    <w:rsid w:val="00625C2A"/>
    <w:rsid w:val="00626207"/>
    <w:rsid w:val="0062682C"/>
    <w:rsid w:val="006273B4"/>
    <w:rsid w:val="00627787"/>
    <w:rsid w:val="00630064"/>
    <w:rsid w:val="00630C63"/>
    <w:rsid w:val="006316DF"/>
    <w:rsid w:val="00632039"/>
    <w:rsid w:val="00632A52"/>
    <w:rsid w:val="00634B43"/>
    <w:rsid w:val="00635A3F"/>
    <w:rsid w:val="0063684B"/>
    <w:rsid w:val="006373E6"/>
    <w:rsid w:val="00641C5D"/>
    <w:rsid w:val="006435E0"/>
    <w:rsid w:val="00643F25"/>
    <w:rsid w:val="0064599E"/>
    <w:rsid w:val="006461BB"/>
    <w:rsid w:val="0064638B"/>
    <w:rsid w:val="006468A5"/>
    <w:rsid w:val="006477DF"/>
    <w:rsid w:val="0065147E"/>
    <w:rsid w:val="00651848"/>
    <w:rsid w:val="00651A10"/>
    <w:rsid w:val="00651B27"/>
    <w:rsid w:val="00652555"/>
    <w:rsid w:val="00652B7D"/>
    <w:rsid w:val="00653E92"/>
    <w:rsid w:val="00654122"/>
    <w:rsid w:val="006557C1"/>
    <w:rsid w:val="00656340"/>
    <w:rsid w:val="0066185A"/>
    <w:rsid w:val="00664E95"/>
    <w:rsid w:val="00665394"/>
    <w:rsid w:val="00666787"/>
    <w:rsid w:val="00670413"/>
    <w:rsid w:val="00670DE2"/>
    <w:rsid w:val="00670E6F"/>
    <w:rsid w:val="00670E70"/>
    <w:rsid w:val="00674F34"/>
    <w:rsid w:val="00675219"/>
    <w:rsid w:val="006774F9"/>
    <w:rsid w:val="00677509"/>
    <w:rsid w:val="00680309"/>
    <w:rsid w:val="00680460"/>
    <w:rsid w:val="00680916"/>
    <w:rsid w:val="00680C7B"/>
    <w:rsid w:val="00680F23"/>
    <w:rsid w:val="0068138C"/>
    <w:rsid w:val="0068164E"/>
    <w:rsid w:val="00681CFB"/>
    <w:rsid w:val="00681E05"/>
    <w:rsid w:val="00682DF0"/>
    <w:rsid w:val="00683EF8"/>
    <w:rsid w:val="00684AB0"/>
    <w:rsid w:val="00684C8D"/>
    <w:rsid w:val="00686C5C"/>
    <w:rsid w:val="0068716F"/>
    <w:rsid w:val="00690807"/>
    <w:rsid w:val="006911FB"/>
    <w:rsid w:val="006920D3"/>
    <w:rsid w:val="00692E67"/>
    <w:rsid w:val="006935D6"/>
    <w:rsid w:val="006938F8"/>
    <w:rsid w:val="006939AB"/>
    <w:rsid w:val="00693B01"/>
    <w:rsid w:val="00693D57"/>
    <w:rsid w:val="00693FAA"/>
    <w:rsid w:val="00694E87"/>
    <w:rsid w:val="00695CCF"/>
    <w:rsid w:val="00696139"/>
    <w:rsid w:val="006A0BC9"/>
    <w:rsid w:val="006A1092"/>
    <w:rsid w:val="006A19B9"/>
    <w:rsid w:val="006A27B3"/>
    <w:rsid w:val="006A4733"/>
    <w:rsid w:val="006A49DB"/>
    <w:rsid w:val="006A5BCD"/>
    <w:rsid w:val="006A6A3E"/>
    <w:rsid w:val="006A717E"/>
    <w:rsid w:val="006A733D"/>
    <w:rsid w:val="006B1B2C"/>
    <w:rsid w:val="006B3B07"/>
    <w:rsid w:val="006B3C45"/>
    <w:rsid w:val="006B3E92"/>
    <w:rsid w:val="006B53C6"/>
    <w:rsid w:val="006B559D"/>
    <w:rsid w:val="006B55AB"/>
    <w:rsid w:val="006B6313"/>
    <w:rsid w:val="006B6343"/>
    <w:rsid w:val="006B6C04"/>
    <w:rsid w:val="006B7F6C"/>
    <w:rsid w:val="006C49F6"/>
    <w:rsid w:val="006D1E66"/>
    <w:rsid w:val="006D1EFB"/>
    <w:rsid w:val="006D33D1"/>
    <w:rsid w:val="006D350C"/>
    <w:rsid w:val="006D3597"/>
    <w:rsid w:val="006D3D79"/>
    <w:rsid w:val="006D55F0"/>
    <w:rsid w:val="006D68E8"/>
    <w:rsid w:val="006D77E3"/>
    <w:rsid w:val="006D7EE7"/>
    <w:rsid w:val="006E06F7"/>
    <w:rsid w:val="006E0B26"/>
    <w:rsid w:val="006E148D"/>
    <w:rsid w:val="006E1B5E"/>
    <w:rsid w:val="006E2F92"/>
    <w:rsid w:val="006E55E8"/>
    <w:rsid w:val="006E60D5"/>
    <w:rsid w:val="006F3438"/>
    <w:rsid w:val="006F348E"/>
    <w:rsid w:val="006F6414"/>
    <w:rsid w:val="006F65B3"/>
    <w:rsid w:val="006F6610"/>
    <w:rsid w:val="0070015C"/>
    <w:rsid w:val="00701900"/>
    <w:rsid w:val="00701D8C"/>
    <w:rsid w:val="007022DC"/>
    <w:rsid w:val="00702956"/>
    <w:rsid w:val="007064D8"/>
    <w:rsid w:val="00706975"/>
    <w:rsid w:val="00707A48"/>
    <w:rsid w:val="007132C5"/>
    <w:rsid w:val="00715FE6"/>
    <w:rsid w:val="00716751"/>
    <w:rsid w:val="00716B6E"/>
    <w:rsid w:val="00716BB0"/>
    <w:rsid w:val="00716CEE"/>
    <w:rsid w:val="007220A5"/>
    <w:rsid w:val="00722618"/>
    <w:rsid w:val="00722653"/>
    <w:rsid w:val="00722CC1"/>
    <w:rsid w:val="00724A70"/>
    <w:rsid w:val="0072629D"/>
    <w:rsid w:val="00726519"/>
    <w:rsid w:val="00732D32"/>
    <w:rsid w:val="00732DE1"/>
    <w:rsid w:val="00733491"/>
    <w:rsid w:val="00734647"/>
    <w:rsid w:val="0073674C"/>
    <w:rsid w:val="00740C0F"/>
    <w:rsid w:val="0074197A"/>
    <w:rsid w:val="007434BB"/>
    <w:rsid w:val="0074369F"/>
    <w:rsid w:val="00745590"/>
    <w:rsid w:val="00751CED"/>
    <w:rsid w:val="00753AB0"/>
    <w:rsid w:val="0075498E"/>
    <w:rsid w:val="00755A12"/>
    <w:rsid w:val="0075663A"/>
    <w:rsid w:val="0075748A"/>
    <w:rsid w:val="00757637"/>
    <w:rsid w:val="007578B5"/>
    <w:rsid w:val="00761EE4"/>
    <w:rsid w:val="00763122"/>
    <w:rsid w:val="00763560"/>
    <w:rsid w:val="00763F0C"/>
    <w:rsid w:val="00764F10"/>
    <w:rsid w:val="0076552D"/>
    <w:rsid w:val="00766546"/>
    <w:rsid w:val="007703E3"/>
    <w:rsid w:val="00774798"/>
    <w:rsid w:val="00777875"/>
    <w:rsid w:val="00777EC2"/>
    <w:rsid w:val="0078317B"/>
    <w:rsid w:val="00785D93"/>
    <w:rsid w:val="00787947"/>
    <w:rsid w:val="00787C77"/>
    <w:rsid w:val="00787EB2"/>
    <w:rsid w:val="00790182"/>
    <w:rsid w:val="00790EAC"/>
    <w:rsid w:val="007915E3"/>
    <w:rsid w:val="00791A61"/>
    <w:rsid w:val="007925BC"/>
    <w:rsid w:val="007938E6"/>
    <w:rsid w:val="007939FF"/>
    <w:rsid w:val="007967C9"/>
    <w:rsid w:val="00796CFA"/>
    <w:rsid w:val="00797AD4"/>
    <w:rsid w:val="007A167D"/>
    <w:rsid w:val="007A1B9C"/>
    <w:rsid w:val="007A24E7"/>
    <w:rsid w:val="007A2CF8"/>
    <w:rsid w:val="007A2E5B"/>
    <w:rsid w:val="007A3B7A"/>
    <w:rsid w:val="007A51CB"/>
    <w:rsid w:val="007A5CE4"/>
    <w:rsid w:val="007A62F3"/>
    <w:rsid w:val="007A76AF"/>
    <w:rsid w:val="007B0B4B"/>
    <w:rsid w:val="007B0E9F"/>
    <w:rsid w:val="007B2517"/>
    <w:rsid w:val="007B2621"/>
    <w:rsid w:val="007B2AFA"/>
    <w:rsid w:val="007B2CC7"/>
    <w:rsid w:val="007B4F05"/>
    <w:rsid w:val="007B5D52"/>
    <w:rsid w:val="007B5E7E"/>
    <w:rsid w:val="007B5E8E"/>
    <w:rsid w:val="007B628F"/>
    <w:rsid w:val="007B6E86"/>
    <w:rsid w:val="007C486B"/>
    <w:rsid w:val="007C4CAA"/>
    <w:rsid w:val="007C7B25"/>
    <w:rsid w:val="007D0C69"/>
    <w:rsid w:val="007D2AF7"/>
    <w:rsid w:val="007D321F"/>
    <w:rsid w:val="007D4C42"/>
    <w:rsid w:val="007D5FBD"/>
    <w:rsid w:val="007E4AE6"/>
    <w:rsid w:val="007E60E5"/>
    <w:rsid w:val="007E7081"/>
    <w:rsid w:val="007F0A00"/>
    <w:rsid w:val="007F4454"/>
    <w:rsid w:val="007F5663"/>
    <w:rsid w:val="007F6AD7"/>
    <w:rsid w:val="007F798D"/>
    <w:rsid w:val="007F7A16"/>
    <w:rsid w:val="0080030D"/>
    <w:rsid w:val="0080279F"/>
    <w:rsid w:val="00802853"/>
    <w:rsid w:val="00802A30"/>
    <w:rsid w:val="00803853"/>
    <w:rsid w:val="00804239"/>
    <w:rsid w:val="00805589"/>
    <w:rsid w:val="00805E47"/>
    <w:rsid w:val="00806F47"/>
    <w:rsid w:val="00807AD1"/>
    <w:rsid w:val="00807F5C"/>
    <w:rsid w:val="008115F0"/>
    <w:rsid w:val="0081240C"/>
    <w:rsid w:val="008129F9"/>
    <w:rsid w:val="00812B93"/>
    <w:rsid w:val="00812C9F"/>
    <w:rsid w:val="00814844"/>
    <w:rsid w:val="00814B22"/>
    <w:rsid w:val="00815D59"/>
    <w:rsid w:val="00816EDD"/>
    <w:rsid w:val="008175E7"/>
    <w:rsid w:val="00820815"/>
    <w:rsid w:val="00822432"/>
    <w:rsid w:val="008224EA"/>
    <w:rsid w:val="008225F6"/>
    <w:rsid w:val="00823650"/>
    <w:rsid w:val="00823872"/>
    <w:rsid w:val="008243B2"/>
    <w:rsid w:val="008244C4"/>
    <w:rsid w:val="00825FE0"/>
    <w:rsid w:val="00826599"/>
    <w:rsid w:val="00827852"/>
    <w:rsid w:val="00827961"/>
    <w:rsid w:val="008304A0"/>
    <w:rsid w:val="00833919"/>
    <w:rsid w:val="008339C6"/>
    <w:rsid w:val="0083629B"/>
    <w:rsid w:val="008375F7"/>
    <w:rsid w:val="00842C47"/>
    <w:rsid w:val="00843917"/>
    <w:rsid w:val="00844080"/>
    <w:rsid w:val="00846AAE"/>
    <w:rsid w:val="00847722"/>
    <w:rsid w:val="00851F0C"/>
    <w:rsid w:val="008526C4"/>
    <w:rsid w:val="008527CE"/>
    <w:rsid w:val="00854615"/>
    <w:rsid w:val="00855459"/>
    <w:rsid w:val="0085644B"/>
    <w:rsid w:val="00860772"/>
    <w:rsid w:val="00861C63"/>
    <w:rsid w:val="00864CB7"/>
    <w:rsid w:val="00864E24"/>
    <w:rsid w:val="008668AE"/>
    <w:rsid w:val="00867BF1"/>
    <w:rsid w:val="0087106E"/>
    <w:rsid w:val="008726D3"/>
    <w:rsid w:val="00872721"/>
    <w:rsid w:val="00873666"/>
    <w:rsid w:val="00873B92"/>
    <w:rsid w:val="00874286"/>
    <w:rsid w:val="0087467A"/>
    <w:rsid w:val="008752AD"/>
    <w:rsid w:val="0087692D"/>
    <w:rsid w:val="00880443"/>
    <w:rsid w:val="00880A6E"/>
    <w:rsid w:val="008826D9"/>
    <w:rsid w:val="00883838"/>
    <w:rsid w:val="008850D6"/>
    <w:rsid w:val="00885131"/>
    <w:rsid w:val="00885BAB"/>
    <w:rsid w:val="00887069"/>
    <w:rsid w:val="00890B01"/>
    <w:rsid w:val="0089124C"/>
    <w:rsid w:val="00891381"/>
    <w:rsid w:val="00892D1E"/>
    <w:rsid w:val="00896AD9"/>
    <w:rsid w:val="00897EAA"/>
    <w:rsid w:val="008A0D87"/>
    <w:rsid w:val="008A18E3"/>
    <w:rsid w:val="008A1E5F"/>
    <w:rsid w:val="008A24F1"/>
    <w:rsid w:val="008A35D3"/>
    <w:rsid w:val="008A738B"/>
    <w:rsid w:val="008A7E2A"/>
    <w:rsid w:val="008B1C13"/>
    <w:rsid w:val="008B2226"/>
    <w:rsid w:val="008B32DF"/>
    <w:rsid w:val="008B3B8B"/>
    <w:rsid w:val="008B5636"/>
    <w:rsid w:val="008B600A"/>
    <w:rsid w:val="008C0C1B"/>
    <w:rsid w:val="008C23AE"/>
    <w:rsid w:val="008C471A"/>
    <w:rsid w:val="008D2510"/>
    <w:rsid w:val="008D410A"/>
    <w:rsid w:val="008D52B0"/>
    <w:rsid w:val="008D5D1F"/>
    <w:rsid w:val="008D6737"/>
    <w:rsid w:val="008D78F0"/>
    <w:rsid w:val="008E1562"/>
    <w:rsid w:val="008E44C2"/>
    <w:rsid w:val="008E486A"/>
    <w:rsid w:val="008E5757"/>
    <w:rsid w:val="008E7A05"/>
    <w:rsid w:val="008F0910"/>
    <w:rsid w:val="008F0DF3"/>
    <w:rsid w:val="008F3BED"/>
    <w:rsid w:val="008F54C6"/>
    <w:rsid w:val="008F6876"/>
    <w:rsid w:val="008F6D98"/>
    <w:rsid w:val="00900771"/>
    <w:rsid w:val="00900FAF"/>
    <w:rsid w:val="00901A62"/>
    <w:rsid w:val="009033F8"/>
    <w:rsid w:val="00903A27"/>
    <w:rsid w:val="00904E10"/>
    <w:rsid w:val="009056C6"/>
    <w:rsid w:val="00906B7D"/>
    <w:rsid w:val="00906E09"/>
    <w:rsid w:val="009109C3"/>
    <w:rsid w:val="009135D6"/>
    <w:rsid w:val="00914540"/>
    <w:rsid w:val="00914DAF"/>
    <w:rsid w:val="00915514"/>
    <w:rsid w:val="009175A5"/>
    <w:rsid w:val="00917DA0"/>
    <w:rsid w:val="00920669"/>
    <w:rsid w:val="00920A0F"/>
    <w:rsid w:val="00921D77"/>
    <w:rsid w:val="0092383F"/>
    <w:rsid w:val="00924F40"/>
    <w:rsid w:val="0092537D"/>
    <w:rsid w:val="00925A51"/>
    <w:rsid w:val="00926EAE"/>
    <w:rsid w:val="0092745B"/>
    <w:rsid w:val="0093008E"/>
    <w:rsid w:val="00930FAB"/>
    <w:rsid w:val="00931A6E"/>
    <w:rsid w:val="009320C5"/>
    <w:rsid w:val="009321C0"/>
    <w:rsid w:val="0093317C"/>
    <w:rsid w:val="0093610F"/>
    <w:rsid w:val="00941A2D"/>
    <w:rsid w:val="00942B43"/>
    <w:rsid w:val="00944258"/>
    <w:rsid w:val="00947750"/>
    <w:rsid w:val="009521D5"/>
    <w:rsid w:val="009539A3"/>
    <w:rsid w:val="00960011"/>
    <w:rsid w:val="00960982"/>
    <w:rsid w:val="00965229"/>
    <w:rsid w:val="0096587F"/>
    <w:rsid w:val="00965AF4"/>
    <w:rsid w:val="009661D8"/>
    <w:rsid w:val="00966C2A"/>
    <w:rsid w:val="0097084F"/>
    <w:rsid w:val="00970A94"/>
    <w:rsid w:val="00972E0B"/>
    <w:rsid w:val="009733C7"/>
    <w:rsid w:val="00973761"/>
    <w:rsid w:val="00973DDA"/>
    <w:rsid w:val="0097608E"/>
    <w:rsid w:val="00976457"/>
    <w:rsid w:val="00976517"/>
    <w:rsid w:val="00977A27"/>
    <w:rsid w:val="0098366B"/>
    <w:rsid w:val="0098556C"/>
    <w:rsid w:val="00985B57"/>
    <w:rsid w:val="009864CA"/>
    <w:rsid w:val="00986A3D"/>
    <w:rsid w:val="00986C23"/>
    <w:rsid w:val="00987665"/>
    <w:rsid w:val="00987785"/>
    <w:rsid w:val="009901D7"/>
    <w:rsid w:val="00991760"/>
    <w:rsid w:val="00991E02"/>
    <w:rsid w:val="009922A7"/>
    <w:rsid w:val="00994924"/>
    <w:rsid w:val="00994B8A"/>
    <w:rsid w:val="00996095"/>
    <w:rsid w:val="00997AA7"/>
    <w:rsid w:val="009A025B"/>
    <w:rsid w:val="009A1FC2"/>
    <w:rsid w:val="009A2B5D"/>
    <w:rsid w:val="009A2D89"/>
    <w:rsid w:val="009A2F31"/>
    <w:rsid w:val="009A3783"/>
    <w:rsid w:val="009A395F"/>
    <w:rsid w:val="009A426B"/>
    <w:rsid w:val="009A64F9"/>
    <w:rsid w:val="009A7C12"/>
    <w:rsid w:val="009B0880"/>
    <w:rsid w:val="009B0D06"/>
    <w:rsid w:val="009B2505"/>
    <w:rsid w:val="009B4069"/>
    <w:rsid w:val="009B41DA"/>
    <w:rsid w:val="009B421A"/>
    <w:rsid w:val="009B44D4"/>
    <w:rsid w:val="009B4827"/>
    <w:rsid w:val="009B638F"/>
    <w:rsid w:val="009B6826"/>
    <w:rsid w:val="009B711B"/>
    <w:rsid w:val="009C1463"/>
    <w:rsid w:val="009C1768"/>
    <w:rsid w:val="009C1CA5"/>
    <w:rsid w:val="009C1F97"/>
    <w:rsid w:val="009C2542"/>
    <w:rsid w:val="009C2CF9"/>
    <w:rsid w:val="009C2E7A"/>
    <w:rsid w:val="009C37AC"/>
    <w:rsid w:val="009C4A1B"/>
    <w:rsid w:val="009C7B46"/>
    <w:rsid w:val="009D035C"/>
    <w:rsid w:val="009D040D"/>
    <w:rsid w:val="009D0685"/>
    <w:rsid w:val="009D0A45"/>
    <w:rsid w:val="009D24DF"/>
    <w:rsid w:val="009D3ABC"/>
    <w:rsid w:val="009D6370"/>
    <w:rsid w:val="009D63AB"/>
    <w:rsid w:val="009E0D78"/>
    <w:rsid w:val="009E0ED4"/>
    <w:rsid w:val="009E2BB3"/>
    <w:rsid w:val="009E35A9"/>
    <w:rsid w:val="009E3965"/>
    <w:rsid w:val="009E3AEA"/>
    <w:rsid w:val="009E5878"/>
    <w:rsid w:val="009E6C1A"/>
    <w:rsid w:val="009F44DF"/>
    <w:rsid w:val="009F50C9"/>
    <w:rsid w:val="009F52EF"/>
    <w:rsid w:val="009F5C1C"/>
    <w:rsid w:val="009F6A06"/>
    <w:rsid w:val="009F7034"/>
    <w:rsid w:val="009F7237"/>
    <w:rsid w:val="00A000EC"/>
    <w:rsid w:val="00A04B6C"/>
    <w:rsid w:val="00A07E30"/>
    <w:rsid w:val="00A1062E"/>
    <w:rsid w:val="00A1065C"/>
    <w:rsid w:val="00A108CF"/>
    <w:rsid w:val="00A11D49"/>
    <w:rsid w:val="00A14399"/>
    <w:rsid w:val="00A143B4"/>
    <w:rsid w:val="00A16038"/>
    <w:rsid w:val="00A168CC"/>
    <w:rsid w:val="00A17ECB"/>
    <w:rsid w:val="00A17ED9"/>
    <w:rsid w:val="00A203D3"/>
    <w:rsid w:val="00A212AA"/>
    <w:rsid w:val="00A21BF3"/>
    <w:rsid w:val="00A23F39"/>
    <w:rsid w:val="00A250A4"/>
    <w:rsid w:val="00A267B3"/>
    <w:rsid w:val="00A27538"/>
    <w:rsid w:val="00A31C95"/>
    <w:rsid w:val="00A32D1A"/>
    <w:rsid w:val="00A339D5"/>
    <w:rsid w:val="00A34094"/>
    <w:rsid w:val="00A346CC"/>
    <w:rsid w:val="00A37C3A"/>
    <w:rsid w:val="00A41B0A"/>
    <w:rsid w:val="00A427E0"/>
    <w:rsid w:val="00A42975"/>
    <w:rsid w:val="00A442CE"/>
    <w:rsid w:val="00A44CDA"/>
    <w:rsid w:val="00A44E84"/>
    <w:rsid w:val="00A45E9B"/>
    <w:rsid w:val="00A47894"/>
    <w:rsid w:val="00A50FA4"/>
    <w:rsid w:val="00A512BB"/>
    <w:rsid w:val="00A53A1A"/>
    <w:rsid w:val="00A54079"/>
    <w:rsid w:val="00A600E3"/>
    <w:rsid w:val="00A60B8F"/>
    <w:rsid w:val="00A60CE3"/>
    <w:rsid w:val="00A64AE6"/>
    <w:rsid w:val="00A70DA0"/>
    <w:rsid w:val="00A73698"/>
    <w:rsid w:val="00A74367"/>
    <w:rsid w:val="00A7762E"/>
    <w:rsid w:val="00A80E7B"/>
    <w:rsid w:val="00A81A82"/>
    <w:rsid w:val="00A85DEA"/>
    <w:rsid w:val="00A8727B"/>
    <w:rsid w:val="00A87585"/>
    <w:rsid w:val="00A87C23"/>
    <w:rsid w:val="00A9081D"/>
    <w:rsid w:val="00A91C18"/>
    <w:rsid w:val="00A93463"/>
    <w:rsid w:val="00A93DB4"/>
    <w:rsid w:val="00A9790E"/>
    <w:rsid w:val="00AA16BB"/>
    <w:rsid w:val="00AA3542"/>
    <w:rsid w:val="00AA3A48"/>
    <w:rsid w:val="00AA7AC8"/>
    <w:rsid w:val="00AB08B3"/>
    <w:rsid w:val="00AB08DE"/>
    <w:rsid w:val="00AB2EFE"/>
    <w:rsid w:val="00AB357D"/>
    <w:rsid w:val="00AB3CAD"/>
    <w:rsid w:val="00AB3CF8"/>
    <w:rsid w:val="00AB54E8"/>
    <w:rsid w:val="00AB5740"/>
    <w:rsid w:val="00AB7829"/>
    <w:rsid w:val="00AC1171"/>
    <w:rsid w:val="00AC220B"/>
    <w:rsid w:val="00AC5272"/>
    <w:rsid w:val="00AC5D76"/>
    <w:rsid w:val="00AC6D4A"/>
    <w:rsid w:val="00AC704B"/>
    <w:rsid w:val="00AC714F"/>
    <w:rsid w:val="00AC71C1"/>
    <w:rsid w:val="00AC7810"/>
    <w:rsid w:val="00AD0A28"/>
    <w:rsid w:val="00AD18A7"/>
    <w:rsid w:val="00AD291C"/>
    <w:rsid w:val="00AD5292"/>
    <w:rsid w:val="00AE089C"/>
    <w:rsid w:val="00AE1511"/>
    <w:rsid w:val="00AE198C"/>
    <w:rsid w:val="00AE4094"/>
    <w:rsid w:val="00AE430C"/>
    <w:rsid w:val="00AE6B99"/>
    <w:rsid w:val="00AE7289"/>
    <w:rsid w:val="00AF0134"/>
    <w:rsid w:val="00AF1680"/>
    <w:rsid w:val="00AF44EB"/>
    <w:rsid w:val="00AF48FB"/>
    <w:rsid w:val="00AF5739"/>
    <w:rsid w:val="00AF6694"/>
    <w:rsid w:val="00AF673D"/>
    <w:rsid w:val="00B04296"/>
    <w:rsid w:val="00B0680E"/>
    <w:rsid w:val="00B10363"/>
    <w:rsid w:val="00B10879"/>
    <w:rsid w:val="00B11648"/>
    <w:rsid w:val="00B12100"/>
    <w:rsid w:val="00B124A6"/>
    <w:rsid w:val="00B12C90"/>
    <w:rsid w:val="00B13EA6"/>
    <w:rsid w:val="00B13FE1"/>
    <w:rsid w:val="00B15BB6"/>
    <w:rsid w:val="00B16B87"/>
    <w:rsid w:val="00B20BA6"/>
    <w:rsid w:val="00B20BC8"/>
    <w:rsid w:val="00B210E1"/>
    <w:rsid w:val="00B249B9"/>
    <w:rsid w:val="00B252F5"/>
    <w:rsid w:val="00B26592"/>
    <w:rsid w:val="00B269EE"/>
    <w:rsid w:val="00B306DA"/>
    <w:rsid w:val="00B30B67"/>
    <w:rsid w:val="00B34759"/>
    <w:rsid w:val="00B34944"/>
    <w:rsid w:val="00B35CAD"/>
    <w:rsid w:val="00B40FB1"/>
    <w:rsid w:val="00B41BC5"/>
    <w:rsid w:val="00B424DA"/>
    <w:rsid w:val="00B4430C"/>
    <w:rsid w:val="00B44C00"/>
    <w:rsid w:val="00B44C59"/>
    <w:rsid w:val="00B45A9D"/>
    <w:rsid w:val="00B45E98"/>
    <w:rsid w:val="00B45EE2"/>
    <w:rsid w:val="00B46456"/>
    <w:rsid w:val="00B469F1"/>
    <w:rsid w:val="00B51201"/>
    <w:rsid w:val="00B51827"/>
    <w:rsid w:val="00B51C65"/>
    <w:rsid w:val="00B527B8"/>
    <w:rsid w:val="00B54B27"/>
    <w:rsid w:val="00B556FB"/>
    <w:rsid w:val="00B57D43"/>
    <w:rsid w:val="00B60A7B"/>
    <w:rsid w:val="00B63415"/>
    <w:rsid w:val="00B641CE"/>
    <w:rsid w:val="00B64AE1"/>
    <w:rsid w:val="00B64FAA"/>
    <w:rsid w:val="00B65C41"/>
    <w:rsid w:val="00B662C8"/>
    <w:rsid w:val="00B677B9"/>
    <w:rsid w:val="00B67AF7"/>
    <w:rsid w:val="00B726BC"/>
    <w:rsid w:val="00B72CA3"/>
    <w:rsid w:val="00B73458"/>
    <w:rsid w:val="00B73EC8"/>
    <w:rsid w:val="00B74554"/>
    <w:rsid w:val="00B75810"/>
    <w:rsid w:val="00B81DC0"/>
    <w:rsid w:val="00B82599"/>
    <w:rsid w:val="00B82FF8"/>
    <w:rsid w:val="00B84D30"/>
    <w:rsid w:val="00B8517E"/>
    <w:rsid w:val="00B851C5"/>
    <w:rsid w:val="00B85997"/>
    <w:rsid w:val="00B905CA"/>
    <w:rsid w:val="00B917A5"/>
    <w:rsid w:val="00B9278D"/>
    <w:rsid w:val="00B92AF4"/>
    <w:rsid w:val="00B9382D"/>
    <w:rsid w:val="00B96F6B"/>
    <w:rsid w:val="00B97A6B"/>
    <w:rsid w:val="00BA01B5"/>
    <w:rsid w:val="00BA0F54"/>
    <w:rsid w:val="00BA16BD"/>
    <w:rsid w:val="00BA4D1B"/>
    <w:rsid w:val="00BA5FFF"/>
    <w:rsid w:val="00BA7190"/>
    <w:rsid w:val="00BB135F"/>
    <w:rsid w:val="00BB6ABF"/>
    <w:rsid w:val="00BB7020"/>
    <w:rsid w:val="00BB7472"/>
    <w:rsid w:val="00BC02C2"/>
    <w:rsid w:val="00BC18C4"/>
    <w:rsid w:val="00BC24F9"/>
    <w:rsid w:val="00BC2FAD"/>
    <w:rsid w:val="00BC3D6D"/>
    <w:rsid w:val="00BD0294"/>
    <w:rsid w:val="00BD2EC6"/>
    <w:rsid w:val="00BD3179"/>
    <w:rsid w:val="00BD46DE"/>
    <w:rsid w:val="00BD4C05"/>
    <w:rsid w:val="00BD5AB1"/>
    <w:rsid w:val="00BE4C8F"/>
    <w:rsid w:val="00BE53CC"/>
    <w:rsid w:val="00BE5DFC"/>
    <w:rsid w:val="00BE6725"/>
    <w:rsid w:val="00BE716A"/>
    <w:rsid w:val="00BF076C"/>
    <w:rsid w:val="00BF0822"/>
    <w:rsid w:val="00BF0AF7"/>
    <w:rsid w:val="00BF1B16"/>
    <w:rsid w:val="00BF252D"/>
    <w:rsid w:val="00BF60AF"/>
    <w:rsid w:val="00BF646B"/>
    <w:rsid w:val="00C018F7"/>
    <w:rsid w:val="00C026EE"/>
    <w:rsid w:val="00C03038"/>
    <w:rsid w:val="00C035AB"/>
    <w:rsid w:val="00C057C4"/>
    <w:rsid w:val="00C12D9E"/>
    <w:rsid w:val="00C13A47"/>
    <w:rsid w:val="00C14850"/>
    <w:rsid w:val="00C14A13"/>
    <w:rsid w:val="00C14A31"/>
    <w:rsid w:val="00C15EB3"/>
    <w:rsid w:val="00C164A1"/>
    <w:rsid w:val="00C17B32"/>
    <w:rsid w:val="00C20D6B"/>
    <w:rsid w:val="00C21901"/>
    <w:rsid w:val="00C24EB7"/>
    <w:rsid w:val="00C26878"/>
    <w:rsid w:val="00C26A52"/>
    <w:rsid w:val="00C3028D"/>
    <w:rsid w:val="00C308B6"/>
    <w:rsid w:val="00C30E77"/>
    <w:rsid w:val="00C33AE5"/>
    <w:rsid w:val="00C33E67"/>
    <w:rsid w:val="00C34CE2"/>
    <w:rsid w:val="00C35AB5"/>
    <w:rsid w:val="00C35EFF"/>
    <w:rsid w:val="00C36503"/>
    <w:rsid w:val="00C371F7"/>
    <w:rsid w:val="00C40967"/>
    <w:rsid w:val="00C4186B"/>
    <w:rsid w:val="00C42D3B"/>
    <w:rsid w:val="00C434E4"/>
    <w:rsid w:val="00C43ADB"/>
    <w:rsid w:val="00C44789"/>
    <w:rsid w:val="00C45AA9"/>
    <w:rsid w:val="00C45FD6"/>
    <w:rsid w:val="00C4613C"/>
    <w:rsid w:val="00C50274"/>
    <w:rsid w:val="00C50D7F"/>
    <w:rsid w:val="00C5372F"/>
    <w:rsid w:val="00C53FA4"/>
    <w:rsid w:val="00C545F2"/>
    <w:rsid w:val="00C5510B"/>
    <w:rsid w:val="00C55767"/>
    <w:rsid w:val="00C56C1E"/>
    <w:rsid w:val="00C642C1"/>
    <w:rsid w:val="00C64F35"/>
    <w:rsid w:val="00C6583D"/>
    <w:rsid w:val="00C65D2B"/>
    <w:rsid w:val="00C703EB"/>
    <w:rsid w:val="00C717A5"/>
    <w:rsid w:val="00C725DC"/>
    <w:rsid w:val="00C74067"/>
    <w:rsid w:val="00C74908"/>
    <w:rsid w:val="00C75515"/>
    <w:rsid w:val="00C75E85"/>
    <w:rsid w:val="00C76534"/>
    <w:rsid w:val="00C76FE5"/>
    <w:rsid w:val="00C8082C"/>
    <w:rsid w:val="00C81F21"/>
    <w:rsid w:val="00C83CBF"/>
    <w:rsid w:val="00C846CD"/>
    <w:rsid w:val="00C86206"/>
    <w:rsid w:val="00C879B5"/>
    <w:rsid w:val="00C903C3"/>
    <w:rsid w:val="00C90C46"/>
    <w:rsid w:val="00C92AE1"/>
    <w:rsid w:val="00C95F2B"/>
    <w:rsid w:val="00C961E9"/>
    <w:rsid w:val="00C970C5"/>
    <w:rsid w:val="00CA1ECD"/>
    <w:rsid w:val="00CA24BD"/>
    <w:rsid w:val="00CA39FE"/>
    <w:rsid w:val="00CA4E98"/>
    <w:rsid w:val="00CA6339"/>
    <w:rsid w:val="00CA73D7"/>
    <w:rsid w:val="00CA7679"/>
    <w:rsid w:val="00CB14F6"/>
    <w:rsid w:val="00CB2203"/>
    <w:rsid w:val="00CB2526"/>
    <w:rsid w:val="00CB2772"/>
    <w:rsid w:val="00CB2CFB"/>
    <w:rsid w:val="00CB4539"/>
    <w:rsid w:val="00CB4BFB"/>
    <w:rsid w:val="00CB5779"/>
    <w:rsid w:val="00CB6749"/>
    <w:rsid w:val="00CB7710"/>
    <w:rsid w:val="00CC1372"/>
    <w:rsid w:val="00CC27C7"/>
    <w:rsid w:val="00CC3014"/>
    <w:rsid w:val="00CC3D83"/>
    <w:rsid w:val="00CC655F"/>
    <w:rsid w:val="00CC6BE6"/>
    <w:rsid w:val="00CC7BEC"/>
    <w:rsid w:val="00CD04E8"/>
    <w:rsid w:val="00CD1982"/>
    <w:rsid w:val="00CD3EC9"/>
    <w:rsid w:val="00CD490B"/>
    <w:rsid w:val="00CD609F"/>
    <w:rsid w:val="00CD68A0"/>
    <w:rsid w:val="00CE076C"/>
    <w:rsid w:val="00CE148A"/>
    <w:rsid w:val="00CE1897"/>
    <w:rsid w:val="00CE5109"/>
    <w:rsid w:val="00CE6C19"/>
    <w:rsid w:val="00CF4CC1"/>
    <w:rsid w:val="00CF5690"/>
    <w:rsid w:val="00D02EE6"/>
    <w:rsid w:val="00D03907"/>
    <w:rsid w:val="00D03DA3"/>
    <w:rsid w:val="00D0549C"/>
    <w:rsid w:val="00D064DD"/>
    <w:rsid w:val="00D07C3A"/>
    <w:rsid w:val="00D07D59"/>
    <w:rsid w:val="00D134A5"/>
    <w:rsid w:val="00D1595B"/>
    <w:rsid w:val="00D16261"/>
    <w:rsid w:val="00D17E49"/>
    <w:rsid w:val="00D234B1"/>
    <w:rsid w:val="00D24032"/>
    <w:rsid w:val="00D243BE"/>
    <w:rsid w:val="00D25D05"/>
    <w:rsid w:val="00D26FE2"/>
    <w:rsid w:val="00D274AB"/>
    <w:rsid w:val="00D27C04"/>
    <w:rsid w:val="00D30B5B"/>
    <w:rsid w:val="00D34BF0"/>
    <w:rsid w:val="00D3522E"/>
    <w:rsid w:val="00D3551D"/>
    <w:rsid w:val="00D37EBB"/>
    <w:rsid w:val="00D40B43"/>
    <w:rsid w:val="00D40EC3"/>
    <w:rsid w:val="00D41639"/>
    <w:rsid w:val="00D4233F"/>
    <w:rsid w:val="00D4368F"/>
    <w:rsid w:val="00D43CB3"/>
    <w:rsid w:val="00D459DD"/>
    <w:rsid w:val="00D46942"/>
    <w:rsid w:val="00D473A2"/>
    <w:rsid w:val="00D500C0"/>
    <w:rsid w:val="00D5298C"/>
    <w:rsid w:val="00D53DD2"/>
    <w:rsid w:val="00D53EF8"/>
    <w:rsid w:val="00D54290"/>
    <w:rsid w:val="00D55E77"/>
    <w:rsid w:val="00D55EE6"/>
    <w:rsid w:val="00D56833"/>
    <w:rsid w:val="00D600E4"/>
    <w:rsid w:val="00D62A4E"/>
    <w:rsid w:val="00D63B91"/>
    <w:rsid w:val="00D65595"/>
    <w:rsid w:val="00D65896"/>
    <w:rsid w:val="00D65DB3"/>
    <w:rsid w:val="00D7137A"/>
    <w:rsid w:val="00D72430"/>
    <w:rsid w:val="00D72579"/>
    <w:rsid w:val="00D73C31"/>
    <w:rsid w:val="00D73DDC"/>
    <w:rsid w:val="00D752AC"/>
    <w:rsid w:val="00D756F2"/>
    <w:rsid w:val="00D77ACD"/>
    <w:rsid w:val="00D77F94"/>
    <w:rsid w:val="00D82E41"/>
    <w:rsid w:val="00D833AB"/>
    <w:rsid w:val="00D858C8"/>
    <w:rsid w:val="00D864DB"/>
    <w:rsid w:val="00D869CD"/>
    <w:rsid w:val="00D86B0F"/>
    <w:rsid w:val="00D87027"/>
    <w:rsid w:val="00D87230"/>
    <w:rsid w:val="00D8779B"/>
    <w:rsid w:val="00D8797A"/>
    <w:rsid w:val="00D90217"/>
    <w:rsid w:val="00D90E8C"/>
    <w:rsid w:val="00D912C1"/>
    <w:rsid w:val="00D92F23"/>
    <w:rsid w:val="00D9313C"/>
    <w:rsid w:val="00D9576A"/>
    <w:rsid w:val="00D96F45"/>
    <w:rsid w:val="00D9732C"/>
    <w:rsid w:val="00DA0813"/>
    <w:rsid w:val="00DA279C"/>
    <w:rsid w:val="00DA3D57"/>
    <w:rsid w:val="00DA41B3"/>
    <w:rsid w:val="00DA57C8"/>
    <w:rsid w:val="00DB5210"/>
    <w:rsid w:val="00DB704D"/>
    <w:rsid w:val="00DB7AC3"/>
    <w:rsid w:val="00DC07D6"/>
    <w:rsid w:val="00DC0C8B"/>
    <w:rsid w:val="00DC1728"/>
    <w:rsid w:val="00DC1CB9"/>
    <w:rsid w:val="00DC30A7"/>
    <w:rsid w:val="00DC341C"/>
    <w:rsid w:val="00DC529C"/>
    <w:rsid w:val="00DC62CE"/>
    <w:rsid w:val="00DD0C5D"/>
    <w:rsid w:val="00DD0EB4"/>
    <w:rsid w:val="00DD2D09"/>
    <w:rsid w:val="00DD31DA"/>
    <w:rsid w:val="00DD42D7"/>
    <w:rsid w:val="00DD5B4A"/>
    <w:rsid w:val="00DD628F"/>
    <w:rsid w:val="00DE0260"/>
    <w:rsid w:val="00DE3450"/>
    <w:rsid w:val="00DE3BBB"/>
    <w:rsid w:val="00DE3FB4"/>
    <w:rsid w:val="00DE518C"/>
    <w:rsid w:val="00DE5B6B"/>
    <w:rsid w:val="00DE5C5F"/>
    <w:rsid w:val="00DE7277"/>
    <w:rsid w:val="00DE7A2F"/>
    <w:rsid w:val="00DE7CB0"/>
    <w:rsid w:val="00DF1F87"/>
    <w:rsid w:val="00DF3144"/>
    <w:rsid w:val="00DF356B"/>
    <w:rsid w:val="00DF3A5D"/>
    <w:rsid w:val="00DF3DEB"/>
    <w:rsid w:val="00DF4096"/>
    <w:rsid w:val="00DF4B71"/>
    <w:rsid w:val="00DF5B33"/>
    <w:rsid w:val="00DF6C30"/>
    <w:rsid w:val="00DF74CA"/>
    <w:rsid w:val="00E0048C"/>
    <w:rsid w:val="00E0052A"/>
    <w:rsid w:val="00E01408"/>
    <w:rsid w:val="00E028C5"/>
    <w:rsid w:val="00E02923"/>
    <w:rsid w:val="00E035FE"/>
    <w:rsid w:val="00E045D7"/>
    <w:rsid w:val="00E04F57"/>
    <w:rsid w:val="00E0525E"/>
    <w:rsid w:val="00E05A23"/>
    <w:rsid w:val="00E14145"/>
    <w:rsid w:val="00E15023"/>
    <w:rsid w:val="00E20F4C"/>
    <w:rsid w:val="00E21921"/>
    <w:rsid w:val="00E22E37"/>
    <w:rsid w:val="00E247F9"/>
    <w:rsid w:val="00E24AC2"/>
    <w:rsid w:val="00E3187A"/>
    <w:rsid w:val="00E324D4"/>
    <w:rsid w:val="00E358EF"/>
    <w:rsid w:val="00E369AA"/>
    <w:rsid w:val="00E42743"/>
    <w:rsid w:val="00E42C6A"/>
    <w:rsid w:val="00E43E30"/>
    <w:rsid w:val="00E44727"/>
    <w:rsid w:val="00E4474D"/>
    <w:rsid w:val="00E4579F"/>
    <w:rsid w:val="00E4705F"/>
    <w:rsid w:val="00E4725B"/>
    <w:rsid w:val="00E529EF"/>
    <w:rsid w:val="00E53FBC"/>
    <w:rsid w:val="00E54310"/>
    <w:rsid w:val="00E60E2F"/>
    <w:rsid w:val="00E629C2"/>
    <w:rsid w:val="00E63D6F"/>
    <w:rsid w:val="00E64D9B"/>
    <w:rsid w:val="00E67970"/>
    <w:rsid w:val="00E700F0"/>
    <w:rsid w:val="00E70464"/>
    <w:rsid w:val="00E7237F"/>
    <w:rsid w:val="00E764DF"/>
    <w:rsid w:val="00E825EF"/>
    <w:rsid w:val="00E83196"/>
    <w:rsid w:val="00E83833"/>
    <w:rsid w:val="00E838C5"/>
    <w:rsid w:val="00E84BF9"/>
    <w:rsid w:val="00E84FEC"/>
    <w:rsid w:val="00E85E1C"/>
    <w:rsid w:val="00E863E9"/>
    <w:rsid w:val="00E91440"/>
    <w:rsid w:val="00E9232F"/>
    <w:rsid w:val="00E92993"/>
    <w:rsid w:val="00E93C48"/>
    <w:rsid w:val="00E9498C"/>
    <w:rsid w:val="00E954F5"/>
    <w:rsid w:val="00E96022"/>
    <w:rsid w:val="00EA0C92"/>
    <w:rsid w:val="00EA1F9C"/>
    <w:rsid w:val="00EA2FF9"/>
    <w:rsid w:val="00EA36D1"/>
    <w:rsid w:val="00EA46A8"/>
    <w:rsid w:val="00EA46AC"/>
    <w:rsid w:val="00EA7132"/>
    <w:rsid w:val="00EB0524"/>
    <w:rsid w:val="00EB10C5"/>
    <w:rsid w:val="00EB48B1"/>
    <w:rsid w:val="00EB6073"/>
    <w:rsid w:val="00EB7DC5"/>
    <w:rsid w:val="00EC1644"/>
    <w:rsid w:val="00EC23F0"/>
    <w:rsid w:val="00EC258A"/>
    <w:rsid w:val="00EC2F51"/>
    <w:rsid w:val="00EC3012"/>
    <w:rsid w:val="00EC36F8"/>
    <w:rsid w:val="00EC5611"/>
    <w:rsid w:val="00EC60B4"/>
    <w:rsid w:val="00EC66FE"/>
    <w:rsid w:val="00EC6A18"/>
    <w:rsid w:val="00EC7940"/>
    <w:rsid w:val="00ED0724"/>
    <w:rsid w:val="00ED0976"/>
    <w:rsid w:val="00ED3459"/>
    <w:rsid w:val="00ED415F"/>
    <w:rsid w:val="00ED62D0"/>
    <w:rsid w:val="00EE11E5"/>
    <w:rsid w:val="00EE1E03"/>
    <w:rsid w:val="00EE21F7"/>
    <w:rsid w:val="00EE39C0"/>
    <w:rsid w:val="00EE3B7B"/>
    <w:rsid w:val="00EE40D0"/>
    <w:rsid w:val="00EE4EE9"/>
    <w:rsid w:val="00EF0F90"/>
    <w:rsid w:val="00EF141D"/>
    <w:rsid w:val="00EF2A9B"/>
    <w:rsid w:val="00EF62CC"/>
    <w:rsid w:val="00F00087"/>
    <w:rsid w:val="00F02D9D"/>
    <w:rsid w:val="00F03254"/>
    <w:rsid w:val="00F0399A"/>
    <w:rsid w:val="00F04373"/>
    <w:rsid w:val="00F047CC"/>
    <w:rsid w:val="00F04DFE"/>
    <w:rsid w:val="00F050E5"/>
    <w:rsid w:val="00F06CE5"/>
    <w:rsid w:val="00F115F3"/>
    <w:rsid w:val="00F12097"/>
    <w:rsid w:val="00F127C3"/>
    <w:rsid w:val="00F12BDA"/>
    <w:rsid w:val="00F13443"/>
    <w:rsid w:val="00F1436D"/>
    <w:rsid w:val="00F1767B"/>
    <w:rsid w:val="00F17D6D"/>
    <w:rsid w:val="00F22311"/>
    <w:rsid w:val="00F2381C"/>
    <w:rsid w:val="00F2487B"/>
    <w:rsid w:val="00F24DCF"/>
    <w:rsid w:val="00F30FAC"/>
    <w:rsid w:val="00F31058"/>
    <w:rsid w:val="00F31AFF"/>
    <w:rsid w:val="00F31B3F"/>
    <w:rsid w:val="00F31EE1"/>
    <w:rsid w:val="00F3235A"/>
    <w:rsid w:val="00F335F9"/>
    <w:rsid w:val="00F33F99"/>
    <w:rsid w:val="00F34139"/>
    <w:rsid w:val="00F342A3"/>
    <w:rsid w:val="00F35ADF"/>
    <w:rsid w:val="00F35C28"/>
    <w:rsid w:val="00F36B7D"/>
    <w:rsid w:val="00F3738A"/>
    <w:rsid w:val="00F3792D"/>
    <w:rsid w:val="00F40073"/>
    <w:rsid w:val="00F415DC"/>
    <w:rsid w:val="00F42521"/>
    <w:rsid w:val="00F42F79"/>
    <w:rsid w:val="00F4357A"/>
    <w:rsid w:val="00F437D6"/>
    <w:rsid w:val="00F44645"/>
    <w:rsid w:val="00F44C39"/>
    <w:rsid w:val="00F45875"/>
    <w:rsid w:val="00F46156"/>
    <w:rsid w:val="00F472C7"/>
    <w:rsid w:val="00F477C4"/>
    <w:rsid w:val="00F47BE5"/>
    <w:rsid w:val="00F50C27"/>
    <w:rsid w:val="00F525AF"/>
    <w:rsid w:val="00F52991"/>
    <w:rsid w:val="00F53376"/>
    <w:rsid w:val="00F546C6"/>
    <w:rsid w:val="00F55302"/>
    <w:rsid w:val="00F55512"/>
    <w:rsid w:val="00F55607"/>
    <w:rsid w:val="00F556BD"/>
    <w:rsid w:val="00F55BD5"/>
    <w:rsid w:val="00F55F7C"/>
    <w:rsid w:val="00F56181"/>
    <w:rsid w:val="00F57ACC"/>
    <w:rsid w:val="00F60C05"/>
    <w:rsid w:val="00F61FBC"/>
    <w:rsid w:val="00F637C7"/>
    <w:rsid w:val="00F63A0C"/>
    <w:rsid w:val="00F63A36"/>
    <w:rsid w:val="00F63F32"/>
    <w:rsid w:val="00F64791"/>
    <w:rsid w:val="00F6582D"/>
    <w:rsid w:val="00F7230E"/>
    <w:rsid w:val="00F730FE"/>
    <w:rsid w:val="00F75D59"/>
    <w:rsid w:val="00F762EB"/>
    <w:rsid w:val="00F7766A"/>
    <w:rsid w:val="00F803D7"/>
    <w:rsid w:val="00F847CE"/>
    <w:rsid w:val="00F8555C"/>
    <w:rsid w:val="00F859ED"/>
    <w:rsid w:val="00F865A7"/>
    <w:rsid w:val="00F867B0"/>
    <w:rsid w:val="00F86932"/>
    <w:rsid w:val="00F86E3A"/>
    <w:rsid w:val="00F8785A"/>
    <w:rsid w:val="00F9007D"/>
    <w:rsid w:val="00F90C4C"/>
    <w:rsid w:val="00F91425"/>
    <w:rsid w:val="00F91E09"/>
    <w:rsid w:val="00F9282C"/>
    <w:rsid w:val="00F931D6"/>
    <w:rsid w:val="00F934F8"/>
    <w:rsid w:val="00F93B86"/>
    <w:rsid w:val="00F93FEE"/>
    <w:rsid w:val="00F94A8A"/>
    <w:rsid w:val="00F962B4"/>
    <w:rsid w:val="00F964EF"/>
    <w:rsid w:val="00F97579"/>
    <w:rsid w:val="00F97D7C"/>
    <w:rsid w:val="00FA084F"/>
    <w:rsid w:val="00FA173C"/>
    <w:rsid w:val="00FA30C9"/>
    <w:rsid w:val="00FA3C64"/>
    <w:rsid w:val="00FA4604"/>
    <w:rsid w:val="00FA5957"/>
    <w:rsid w:val="00FB2348"/>
    <w:rsid w:val="00FB6235"/>
    <w:rsid w:val="00FC14E0"/>
    <w:rsid w:val="00FC3163"/>
    <w:rsid w:val="00FC322A"/>
    <w:rsid w:val="00FC3358"/>
    <w:rsid w:val="00FC33AC"/>
    <w:rsid w:val="00FC3C63"/>
    <w:rsid w:val="00FC48FF"/>
    <w:rsid w:val="00FC4EB1"/>
    <w:rsid w:val="00FC6F36"/>
    <w:rsid w:val="00FD025D"/>
    <w:rsid w:val="00FD1B3C"/>
    <w:rsid w:val="00FD3272"/>
    <w:rsid w:val="00FD35BD"/>
    <w:rsid w:val="00FD5F3A"/>
    <w:rsid w:val="00FD67A3"/>
    <w:rsid w:val="00FD6E00"/>
    <w:rsid w:val="00FD75D9"/>
    <w:rsid w:val="00FD7785"/>
    <w:rsid w:val="00FE19FE"/>
    <w:rsid w:val="00FE3162"/>
    <w:rsid w:val="00FE5F0F"/>
    <w:rsid w:val="00FE6567"/>
    <w:rsid w:val="00FE6B01"/>
    <w:rsid w:val="00FE6F8C"/>
    <w:rsid w:val="00FF0258"/>
    <w:rsid w:val="00FF03BB"/>
    <w:rsid w:val="00FF0738"/>
    <w:rsid w:val="00FF096E"/>
    <w:rsid w:val="00FF1013"/>
    <w:rsid w:val="00FF1253"/>
    <w:rsid w:val="00FF5053"/>
    <w:rsid w:val="00FF5D08"/>
    <w:rsid w:val="00FF74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4CF9D7"/>
  <w15:docId w15:val="{4B7F631A-F933-4BC2-B710-50BCA23F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imes New Roman" w:hAnsi="Lato" w:cs="Times New Roman"/>
        <w:sz w:val="22"/>
        <w:szCs w:val="22"/>
        <w:lang w:val="en-AU" w:eastAsia="en-AU"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59C"/>
  </w:style>
  <w:style w:type="paragraph" w:styleId="Heading1">
    <w:name w:val="heading 1"/>
    <w:basedOn w:val="Normal"/>
    <w:next w:val="Normal"/>
    <w:link w:val="Heading1Char"/>
    <w:qFormat/>
    <w:rsid w:val="0011359C"/>
    <w:pPr>
      <w:keepNext/>
      <w:numPr>
        <w:numId w:val="3"/>
      </w:numPr>
      <w:spacing w:before="360"/>
      <w:outlineLvl w:val="0"/>
    </w:pPr>
    <w:rPr>
      <w:rFonts w:asciiTheme="majorHAnsi" w:hAnsiTheme="majorHAnsi"/>
      <w:bCs/>
      <w:color w:val="F4551A" w:themeColor="text2"/>
      <w:kern w:val="32"/>
      <w:sz w:val="36"/>
      <w:szCs w:val="32"/>
    </w:rPr>
  </w:style>
  <w:style w:type="paragraph" w:styleId="Heading2">
    <w:name w:val="heading 2"/>
    <w:basedOn w:val="Heading1"/>
    <w:next w:val="Normal"/>
    <w:link w:val="Heading2Char"/>
    <w:unhideWhenUsed/>
    <w:qFormat/>
    <w:rsid w:val="0011359C"/>
    <w:pPr>
      <w:numPr>
        <w:ilvl w:val="1"/>
      </w:numPr>
      <w:spacing w:before="240"/>
      <w:outlineLvl w:val="1"/>
    </w:pPr>
    <w:rPr>
      <w:bCs w:val="0"/>
      <w:iCs/>
      <w:color w:val="008387" w:themeColor="accent3"/>
      <w:sz w:val="32"/>
      <w:szCs w:val="28"/>
      <w:lang w:val="en-US"/>
    </w:rPr>
  </w:style>
  <w:style w:type="paragraph" w:styleId="Heading3">
    <w:name w:val="heading 3"/>
    <w:basedOn w:val="Heading2"/>
    <w:next w:val="Normal"/>
    <w:link w:val="Heading3Char"/>
    <w:qFormat/>
    <w:rsid w:val="0011359C"/>
    <w:pPr>
      <w:numPr>
        <w:ilvl w:val="2"/>
      </w:numPr>
      <w:outlineLvl w:val="2"/>
    </w:pPr>
    <w:rPr>
      <w:rFonts w:cs="Arial"/>
      <w:bCs/>
      <w:color w:val="343741" w:themeColor="text1"/>
      <w:sz w:val="28"/>
      <w:szCs w:val="26"/>
    </w:rPr>
  </w:style>
  <w:style w:type="paragraph" w:styleId="Heading4">
    <w:name w:val="heading 4"/>
    <w:basedOn w:val="Heading3"/>
    <w:next w:val="Normal"/>
    <w:link w:val="Heading4Char"/>
    <w:uiPriority w:val="9"/>
    <w:qFormat/>
    <w:rsid w:val="0011359C"/>
    <w:pPr>
      <w:numPr>
        <w:ilvl w:val="3"/>
      </w:numPr>
      <w:outlineLvl w:val="3"/>
    </w:pPr>
    <w:rPr>
      <w:bCs w:val="0"/>
      <w:iCs w:val="0"/>
      <w:color w:val="454347"/>
      <w:sz w:val="24"/>
    </w:rPr>
  </w:style>
  <w:style w:type="paragraph" w:styleId="Heading5">
    <w:name w:val="heading 5"/>
    <w:basedOn w:val="Heading4"/>
    <w:next w:val="Normal"/>
    <w:link w:val="Heading5Char"/>
    <w:uiPriority w:val="9"/>
    <w:unhideWhenUsed/>
    <w:rsid w:val="0011359C"/>
    <w:pPr>
      <w:keepLines/>
      <w:spacing w:before="200" w:after="0"/>
      <w:outlineLvl w:val="4"/>
    </w:pPr>
  </w:style>
  <w:style w:type="paragraph" w:styleId="Heading6">
    <w:name w:val="heading 6"/>
    <w:basedOn w:val="Heading5"/>
    <w:next w:val="Normal"/>
    <w:link w:val="Heading6Char"/>
    <w:uiPriority w:val="9"/>
    <w:unhideWhenUsed/>
    <w:rsid w:val="0011359C"/>
    <w:pPr>
      <w:outlineLvl w:val="5"/>
    </w:pPr>
    <w:rPr>
      <w:iCs/>
    </w:rPr>
  </w:style>
  <w:style w:type="paragraph" w:styleId="Heading7">
    <w:name w:val="heading 7"/>
    <w:basedOn w:val="Heading6"/>
    <w:next w:val="Normal"/>
    <w:link w:val="Heading7Char"/>
    <w:uiPriority w:val="9"/>
    <w:unhideWhenUsed/>
    <w:rsid w:val="0011359C"/>
    <w:pPr>
      <w:outlineLvl w:val="6"/>
    </w:pPr>
    <w:rPr>
      <w:iCs w:val="0"/>
    </w:rPr>
  </w:style>
  <w:style w:type="paragraph" w:styleId="Heading8">
    <w:name w:val="heading 8"/>
    <w:basedOn w:val="Heading7"/>
    <w:next w:val="Normal"/>
    <w:link w:val="Heading8Char"/>
    <w:uiPriority w:val="9"/>
    <w:unhideWhenUsed/>
    <w:rsid w:val="0011359C"/>
    <w:pPr>
      <w:outlineLvl w:val="7"/>
    </w:pPr>
  </w:style>
  <w:style w:type="paragraph" w:styleId="Heading9">
    <w:name w:val="heading 9"/>
    <w:basedOn w:val="Heading8"/>
    <w:next w:val="Normal"/>
    <w:link w:val="Heading9Char"/>
    <w:uiPriority w:val="9"/>
    <w:unhideWhenUsed/>
    <w:rsid w:val="0011359C"/>
    <w:p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1359C"/>
    <w:pPr>
      <w:tabs>
        <w:tab w:val="center" w:pos="4513"/>
        <w:tab w:val="right" w:pos="9026"/>
      </w:tabs>
    </w:pPr>
    <w:rPr>
      <w:rFonts w:asciiTheme="minorHAnsi" w:hAnsiTheme="minorHAnsi"/>
    </w:rPr>
  </w:style>
  <w:style w:type="paragraph" w:styleId="TOC1">
    <w:name w:val="toc 1"/>
    <w:basedOn w:val="Normal"/>
    <w:next w:val="Normal"/>
    <w:autoRedefine/>
    <w:uiPriority w:val="39"/>
    <w:unhideWhenUsed/>
    <w:qFormat/>
    <w:rsid w:val="0011359C"/>
    <w:pPr>
      <w:tabs>
        <w:tab w:val="left" w:pos="567"/>
        <w:tab w:val="right" w:leader="dot" w:pos="10318"/>
      </w:tabs>
      <w:spacing w:before="100"/>
      <w:ind w:left="567" w:hanging="567"/>
      <w:jc w:val="both"/>
    </w:pPr>
    <w:rPr>
      <w:rFonts w:eastAsia="Calibri" w:cs="Helvetica"/>
      <w:lang w:eastAsia="en-US"/>
    </w:rPr>
  </w:style>
  <w:style w:type="character" w:styleId="Hyperlink">
    <w:name w:val="Hyperlink"/>
    <w:basedOn w:val="DefaultParagraphFont"/>
    <w:uiPriority w:val="99"/>
    <w:qFormat/>
    <w:rsid w:val="0011359C"/>
    <w:rPr>
      <w:rFonts w:asciiTheme="minorHAnsi" w:hAnsiTheme="minorHAnsi"/>
      <w:color w:val="0563C1"/>
      <w:sz w:val="22"/>
      <w:u w:val="single"/>
    </w:rPr>
  </w:style>
  <w:style w:type="character" w:styleId="CommentReference">
    <w:name w:val="annotation reference"/>
    <w:uiPriority w:val="99"/>
    <w:unhideWhenUsed/>
    <w:rsid w:val="00ED3459"/>
    <w:rPr>
      <w:sz w:val="16"/>
      <w:szCs w:val="16"/>
    </w:rPr>
  </w:style>
  <w:style w:type="paragraph" w:styleId="CommentText">
    <w:name w:val="annotation text"/>
    <w:basedOn w:val="Normal"/>
    <w:link w:val="CommentTextChar"/>
    <w:uiPriority w:val="99"/>
    <w:unhideWhenUsed/>
    <w:rsid w:val="00ED3459"/>
    <w:pPr>
      <w:jc w:val="both"/>
    </w:pPr>
    <w:rPr>
      <w:rFonts w:ascii="Calibri" w:hAnsi="Calibri"/>
      <w:sz w:val="20"/>
      <w:lang w:val="en-US" w:eastAsia="en-US"/>
    </w:rPr>
  </w:style>
  <w:style w:type="paragraph" w:styleId="CommentSubject">
    <w:name w:val="annotation subject"/>
    <w:basedOn w:val="CommentText"/>
    <w:next w:val="CommentText"/>
    <w:link w:val="CommentSubjectChar"/>
    <w:uiPriority w:val="99"/>
    <w:unhideWhenUsed/>
    <w:rsid w:val="00ED3459"/>
    <w:rPr>
      <w:rFonts w:eastAsia="Calibri"/>
      <w:b/>
      <w:bCs/>
      <w:lang w:val="en-AU"/>
    </w:rPr>
  </w:style>
  <w:style w:type="paragraph" w:styleId="BalloonText">
    <w:name w:val="Balloon Text"/>
    <w:basedOn w:val="Normal"/>
    <w:link w:val="BalloonTextChar"/>
    <w:uiPriority w:val="99"/>
    <w:unhideWhenUsed/>
    <w:rsid w:val="00ED3459"/>
    <w:rPr>
      <w:rFonts w:ascii="Tahoma" w:hAnsi="Tahoma" w:cs="Tahoma"/>
      <w:sz w:val="16"/>
      <w:szCs w:val="16"/>
    </w:rPr>
  </w:style>
  <w:style w:type="character" w:styleId="PageNumber">
    <w:name w:val="page number"/>
    <w:rsid w:val="00ED3459"/>
  </w:style>
  <w:style w:type="paragraph" w:customStyle="1" w:styleId="GuideNotes">
    <w:name w:val="Guide Notes"/>
    <w:basedOn w:val="Normal"/>
    <w:next w:val="Normal"/>
    <w:qFormat/>
    <w:rsid w:val="0011359C"/>
    <w:pPr>
      <w:spacing w:before="120"/>
      <w:jc w:val="both"/>
    </w:pPr>
    <w:rPr>
      <w:i/>
      <w:iCs/>
      <w:color w:val="0070C0"/>
      <w:lang w:val="en-US"/>
    </w:rPr>
  </w:style>
  <w:style w:type="table" w:styleId="TableGrid">
    <w:name w:val="Table Grid"/>
    <w:basedOn w:val="TableNormal"/>
    <w:uiPriority w:val="39"/>
    <w:rsid w:val="0011359C"/>
    <w:pPr>
      <w:spacing w:before="4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40" w:beforeAutospacing="0" w:afterLines="0" w:after="120" w:afterAutospacing="0"/>
        <w:contextualSpacing w:val="0"/>
        <w:mirrorIndents w:val="0"/>
      </w:pPr>
      <w:rPr>
        <w:rFonts w:ascii="Lato" w:hAnsi="Lato"/>
        <w:b/>
        <w:sz w:val="22"/>
      </w:rPr>
    </w:tblStylePr>
  </w:style>
  <w:style w:type="character" w:customStyle="1" w:styleId="HeaderChar">
    <w:name w:val="Header Char"/>
    <w:basedOn w:val="DefaultParagraphFont"/>
    <w:link w:val="Header"/>
    <w:uiPriority w:val="99"/>
    <w:rsid w:val="0011359C"/>
    <w:rPr>
      <w:rFonts w:asciiTheme="minorHAnsi" w:hAnsiTheme="minorHAnsi"/>
    </w:rPr>
  </w:style>
  <w:style w:type="character" w:styleId="FollowedHyperlink">
    <w:name w:val="FollowedHyperlink"/>
    <w:uiPriority w:val="99"/>
    <w:unhideWhenUsed/>
    <w:rsid w:val="00ED3459"/>
    <w:rPr>
      <w:color w:val="800080"/>
      <w:u w:val="single"/>
    </w:rPr>
  </w:style>
  <w:style w:type="paragraph" w:customStyle="1" w:styleId="Hidden">
    <w:name w:val="Hidden"/>
    <w:basedOn w:val="Normal"/>
    <w:autoRedefine/>
    <w:qFormat/>
    <w:rsid w:val="0011359C"/>
    <w:pPr>
      <w:spacing w:after="0"/>
    </w:pPr>
    <w:rPr>
      <w:rFonts w:asciiTheme="minorHAnsi" w:hAnsiTheme="minorHAnsi"/>
      <w:vanish/>
      <w:color w:val="FF0000"/>
    </w:rPr>
  </w:style>
  <w:style w:type="character" w:customStyle="1" w:styleId="Heading1Char">
    <w:name w:val="Heading 1 Char"/>
    <w:link w:val="Heading1"/>
    <w:rsid w:val="0011359C"/>
    <w:rPr>
      <w:rFonts w:asciiTheme="majorHAnsi" w:hAnsiTheme="majorHAnsi"/>
      <w:bCs/>
      <w:color w:val="F4551A" w:themeColor="text2"/>
      <w:kern w:val="32"/>
      <w:sz w:val="36"/>
      <w:szCs w:val="32"/>
    </w:rPr>
  </w:style>
  <w:style w:type="character" w:customStyle="1" w:styleId="Heading2Char">
    <w:name w:val="Heading 2 Char"/>
    <w:link w:val="Heading2"/>
    <w:rsid w:val="0011359C"/>
    <w:rPr>
      <w:rFonts w:asciiTheme="majorHAnsi" w:hAnsiTheme="majorHAnsi"/>
      <w:iCs/>
      <w:color w:val="008387" w:themeColor="accent3"/>
      <w:kern w:val="32"/>
      <w:sz w:val="32"/>
      <w:szCs w:val="28"/>
      <w:lang w:val="en-US"/>
    </w:rPr>
  </w:style>
  <w:style w:type="character" w:customStyle="1" w:styleId="BalloonTextChar">
    <w:name w:val="Balloon Text Char"/>
    <w:link w:val="BalloonText"/>
    <w:uiPriority w:val="99"/>
    <w:rsid w:val="00ED3459"/>
    <w:rPr>
      <w:rFonts w:ascii="Tahoma" w:hAnsi="Tahoma" w:cs="Tahoma"/>
      <w:sz w:val="16"/>
      <w:szCs w:val="16"/>
    </w:rPr>
  </w:style>
  <w:style w:type="paragraph" w:styleId="BlockText">
    <w:name w:val="Block Text"/>
    <w:basedOn w:val="Normal"/>
    <w:unhideWhenUsed/>
    <w:rsid w:val="00ED3459"/>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hAnsi="Calibri"/>
      <w:i/>
      <w:iCs/>
      <w:color w:val="4F81BD"/>
    </w:rPr>
  </w:style>
  <w:style w:type="paragraph" w:styleId="ListParagraph">
    <w:name w:val="List Paragraph"/>
    <w:basedOn w:val="Normal"/>
    <w:link w:val="ListParagraphChar"/>
    <w:uiPriority w:val="34"/>
    <w:qFormat/>
    <w:rsid w:val="0011359C"/>
    <w:pPr>
      <w:ind w:left="720"/>
    </w:pPr>
    <w:rPr>
      <w:rFonts w:asciiTheme="minorHAnsi" w:hAnsiTheme="minorHAnsi"/>
    </w:rPr>
  </w:style>
  <w:style w:type="character" w:customStyle="1" w:styleId="CommentTextChar">
    <w:name w:val="Comment Text Char"/>
    <w:link w:val="CommentText"/>
    <w:uiPriority w:val="99"/>
    <w:rsid w:val="00ED3459"/>
    <w:rPr>
      <w:rFonts w:ascii="Calibri" w:hAnsi="Calibri"/>
      <w:lang w:val="en-US" w:eastAsia="en-US"/>
    </w:rPr>
  </w:style>
  <w:style w:type="character" w:customStyle="1" w:styleId="CommentSubjectChar">
    <w:name w:val="Comment Subject Char"/>
    <w:link w:val="CommentSubject"/>
    <w:uiPriority w:val="99"/>
    <w:rsid w:val="00ED3459"/>
    <w:rPr>
      <w:rFonts w:ascii="Calibri" w:eastAsia="Calibri" w:hAnsi="Calibri"/>
      <w:b/>
      <w:bCs/>
      <w:lang w:eastAsia="en-US"/>
    </w:rPr>
  </w:style>
  <w:style w:type="character" w:styleId="FootnoteReference">
    <w:name w:val="footnote reference"/>
    <w:uiPriority w:val="99"/>
    <w:unhideWhenUsed/>
    <w:qFormat/>
    <w:rsid w:val="0011359C"/>
    <w:rPr>
      <w:rFonts w:asciiTheme="minorHAnsi" w:hAnsiTheme="minorHAnsi"/>
      <w:sz w:val="20"/>
      <w:vertAlign w:val="superscript"/>
    </w:rPr>
  </w:style>
  <w:style w:type="paragraph" w:styleId="FootnoteText">
    <w:name w:val="footnote text"/>
    <w:basedOn w:val="Normal"/>
    <w:link w:val="FootnoteTextChar"/>
    <w:uiPriority w:val="99"/>
    <w:unhideWhenUsed/>
    <w:qFormat/>
    <w:rsid w:val="0011359C"/>
    <w:pPr>
      <w:jc w:val="both"/>
    </w:pPr>
    <w:rPr>
      <w:rFonts w:asciiTheme="minorHAnsi" w:eastAsia="Calibri" w:hAnsiTheme="minorHAnsi" w:cs="Helvetica"/>
      <w:sz w:val="20"/>
      <w:lang w:eastAsia="en-US"/>
    </w:rPr>
  </w:style>
  <w:style w:type="character" w:customStyle="1" w:styleId="FootnoteTextChar">
    <w:name w:val="Footnote Text Char"/>
    <w:link w:val="FootnoteText"/>
    <w:uiPriority w:val="99"/>
    <w:rsid w:val="0011359C"/>
    <w:rPr>
      <w:rFonts w:asciiTheme="minorHAnsi" w:eastAsia="Calibri" w:hAnsiTheme="minorHAnsi" w:cs="Helvetica"/>
      <w:sz w:val="20"/>
      <w:lang w:eastAsia="en-US"/>
    </w:rPr>
  </w:style>
  <w:style w:type="character" w:customStyle="1" w:styleId="Heading3Char">
    <w:name w:val="Heading 3 Char"/>
    <w:link w:val="Heading3"/>
    <w:rsid w:val="0011359C"/>
    <w:rPr>
      <w:rFonts w:asciiTheme="majorHAnsi" w:hAnsiTheme="majorHAnsi" w:cs="Arial"/>
      <w:bCs/>
      <w:iCs/>
      <w:color w:val="343741" w:themeColor="text1"/>
      <w:kern w:val="32"/>
      <w:sz w:val="28"/>
      <w:szCs w:val="26"/>
      <w:lang w:val="en-US"/>
    </w:rPr>
  </w:style>
  <w:style w:type="character" w:customStyle="1" w:styleId="Heading4Char">
    <w:name w:val="Heading 4 Char"/>
    <w:link w:val="Heading4"/>
    <w:uiPriority w:val="9"/>
    <w:rsid w:val="0011359C"/>
    <w:rPr>
      <w:rFonts w:asciiTheme="majorHAnsi" w:hAnsiTheme="majorHAnsi" w:cs="Arial"/>
      <w:color w:val="454347"/>
      <w:kern w:val="32"/>
      <w:sz w:val="24"/>
      <w:szCs w:val="26"/>
      <w:lang w:val="en-US"/>
    </w:rPr>
  </w:style>
  <w:style w:type="character" w:customStyle="1" w:styleId="Heading5Char">
    <w:name w:val="Heading 5 Char"/>
    <w:link w:val="Heading5"/>
    <w:uiPriority w:val="9"/>
    <w:rsid w:val="0011359C"/>
    <w:rPr>
      <w:rFonts w:asciiTheme="majorHAnsi" w:hAnsiTheme="majorHAnsi" w:cs="Arial"/>
      <w:color w:val="454347"/>
      <w:kern w:val="32"/>
      <w:sz w:val="24"/>
      <w:szCs w:val="26"/>
      <w:lang w:val="en-US"/>
    </w:rPr>
  </w:style>
  <w:style w:type="character" w:customStyle="1" w:styleId="Heading6Char">
    <w:name w:val="Heading 6 Char"/>
    <w:link w:val="Heading6"/>
    <w:uiPriority w:val="9"/>
    <w:rsid w:val="0011359C"/>
    <w:rPr>
      <w:rFonts w:asciiTheme="majorHAnsi" w:hAnsiTheme="majorHAnsi" w:cs="Arial"/>
      <w:iCs/>
      <w:color w:val="454347"/>
      <w:kern w:val="32"/>
      <w:sz w:val="24"/>
      <w:szCs w:val="26"/>
      <w:lang w:val="en-US"/>
    </w:rPr>
  </w:style>
  <w:style w:type="character" w:customStyle="1" w:styleId="Heading7Char">
    <w:name w:val="Heading 7 Char"/>
    <w:link w:val="Heading7"/>
    <w:uiPriority w:val="9"/>
    <w:rsid w:val="0011359C"/>
    <w:rPr>
      <w:rFonts w:asciiTheme="majorHAnsi" w:hAnsiTheme="majorHAnsi" w:cs="Arial"/>
      <w:color w:val="454347"/>
      <w:kern w:val="32"/>
      <w:sz w:val="24"/>
      <w:szCs w:val="26"/>
      <w:lang w:val="en-US"/>
    </w:rPr>
  </w:style>
  <w:style w:type="character" w:customStyle="1" w:styleId="Heading8Char">
    <w:name w:val="Heading 8 Char"/>
    <w:link w:val="Heading8"/>
    <w:uiPriority w:val="9"/>
    <w:rsid w:val="0011359C"/>
    <w:rPr>
      <w:rFonts w:asciiTheme="majorHAnsi" w:hAnsiTheme="majorHAnsi" w:cs="Arial"/>
      <w:color w:val="454347"/>
      <w:kern w:val="32"/>
      <w:sz w:val="24"/>
      <w:szCs w:val="26"/>
      <w:lang w:val="en-US"/>
    </w:rPr>
  </w:style>
  <w:style w:type="character" w:customStyle="1" w:styleId="Heading9Char">
    <w:name w:val="Heading 9 Char"/>
    <w:link w:val="Heading9"/>
    <w:uiPriority w:val="9"/>
    <w:rsid w:val="0011359C"/>
    <w:rPr>
      <w:rFonts w:asciiTheme="majorHAnsi" w:hAnsiTheme="majorHAnsi" w:cs="Arial"/>
      <w:iCs/>
      <w:color w:val="454347"/>
      <w:kern w:val="32"/>
      <w:sz w:val="24"/>
      <w:szCs w:val="26"/>
      <w:lang w:val="en-US"/>
    </w:rPr>
  </w:style>
  <w:style w:type="paragraph" w:styleId="NoSpacing">
    <w:name w:val="No Spacing"/>
    <w:uiPriority w:val="1"/>
    <w:rsid w:val="00ED3459"/>
    <w:rPr>
      <w:rFonts w:ascii="Arial" w:eastAsia="Calibri" w:hAnsi="Arial"/>
      <w:lang w:eastAsia="en-US"/>
    </w:rPr>
  </w:style>
  <w:style w:type="paragraph" w:styleId="NormalWeb">
    <w:name w:val="Normal (Web)"/>
    <w:basedOn w:val="Normal"/>
    <w:uiPriority w:val="99"/>
    <w:unhideWhenUsed/>
    <w:rsid w:val="00ED3459"/>
    <w:rPr>
      <w:rFonts w:ascii="Times New Roman" w:hAnsi="Times New Roman"/>
      <w:sz w:val="24"/>
      <w:szCs w:val="24"/>
    </w:rPr>
  </w:style>
  <w:style w:type="paragraph" w:customStyle="1" w:styleId="Nums">
    <w:name w:val="Nums"/>
    <w:basedOn w:val="Normal"/>
    <w:link w:val="NumsChar"/>
    <w:rsid w:val="001C6E04"/>
    <w:pPr>
      <w:numPr>
        <w:numId w:val="1"/>
      </w:numPr>
      <w:spacing w:after="200"/>
    </w:pPr>
    <w:rPr>
      <w:rFonts w:cs="Arial"/>
    </w:rPr>
  </w:style>
  <w:style w:type="character" w:customStyle="1" w:styleId="NumsChar">
    <w:name w:val="Nums Char"/>
    <w:link w:val="Nums"/>
    <w:rsid w:val="00ED3459"/>
    <w:rPr>
      <w:rFonts w:cs="Arial"/>
    </w:rPr>
  </w:style>
  <w:style w:type="character" w:styleId="PlaceholderText">
    <w:name w:val="Placeholder Text"/>
    <w:uiPriority w:val="99"/>
    <w:semiHidden/>
    <w:rsid w:val="00ED3459"/>
    <w:rPr>
      <w:color w:val="808080"/>
    </w:rPr>
  </w:style>
  <w:style w:type="paragraph" w:styleId="Subtitle">
    <w:name w:val="Subtitle"/>
    <w:basedOn w:val="Normal"/>
    <w:next w:val="Normal"/>
    <w:link w:val="SubtitleChar"/>
    <w:uiPriority w:val="11"/>
    <w:qFormat/>
    <w:rsid w:val="0011359C"/>
    <w:pPr>
      <w:spacing w:after="200"/>
      <w:outlineLvl w:val="1"/>
    </w:pPr>
    <w:rPr>
      <w:rFonts w:ascii="Lato Semibold" w:hAnsi="Lato Semibold"/>
      <w:color w:val="F4551A" w:themeColor="text2"/>
      <w:sz w:val="40"/>
      <w:szCs w:val="24"/>
    </w:rPr>
  </w:style>
  <w:style w:type="character" w:customStyle="1" w:styleId="SubtitleChar">
    <w:name w:val="Subtitle Char"/>
    <w:link w:val="Subtitle"/>
    <w:uiPriority w:val="11"/>
    <w:rsid w:val="0011359C"/>
    <w:rPr>
      <w:rFonts w:ascii="Lato Semibold" w:hAnsi="Lato Semibold"/>
      <w:color w:val="F4551A" w:themeColor="text2"/>
      <w:sz w:val="40"/>
      <w:szCs w:val="24"/>
    </w:rPr>
  </w:style>
  <w:style w:type="paragraph" w:styleId="Title">
    <w:name w:val="Title"/>
    <w:basedOn w:val="Normal"/>
    <w:next w:val="Normal"/>
    <w:link w:val="TitleChar"/>
    <w:uiPriority w:val="10"/>
    <w:qFormat/>
    <w:rsid w:val="0011359C"/>
    <w:pPr>
      <w:spacing w:after="200"/>
    </w:pPr>
    <w:rPr>
      <w:rFonts w:ascii="Lato Semibold" w:hAnsi="Lato Semibold"/>
      <w:color w:val="343741" w:themeColor="text1"/>
      <w:sz w:val="60"/>
    </w:rPr>
  </w:style>
  <w:style w:type="character" w:customStyle="1" w:styleId="TitleChar">
    <w:name w:val="Title Char"/>
    <w:link w:val="Title"/>
    <w:uiPriority w:val="10"/>
    <w:rsid w:val="0011359C"/>
    <w:rPr>
      <w:rFonts w:ascii="Lato Semibold" w:hAnsi="Lato Semibold"/>
      <w:color w:val="343741" w:themeColor="text1"/>
      <w:sz w:val="60"/>
    </w:rPr>
  </w:style>
  <w:style w:type="paragraph" w:styleId="TOC2">
    <w:name w:val="toc 2"/>
    <w:basedOn w:val="Normal"/>
    <w:next w:val="Normal"/>
    <w:autoRedefine/>
    <w:uiPriority w:val="39"/>
    <w:unhideWhenUsed/>
    <w:rsid w:val="00ED3459"/>
    <w:pPr>
      <w:tabs>
        <w:tab w:val="left" w:pos="1418"/>
        <w:tab w:val="right" w:leader="dot" w:pos="9061"/>
      </w:tabs>
      <w:spacing w:after="100"/>
      <w:ind w:left="1134" w:hanging="567"/>
      <w:jc w:val="both"/>
    </w:pPr>
    <w:rPr>
      <w:rFonts w:eastAsia="Calibri" w:cs="Helvetica"/>
      <w:lang w:eastAsia="en-US"/>
    </w:rPr>
  </w:style>
  <w:style w:type="paragraph" w:styleId="TOC3">
    <w:name w:val="toc 3"/>
    <w:basedOn w:val="Normal"/>
    <w:next w:val="Normal"/>
    <w:autoRedefine/>
    <w:uiPriority w:val="39"/>
    <w:unhideWhenUsed/>
    <w:rsid w:val="00ED3459"/>
    <w:pPr>
      <w:tabs>
        <w:tab w:val="left" w:pos="1985"/>
        <w:tab w:val="right" w:leader="dot" w:pos="9061"/>
      </w:tabs>
      <w:spacing w:after="100"/>
      <w:ind w:left="1985" w:hanging="851"/>
      <w:jc w:val="both"/>
    </w:pPr>
    <w:rPr>
      <w:rFonts w:eastAsia="Calibri" w:cs="Helvetica"/>
      <w:lang w:eastAsia="en-US"/>
    </w:rPr>
  </w:style>
  <w:style w:type="paragraph" w:styleId="TOC4">
    <w:name w:val="toc 4"/>
    <w:basedOn w:val="Normal"/>
    <w:next w:val="Normal"/>
    <w:autoRedefine/>
    <w:uiPriority w:val="39"/>
    <w:unhideWhenUsed/>
    <w:rsid w:val="00ED3459"/>
    <w:pPr>
      <w:tabs>
        <w:tab w:val="left" w:pos="2126"/>
        <w:tab w:val="right" w:leader="dot" w:pos="9061"/>
      </w:tabs>
      <w:spacing w:after="100"/>
      <w:ind w:left="1985" w:hanging="851"/>
    </w:pPr>
  </w:style>
  <w:style w:type="paragraph" w:styleId="TOCHeading">
    <w:name w:val="TOC Heading"/>
    <w:basedOn w:val="Normal"/>
    <w:next w:val="Normal"/>
    <w:uiPriority w:val="39"/>
    <w:qFormat/>
    <w:rsid w:val="0011359C"/>
    <w:pPr>
      <w:tabs>
        <w:tab w:val="left" w:pos="720"/>
      </w:tabs>
    </w:pPr>
    <w:rPr>
      <w:rFonts w:ascii="Lato Semibold" w:hAnsi="Lato Semibold"/>
      <w:color w:val="F4551A" w:themeColor="text2"/>
      <w:sz w:val="36"/>
      <w:lang w:val="en-US"/>
    </w:rPr>
  </w:style>
  <w:style w:type="paragraph" w:styleId="ListBullet">
    <w:name w:val="List Bullet"/>
    <w:basedOn w:val="Normal"/>
    <w:autoRedefine/>
    <w:rsid w:val="00291FDA"/>
    <w:pPr>
      <w:numPr>
        <w:numId w:val="2"/>
      </w:numPr>
    </w:pPr>
  </w:style>
  <w:style w:type="character" w:customStyle="1" w:styleId="BodyTextChar">
    <w:name w:val="Body Text Char"/>
    <w:rsid w:val="00291FDA"/>
    <w:rPr>
      <w:rFonts w:ascii="Arial" w:hAnsi="Arial"/>
      <w:sz w:val="22"/>
    </w:rPr>
  </w:style>
  <w:style w:type="paragraph" w:customStyle="1" w:styleId="Default">
    <w:name w:val="Default"/>
    <w:rsid w:val="00291FDA"/>
    <w:pPr>
      <w:autoSpaceDE w:val="0"/>
      <w:autoSpaceDN w:val="0"/>
      <w:adjustRightInd w:val="0"/>
    </w:pPr>
    <w:rPr>
      <w:color w:val="000000"/>
      <w:sz w:val="24"/>
      <w:szCs w:val="24"/>
    </w:rPr>
  </w:style>
  <w:style w:type="paragraph" w:styleId="Revision">
    <w:name w:val="Revision"/>
    <w:hidden/>
    <w:uiPriority w:val="99"/>
    <w:semiHidden/>
    <w:rsid w:val="00291FDA"/>
    <w:rPr>
      <w:rFonts w:ascii="Arial" w:hAnsi="Arial"/>
    </w:rPr>
  </w:style>
  <w:style w:type="table" w:customStyle="1" w:styleId="NTGtable1">
    <w:name w:val="NTG table 1"/>
    <w:basedOn w:val="TableNormal"/>
    <w:uiPriority w:val="99"/>
    <w:rsid w:val="001C6E04"/>
    <w:pPr>
      <w:spacing w:before="60" w:after="60"/>
    </w:pPr>
    <w:rPr>
      <w:rFonts w:asciiTheme="minorHAnsi" w:hAnsiTheme="minorHAnsi"/>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single" w:sz="4" w:space="0" w:color="343741" w:themeColor="text1"/>
        <w:insideV w:val="single" w:sz="4" w:space="0" w:color="343741"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hemeFill="text1"/>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Lato" w:hAnsi="Lato"/>
        <w:b/>
        <w:sz w:val="22"/>
      </w:rPr>
      <w:tblPr/>
      <w:tcPr>
        <w:shd w:val="clear" w:color="auto" w:fill="343741" w:themeFill="text1"/>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F2F2F2" w:themeFill="background1" w:themeFillShade="F2"/>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table" w:customStyle="1" w:styleId="NTGTable2">
    <w:name w:val="NTG Table 2"/>
    <w:basedOn w:val="TableNormal"/>
    <w:uiPriority w:val="99"/>
    <w:rsid w:val="0011359C"/>
    <w:pPr>
      <w:spacing w:before="4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Pr>
    <w:tblStylePr w:type="firstRow">
      <w:pPr>
        <w:wordWrap/>
        <w:spacing w:beforeLines="0" w:before="40" w:beforeAutospacing="0" w:afterLines="0" w:after="120" w:afterAutospacing="0" w:line="240" w:lineRule="auto"/>
        <w:contextualSpacing w:val="0"/>
        <w:mirrorIndents w:val="0"/>
      </w:pPr>
      <w:rPr>
        <w:rFonts w:ascii="Lato" w:hAnsi="Lato"/>
        <w:b/>
        <w:caps w:val="0"/>
        <w:smallCaps w:val="0"/>
        <w:strike w:val="0"/>
        <w:dstrike w:val="0"/>
        <w:vanish w:val="0"/>
        <w:sz w:val="22"/>
        <w:vertAlign w:val="baseline"/>
      </w:rPr>
      <w:tblPr/>
      <w:tcPr>
        <w:shd w:val="clear" w:color="auto" w:fill="F2F2F2" w:themeFill="background1" w:themeFillShade="F2"/>
      </w:tcPr>
    </w:tblStylePr>
    <w:tblStylePr w:type="lastRow">
      <w:rPr>
        <w:rFonts w:ascii="Lato" w:hAnsi="Lato"/>
        <w:sz w:val="22"/>
      </w:rPr>
    </w:tblStylePr>
    <w:tblStylePr w:type="firstCol">
      <w:rPr>
        <w:rFonts w:ascii="Lato" w:hAnsi="Lato"/>
        <w:b/>
        <w:sz w:val="22"/>
      </w:rPr>
      <w:tblPr/>
      <w:tcPr>
        <w:shd w:val="clear" w:color="auto" w:fill="F2F2F2" w:themeFill="background1" w:themeFillShade="F2"/>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StylePr>
  </w:style>
  <w:style w:type="table" w:styleId="PlainTable1">
    <w:name w:val="Plain Table 1"/>
    <w:basedOn w:val="TableNormal"/>
    <w:uiPriority w:val="41"/>
    <w:rsid w:val="0011359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estion">
    <w:name w:val="Question"/>
    <w:basedOn w:val="Heading3"/>
    <w:qFormat/>
    <w:rsid w:val="0011359C"/>
    <w:pPr>
      <w:spacing w:before="40" w:after="40"/>
    </w:pPr>
    <w:rPr>
      <w:rFonts w:ascii="Lato" w:hAnsi="Lato"/>
      <w:color w:val="auto"/>
      <w:sz w:val="22"/>
    </w:rPr>
  </w:style>
  <w:style w:type="paragraph" w:customStyle="1" w:styleId="Schedule">
    <w:name w:val="Schedule"/>
    <w:basedOn w:val="Heading1"/>
    <w:next w:val="Normal"/>
    <w:link w:val="ScheduleChar"/>
    <w:qFormat/>
    <w:rsid w:val="0011359C"/>
    <w:pPr>
      <w:keepLines/>
      <w:numPr>
        <w:numId w:val="0"/>
      </w:numPr>
    </w:pPr>
  </w:style>
  <w:style w:type="character" w:customStyle="1" w:styleId="ScheduleChar">
    <w:name w:val="Schedule Char"/>
    <w:basedOn w:val="Heading1Char"/>
    <w:link w:val="Schedule"/>
    <w:rsid w:val="0011359C"/>
    <w:rPr>
      <w:rFonts w:asciiTheme="majorHAnsi" w:hAnsiTheme="majorHAnsi"/>
      <w:bCs/>
      <w:color w:val="F4551A" w:themeColor="text2"/>
      <w:kern w:val="32"/>
      <w:sz w:val="36"/>
      <w:szCs w:val="32"/>
    </w:rPr>
  </w:style>
  <w:style w:type="character" w:styleId="UnresolvedMention">
    <w:name w:val="Unresolved Mention"/>
    <w:basedOn w:val="DefaultParagraphFont"/>
    <w:uiPriority w:val="99"/>
    <w:semiHidden/>
    <w:unhideWhenUsed/>
    <w:rsid w:val="0011359C"/>
    <w:rPr>
      <w:color w:val="605E5C"/>
      <w:shd w:val="clear" w:color="auto" w:fill="E1DFDD"/>
    </w:rPr>
  </w:style>
  <w:style w:type="paragraph" w:styleId="Footer">
    <w:name w:val="footer"/>
    <w:basedOn w:val="Normal"/>
    <w:link w:val="FooterChar"/>
    <w:uiPriority w:val="99"/>
    <w:unhideWhenUsed/>
    <w:qFormat/>
    <w:rsid w:val="0011359C"/>
    <w:pPr>
      <w:tabs>
        <w:tab w:val="center" w:pos="4513"/>
        <w:tab w:val="right" w:pos="9026"/>
      </w:tabs>
      <w:spacing w:before="40"/>
    </w:pPr>
    <w:rPr>
      <w:rFonts w:asciiTheme="minorHAnsi" w:hAnsiTheme="minorHAnsi"/>
    </w:rPr>
  </w:style>
  <w:style w:type="character" w:customStyle="1" w:styleId="FooterChar">
    <w:name w:val="Footer Char"/>
    <w:basedOn w:val="DefaultParagraphFont"/>
    <w:link w:val="Footer"/>
    <w:uiPriority w:val="99"/>
    <w:rsid w:val="0011359C"/>
    <w:rPr>
      <w:rFonts w:asciiTheme="minorHAnsi" w:hAnsiTheme="minorHAnsi"/>
    </w:rPr>
  </w:style>
  <w:style w:type="paragraph" w:customStyle="1" w:styleId="Appendix">
    <w:name w:val="Appendix"/>
    <w:basedOn w:val="Heading1"/>
    <w:link w:val="AppendixChar"/>
    <w:qFormat/>
    <w:rsid w:val="0011359C"/>
    <w:pPr>
      <w:numPr>
        <w:numId w:val="0"/>
      </w:numPr>
      <w:spacing w:before="0"/>
    </w:pPr>
    <w:rPr>
      <w:szCs w:val="26"/>
    </w:rPr>
  </w:style>
  <w:style w:type="character" w:customStyle="1" w:styleId="AppendixChar">
    <w:name w:val="Appendix Char"/>
    <w:link w:val="Appendix"/>
    <w:rsid w:val="0011359C"/>
    <w:rPr>
      <w:rFonts w:asciiTheme="majorHAnsi" w:hAnsiTheme="majorHAnsi"/>
      <w:bCs/>
      <w:color w:val="F4551A" w:themeColor="text2"/>
      <w:kern w:val="32"/>
      <w:sz w:val="36"/>
      <w:szCs w:val="26"/>
    </w:rPr>
  </w:style>
  <w:style w:type="paragraph" w:styleId="Caption">
    <w:name w:val="caption"/>
    <w:basedOn w:val="Normal"/>
    <w:next w:val="Normal"/>
    <w:uiPriority w:val="35"/>
    <w:unhideWhenUsed/>
    <w:qFormat/>
    <w:rsid w:val="0011359C"/>
    <w:pPr>
      <w:spacing w:after="200"/>
    </w:pPr>
    <w:rPr>
      <w:rFonts w:asciiTheme="minorHAnsi" w:hAnsiTheme="minorHAnsi"/>
      <w:iCs/>
      <w:sz w:val="20"/>
      <w:szCs w:val="18"/>
    </w:rPr>
  </w:style>
  <w:style w:type="table" w:customStyle="1" w:styleId="NTGTable10">
    <w:name w:val="NTG Table 1"/>
    <w:basedOn w:val="TableNormal"/>
    <w:uiPriority w:val="99"/>
    <w:rsid w:val="0011359C"/>
    <w:pPr>
      <w:spacing w:before="40"/>
    </w:pPr>
    <w:rPr>
      <w:szCs w:val="20"/>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single" w:sz="4" w:space="0" w:color="343741" w:themeColor="text1"/>
        <w:insideV w:val="single" w:sz="4" w:space="0" w:color="343741" w:themeColor="text1"/>
      </w:tblBorders>
    </w:tblPr>
    <w:trPr>
      <w:cantSplit/>
    </w:trPr>
    <w:tcPr>
      <w:shd w:val="clear" w:color="auto" w:fill="auto"/>
    </w:tcPr>
    <w:tblStylePr w:type="firstRow">
      <w:pPr>
        <w:wordWrap/>
        <w:spacing w:beforeLines="0" w:before="40" w:beforeAutospacing="0" w:afterLines="0" w:after="12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hemeFill="text1"/>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Lato" w:hAnsi="Lato"/>
        <w:b/>
        <w:sz w:val="22"/>
      </w:rPr>
      <w:tblPr/>
      <w:tcPr>
        <w:shd w:val="clear" w:color="auto" w:fill="343741" w:themeFill="text1"/>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F2F2F2" w:themeFill="background1" w:themeFillShade="F2"/>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aps/>
      <w:sz w:val="20"/>
    </w:rPr>
  </w:style>
  <w:style w:type="paragraph" w:customStyle="1" w:styleId="specificdata">
    <w:name w:val="specific data"/>
    <w:basedOn w:val="Normal"/>
    <w:next w:val="Normal"/>
    <w:pPr>
      <w:tabs>
        <w:tab w:val="left" w:pos="3119"/>
      </w:tabs>
      <w:ind w:left="3119" w:hanging="3119"/>
    </w:pPr>
    <w:rPr>
      <w:spacing w:val="-2"/>
    </w:rPr>
  </w:style>
  <w:style w:type="paragraph" w:styleId="TOC5">
    <w:name w:val="toc 5"/>
    <w:basedOn w:val="Normal"/>
    <w:next w:val="Normal"/>
    <w:autoRedefine/>
    <w:uiPriority w:val="39"/>
    <w:unhideWhenUsed/>
    <w:rsid w:val="00BD5AB1"/>
    <w:pPr>
      <w:spacing w:after="100"/>
      <w:ind w:left="88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ListNumber">
    <w:name w:val="List Number"/>
    <w:basedOn w:val="Normal"/>
    <w:pPr>
      <w:numPr>
        <w:numId w:val="5"/>
      </w:numPr>
    </w:pPr>
  </w:style>
  <w:style w:type="paragraph" w:styleId="ListNumber4">
    <w:name w:val="List Number 4"/>
    <w:basedOn w:val="Normal"/>
    <w:pPr>
      <w:numPr>
        <w:numId w:val="4"/>
      </w:numPr>
    </w:pPr>
  </w:style>
  <w:style w:type="paragraph" w:customStyle="1" w:styleId="ASList">
    <w:name w:val="AS_List"/>
    <w:basedOn w:val="BodyText"/>
    <w:pPr>
      <w:ind w:left="1440" w:hanging="1440"/>
    </w:pPr>
  </w:style>
  <w:style w:type="table" w:customStyle="1" w:styleId="TableGrid1">
    <w:name w:val="Table Grid1"/>
    <w:basedOn w:val="TableNormal"/>
    <w:next w:val="TableGrid"/>
    <w:uiPriority w:val="39"/>
    <w:rsid w:val="0062778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2"/>
    <w:pPr>
      <w:spacing w:before="60" w:after="60"/>
      <w:jc w:val="both"/>
    </w:pPr>
    <w:rPr>
      <w:rFonts w:ascii="Arial" w:hAnsi="Arial"/>
      <w:sz w:val="20"/>
    </w:rPr>
  </w:style>
  <w:style w:type="paragraph" w:customStyle="1" w:styleId="TableHeading">
    <w:name w:val="TableHeading"/>
    <w:basedOn w:val="BodyText"/>
    <w:rPr>
      <w:caps/>
    </w:rPr>
  </w:style>
  <w:style w:type="paragraph" w:styleId="DocumentMap">
    <w:name w:val="Document Map"/>
    <w:basedOn w:val="Normal"/>
    <w:link w:val="DocumentMapChar"/>
    <w:semiHidden/>
    <w:pPr>
      <w:shd w:val="clear" w:color="auto" w:fill="000080"/>
    </w:pPr>
    <w:rPr>
      <w:rFonts w:ascii="Tahoma" w:hAnsi="Tahoma"/>
    </w:rPr>
  </w:style>
  <w:style w:type="character" w:styleId="Emphasis">
    <w:name w:val="Emphasis"/>
    <w:rPr>
      <w:i/>
      <w:sz w:val="20"/>
    </w:rPr>
  </w:style>
  <w:style w:type="character" w:customStyle="1" w:styleId="BodyTextChar2">
    <w:name w:val="Body Text Char2"/>
    <w:link w:val="BodyText"/>
    <w:rsid w:val="0090144F"/>
    <w:rPr>
      <w:rFonts w:ascii="Arial" w:hAnsi="Arial"/>
      <w:sz w:val="20"/>
    </w:rPr>
  </w:style>
  <w:style w:type="character" w:customStyle="1" w:styleId="enterdata">
    <w:name w:val="[enter data]"/>
    <w:rsid w:val="003966BB"/>
    <w:rPr>
      <w:rFonts w:ascii="Arial" w:hAnsi="Arial"/>
      <w:color w:val="996633"/>
      <w:sz w:val="20"/>
    </w:rPr>
  </w:style>
  <w:style w:type="paragraph" w:customStyle="1" w:styleId="DateVersion">
    <w:name w:val="Date &amp; Version"/>
    <w:next w:val="Normal"/>
    <w:rsid w:val="00BD5AB1"/>
    <w:pPr>
      <w:spacing w:before="1400" w:after="200"/>
      <w:jc w:val="right"/>
    </w:pPr>
    <w:rPr>
      <w:rFonts w:ascii="Arial" w:hAnsi="Arial"/>
      <w:sz w:val="28"/>
    </w:rPr>
  </w:style>
  <w:style w:type="paragraph" w:customStyle="1" w:styleId="FactSheetText">
    <w:name w:val="Fact Sheet Text"/>
    <w:basedOn w:val="Normal"/>
    <w:link w:val="FactSheetTextChar"/>
    <w:rsid w:val="00BD5AB1"/>
    <w:pPr>
      <w:spacing w:line="240" w:lineRule="atLeast"/>
    </w:pPr>
    <w:rPr>
      <w:color w:val="000000"/>
    </w:rPr>
  </w:style>
  <w:style w:type="character" w:customStyle="1" w:styleId="FactSheetTextChar">
    <w:name w:val="Fact Sheet Text Char"/>
    <w:link w:val="FactSheetText"/>
    <w:rsid w:val="00BD5AB1"/>
    <w:rPr>
      <w:rFonts w:ascii="Arial" w:hAnsi="Arial"/>
      <w:color w:val="000000"/>
      <w:sz w:val="22"/>
    </w:rPr>
  </w:style>
  <w:style w:type="paragraph" w:customStyle="1" w:styleId="FormName">
    <w:name w:val="Form Name"/>
    <w:basedOn w:val="Normal"/>
    <w:next w:val="Normal"/>
    <w:link w:val="FormNameChar"/>
    <w:rsid w:val="00BD5AB1"/>
    <w:pPr>
      <w:tabs>
        <w:tab w:val="right" w:pos="9044"/>
      </w:tabs>
    </w:pPr>
    <w:rPr>
      <w:b/>
      <w:sz w:val="32"/>
    </w:rPr>
  </w:style>
  <w:style w:type="character" w:customStyle="1" w:styleId="FormNameChar">
    <w:name w:val="Form Name Char"/>
    <w:link w:val="FormName"/>
    <w:rsid w:val="00BD5AB1"/>
    <w:rPr>
      <w:rFonts w:ascii="Arial" w:hAnsi="Arial"/>
      <w:b/>
      <w:sz w:val="32"/>
      <w:szCs w:val="22"/>
    </w:rPr>
  </w:style>
  <w:style w:type="paragraph" w:customStyle="1" w:styleId="FormText">
    <w:name w:val="Form Text"/>
    <w:basedOn w:val="Normal"/>
    <w:rsid w:val="00BD5AB1"/>
    <w:pPr>
      <w:spacing w:after="0"/>
    </w:pPr>
  </w:style>
  <w:style w:type="paragraph" w:customStyle="1" w:styleId="Reporttitle">
    <w:name w:val="Report title"/>
    <w:uiPriority w:val="99"/>
    <w:rsid w:val="00BD5AB1"/>
    <w:pPr>
      <w:tabs>
        <w:tab w:val="left" w:pos="2805"/>
      </w:tabs>
      <w:autoSpaceDE w:val="0"/>
      <w:autoSpaceDN w:val="0"/>
      <w:adjustRightInd w:val="0"/>
      <w:spacing w:line="700" w:lineRule="atLeast"/>
      <w:textAlignment w:val="center"/>
    </w:pPr>
    <w:rPr>
      <w:rFonts w:ascii="Lato Black" w:eastAsiaTheme="minorHAnsi" w:hAnsi="Lato Black" w:cs="Lato Black"/>
      <w:color w:val="CB6015"/>
      <w:sz w:val="66"/>
      <w:szCs w:val="66"/>
      <w:lang w:val="en-GB" w:eastAsia="en-US"/>
    </w:rPr>
  </w:style>
  <w:style w:type="paragraph" w:customStyle="1" w:styleId="WebAddress">
    <w:name w:val="WebAddress"/>
    <w:basedOn w:val="Normal"/>
    <w:rsid w:val="00387C3A"/>
    <w:pPr>
      <w:jc w:val="right"/>
    </w:pPr>
    <w:rPr>
      <w:spacing w:val="8"/>
      <w:sz w:val="28"/>
      <w:szCs w:val="28"/>
    </w:rPr>
  </w:style>
  <w:style w:type="paragraph" w:customStyle="1" w:styleId="TableTitleItalic">
    <w:name w:val="Table Title Italic"/>
    <w:basedOn w:val="Normal"/>
    <w:rsid w:val="0027198C"/>
    <w:pPr>
      <w:jc w:val="both"/>
    </w:pPr>
    <w:rPr>
      <w:b/>
      <w:bCs/>
      <w:i/>
      <w:iCs/>
    </w:rPr>
  </w:style>
  <w:style w:type="paragraph" w:customStyle="1" w:styleId="TableText">
    <w:name w:val="Table Text"/>
    <w:basedOn w:val="Normal"/>
    <w:rsid w:val="0027198C"/>
  </w:style>
  <w:style w:type="paragraph" w:customStyle="1" w:styleId="TableTitle">
    <w:name w:val="Table Title"/>
    <w:basedOn w:val="Normal"/>
    <w:rsid w:val="00387C3A"/>
    <w:pPr>
      <w:spacing w:before="40" w:after="40"/>
    </w:pPr>
    <w:rPr>
      <w:b/>
      <w:bCs/>
    </w:rPr>
  </w:style>
  <w:style w:type="character" w:customStyle="1" w:styleId="ListParagraphChar">
    <w:name w:val="List Paragraph Char"/>
    <w:link w:val="ListParagraph"/>
    <w:uiPriority w:val="34"/>
    <w:rsid w:val="00F32145"/>
    <w:rPr>
      <w:rFonts w:asciiTheme="minorHAnsi" w:hAnsiTheme="minorHAnsi"/>
      <w:sz w:val="20"/>
    </w:rPr>
  </w:style>
  <w:style w:type="paragraph" w:customStyle="1" w:styleId="FormText0">
    <w:name w:val="FormText"/>
    <w:basedOn w:val="Normal"/>
    <w:rsid w:val="000678BC"/>
  </w:style>
  <w:style w:type="paragraph" w:customStyle="1" w:styleId="Banner">
    <w:name w:val="Banner"/>
    <w:basedOn w:val="Normal"/>
    <w:rsid w:val="000678BC"/>
    <w:pPr>
      <w:spacing w:after="1080"/>
      <w:jc w:val="center"/>
    </w:pPr>
    <w:rPr>
      <w:b/>
      <w:sz w:val="36"/>
    </w:rPr>
  </w:style>
  <w:style w:type="character" w:customStyle="1" w:styleId="Char1">
    <w:name w:val="Char1"/>
    <w:rsid w:val="000678BC"/>
    <w:rPr>
      <w:rFonts w:ascii="Arial" w:hAnsi="Arial"/>
      <w:sz w:val="20"/>
      <w:lang w:eastAsia="en-US"/>
    </w:rPr>
  </w:style>
  <w:style w:type="paragraph" w:customStyle="1" w:styleId="StyleBoldJustified">
    <w:name w:val="Style Bold Justified"/>
    <w:basedOn w:val="Normal"/>
    <w:rsid w:val="000678BC"/>
    <w:pPr>
      <w:spacing w:before="120"/>
      <w:jc w:val="both"/>
    </w:pPr>
    <w:rPr>
      <w:b/>
      <w:bCs/>
    </w:rPr>
  </w:style>
  <w:style w:type="table" w:customStyle="1" w:styleId="NTGTable21">
    <w:name w:val="NTG Table 21"/>
    <w:basedOn w:val="TableNormal"/>
    <w:uiPriority w:val="99"/>
    <w:rsid w:val="00627787"/>
    <w:pPr>
      <w:spacing w:before="4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Pr>
    <w:tblStylePr w:type="firstRow">
      <w:pPr>
        <w:wordWrap/>
        <w:spacing w:beforeLines="0" w:before="40" w:beforeAutospacing="0" w:afterLines="0" w:after="120" w:afterAutospacing="0" w:line="240" w:lineRule="auto"/>
        <w:contextualSpacing w:val="0"/>
        <w:mirrorIndents w:val="0"/>
      </w:pPr>
      <w:rPr>
        <w:rFonts w:ascii="Lato" w:hAnsi="Lato"/>
        <w:b/>
        <w:caps w:val="0"/>
        <w:smallCaps w:val="0"/>
        <w:strike w:val="0"/>
        <w:dstrike w:val="0"/>
        <w:vanish w:val="0"/>
        <w:sz w:val="22"/>
        <w:vertAlign w:val="baseline"/>
      </w:rPr>
      <w:tblPr/>
      <w:tcPr>
        <w:shd w:val="clear" w:color="auto" w:fill="F2F2F2" w:themeFill="background1" w:themeFillShade="F2"/>
      </w:tcPr>
    </w:tblStylePr>
    <w:tblStylePr w:type="lastRow">
      <w:rPr>
        <w:rFonts w:ascii="Lato" w:hAnsi="Lato"/>
        <w:sz w:val="22"/>
      </w:rPr>
    </w:tblStylePr>
    <w:tblStylePr w:type="firstCol">
      <w:rPr>
        <w:rFonts w:ascii="Lato" w:hAnsi="Lato"/>
        <w:b/>
        <w:sz w:val="22"/>
      </w:rPr>
      <w:tblPr/>
      <w:tcPr>
        <w:shd w:val="clear" w:color="auto" w:fill="F2F2F2" w:themeFill="background1" w:themeFillShade="F2"/>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StylePr>
  </w:style>
  <w:style w:type="paragraph" w:customStyle="1" w:styleId="web">
    <w:name w:val="web"/>
    <w:rsid w:val="000678BC"/>
    <w:pPr>
      <w:spacing w:line="240" w:lineRule="exact"/>
    </w:pPr>
    <w:rPr>
      <w:rFonts w:ascii="Lato Black" w:eastAsia="Cambria" w:hAnsi="Lato Black" w:cs="Lato Black"/>
      <w:color w:val="231F20"/>
      <w:sz w:val="18"/>
      <w:szCs w:val="18"/>
      <w:u w:color="000000"/>
      <w:lang w:val="en-US" w:eastAsia="ja-JP"/>
    </w:rPr>
  </w:style>
  <w:style w:type="paragraph" w:customStyle="1" w:styleId="LetterList">
    <w:name w:val="LetterList"/>
    <w:basedOn w:val="Normal"/>
    <w:rsid w:val="000678BC"/>
    <w:pPr>
      <w:numPr>
        <w:numId w:val="8"/>
      </w:numPr>
      <w:jc w:val="both"/>
    </w:pPr>
    <w:rPr>
      <w:sz w:val="20"/>
    </w:rPr>
  </w:style>
  <w:style w:type="character" w:customStyle="1" w:styleId="DocumentMapChar">
    <w:name w:val="Document Map Char"/>
    <w:basedOn w:val="DefaultParagraphFont"/>
    <w:link w:val="DocumentMap"/>
    <w:semiHidden/>
    <w:rsid w:val="000678BC"/>
    <w:rPr>
      <w:rFonts w:ascii="Tahoma" w:hAnsi="Tahoma"/>
      <w:sz w:val="22"/>
      <w:shd w:val="clear" w:color="auto" w:fill="000080"/>
    </w:rPr>
  </w:style>
  <w:style w:type="paragraph" w:customStyle="1" w:styleId="List1Standards">
    <w:name w:val="List 1 Standards"/>
    <w:basedOn w:val="Normal"/>
    <w:rsid w:val="000678BC"/>
    <w:pPr>
      <w:ind w:left="2160" w:hanging="2160"/>
    </w:pPr>
  </w:style>
  <w:style w:type="paragraph" w:customStyle="1" w:styleId="List2Standards">
    <w:name w:val="List 2 Standards"/>
    <w:basedOn w:val="Normal"/>
    <w:rsid w:val="000678BC"/>
    <w:pPr>
      <w:ind w:left="2880" w:hanging="2160"/>
    </w:pPr>
  </w:style>
  <w:style w:type="table" w:customStyle="1" w:styleId="NATSPECTable">
    <w:name w:val="NATSPEC Table"/>
    <w:basedOn w:val="TableNormal"/>
    <w:rsid w:val="000678BC"/>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40" w:type="dxa"/>
        <w:bottom w:w="28" w:type="dxa"/>
        <w:right w:w="40" w:type="dxa"/>
      </w:tblCellMar>
    </w:tblPr>
  </w:style>
  <w:style w:type="paragraph" w:customStyle="1" w:styleId="Tabletext0">
    <w:name w:val="Table text"/>
    <w:rsid w:val="000678BC"/>
    <w:rPr>
      <w:rFonts w:ascii="Arial" w:hAnsi="Arial"/>
      <w:sz w:val="20"/>
      <w:lang w:eastAsia="en-US"/>
    </w:rPr>
  </w:style>
  <w:style w:type="paragraph" w:customStyle="1" w:styleId="Liststandards">
    <w:name w:val="List standards"/>
    <w:basedOn w:val="Normal"/>
    <w:rsid w:val="000678BC"/>
    <w:pPr>
      <w:ind w:left="1440" w:hanging="1440"/>
    </w:pPr>
  </w:style>
  <w:style w:type="paragraph" w:customStyle="1" w:styleId="Listdefinitions">
    <w:name w:val="List definitions"/>
    <w:basedOn w:val="Normal"/>
    <w:rsid w:val="000678BC"/>
    <w:pPr>
      <w:ind w:left="3119" w:hanging="3119"/>
    </w:pPr>
  </w:style>
  <w:style w:type="character" w:styleId="Strong">
    <w:name w:val="Strong"/>
    <w:rsid w:val="000678BC"/>
    <w:rPr>
      <w:b/>
      <w:bCs/>
      <w:sz w:val="20"/>
    </w:rPr>
  </w:style>
  <w:style w:type="numbering" w:customStyle="1" w:styleId="NoList1">
    <w:name w:val="No List1"/>
    <w:next w:val="NoList"/>
    <w:uiPriority w:val="99"/>
    <w:semiHidden/>
    <w:unhideWhenUsed/>
    <w:rsid w:val="008B3B8B"/>
  </w:style>
  <w:style w:type="table" w:customStyle="1" w:styleId="NTGtable">
    <w:name w:val="NTG table"/>
    <w:basedOn w:val="TableGrid"/>
    <w:uiPriority w:val="99"/>
    <w:rsid w:val="008B3B8B"/>
    <w:pPr>
      <w:spacing w:after="40"/>
    </w:pPr>
    <w:rPr>
      <w:szCs w:val="20"/>
      <w:lang w:eastAsia="en-AU"/>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none" w:sz="0" w:space="0" w:color="auto"/>
        <w:insideV w:val="single" w:sz="4" w:space="0" w:color="343741"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002060"/>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table" w:customStyle="1" w:styleId="PlainTable11">
    <w:name w:val="Plain Table 11"/>
    <w:basedOn w:val="TableNormal"/>
    <w:next w:val="PlainTable1"/>
    <w:uiPriority w:val="41"/>
    <w:rsid w:val="006277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croTextChar">
    <w:name w:val="Macro Text Char"/>
    <w:basedOn w:val="DefaultParagraphFont"/>
    <w:link w:val="MacroText"/>
    <w:semiHidden/>
    <w:rsid w:val="00627787"/>
    <w:rPr>
      <w:rFonts w:ascii="Courier New" w:hAnsi="Courier New"/>
      <w:caps/>
    </w:rPr>
  </w:style>
  <w:style w:type="paragraph" w:customStyle="1" w:styleId="TDMSSTDSPEC1">
    <w:name w:val="TDMSSTDSPEC1"/>
    <w:basedOn w:val="Normal"/>
    <w:rsid w:val="00627787"/>
  </w:style>
  <w:style w:type="character" w:customStyle="1" w:styleId="BodyTextChar1">
    <w:name w:val="Body Text Char1"/>
    <w:basedOn w:val="DefaultParagraphFont"/>
    <w:rsid w:val="00627787"/>
    <w:rPr>
      <w:rFonts w:ascii="Arial" w:hAnsi="Arial"/>
      <w:sz w:val="20"/>
    </w:rPr>
  </w:style>
  <w:style w:type="paragraph" w:customStyle="1" w:styleId="NormalUCB">
    <w:name w:val="Normal UCB"/>
    <w:basedOn w:val="Normal"/>
    <w:rsid w:val="00627787"/>
    <w:rPr>
      <w:b/>
      <w:caps/>
    </w:rPr>
  </w:style>
  <w:style w:type="table" w:customStyle="1" w:styleId="NTGtable11">
    <w:name w:val="NTG table1"/>
    <w:basedOn w:val="TableGrid"/>
    <w:uiPriority w:val="99"/>
    <w:rsid w:val="00627787"/>
    <w:pPr>
      <w:spacing w:after="40"/>
    </w:pPr>
    <w:rPr>
      <w:szCs w:val="20"/>
      <w:lang w:eastAsia="en-AU"/>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none" w:sz="0" w:space="0" w:color="auto"/>
        <w:insideV w:val="single" w:sz="4" w:space="0" w:color="343741"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002060"/>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table" w:customStyle="1" w:styleId="NTGTable100">
    <w:name w:val="NTG Table 1_0"/>
    <w:basedOn w:val="TableNormal"/>
    <w:uiPriority w:val="99"/>
    <w:rsid w:val="00AD43F2"/>
    <w:pPr>
      <w:spacing w:before="40"/>
    </w:pPr>
    <w:rPr>
      <w:szCs w:val="20"/>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single" w:sz="4" w:space="0" w:color="343741" w:themeColor="text1"/>
        <w:insideV w:val="single" w:sz="4" w:space="0" w:color="343741" w:themeColor="text1"/>
      </w:tblBorders>
    </w:tblPr>
    <w:trPr>
      <w:cantSplit/>
    </w:trPr>
    <w:tcPr>
      <w:shd w:val="clear" w:color="auto" w:fill="auto"/>
    </w:tcPr>
    <w:tblStylePr w:type="firstRow">
      <w:pPr>
        <w:wordWrap/>
        <w:spacing w:beforeLines="0" w:before="40" w:beforeAutospacing="0" w:afterLines="0" w:after="12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hemeFill="text1"/>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Lato" w:hAnsi="Lato"/>
        <w:b/>
        <w:sz w:val="22"/>
      </w:rPr>
      <w:tblPr/>
      <w:tcPr>
        <w:shd w:val="clear" w:color="auto" w:fill="343741" w:themeFill="text1"/>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F2F2F2" w:themeFill="background1" w:themeFillShade="F2"/>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customStyle="1" w:styleId="BoldLowercase">
    <w:name w:val="Bold Lowercase"/>
    <w:basedOn w:val="Normal"/>
    <w:rPr>
      <w:b/>
      <w:lang w:val="en-US"/>
    </w:rPr>
  </w:style>
  <w:style w:type="paragraph" w:customStyle="1" w:styleId="BoldUppercase">
    <w:name w:val="Bold Uppercase"/>
    <w:basedOn w:val="Normal"/>
    <w:rPr>
      <w:b/>
    </w:rPr>
  </w:style>
  <w:style w:type="paragraph" w:customStyle="1" w:styleId="BoldTitleCase">
    <w:name w:val="Bold TitleCase"/>
    <w:basedOn w:val="BodyText"/>
    <w:next w:val="BodyText"/>
    <w:link w:val="BoldTitleCaseChar"/>
    <w:pPr>
      <w:spacing w:before="20" w:after="20"/>
    </w:pPr>
    <w:rPr>
      <w:b/>
    </w:rPr>
  </w:style>
  <w:style w:type="paragraph" w:customStyle="1" w:styleId="BoldCapital">
    <w:name w:val="Bold Capital"/>
    <w:basedOn w:val="Normal"/>
    <w:rsid w:val="006B6042"/>
    <w:pPr>
      <w:spacing w:before="40" w:after="40"/>
    </w:pPr>
    <w:rPr>
      <w:b/>
      <w:caps/>
      <w:sz w:val="20"/>
      <w:lang w:val="en-US"/>
    </w:rPr>
  </w:style>
  <w:style w:type="paragraph" w:customStyle="1" w:styleId="Tab">
    <w:name w:val="Tab"/>
    <w:basedOn w:val="ListBullet"/>
    <w:next w:val="Normal"/>
    <w:autoRedefine/>
    <w:rsid w:val="00AB633C"/>
    <w:pPr>
      <w:numPr>
        <w:numId w:val="0"/>
      </w:numPr>
      <w:tabs>
        <w:tab w:val="num" w:pos="360"/>
      </w:tabs>
      <w:ind w:left="360" w:hanging="360"/>
      <w:jc w:val="both"/>
    </w:pPr>
  </w:style>
  <w:style w:type="paragraph" w:customStyle="1" w:styleId="ASStandard">
    <w:name w:val="AS_Standard"/>
    <w:basedOn w:val="Normal"/>
    <w:next w:val="Normal"/>
    <w:rsid w:val="00AB633C"/>
    <w:pPr>
      <w:tabs>
        <w:tab w:val="left" w:pos="1418"/>
      </w:tabs>
      <w:ind w:left="1418" w:hanging="1418"/>
      <w:jc w:val="center"/>
    </w:pPr>
    <w:rPr>
      <w:color w:val="000000"/>
      <w:szCs w:val="18"/>
    </w:rPr>
  </w:style>
  <w:style w:type="character" w:customStyle="1" w:styleId="BoldTitleCaseChar">
    <w:name w:val="Bold TitleCase Char"/>
    <w:link w:val="BoldTitleCase"/>
    <w:locked/>
    <w:rsid w:val="00694AD5"/>
    <w:rPr>
      <w:rFonts w:ascii="Arial" w:hAnsi="Arial"/>
      <w:b/>
      <w:sz w:val="20"/>
      <w:lang w:val="en-AU" w:eastAsia="en-AU"/>
    </w:rPr>
  </w:style>
  <w:style w:type="table" w:customStyle="1" w:styleId="NTGTable110">
    <w:name w:val="NTG Table 1_1"/>
    <w:basedOn w:val="TableNormal"/>
    <w:uiPriority w:val="99"/>
    <w:rsid w:val="002C454E"/>
    <w:pPr>
      <w:spacing w:before="40"/>
    </w:pPr>
    <w:rPr>
      <w:szCs w:val="20"/>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single" w:sz="4" w:space="0" w:color="343741" w:themeColor="text1"/>
        <w:insideV w:val="single" w:sz="4" w:space="0" w:color="343741" w:themeColor="text1"/>
      </w:tblBorders>
    </w:tblPr>
    <w:trPr>
      <w:cantSplit/>
    </w:trPr>
    <w:tcPr>
      <w:shd w:val="clear" w:color="auto" w:fill="auto"/>
    </w:tcPr>
    <w:tblStylePr w:type="firstRow">
      <w:pPr>
        <w:wordWrap/>
        <w:spacing w:beforeLines="0" w:before="40" w:beforeAutospacing="0" w:afterLines="0" w:after="12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hemeFill="text1"/>
      </w:tcPr>
    </w:tblStylePr>
    <w:tblStylePr w:type="lastRow">
      <w:rPr>
        <w:rFonts w:ascii="Arial" w:hAnsi="Arial"/>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Lato" w:hAnsi="Lato"/>
        <w:b/>
        <w:sz w:val="22"/>
      </w:rPr>
      <w:tblPr/>
      <w:tcPr>
        <w:shd w:val="clear" w:color="auto" w:fill="343741" w:themeFill="text1"/>
      </w:tcPr>
    </w:tblStylePr>
    <w:tblStylePr w:type="lastCol">
      <w:rPr>
        <w:rFonts w:ascii="Lato" w:hAnsi="Lato"/>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F2F2F2" w:themeFill="background1" w:themeFillShade="F2"/>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customStyle="1" w:styleId="NormalHidden">
    <w:name w:val="Normal Hidden"/>
    <w:basedOn w:val="Normal"/>
    <w:rsid w:val="000A69AB"/>
    <w:rPr>
      <w:vanish/>
      <w:color w:val="FF0000"/>
    </w:rPr>
  </w:style>
  <w:style w:type="numbering" w:customStyle="1" w:styleId="NoList11">
    <w:name w:val="No List11"/>
    <w:next w:val="NoList"/>
    <w:uiPriority w:val="99"/>
    <w:semiHidden/>
    <w:unhideWhenUsed/>
    <w:rsid w:val="000A6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fpa.asn.au/home/" TargetMode="External"/><Relationship Id="rId18" Type="http://schemas.openxmlformats.org/officeDocument/2006/relationships/hyperlink" Target="https://www.afpa.asn.au/home/" TargetMode="Externa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dipl.nt.gov.au/industry/technical-standards-guidelines-and-specifications/technical-specifications/roads" TargetMode="External"/><Relationship Id="rId17" Type="http://schemas.openxmlformats.org/officeDocument/2006/relationships/hyperlink" Target="https://dli.nt.gov.au/industry/technical-standards-guidelines-and-specifications/standard-drawings" TargetMode="External"/><Relationship Id="rId2" Type="http://schemas.openxmlformats.org/officeDocument/2006/relationships/customXml" Target="../customXml/item1.xml"/><Relationship Id="rId16" Type="http://schemas.openxmlformats.org/officeDocument/2006/relationships/image" Target="media/image1.pn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https://www.vic.gov.au/construction-works-and-services-tenders-and-contract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afpa.asn.au/home/" TargetMode="External"/></Relationships>
</file>

<file path=word/theme/theme1.xml><?xml version="1.0" encoding="utf-8"?>
<a:theme xmlns:a="http://schemas.openxmlformats.org/drawingml/2006/main" name="TDO Theme 2025">
  <a:themeElements>
    <a:clrScheme name="NTG 2025">
      <a:dk1>
        <a:srgbClr val="343741"/>
      </a:dk1>
      <a:lt1>
        <a:sysClr val="window" lastClr="FFFFFF"/>
      </a:lt1>
      <a:dk2>
        <a:srgbClr val="F4551A"/>
      </a:dk2>
      <a:lt2>
        <a:srgbClr val="FFFFFF"/>
      </a:lt2>
      <a:accent1>
        <a:srgbClr val="F4551A"/>
      </a:accent1>
      <a:accent2>
        <a:srgbClr val="003251"/>
      </a:accent2>
      <a:accent3>
        <a:srgbClr val="008387"/>
      </a:accent3>
      <a:accent4>
        <a:srgbClr val="566C30"/>
      </a:accent4>
      <a:accent5>
        <a:srgbClr val="552855"/>
      </a:accent5>
      <a:accent6>
        <a:srgbClr val="009DC1"/>
      </a:accent6>
      <a:hlink>
        <a:srgbClr val="0563C1"/>
      </a:hlink>
      <a:folHlink>
        <a:srgbClr val="0D5D90"/>
      </a:folHlink>
    </a:clrScheme>
    <a:fontScheme name="NTG_theme">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888FFD54-9B77-4FCF-AE66-544C42862325}">
  <ds:schemaRefs>
    <ds:schemaRef ds:uri="http://schemas.openxmlformats.org/officeDocument/2006/bibliography"/>
  </ds:schemaRefs>
</ds:datastoreItem>
</file>

<file path=customXml/itemProps2.xml><?xml version="1.0" encoding="utf-8"?>
<ds:datastoreItem xmlns:ds="http://schemas.openxmlformats.org/officeDocument/2006/customXml" ds:itemID="{D5A166EC-CA89-4FC4-8E94-8647DC5717AD}">
  <ds:schemaRefs>
    <ds:schemaRef ds:uri="http://schemas.openxmlformats.org/officeDocument/2006/bibliography"/>
  </ds:schemaRefs>
</ds:datastoreItem>
</file>

<file path=customXml/itemProps3.xml><?xml version="1.0" encoding="utf-8"?>
<ds:datastoreItem xmlns:ds="http://schemas.openxmlformats.org/officeDocument/2006/customXml" ds:itemID="{CA73E434-846E-4B2B-B164-48020A0E19BE}">
  <ds:schemaRefs>
    <ds:schemaRef ds:uri="http://schemas.openxmlformats.org/officeDocument/2006/bibliography"/>
  </ds:schemaRefs>
</ds:datastoreItem>
</file>

<file path=customXml/itemProps4.xml><?xml version="1.0" encoding="utf-8"?>
<ds:datastoreItem xmlns:ds="http://schemas.openxmlformats.org/officeDocument/2006/customXml" ds:itemID="{87FCAA95-9623-4BEF-8F82-7A241D8CAE5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5677</Words>
  <Characters>32364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specific requirements for civil maintenance v.9.2b</dc:title>
  <dc:creator>Northern Territory Government</dc:creator>
  <cp:lastModifiedBy>Robert Haakmeester</cp:lastModifiedBy>
  <cp:revision>3</cp:revision>
  <cp:lastPrinted>2026-07-06T07:25:00Z</cp:lastPrinted>
  <dcterms:created xsi:type="dcterms:W3CDTF">2026-07-20T05:42:00Z</dcterms:created>
  <dcterms:modified xsi:type="dcterms:W3CDTF">2026-07-20T05:43:00Z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e_ActiveDocsURL">
    <vt:lpwstr>https://tdo.nt.gov.au/</vt:lpwstr>
  </property>
  <property fmtid="{D5CDD505-2E9C-101B-9397-08002B2CF9AE}" pid="3" name="ade_DocumentID">
    <vt:lpwstr>B010481102124993B73A84D0F4259BB5</vt:lpwstr>
  </property>
  <property fmtid="{D5CDD505-2E9C-101B-9397-08002B2CF9AE}" pid="4" name="ade_DocumentFormatType">
    <vt:lpwstr>docx</vt:lpwstr>
  </property>
</Properties>
</file>