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C8" w:rsidRDefault="00A34EC8" w:rsidP="00D24533">
      <w:pPr>
        <w:pStyle w:val="Heading1"/>
        <w:rPr>
          <w:noProof/>
          <w:lang w:eastAsia="en-AU"/>
        </w:rPr>
      </w:pPr>
    </w:p>
    <w:tbl>
      <w:tblPr>
        <w:tblStyle w:val="TableGrid3"/>
        <w:tblW w:w="0" w:type="auto"/>
        <w:tblBorders>
          <w:top w:val="none" w:sz="0" w:space="0" w:color="auto"/>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2"/>
        <w:gridCol w:w="7756"/>
      </w:tblGrid>
      <w:tr w:rsidR="00971E1B" w:rsidTr="00F104D3">
        <w:tc>
          <w:tcPr>
            <w:tcW w:w="10308" w:type="dxa"/>
            <w:gridSpan w:val="2"/>
            <w:vAlign w:val="center"/>
          </w:tcPr>
          <w:p w:rsidR="00971E1B" w:rsidRDefault="00971E1B" w:rsidP="00D24533">
            <w:pPr>
              <w:pStyle w:val="Heading1"/>
              <w:outlineLvl w:val="0"/>
            </w:pPr>
            <w:r>
              <w:rPr>
                <w:noProof/>
              </w:rPr>
              <w:t>Project information</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sidRPr="00971E1B">
              <w:rPr>
                <w:sz w:val="24"/>
              </w:rPr>
              <w:t>Project Number:</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2552" w:type="dxa"/>
            <w:tcBorders>
              <w:top w:val="nil"/>
              <w:bottom w:val="nil"/>
            </w:tcBorders>
            <w:vAlign w:val="center"/>
          </w:tcPr>
          <w:p w:rsidR="00971E1B" w:rsidRPr="00971E1B" w:rsidRDefault="00971E1B" w:rsidP="00D24533">
            <w:pPr>
              <w:rPr>
                <w:sz w:val="24"/>
              </w:rPr>
            </w:pPr>
            <w:r>
              <w:rPr>
                <w:sz w:val="24"/>
              </w:rPr>
              <w:t>RTF Number:</w:t>
            </w:r>
          </w:p>
        </w:tc>
        <w:tc>
          <w:tcPr>
            <w:tcW w:w="7756" w:type="dxa"/>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919"/>
        </w:trPr>
        <w:tc>
          <w:tcPr>
            <w:tcW w:w="10308" w:type="dxa"/>
            <w:gridSpan w:val="2"/>
            <w:tcBorders>
              <w:bottom w:val="nil"/>
            </w:tcBorders>
            <w:vAlign w:val="bottom"/>
          </w:tcPr>
          <w:p w:rsidR="00971E1B" w:rsidRPr="00F104D3" w:rsidRDefault="00971E1B" w:rsidP="00D24533">
            <w:pPr>
              <w:pStyle w:val="Heading1"/>
              <w:outlineLvl w:val="0"/>
              <w:rPr>
                <w:b/>
                <w:sz w:val="32"/>
              </w:rPr>
            </w:pPr>
            <w:r w:rsidRPr="00F104D3">
              <w:rPr>
                <w:noProof/>
                <w:sz w:val="32"/>
              </w:rPr>
              <w:t>Project title:</w:t>
            </w:r>
          </w:p>
        </w:tc>
      </w:tr>
      <w:tr w:rsidR="00971E1B" w:rsidRPr="00971E1B" w:rsidTr="00F104D3">
        <w:trPr>
          <w:trHeight w:val="567"/>
        </w:trPr>
        <w:tc>
          <w:tcPr>
            <w:tcW w:w="10308" w:type="dxa"/>
            <w:gridSpan w:val="2"/>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10308" w:type="dxa"/>
            <w:gridSpan w:val="2"/>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10308" w:type="dxa"/>
            <w:gridSpan w:val="2"/>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794"/>
        </w:trPr>
        <w:tc>
          <w:tcPr>
            <w:tcW w:w="10308" w:type="dxa"/>
            <w:gridSpan w:val="2"/>
            <w:tcBorders>
              <w:top w:val="single" w:sz="4" w:space="0" w:color="auto"/>
            </w:tcBorders>
            <w:vAlign w:val="center"/>
          </w:tcPr>
          <w:p w:rsidR="00971E1B" w:rsidRPr="00F104D3" w:rsidRDefault="00971E1B" w:rsidP="00D24533">
            <w:pPr>
              <w:pStyle w:val="Heading1"/>
              <w:outlineLvl w:val="0"/>
              <w:rPr>
                <w:b/>
                <w:sz w:val="32"/>
              </w:rPr>
            </w:pPr>
            <w:r w:rsidRPr="00F104D3">
              <w:rPr>
                <w:noProof/>
                <w:sz w:val="32"/>
              </w:rPr>
              <w:t>Superintendent:</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Pr>
                <w:sz w:val="24"/>
              </w:rPr>
              <w:t>Name:</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2552" w:type="dxa"/>
            <w:tcBorders>
              <w:top w:val="nil"/>
              <w:bottom w:val="nil"/>
            </w:tcBorders>
            <w:vAlign w:val="center"/>
          </w:tcPr>
          <w:p w:rsidR="00971E1B" w:rsidRDefault="00971E1B" w:rsidP="00D24533">
            <w:pPr>
              <w:rPr>
                <w:sz w:val="24"/>
              </w:rPr>
            </w:pPr>
            <w:r>
              <w:rPr>
                <w:sz w:val="24"/>
              </w:rPr>
              <w:t>Phone number:</w:t>
            </w:r>
          </w:p>
        </w:tc>
        <w:tc>
          <w:tcPr>
            <w:tcW w:w="7756" w:type="dxa"/>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794"/>
        </w:trPr>
        <w:tc>
          <w:tcPr>
            <w:tcW w:w="10308" w:type="dxa"/>
            <w:gridSpan w:val="2"/>
            <w:vAlign w:val="bottom"/>
          </w:tcPr>
          <w:p w:rsidR="00971E1B" w:rsidRPr="00971E1B" w:rsidRDefault="00971E1B" w:rsidP="00D24533">
            <w:pPr>
              <w:rPr>
                <w:b/>
                <w:sz w:val="24"/>
              </w:rPr>
            </w:pPr>
            <w:r w:rsidRPr="00F104D3">
              <w:rPr>
                <w:rFonts w:ascii="Lato Semibold" w:hAnsi="Lato Semibold"/>
                <w:noProof/>
                <w:color w:val="1F1F5F"/>
                <w:kern w:val="32"/>
                <w:sz w:val="32"/>
                <w:szCs w:val="32"/>
              </w:rPr>
              <w:t>Contact person</w:t>
            </w:r>
            <w:r>
              <w:rPr>
                <w:b/>
                <w:sz w:val="24"/>
              </w:rPr>
              <w:t xml:space="preserve"> </w:t>
            </w:r>
            <w:r w:rsidRPr="00B10042">
              <w:rPr>
                <w:sz w:val="24"/>
                <w:szCs w:val="24"/>
              </w:rPr>
              <w:t>(Project Manager/Officer)</w:t>
            </w:r>
            <w:r>
              <w:rPr>
                <w:sz w:val="24"/>
                <w:szCs w:val="24"/>
              </w:rPr>
              <w:t>:</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Pr>
                <w:sz w:val="24"/>
              </w:rPr>
              <w:t>Name:</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465"/>
        </w:trPr>
        <w:tc>
          <w:tcPr>
            <w:tcW w:w="2552" w:type="dxa"/>
            <w:tcBorders>
              <w:top w:val="nil"/>
              <w:bottom w:val="nil"/>
            </w:tcBorders>
            <w:vAlign w:val="center"/>
          </w:tcPr>
          <w:p w:rsidR="00971E1B" w:rsidRDefault="00971E1B" w:rsidP="00D24533">
            <w:pPr>
              <w:rPr>
                <w:sz w:val="24"/>
              </w:rPr>
            </w:pPr>
            <w:r>
              <w:rPr>
                <w:sz w:val="24"/>
              </w:rPr>
              <w:t>Phone number:</w:t>
            </w:r>
          </w:p>
        </w:tc>
        <w:tc>
          <w:tcPr>
            <w:tcW w:w="7756" w:type="dxa"/>
            <w:tcBorders>
              <w:top w:val="single" w:sz="4" w:space="0" w:color="auto"/>
            </w:tcBorders>
            <w:vAlign w:val="center"/>
          </w:tcPr>
          <w:p w:rsidR="00971E1B" w:rsidRPr="00971E1B" w:rsidRDefault="00971E1B" w:rsidP="00D24533">
            <w:pPr>
              <w:rPr>
                <w:sz w:val="24"/>
              </w:rPr>
            </w:pPr>
          </w:p>
        </w:tc>
      </w:tr>
    </w:tbl>
    <w:p w:rsidR="00971E1B" w:rsidRPr="00971E1B" w:rsidRDefault="00971E1B" w:rsidP="00D24533">
      <w:pPr>
        <w:rPr>
          <w:lang w:eastAsia="en-AU"/>
        </w:rPr>
      </w:pPr>
    </w:p>
    <w:p w:rsidR="00A34EC8" w:rsidRDefault="00A34EC8" w:rsidP="00D24533">
      <w:pPr>
        <w:pStyle w:val="BodyText"/>
      </w:pPr>
      <w:r>
        <w:br w:type="page"/>
      </w:r>
    </w:p>
    <w:p w:rsidR="000B26F1" w:rsidRDefault="00A34EC8" w:rsidP="00D24533">
      <w:pPr>
        <w:pStyle w:val="Heading1"/>
        <w:rPr>
          <w:lang w:eastAsia="en-AU"/>
        </w:rPr>
      </w:pPr>
      <w:r>
        <w:rPr>
          <w:lang w:eastAsia="en-AU"/>
        </w:rPr>
        <w:lastRenderedPageBreak/>
        <w:t>Schedule 1 – Hold Points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513"/>
        <w:gridCol w:w="1134"/>
        <w:gridCol w:w="850"/>
        <w:gridCol w:w="993"/>
        <w:gridCol w:w="850"/>
      </w:tblGrid>
      <w:tr w:rsidR="00A34EC8" w:rsidRPr="003E3A4B" w:rsidTr="00836559">
        <w:trPr>
          <w:cantSplit/>
          <w:tblHeader/>
        </w:trPr>
        <w:tc>
          <w:tcPr>
            <w:tcW w:w="10340" w:type="dxa"/>
            <w:gridSpan w:val="5"/>
            <w:tcBorders>
              <w:bottom w:val="single" w:sz="6" w:space="0" w:color="auto"/>
            </w:tcBorders>
            <w:shd w:val="clear" w:color="auto" w:fill="F2F2F2" w:themeFill="background1" w:themeFillShade="F2"/>
            <w:vAlign w:val="center"/>
          </w:tcPr>
          <w:p w:rsidR="00A34EC8" w:rsidRPr="003E3A4B" w:rsidRDefault="00A34EC8" w:rsidP="00D24533">
            <w:pPr>
              <w:pStyle w:val="BodyText0"/>
              <w:spacing w:before="40" w:after="40"/>
              <w:jc w:val="left"/>
              <w:rPr>
                <w:b/>
                <w:sz w:val="20"/>
              </w:rPr>
            </w:pPr>
            <w:r w:rsidRPr="003E3A4B">
              <w:rPr>
                <w:b/>
                <w:sz w:val="20"/>
              </w:rPr>
              <w:t>SCHEDULE 1 – HOLD POINTS</w:t>
            </w:r>
          </w:p>
        </w:tc>
      </w:tr>
      <w:tr w:rsidR="00A34EC8" w:rsidRPr="003E3A4B" w:rsidTr="00836559">
        <w:trPr>
          <w:cantSplit/>
          <w:trHeight w:val="1281"/>
          <w:tblHeader/>
        </w:trPr>
        <w:tc>
          <w:tcPr>
            <w:tcW w:w="6513" w:type="dxa"/>
            <w:shd w:val="clear" w:color="auto" w:fill="F2F2F2" w:themeFill="background1" w:themeFillShade="F2"/>
            <w:vAlign w:val="center"/>
          </w:tcPr>
          <w:p w:rsidR="00A34EC8" w:rsidRPr="003E3A4B" w:rsidRDefault="00A34EC8" w:rsidP="00D24533">
            <w:pPr>
              <w:pStyle w:val="BodyText0"/>
              <w:spacing w:before="40" w:after="40"/>
              <w:jc w:val="left"/>
              <w:rPr>
                <w:b/>
                <w:sz w:val="20"/>
              </w:rPr>
            </w:pPr>
            <w:r w:rsidRPr="003E3A4B">
              <w:rPr>
                <w:b/>
                <w:sz w:val="20"/>
              </w:rPr>
              <w:t>CLAUSE TITLE</w:t>
            </w:r>
          </w:p>
        </w:tc>
        <w:tc>
          <w:tcPr>
            <w:tcW w:w="1134" w:type="dxa"/>
            <w:shd w:val="clear" w:color="auto" w:fill="F2F2F2" w:themeFill="background1" w:themeFillShade="F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CLAUSE NUMBER</w:t>
            </w:r>
          </w:p>
        </w:tc>
        <w:tc>
          <w:tcPr>
            <w:tcW w:w="850" w:type="dxa"/>
            <w:shd w:val="clear" w:color="auto" w:fill="F2F2F2" w:themeFill="background1" w:themeFillShade="F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PAGE No</w:t>
            </w:r>
          </w:p>
        </w:tc>
        <w:tc>
          <w:tcPr>
            <w:tcW w:w="993" w:type="dxa"/>
            <w:shd w:val="clear" w:color="auto" w:fill="F2F2F2" w:themeFill="background1" w:themeFillShade="F2"/>
            <w:textDirection w:val="btLr"/>
          </w:tcPr>
          <w:p w:rsidR="00A34EC8" w:rsidRPr="003E3A4B" w:rsidRDefault="00A34EC8" w:rsidP="00D24533">
            <w:pPr>
              <w:pStyle w:val="BodyText0"/>
              <w:spacing w:before="40" w:after="40"/>
              <w:ind w:left="113" w:right="113"/>
              <w:jc w:val="left"/>
              <w:rPr>
                <w:b/>
                <w:sz w:val="20"/>
              </w:rPr>
            </w:pPr>
            <w:r w:rsidRPr="003E3A4B">
              <w:rPr>
                <w:b/>
                <w:sz w:val="20"/>
              </w:rPr>
              <w:t>INITIALS</w:t>
            </w:r>
          </w:p>
        </w:tc>
        <w:tc>
          <w:tcPr>
            <w:tcW w:w="850" w:type="dxa"/>
            <w:shd w:val="clear" w:color="auto" w:fill="F2F2F2" w:themeFill="background1" w:themeFillShade="F2"/>
            <w:textDirection w:val="btLr"/>
          </w:tcPr>
          <w:p w:rsidR="00A34EC8" w:rsidRPr="003E3A4B" w:rsidRDefault="00A34EC8" w:rsidP="00D24533">
            <w:pPr>
              <w:pStyle w:val="BodyText0"/>
              <w:spacing w:before="40" w:after="40"/>
              <w:ind w:left="113" w:right="113"/>
              <w:jc w:val="left"/>
              <w:rPr>
                <w:b/>
                <w:sz w:val="20"/>
              </w:rPr>
            </w:pPr>
            <w:r w:rsidRPr="003E3A4B">
              <w:rPr>
                <w:b/>
                <w:sz w:val="20"/>
              </w:rPr>
              <w:t>DATE</w:t>
            </w: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01 MISCELLANEOUS PROVISIONS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VOLATILE SUBSTANCES MANAGEMENT</w:t>
            </w:r>
          </w:p>
          <w:p w:rsidR="000061E8" w:rsidRDefault="000061E8" w:rsidP="00D24533">
            <w:pPr>
              <w:pStyle w:val="BodyText0"/>
              <w:jc w:val="left"/>
            </w:pPr>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PERMITS TO ACCESS LAND FOR WORKS ON ROADS</w:t>
            </w:r>
          </w:p>
          <w:p w:rsidR="000061E8" w:rsidRDefault="000061E8" w:rsidP="00D24533">
            <w:pPr>
              <w:pStyle w:val="BodyText0"/>
              <w:jc w:val="left"/>
            </w:pPr>
            <w:r>
              <w:t>The Contractor must provide documentary evidence of having been granted the required permission(s) to;</w:t>
            </w:r>
          </w:p>
          <w:p w:rsidR="000061E8" w:rsidRDefault="000061E8" w:rsidP="00D24533">
            <w:pPr>
              <w:pStyle w:val="BodyText0"/>
              <w:widowControl/>
              <w:numPr>
                <w:ilvl w:val="0"/>
                <w:numId w:val="28"/>
              </w:numPr>
              <w:jc w:val="left"/>
            </w:pPr>
            <w:r>
              <w:t>enter the land which is the site(s) of the works, and</w:t>
            </w:r>
          </w:p>
          <w:p w:rsidR="000061E8" w:rsidRDefault="000061E8" w:rsidP="00D24533">
            <w:pPr>
              <w:pStyle w:val="BodyText0"/>
              <w:widowControl/>
              <w:numPr>
                <w:ilvl w:val="0"/>
                <w:numId w:val="28"/>
              </w:numPr>
              <w:jc w:val="left"/>
            </w:pPr>
            <w:r>
              <w:t>enter any other lands for ancillary activities related to the works, and</w:t>
            </w:r>
          </w:p>
          <w:p w:rsidR="000061E8" w:rsidRDefault="000061E8" w:rsidP="00D24533">
            <w:pPr>
              <w:pStyle w:val="BodyText0"/>
              <w:widowControl/>
              <w:numPr>
                <w:ilvl w:val="0"/>
                <w:numId w:val="28"/>
              </w:numPr>
              <w:jc w:val="left"/>
            </w:pPr>
            <w:proofErr w:type="gramStart"/>
            <w:r>
              <w:t>carry</w:t>
            </w:r>
            <w:proofErr w:type="gramEnd"/>
            <w:r>
              <w:t xml:space="preserve"> out the works and works related activities.</w:t>
            </w:r>
          </w:p>
          <w:p w:rsidR="000061E8" w:rsidRDefault="000061E8" w:rsidP="00D24533">
            <w:pPr>
              <w:pStyle w:val="BodyText0"/>
              <w:jc w:val="left"/>
            </w:pPr>
            <w:r>
              <w:t>Do not enter the land until this evidence has been received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 &amp; 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PERMITS TO ACCESS LAND FOR WORKS ON ROADS</w:t>
            </w:r>
          </w:p>
          <w:p w:rsidR="000061E8" w:rsidRDefault="000061E8" w:rsidP="00D24533">
            <w:pPr>
              <w:pStyle w:val="BodyText0"/>
              <w:jc w:val="left"/>
            </w:pPr>
            <w:r>
              <w:t>Provide documented advice on sites to which surplus materials will be taken. Provide documentary evidence of permits, from the entity and/or organisations with jurisdiction over those sites, for the dumping of surplus materials at those sites.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 &amp; 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w:t>
            </w:r>
          </w:p>
          <w:p w:rsidR="000061E8" w:rsidRDefault="000061E8" w:rsidP="00D24533">
            <w:pPr>
              <w:pStyle w:val="BodyText0"/>
              <w:jc w:val="left"/>
              <w:rPr>
                <w:lang w:val="en-NZ"/>
              </w:rPr>
            </w:pPr>
            <w:r>
              <w:rPr>
                <w:lang w:val="en-NZ"/>
              </w:rPr>
              <w:t>Provide a copy of written permission from the owner or lessee of the land permitting establishment and operation of a camp site, compound and/or workshop, before commencing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 - FOOD PREPARATION FACILITIES</w:t>
            </w:r>
          </w:p>
          <w:p w:rsidR="000061E8" w:rsidRDefault="000061E8" w:rsidP="00D24533">
            <w:pPr>
              <w:pStyle w:val="BodyText0"/>
              <w:jc w:val="left"/>
              <w:rPr>
                <w:lang w:val="en-NZ"/>
              </w:rPr>
            </w:pPr>
            <w:r>
              <w:rPr>
                <w:lang w:val="en-NZ"/>
              </w:rPr>
              <w:t xml:space="preserve">Provide a copy of proof of registration with DoH of any camp food preparation area in accordance with the </w:t>
            </w:r>
            <w:r>
              <w:rPr>
                <w:i/>
                <w:lang w:val="en-NZ"/>
              </w:rPr>
              <w:t>Food Act 2004</w:t>
            </w:r>
            <w:r>
              <w:rPr>
                <w:lang w:val="en-NZ"/>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 - EFFLUENT</w:t>
            </w:r>
          </w:p>
          <w:p w:rsidR="000061E8" w:rsidRDefault="000061E8" w:rsidP="00D24533">
            <w:pPr>
              <w:pStyle w:val="BodyText0"/>
              <w:jc w:val="left"/>
              <w:rPr>
                <w:lang w:val="en-NZ"/>
              </w:rPr>
            </w:pPr>
            <w:r>
              <w:rPr>
                <w:lang w:val="en-NZ"/>
              </w:rPr>
              <w:t>Provide a copy of written approval from Department of Health (DoH) for any proposed on-site effluent disposal system, before commencing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 - EFFLUENT</w:t>
            </w:r>
          </w:p>
          <w:p w:rsidR="000061E8" w:rsidRDefault="000061E8" w:rsidP="00D24533">
            <w:pPr>
              <w:pStyle w:val="BodyText0"/>
              <w:jc w:val="left"/>
              <w:rPr>
                <w:lang w:val="en-NZ"/>
              </w:rPr>
            </w:pPr>
            <w:r>
              <w:rPr>
                <w:lang w:val="en-NZ"/>
              </w:rPr>
              <w:t>Where the use of septic tanks or portable toilets is not reasonable or practical, pit toilets may be used, but this requires the prior written approval of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 &amp; 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CAMP SITE/COMPOUND/WORKSHOP - REHABILITATION</w:t>
            </w:r>
          </w:p>
          <w:p w:rsidR="000061E8" w:rsidRDefault="000061E8" w:rsidP="00D24533">
            <w:pPr>
              <w:pStyle w:val="BodyText0"/>
              <w:jc w:val="left"/>
              <w:rPr>
                <w:lang w:val="en-NZ"/>
              </w:rPr>
            </w:pPr>
            <w:r>
              <w:rPr>
                <w:lang w:val="en-NZ"/>
              </w:rPr>
              <w:t>Obtain approval from the Superintendent for the completed rehabilitation of the camp site/compound/workshop before final demobilisation.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EXPLOSIVES</w:t>
            </w:r>
          </w:p>
          <w:p w:rsidR="000061E8" w:rsidRDefault="000061E8" w:rsidP="00D24533">
            <w:pPr>
              <w:pStyle w:val="BodyText0"/>
              <w:jc w:val="left"/>
              <w:rPr>
                <w:lang w:val="en-NZ"/>
              </w:rPr>
            </w:pPr>
            <w:r>
              <w:rPr>
                <w:lang w:val="en-NZ"/>
              </w:rPr>
              <w:t>Obtain approval from Superintendent before commencing blasting operations.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SAFETY - WORK HEALTH AND SAFETY MANAGEMENT PLAN</w:t>
            </w:r>
          </w:p>
          <w:p w:rsidR="000061E8" w:rsidRDefault="000061E8" w:rsidP="00D24533">
            <w:pPr>
              <w:pStyle w:val="BodyText0"/>
              <w:jc w:val="left"/>
              <w:rPr>
                <w:lang w:val="en-NZ"/>
              </w:rPr>
            </w:pPr>
            <w:r>
              <w:rPr>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1.16.2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UTILITIES AND OTHER SERVICES PASSING UNDER EXISTING PAVEMENTS</w:t>
            </w:r>
          </w:p>
          <w:p w:rsidR="000061E8" w:rsidRDefault="000061E8" w:rsidP="00D24533">
            <w:pPr>
              <w:pStyle w:val="BodyText0"/>
              <w:jc w:val="left"/>
              <w:rPr>
                <w:lang w:val="en-NZ"/>
              </w:rPr>
            </w:pPr>
            <w: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WORK ON RAILWAY SITES</w:t>
            </w:r>
          </w:p>
          <w:p w:rsidR="000061E8" w:rsidRDefault="000061E8" w:rsidP="00D24533">
            <w:pPr>
              <w:pStyle w:val="BodyText0"/>
              <w:jc w:val="left"/>
              <w:rPr>
                <w:lang w:val="en-NZ"/>
              </w:rPr>
            </w:pPr>
            <w:r>
              <w:rPr>
                <w:lang w:val="en-NZ"/>
              </w:rPr>
              <w:t>Do not commence work until the work plan has been approved by the owner and operator of the rail system.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WORK NEAR TRAFFIC COUNT STATIONS OR NEAR CULWEIGH STATIONS</w:t>
            </w:r>
          </w:p>
          <w:p w:rsidR="000061E8" w:rsidRDefault="000061E8" w:rsidP="00D24533">
            <w:pPr>
              <w:pStyle w:val="BodyText0"/>
              <w:jc w:val="left"/>
              <w:rPr>
                <w:lang w:val="en-NZ"/>
              </w:rPr>
            </w:pPr>
            <w:r>
              <w:rPr>
                <w:lang w:val="en-NZ"/>
              </w:rPr>
              <w:t>Prior to commencing any excavation, boring of holes, blasting, rock breaking, soil compaction or similar activity in the vicinity of traffic count station detector loops or Culweigh Station cabling, obtain the location of the cables from the Department of Infrastructure, Planning and Logistics, Transport Planning Division, Data Contracts Officer and pay all fees. Follow all directions and instructions issued by the Transport Planning Division in relation to work in the vicinity of such cables.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AS CONSTRUCTED INFORMATION</w:t>
            </w:r>
          </w:p>
          <w:p w:rsidR="000061E8" w:rsidRDefault="000061E8" w:rsidP="00D24533">
            <w:pPr>
              <w:pStyle w:val="BodyText0"/>
              <w:jc w:val="left"/>
              <w:rPr>
                <w:lang w:val="en-NZ"/>
              </w:rPr>
            </w:pPr>
            <w:r>
              <w:rPr>
                <w:lang w:val="en-NZ"/>
              </w:rPr>
              <w:t>Provision of As Constructed information is a condition precedent to Practical Completion.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lastRenderedPageBreak/>
              <w:t>CONTRACTOR’S SUBMISSIONS – ROAD RESERVE, PERMITS AND APPROVALS</w:t>
            </w:r>
          </w:p>
          <w:p w:rsidR="000061E8" w:rsidRDefault="000061E8" w:rsidP="00D24533">
            <w:pPr>
              <w:pStyle w:val="BodyText0"/>
              <w:jc w:val="left"/>
              <w:rPr>
                <w:lang w:val="en-NZ"/>
              </w:rPr>
            </w:pPr>
            <w:r>
              <w:rPr>
                <w:lang w:val="en-NZ"/>
              </w:rPr>
              <w:t>Provide copies of permits, and approvals, for works, and associated activities, proposed to be carried out in areas not in the road reserve before commencing any proposed works, and activities.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CONTRACTOR’S SUBMISSIONS – DOCUMENTS TO BE SUBMITTED TO TECHNICAL RECORDS AND TO SUPERINTENDENT</w:t>
            </w:r>
          </w:p>
          <w:p w:rsidR="000061E8" w:rsidRDefault="000061E8" w:rsidP="00D24533">
            <w:pPr>
              <w:pStyle w:val="BodyText0"/>
              <w:jc w:val="left"/>
              <w:rPr>
                <w:lang w:val="en-NZ"/>
              </w:rPr>
            </w:pPr>
            <w:r>
              <w:rPr>
                <w:lang w:val="en-US"/>
              </w:rPr>
              <w:t>Provision of these documents will be required before the final payment can be processed, and for the final certificate (if applicable) to be issued.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CONTRACTOR’S SUBMISSIONS – WARRANTIES – WARRANTY MARKINGS ON PRODUCTS</w:t>
            </w:r>
          </w:p>
          <w:p w:rsidR="000061E8" w:rsidRDefault="000061E8" w:rsidP="00D24533">
            <w:pPr>
              <w:pStyle w:val="BodyText0"/>
              <w:jc w:val="left"/>
              <w:rPr>
                <w:lang w:val="en-NZ"/>
              </w:rPr>
            </w:pPr>
            <w:r>
              <w:rPr>
                <w:lang w:val="en-US"/>
              </w:rPr>
              <w:t>Obtain Superintendent approval prior to the use of product markings as warranty certificate.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1.32.3.2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02 PROVISION FOR TRAFFIC</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TEMPORARY TRAFFIC MANAGEMENT – SITE BASED WORKZONE TRAFFIC MANAGEMENT DESIGNER (TMD)</w:t>
            </w:r>
          </w:p>
          <w:p w:rsidR="000061E8" w:rsidRDefault="000061E8" w:rsidP="00D24533">
            <w:pPr>
              <w:pStyle w:val="BodyText0"/>
              <w:jc w:val="left"/>
              <w:rPr>
                <w:lang w:val="en-NZ"/>
              </w:rPr>
            </w:pPr>
            <w:r>
              <w:rPr>
                <w:lang w:val="en-NZ"/>
              </w:rPr>
              <w:t>Obtain approval from the Superintendent before making any substitution of staff by the Contractor. The Contractor shall provide to the Superintendent details of the proposed substitute staff including resume, length of time employed as TMD, and any other relevant information.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A0939" w:rsidP="00D24533">
            <w:pPr>
              <w:pStyle w:val="BodyText0"/>
              <w:jc w:val="left"/>
              <w:rPr>
                <w:lang w:val="en-NZ"/>
              </w:rPr>
            </w:pPr>
            <w:r>
              <w:rPr>
                <w:lang w:val="en-NZ"/>
              </w:rPr>
              <w:t>2.4.4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rPr>
                <w:lang w:val="en-NZ"/>
              </w:rPr>
            </w:pPr>
            <w:r>
              <w:rPr>
                <w:lang w:val="en-NZ"/>
              </w:rPr>
              <w:t>38</w:t>
            </w:r>
          </w:p>
        </w:tc>
        <w:tc>
          <w:tcPr>
            <w:tcW w:w="993" w:type="dxa"/>
            <w:tcBorders>
              <w:top w:val="single" w:sz="6" w:space="0" w:color="auto"/>
              <w:left w:val="single" w:sz="6" w:space="0" w:color="auto"/>
              <w:bottom w:val="single" w:sz="6" w:space="0" w:color="auto"/>
              <w:right w:val="single" w:sz="6" w:space="0" w:color="auto"/>
            </w:tcBorders>
            <w:vAlign w:val="center"/>
          </w:tcPr>
          <w:p w:rsidR="000061E8" w:rsidRDefault="000061E8" w:rsidP="00D24533">
            <w:pPr>
              <w:pStyle w:val="BodyText0"/>
              <w:jc w:val="left"/>
              <w:rPr>
                <w:b/>
                <w:lang w:val="en-NZ"/>
              </w:rPr>
            </w:pPr>
          </w:p>
        </w:tc>
        <w:tc>
          <w:tcPr>
            <w:tcW w:w="850" w:type="dxa"/>
            <w:tcBorders>
              <w:top w:val="single" w:sz="6" w:space="0" w:color="auto"/>
              <w:left w:val="single" w:sz="6" w:space="0" w:color="auto"/>
              <w:bottom w:val="single" w:sz="6" w:space="0" w:color="auto"/>
              <w:right w:val="single" w:sz="6" w:space="0" w:color="auto"/>
            </w:tcBorders>
            <w:vAlign w:val="center"/>
          </w:tcPr>
          <w:p w:rsidR="000061E8" w:rsidRDefault="000061E8" w:rsidP="00D24533">
            <w:pPr>
              <w:pStyle w:val="BodyText0"/>
              <w:jc w:val="left"/>
              <w:rPr>
                <w:b/>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TRAFFIC MANAGEMENT PLAN - SUBMISSION OF TRAFFIC MANAGEMENT PLAN</w:t>
            </w:r>
          </w:p>
          <w:p w:rsidR="000061E8" w:rsidRDefault="000061E8" w:rsidP="00D24533">
            <w:pPr>
              <w:pStyle w:val="BodyText0"/>
              <w:jc w:val="left"/>
              <w:rPr>
                <w:lang w:val="en-NZ"/>
              </w:rPr>
            </w:pPr>
            <w:r>
              <w:rPr>
                <w:lang w:val="en-NZ"/>
              </w:rPr>
              <w:t>Submit the Traffic Management Plan (TMP), with the Traffic Guidance Schemes.</w:t>
            </w:r>
          </w:p>
          <w:p w:rsidR="000061E8" w:rsidRDefault="000061E8" w:rsidP="00D24533">
            <w:pPr>
              <w:pStyle w:val="BodyText0"/>
              <w:jc w:val="left"/>
            </w:pPr>
            <w:r>
              <w:t>For contracts where audits of traffic control measures are required:</w:t>
            </w:r>
          </w:p>
          <w:p w:rsidR="000061E8" w:rsidRDefault="000061E8" w:rsidP="00D24533">
            <w:pPr>
              <w:pStyle w:val="BodyText0"/>
              <w:widowControl/>
              <w:numPr>
                <w:ilvl w:val="0"/>
                <w:numId w:val="29"/>
              </w:numPr>
              <w:jc w:val="left"/>
            </w:pPr>
            <w:r>
              <w:t>Do not commence implementing traffic control measures until the TMP has been audited by a Panel Period Audit Consultant and found to be suitable.</w:t>
            </w:r>
          </w:p>
          <w:p w:rsidR="000061E8" w:rsidRDefault="000061E8" w:rsidP="00D24533">
            <w:pPr>
              <w:pStyle w:val="BodyText0"/>
              <w:widowControl/>
              <w:numPr>
                <w:ilvl w:val="0"/>
                <w:numId w:val="29"/>
              </w:numPr>
              <w:jc w:val="left"/>
            </w:pPr>
            <w:r>
              <w:t>Do not commence the works until the TMP has been audited by a Panel Period Audit Consultant and found to be suitable.</w:t>
            </w:r>
          </w:p>
          <w:p w:rsidR="000061E8" w:rsidRDefault="000061E8" w:rsidP="00D24533">
            <w:pPr>
              <w:pStyle w:val="BodyText0"/>
              <w:jc w:val="left"/>
            </w:pPr>
            <w:r>
              <w:t>For contracts where audits of traffic control measures are not required:</w:t>
            </w:r>
          </w:p>
          <w:p w:rsidR="000061E8" w:rsidRDefault="000061E8" w:rsidP="00D24533">
            <w:pPr>
              <w:pStyle w:val="BodyText0"/>
              <w:widowControl/>
              <w:numPr>
                <w:ilvl w:val="0"/>
                <w:numId w:val="29"/>
              </w:numPr>
              <w:jc w:val="left"/>
            </w:pPr>
            <w:r>
              <w:t>Do not commence implementing traffic control measures until the TMP has been appraised by DIPL Road Operations and found to be suitable for use.</w:t>
            </w:r>
          </w:p>
          <w:p w:rsidR="000061E8" w:rsidRDefault="000061E8" w:rsidP="00D24533">
            <w:pPr>
              <w:pStyle w:val="BodyText0"/>
              <w:widowControl/>
              <w:numPr>
                <w:ilvl w:val="0"/>
                <w:numId w:val="29"/>
              </w:numPr>
              <w:jc w:val="left"/>
              <w:rPr>
                <w:lang w:val="en-NZ"/>
              </w:rPr>
            </w:pPr>
            <w:r>
              <w:t>Do not commence the works until the TMP has been appraised by DIPL Road Operations and found to be suitable for use.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TRAFFIC MANAGEMENT AUDIT REQUIREME</w:t>
            </w:r>
            <w:r w:rsidR="004A1A86">
              <w:rPr>
                <w:lang w:val="en-NZ"/>
              </w:rPr>
              <w:t>NTS – INDEPENDENT THIRD PARTY T</w:t>
            </w:r>
            <w:r>
              <w:rPr>
                <w:lang w:val="en-NZ"/>
              </w:rPr>
              <w:t>TM SUITABILITY AUDIT REQUIREMENTS</w:t>
            </w:r>
          </w:p>
          <w:p w:rsidR="000061E8" w:rsidRDefault="000061E8" w:rsidP="00D24533">
            <w:pPr>
              <w:pStyle w:val="BodyText0"/>
              <w:jc w:val="left"/>
              <w:rPr>
                <w:lang w:val="en-NZ"/>
              </w:rPr>
            </w:pPr>
            <w:r>
              <w:t>The Traffic Management Plan must not be implemented before it is audited for suitability and found to be suitable.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 xml:space="preserve">TRAFFIC MANAGEMENT AUDIT REQUIREMENTS – </w:t>
            </w:r>
            <w:r w:rsidR="004A1A86">
              <w:rPr>
                <w:lang w:val="en-NZ"/>
              </w:rPr>
              <w:t>INDEPENDENT THIRD PARTY T</w:t>
            </w:r>
            <w:r>
              <w:rPr>
                <w:lang w:val="en-NZ"/>
              </w:rPr>
              <w:t>TM SUITABILITY AUDIT REQUIREMENTS</w:t>
            </w:r>
          </w:p>
          <w:p w:rsidR="000061E8" w:rsidRDefault="000061E8" w:rsidP="00D24533">
            <w:pPr>
              <w:pStyle w:val="BodyText0"/>
              <w:jc w:val="left"/>
              <w:rPr>
                <w:lang w:val="en-NZ"/>
              </w:rPr>
            </w:pPr>
            <w:r>
              <w:t>Works must not commence before the Traffic Management Plan is audited for suitability and found to be suitable.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AMENDMENTS TO TRAFFIC MANAGEMENT PLANS</w:t>
            </w:r>
          </w:p>
          <w:p w:rsidR="000061E8" w:rsidRDefault="000061E8" w:rsidP="00D24533">
            <w:pPr>
              <w:pStyle w:val="BodyText0"/>
              <w:jc w:val="left"/>
              <w:rPr>
                <w:lang w:val="en-NZ"/>
              </w:rPr>
            </w:pPr>
            <w:r>
              <w:t>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and TGSs must be appraised by the Superintendent, and consent to use granted, before implementation of the modified TMPs and/or TGSs.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lastRenderedPageBreak/>
              <w:t>AMENDMENTS TO TRAFFIC MANAGEMENT PLANS</w:t>
            </w:r>
          </w:p>
          <w:p w:rsidR="000061E8" w:rsidRDefault="000061E8" w:rsidP="00D24533">
            <w:pPr>
              <w:pStyle w:val="BodyText0"/>
              <w:jc w:val="left"/>
              <w:rPr>
                <w:lang w:val="en-NZ"/>
              </w:rPr>
            </w:pPr>
            <w:r>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RURAL AREAS</w:t>
            </w:r>
          </w:p>
          <w:p w:rsidR="000061E8" w:rsidRDefault="000061E8" w:rsidP="00D24533">
            <w:pPr>
              <w:pStyle w:val="BodyText0"/>
              <w:jc w:val="left"/>
              <w:rPr>
                <w:lang w:val="en-NZ"/>
              </w:rPr>
            </w:pPr>
            <w:r>
              <w:rPr>
                <w:lang w:val="en-NZ"/>
              </w:rPr>
              <w:t>Undertake work during daylight hours only unless approval is given by the Superintendent. Approval will only be granted in exceptional circumstances.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AA5165"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WORKING TIMES</w:t>
            </w:r>
          </w:p>
          <w:p w:rsidR="000061E8" w:rsidRDefault="000061E8" w:rsidP="00D24533">
            <w:pPr>
              <w:pStyle w:val="BodyText0"/>
              <w:jc w:val="left"/>
              <w:rPr>
                <w:lang w:val="en-NZ"/>
              </w:rPr>
            </w:pPr>
            <w:r>
              <w:rPr>
                <w:lang w:val="en-NZ"/>
              </w:rPr>
              <w:t>Obtain Superintendent approval if proposing to work inside the restricted work hours.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TRAFFIC LANES</w:t>
            </w:r>
          </w:p>
          <w:p w:rsidR="000061E8" w:rsidRDefault="000061E8" w:rsidP="00D24533">
            <w:pPr>
              <w:pStyle w:val="BodyText0"/>
              <w:jc w:val="left"/>
              <w:rPr>
                <w:lang w:val="en-NZ"/>
              </w:rPr>
            </w:pPr>
            <w:r>
              <w:rPr>
                <w:lang w:val="en-NZ"/>
              </w:rPr>
              <w:t>Obtain the written permission of the Superintendent if it is necessary to fully close a road.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TRAFFIC LANES</w:t>
            </w:r>
          </w:p>
          <w:p w:rsidR="000061E8" w:rsidRDefault="000061E8" w:rsidP="00D24533">
            <w:pPr>
              <w:pStyle w:val="BodyText0"/>
              <w:jc w:val="left"/>
              <w:rPr>
                <w:lang w:val="en-NZ"/>
              </w:rPr>
            </w:pPr>
            <w:r>
              <w:rPr>
                <w:lang w:val="en-NZ"/>
              </w:rPr>
              <w:t>Obtain prior written approval from the relevant Local Government or Council if traffic is to be detoured onto their road network or the proposed works affects their network/assets accordingly.</w:t>
            </w:r>
          </w:p>
          <w:p w:rsidR="000061E8" w:rsidRDefault="000061E8" w:rsidP="00D24533">
            <w:pPr>
              <w:pStyle w:val="BodyText0"/>
              <w:jc w:val="left"/>
              <w:rPr>
                <w:lang w:val="en-NZ"/>
              </w:rPr>
            </w:pPr>
            <w:r>
              <w:rPr>
                <w:lang w:val="en-NZ"/>
              </w:rPr>
              <w:t>Provide a copy of all relevant approvals with the Traffic Management Plan.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LANE CLOSURES</w:t>
            </w:r>
          </w:p>
          <w:p w:rsidR="000061E8" w:rsidRDefault="000061E8" w:rsidP="00D24533">
            <w:pPr>
              <w:pStyle w:val="BodyText0"/>
              <w:jc w:val="left"/>
              <w:rPr>
                <w:lang w:val="en-NZ"/>
              </w:rPr>
            </w:pPr>
            <w:r>
              <w:rPr>
                <w:lang w:val="en-NZ"/>
              </w:rPr>
              <w:t>Do not use bullnose or V type tapers unless no other option is available. Obtain permission from the Superintendent to use bullnose or V type tapers before placing them on site.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A0939" w:rsidP="00D24533">
            <w:pPr>
              <w:pStyle w:val="BodyText0"/>
              <w:jc w:val="left"/>
            </w:pPr>
            <w:r>
              <w:t>4</w:t>
            </w:r>
            <w:r w:rsidR="0081117D">
              <w:t>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NIGHT ILLUMINATION</w:t>
            </w:r>
          </w:p>
          <w:p w:rsidR="000061E8" w:rsidRDefault="000061E8" w:rsidP="00D24533">
            <w:pPr>
              <w:pStyle w:val="BodyText0"/>
              <w:jc w:val="left"/>
            </w:pPr>
            <w:r>
              <w:t>Sections of the roadway, including detours and side tracks, affected by Work Zone Traffic Management, must be illuminated at night to AS 1742.3, if</w:t>
            </w:r>
          </w:p>
          <w:p w:rsidR="000061E8" w:rsidRDefault="000061E8" w:rsidP="00D24533">
            <w:pPr>
              <w:pStyle w:val="BodyText0"/>
              <w:widowControl/>
              <w:numPr>
                <w:ilvl w:val="0"/>
                <w:numId w:val="30"/>
              </w:numPr>
              <w:jc w:val="left"/>
            </w:pPr>
            <w:r>
              <w:t>night works are in progress, and/or</w:t>
            </w:r>
          </w:p>
          <w:p w:rsidR="000061E8" w:rsidRDefault="000061E8" w:rsidP="00D24533">
            <w:pPr>
              <w:pStyle w:val="BodyText0"/>
              <w:widowControl/>
              <w:numPr>
                <w:ilvl w:val="0"/>
                <w:numId w:val="30"/>
              </w:numPr>
              <w:jc w:val="left"/>
            </w:pPr>
            <w:proofErr w:type="gramStart"/>
            <w:r>
              <w:t>if</w:t>
            </w:r>
            <w:proofErr w:type="gramEnd"/>
            <w:r>
              <w:t xml:space="preserve"> signage left on site overnight is not illuminated by the headlights of vehicles approaching the signs.</w:t>
            </w:r>
          </w:p>
          <w:p w:rsidR="000061E8" w:rsidRDefault="000061E8" w:rsidP="00D24533">
            <w:pPr>
              <w:pStyle w:val="BodyText0"/>
              <w:jc w:val="left"/>
            </w:pPr>
            <w:r>
              <w:t>Illumination to be 10 lux minimum at ground level.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NT SPECIFIC DIRECTIONS FOR ROAD WORK SIGNS - NON-STANDARD SIGNS</w:t>
            </w:r>
          </w:p>
          <w:p w:rsidR="000061E8" w:rsidRDefault="000061E8" w:rsidP="00D24533">
            <w:pPr>
              <w:pStyle w:val="BodyText0"/>
              <w:jc w:val="left"/>
              <w:rPr>
                <w:lang w:val="en-NZ"/>
              </w:rPr>
            </w:pPr>
            <w:r>
              <w:rPr>
                <w:lang w:val="en-NZ"/>
              </w:rPr>
              <w:t>Obtain specific approval from the Superintendent before using signs not included in AS 1742.3.</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49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NT SPECIFIC DIRECTIONS FOR ROAD WORK SIGNS - PORTABLE VARIABLE MESSAGE SIGNS (VMS)</w:t>
            </w:r>
          </w:p>
          <w:p w:rsidR="000061E8" w:rsidRDefault="000061E8" w:rsidP="00D24533">
            <w:pPr>
              <w:pStyle w:val="BodyText0"/>
              <w:widowControl/>
              <w:numPr>
                <w:ilvl w:val="0"/>
                <w:numId w:val="31"/>
              </w:numPr>
              <w:jc w:val="left"/>
            </w:pPr>
            <w:r>
              <w:t>Provide details of the messages to be displayed and the locations of the variable message signs. This information is to be included in TGSs for the project.</w:t>
            </w:r>
          </w:p>
          <w:p w:rsidR="000061E8" w:rsidRDefault="000061E8" w:rsidP="00D24533">
            <w:pPr>
              <w:pStyle w:val="BodyText0"/>
              <w:widowControl/>
              <w:numPr>
                <w:ilvl w:val="0"/>
                <w:numId w:val="31"/>
              </w:numPr>
              <w:jc w:val="left"/>
            </w:pPr>
            <w:r>
              <w:t>Provide wording for advance warning message(s) and wording for message(s) to be displayed during the works. This information is to be included in TGSs for the project.</w:t>
            </w:r>
          </w:p>
          <w:p w:rsidR="000061E8" w:rsidRDefault="000061E8" w:rsidP="00D24533">
            <w:pPr>
              <w:pStyle w:val="BodyText0"/>
              <w:widowControl/>
              <w:numPr>
                <w:ilvl w:val="0"/>
                <w:numId w:val="31"/>
              </w:numPr>
              <w:jc w:val="left"/>
            </w:pPr>
            <w:r>
              <w:t>Do not use any VMS until the messages to be displayed have been approved.</w:t>
            </w:r>
          </w:p>
          <w:p w:rsidR="000061E8" w:rsidRDefault="000061E8" w:rsidP="00D24533">
            <w:pPr>
              <w:pStyle w:val="BodyText0"/>
              <w:widowControl/>
              <w:numPr>
                <w:ilvl w:val="0"/>
                <w:numId w:val="31"/>
              </w:numPr>
              <w:jc w:val="left"/>
            </w:pPr>
            <w:r>
              <w:t>Do not use any VMS until the proposed location and orientation of the VMS has been approved.</w:t>
            </w:r>
          </w:p>
          <w:p w:rsidR="000061E8" w:rsidRDefault="000061E8" w:rsidP="00D24533">
            <w:pPr>
              <w:pStyle w:val="BodyText0"/>
              <w:widowControl/>
              <w:numPr>
                <w:ilvl w:val="0"/>
                <w:numId w:val="31"/>
              </w:numPr>
              <w:jc w:val="left"/>
              <w:rPr>
                <w:b/>
                <w:lang w:val="en-NZ"/>
              </w:rPr>
            </w:pPr>
            <w:r>
              <w:t>Provide this information not less than 5 working days before the VMSs are to be put in to service for the project.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50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NT SPECIFIC DIRECTIONS FOR ROAD WORK SIGNS - TEMPORARY SPEED LIMITS</w:t>
            </w:r>
          </w:p>
          <w:p w:rsidR="000061E8" w:rsidRDefault="000061E8" w:rsidP="00D24533">
            <w:pPr>
              <w:pStyle w:val="BodyText0"/>
              <w:jc w:val="left"/>
              <w:rPr>
                <w:lang w:val="en-NZ"/>
              </w:rPr>
            </w:pPr>
            <w:r>
              <w:rPr>
                <w:lang w:val="en-NZ"/>
              </w:rPr>
              <w:t>Submit temporary speed limit authorisation applications to alter speed limits to the Superintendent, no later than 5 working days prior to the implementation of temporary speed limits, for approval under the Control of Roads 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51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NT SPECIFIC DIRECTIONS FOR ROAD WORK SIGNS - ROAD SAFETY BARRIERS</w:t>
            </w:r>
          </w:p>
          <w:p w:rsidR="000061E8" w:rsidRDefault="000061E8" w:rsidP="00D24533">
            <w:pPr>
              <w:pStyle w:val="BodyText0"/>
              <w:jc w:val="left"/>
              <w:rPr>
                <w:lang w:val="en-NZ"/>
              </w:rPr>
            </w:pPr>
            <w:r>
              <w:rPr>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A0939" w:rsidP="00D24533">
            <w:pPr>
              <w:pStyle w:val="BodyText0"/>
              <w:jc w:val="left"/>
            </w:pPr>
            <w:r>
              <w:t>2.15.11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53</w:t>
            </w:r>
            <w:r w:rsidR="0011343C">
              <w:t xml:space="preserve"> &amp; </w:t>
            </w:r>
            <w:r>
              <w:t>54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DETOURS, SIDE TRACKS, AND CROSSOVERS</w:t>
            </w:r>
          </w:p>
          <w:p w:rsidR="000061E8" w:rsidRDefault="000061E8" w:rsidP="00D24533">
            <w:pPr>
              <w:pStyle w:val="BodyText0"/>
              <w:jc w:val="left"/>
              <w:rPr>
                <w:lang w:val="en-NZ"/>
              </w:rPr>
            </w:pPr>
            <w:r>
              <w:rPr>
                <w:lang w:val="en-NZ"/>
              </w:rPr>
              <w:t>Obtain written approval from the Superintendent before commencing any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TEMPORARY BRIDGING</w:t>
            </w:r>
          </w:p>
          <w:p w:rsidR="000061E8" w:rsidRDefault="000061E8" w:rsidP="00D24533">
            <w:pPr>
              <w:pStyle w:val="BodyText0"/>
              <w:jc w:val="left"/>
              <w:rPr>
                <w:lang w:val="en-NZ"/>
              </w:rPr>
            </w:pPr>
            <w:r>
              <w:rPr>
                <w:lang w:val="en-NZ"/>
              </w:rPr>
              <w:t>Obtain written approval from the Regional Manager, Road Projects prior to commencement of any such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58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TEMPORARY BRIDGING</w:t>
            </w:r>
          </w:p>
          <w:p w:rsidR="000061E8" w:rsidRDefault="000061E8" w:rsidP="00D24533">
            <w:pPr>
              <w:pStyle w:val="BodyText0"/>
              <w:jc w:val="left"/>
              <w:rPr>
                <w:lang w:val="en-NZ"/>
              </w:rPr>
            </w:pPr>
            <w:r>
              <w:rPr>
                <w:lang w:val="en-NZ"/>
              </w:rPr>
              <w:t>Provide copies of approvals obtained by Contractor to the Superintendent prior to the commencement of the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58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CONTRACTOR'S PLANT AND EQUIPMENT</w:t>
            </w:r>
          </w:p>
          <w:p w:rsidR="000061E8" w:rsidRDefault="000061E8" w:rsidP="00D24533">
            <w:pPr>
              <w:pStyle w:val="BodyText0"/>
              <w:jc w:val="left"/>
              <w:rPr>
                <w:lang w:val="en-NZ"/>
              </w:rPr>
            </w:pPr>
            <w:r>
              <w:rPr>
                <w:lang w:val="en-NZ"/>
              </w:rPr>
              <w:t>On roads carrying significant traffic, floodlight the road and area within 50 m of the site when working at night, if approved by the Superintendent, to a ground level luminance of 10 lux minimum.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58</w:t>
            </w:r>
            <w:r w:rsidR="0011343C">
              <w:t xml:space="preserve"> &amp; </w:t>
            </w:r>
            <w:r>
              <w:t>59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TRAFFIC SIGNALS</w:t>
            </w:r>
          </w:p>
          <w:p w:rsidR="000061E8" w:rsidRDefault="000061E8" w:rsidP="00D24533">
            <w:pPr>
              <w:pStyle w:val="BodyText0"/>
              <w:jc w:val="left"/>
              <w:rPr>
                <w:lang w:val="en-NZ"/>
              </w:rPr>
            </w:pPr>
            <w:r>
              <w:rPr>
                <w:lang w:val="en-NZ"/>
              </w:rPr>
              <w:t>Obtain clearances from the Department’s Traffic Section, ph. 8999 4402, prior to commencement of the works.</w:t>
            </w:r>
          </w:p>
          <w:p w:rsidR="000061E8" w:rsidRDefault="000061E8" w:rsidP="00D24533">
            <w:pPr>
              <w:pStyle w:val="BodyText0"/>
              <w:jc w:val="left"/>
              <w:rPr>
                <w:lang w:val="en-NZ"/>
              </w:rPr>
            </w:pPr>
            <w:r>
              <w:rPr>
                <w:lang w:val="en-NZ"/>
              </w:rPr>
              <w:t>Co-ordinate your works activities with the Department's Traffic Section for the duration of the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 xml:space="preserve">TRAFFIC SIGNALS, INTELLIGENT TRANSPORT SYSTEMS (ITS), VARIABLE SPEED LIMIT ZONES, AND TRAFFIC COUNT STATIONS - WORKS UNDERTAKEN </w:t>
            </w:r>
            <w:r w:rsidRPr="000A0939">
              <w:rPr>
                <w:b/>
                <w:lang w:val="en-NZ"/>
              </w:rPr>
              <w:t>DURING</w:t>
            </w:r>
            <w:r>
              <w:rPr>
                <w:lang w:val="en-NZ"/>
              </w:rPr>
              <w:t xml:space="preserve"> WORKING HOURS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Provide copies of the TGSs once consent for their use has been granted, and contact the Traffic Section, by phone on 8999 4402, not less than one working day prior to the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If the traffic signals need to be re-mapped, or other traffic controls implemented, advise the Traffic Section not less than one working day prior to the commencement of work.</w:t>
            </w:r>
          </w:p>
          <w:p w:rsidR="000061E8" w:rsidRDefault="000061E8" w:rsidP="00D24533">
            <w:pPr>
              <w:pStyle w:val="BodyText0"/>
              <w:jc w:val="left"/>
              <w:rPr>
                <w:lang w:val="en-NZ"/>
              </w:rPr>
            </w:pPr>
            <w:r>
              <w:rPr>
                <w:lang w:val="en-NZ"/>
              </w:rPr>
              <w:t xml:space="preserve">Contact must be made by email to </w:t>
            </w:r>
            <w:hyperlink r:id="rId10" w:history="1">
              <w:r>
                <w:rPr>
                  <w:rStyle w:val="Hyperlink"/>
                </w:rPr>
                <w:t>traffic.NTG@nt.gov.au</w:t>
              </w:r>
            </w:hyperlink>
            <w:r>
              <w:rPr>
                <w:lang w:val="en-NZ"/>
              </w:rPr>
              <w:t xml:space="preserve"> or by phone.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Advise the Traffic Section about the planned lane closures by phone immediately before installing traffic control on the day the works are to be carried out.</w:t>
            </w:r>
          </w:p>
          <w:p w:rsidR="000061E8" w:rsidRDefault="000061E8" w:rsidP="00D24533">
            <w:pPr>
              <w:pStyle w:val="BodyText0"/>
              <w:jc w:val="left"/>
              <w:rPr>
                <w:lang w:val="en-NZ"/>
              </w:rPr>
            </w:pPr>
            <w:r>
              <w:rPr>
                <w:lang w:val="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81117D"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proofErr w:type="gramStart"/>
            <w:r>
              <w:rPr>
                <w:lang w:val="en-NZ"/>
              </w:rPr>
              <w:t>Advise</w:t>
            </w:r>
            <w:proofErr w:type="gramEnd"/>
            <w:r>
              <w:rPr>
                <w:lang w:val="en-NZ"/>
              </w:rPr>
              <w:t xml:space="preserve"> the Traffic Section immediately before traffic control is removed.</w:t>
            </w:r>
          </w:p>
          <w:p w:rsidR="000061E8" w:rsidRDefault="000061E8" w:rsidP="00D24533">
            <w:pPr>
              <w:pStyle w:val="BodyText0"/>
              <w:jc w:val="left"/>
              <w:rPr>
                <w:lang w:val="en-NZ"/>
              </w:rPr>
            </w:pPr>
            <w:r>
              <w:rPr>
                <w:lang w:val="en-NZ"/>
              </w:rPr>
              <w:t>Any failure to comply with this clause will render the Contractor liable to pay the costs incurred by the Department to procure any rectifications or repairs which become necessary.</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9453E6"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 xml:space="preserve">TRAFFIC SIGNALS, INTELLIGENT TRANSPORT SYSTEMS (ITS), VARIABLE SPEED LIMIT ZONES, AND TRAFFIC COUNT STATIONS - WORKS UNDERTAKEN </w:t>
            </w:r>
            <w:r w:rsidRPr="000A0939">
              <w:rPr>
                <w:b/>
                <w:lang w:val="en-NZ"/>
              </w:rPr>
              <w:t xml:space="preserve">OUTSIDE </w:t>
            </w:r>
            <w:r>
              <w:rPr>
                <w:lang w:val="en-NZ"/>
              </w:rPr>
              <w:t>WORKING HOURS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t>Provide copies of the TGSs once consent for their use has been granted, and contact the Traffic Section, not less than one working day prior to the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9453E6"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If the traffic signals need to be re-mapped, or other traffic controls implemented, co-ordinate directly with the Traffic Section not less than one working day prior to the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Advise the Traffic Section after-hours contact officer about the planned lane closures, using the after-hours phone number provided, immediately before installing traffic control, on the day the works are to be carried out.</w:t>
            </w:r>
          </w:p>
          <w:p w:rsidR="000061E8" w:rsidRDefault="000061E8" w:rsidP="00D24533">
            <w:pPr>
              <w:pStyle w:val="BodyText0"/>
              <w:jc w:val="left"/>
              <w:rPr>
                <w:lang w:val="en-NZ"/>
              </w:rPr>
            </w:pPr>
            <w:r>
              <w:t>Contact the Traffic Section after-hours contact officer, on the after-hours phone number provided, immediately if unacceptable traffic congestion occurs during the works so that the Traffic Section after-hours contact officer can assist by adjusting traffic signal timings. If traffic congestion cannot be relieved by adjusting traffic signal timings it may be nec</w:t>
            </w:r>
            <w:r w:rsidR="009F2CFE">
              <w:t>essary to remove lane closures.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r w:rsidR="009453E6">
              <w:t xml:space="preserve"> &amp; 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proofErr w:type="gramStart"/>
            <w:r>
              <w:t>Advise</w:t>
            </w:r>
            <w:proofErr w:type="gramEnd"/>
            <w:r>
              <w:t xml:space="preserve"> the Traffic Section after-hours contact officer, on the after-hours phone number provided, immediately before traffic control is removed.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11343C">
            <w:pPr>
              <w:pStyle w:val="BodyText0"/>
              <w:jc w:val="left"/>
            </w:pPr>
            <w:r>
              <w:t>60</w:t>
            </w:r>
            <w:r w:rsidR="009453E6">
              <w:t xml:space="preserve"> &amp; 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VARIABLE SPEED LIMIT ZONES</w:t>
            </w:r>
          </w:p>
          <w:p w:rsidR="000061E8" w:rsidRDefault="000061E8" w:rsidP="00D24533">
            <w:pPr>
              <w:pStyle w:val="BodyText0"/>
              <w:jc w:val="left"/>
              <w:rPr>
                <w:lang w:val="en-NZ"/>
              </w:rPr>
            </w:pPr>
            <w:r>
              <w:t>Obtain clearances from the Department’s Traffic Section, ph. 8999 4402, not less than five working days prior to commencing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9453E6" w:rsidP="00D24533">
            <w:pPr>
              <w:pStyle w:val="BodyText0"/>
              <w:jc w:val="left"/>
            </w:pPr>
            <w:r>
              <w:t>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TRAFFIC COUNT STATIONS AND CULWEIGH STATIONS</w:t>
            </w:r>
          </w:p>
          <w:p w:rsidR="000061E8" w:rsidRDefault="000061E8" w:rsidP="00D24533">
            <w:pPr>
              <w:pStyle w:val="BodyText0"/>
              <w:jc w:val="left"/>
              <w:rPr>
                <w:lang w:val="en-NZ"/>
              </w:rPr>
            </w:pPr>
            <w:r>
              <w:rPr>
                <w:lang w:val="en-NZ"/>
              </w:rPr>
              <w:t>Prior to the commencement of work within the trafficked lanes and within 50 m of traffic counters, or Culweigh stations, or within 20 m, in any direction, of any component of the traffic count or Culweigh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Maintenance Manager (phone (08) 8999 4660).</w:t>
            </w:r>
          </w:p>
          <w:p w:rsidR="000061E8" w:rsidRDefault="000061E8" w:rsidP="00D24533">
            <w:pPr>
              <w:pStyle w:val="BodyText0"/>
              <w:jc w:val="left"/>
              <w:rPr>
                <w:lang w:val="en-NZ"/>
              </w:rPr>
            </w:pPr>
            <w:r>
              <w:rPr>
                <w:lang w:val="en-NZ"/>
              </w:rPr>
              <w:t>Co-ordinate works activities, with the Department's Maintenance Section for the region in which the works are located, for the duration of the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9453E6" w:rsidP="00D24533">
            <w:pPr>
              <w:pStyle w:val="BodyText0"/>
              <w:jc w:val="left"/>
            </w:pPr>
            <w:r>
              <w:t>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PORTABLE TRAFFIC SIGNALS</w:t>
            </w:r>
          </w:p>
          <w:p w:rsidR="000061E8" w:rsidRDefault="000061E8" w:rsidP="00D24533">
            <w:pPr>
              <w:pStyle w:val="BodyText0"/>
              <w:jc w:val="left"/>
              <w:rPr>
                <w:lang w:val="en-NZ"/>
              </w:rPr>
            </w:pPr>
            <w:r>
              <w:rPr>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61</w:t>
            </w:r>
            <w:r w:rsidR="009453E6">
              <w:t xml:space="preserve"> &amp; 62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PORTABLE TRAFFIC SIGNALS - TEMPORARY SPEED LIMITS</w:t>
            </w:r>
          </w:p>
          <w:p w:rsidR="000061E8" w:rsidRDefault="000061E8" w:rsidP="00D24533">
            <w:pPr>
              <w:pStyle w:val="BodyText0"/>
              <w:jc w:val="left"/>
              <w:rPr>
                <w:lang w:val="en-NZ"/>
              </w:rPr>
            </w:pPr>
            <w:r>
              <w:t>Work zone speed limits require approval from the Superintendent prior to implementation.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9453E6" w:rsidP="00D24533">
            <w:pPr>
              <w:pStyle w:val="BodyText0"/>
              <w:jc w:val="left"/>
            </w:pPr>
            <w:r>
              <w:t>62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keepNext/>
              <w:jc w:val="left"/>
              <w:rPr>
                <w:b/>
                <w:lang w:val="en-NZ"/>
              </w:rPr>
            </w:pPr>
            <w:r>
              <w:rPr>
                <w:b/>
                <w:lang w:val="en-NZ"/>
              </w:rPr>
              <w:t>04 EARTHWORKS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CUT - EXCESS MATERIAL</w:t>
            </w:r>
          </w:p>
          <w:p w:rsidR="000061E8" w:rsidRDefault="000061E8" w:rsidP="00D24533">
            <w:pPr>
              <w:pStyle w:val="BodyText0"/>
              <w:jc w:val="left"/>
              <w:rPr>
                <w:lang w:val="en-NZ"/>
              </w:rPr>
            </w:pPr>
            <w:r>
              <w:rPr>
                <w:lang w:val="en-NZ"/>
              </w:rPr>
              <w:t>Obtain approval from Superintendent prior to hauling, dumping and spreading excess material.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CUT - ROCK IN SUBGRADE</w:t>
            </w:r>
          </w:p>
          <w:p w:rsidR="000061E8" w:rsidRDefault="000061E8" w:rsidP="00D24533">
            <w:pPr>
              <w:pStyle w:val="BodyText0"/>
              <w:jc w:val="left"/>
              <w:rPr>
                <w:lang w:val="en-NZ"/>
              </w:rPr>
            </w:pPr>
            <w:r>
              <w:rPr>
                <w:lang w:val="en-NZ"/>
              </w:rPr>
              <w:t>Obtain agreement from the Superintendent to the extent of the excavation.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CUT - UNSUITABLE MATERIAL BELOW SUBGRADE SURFACE OTHER THAN ROCK</w:t>
            </w:r>
          </w:p>
          <w:p w:rsidR="000061E8" w:rsidRDefault="000061E8" w:rsidP="00D24533">
            <w:pPr>
              <w:pStyle w:val="BodyText0"/>
              <w:jc w:val="left"/>
              <w:rPr>
                <w:lang w:val="en-NZ"/>
              </w:rPr>
            </w:pPr>
            <w:r>
              <w:rPr>
                <w:lang w:val="en-NZ"/>
              </w:rPr>
              <w:t>Obtain directions from the Superintendent before works commence.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4.4.4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FILL - PREPARATION PRIOR TO FILLING</w:t>
            </w:r>
          </w:p>
          <w:p w:rsidR="000061E8" w:rsidRDefault="000061E8" w:rsidP="00D24533">
            <w:pPr>
              <w:pStyle w:val="BodyText0"/>
              <w:jc w:val="left"/>
              <w:rPr>
                <w:lang w:val="en-NZ"/>
              </w:rPr>
            </w:pPr>
            <w:r>
              <w:t>Once moisture conditioned and compacted, subject each lot to a proof roll, with the Superintendent in attendance, as specified in the Proof Rolling sub-clause of the Conformance clause in this work section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4.5.2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FILL - UNSUITABLE MATERIAL BENEATH FILL</w:t>
            </w:r>
          </w:p>
          <w:p w:rsidR="000061E8" w:rsidRDefault="000061E8" w:rsidP="00D24533">
            <w:pPr>
              <w:pStyle w:val="BodyText0"/>
              <w:jc w:val="left"/>
              <w:rPr>
                <w:lang w:val="en-NZ"/>
              </w:rPr>
            </w:pPr>
            <w:r>
              <w:rPr>
                <w:lang w:val="en-NZ"/>
              </w:rPr>
              <w:t>Obtain directions from the Superintendent before works commence.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BRIDGE FOUNDATION – EXCAVATION - PREPARATION</w:t>
            </w:r>
          </w:p>
          <w:p w:rsidR="000061E8" w:rsidRDefault="000061E8" w:rsidP="00D24533">
            <w:pPr>
              <w:pStyle w:val="BodyText0"/>
              <w:jc w:val="left"/>
              <w:rPr>
                <w:lang w:val="en-NZ"/>
              </w:rPr>
            </w:pPr>
            <w:r>
              <w:rPr>
                <w:lang w:val="en-NZ"/>
              </w:rPr>
              <w:t>Obtain Superintendent’s agreement with inspection record of current conditions.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4.13.2.2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BRIDGE FOUNDATION – EXCAVATION - PREPARATION</w:t>
            </w:r>
          </w:p>
          <w:p w:rsidR="000061E8" w:rsidRDefault="000061E8" w:rsidP="00D24533">
            <w:pPr>
              <w:pStyle w:val="BodyText0"/>
              <w:jc w:val="left"/>
              <w:rPr>
                <w:lang w:val="en-NZ"/>
              </w:rPr>
            </w:pPr>
            <w:r>
              <w:rPr>
                <w:lang w:val="en-NZ"/>
              </w:rPr>
              <w:t>Obtain the Superintendent’s approval for the foundation surface before placing the blinding concrete.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4.13.2.2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73 &amp; 74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CONFORMANCE - PROOF ROLLING</w:t>
            </w:r>
          </w:p>
          <w:p w:rsidR="000061E8" w:rsidRDefault="000061E8" w:rsidP="00D24533">
            <w:pPr>
              <w:pStyle w:val="BodyText0"/>
              <w:jc w:val="left"/>
              <w:rPr>
                <w:lang w:val="en-NZ"/>
              </w:rPr>
            </w:pPr>
            <w:r>
              <w:t>Submit a proof rolling procedure to the Superintendent for approval including the proposed method of preparing the areas, the extent of proof rolling, and details of the plant and / or equipment proposed to be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4.16.3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CONFORMANCE - CONFORMANCE TESTING</w:t>
            </w:r>
          </w:p>
          <w:p w:rsidR="000061E8" w:rsidRDefault="000061E8" w:rsidP="00D24533">
            <w:pPr>
              <w:pStyle w:val="BodyText0"/>
              <w:jc w:val="left"/>
              <w:rPr>
                <w:lang w:val="en-NZ"/>
              </w:rPr>
            </w:pPr>
            <w:r>
              <w:rPr>
                <w:lang w:val="en-NZ"/>
              </w:rPr>
              <w:t>Obtain the Superintendent’s approval of subgrade conformance prior to placing further material.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4.16.4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keepNext/>
              <w:jc w:val="left"/>
              <w:rPr>
                <w:b/>
                <w:lang w:val="en-NZ"/>
              </w:rPr>
            </w:pPr>
            <w:r>
              <w:rPr>
                <w:b/>
                <w:lang w:val="en-NZ"/>
              </w:rPr>
              <w:t>05 CONFORMANCE TESTING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ITP SUBMISSION</w:t>
            </w:r>
          </w:p>
          <w:p w:rsidR="000061E8" w:rsidRDefault="000061E8" w:rsidP="00D24533">
            <w:pPr>
              <w:pStyle w:val="BodyText0"/>
              <w:jc w:val="left"/>
              <w:rPr>
                <w:lang w:val="en-NZ"/>
              </w:rPr>
            </w:pPr>
            <w:r>
              <w:rPr>
                <w:lang w:val="en-NZ"/>
              </w:rPr>
              <w:t>Submit ITPs, detailing all procedures and test plans to be undertaken to complete the project, before commencing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80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06 PAVEMENTS AND SHOULDERS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OF PAVEMENT LAYERS - PROCESS CONTROL TESTING</w:t>
            </w:r>
          </w:p>
          <w:p w:rsidR="000061E8" w:rsidRDefault="000061E8" w:rsidP="00D24533">
            <w:pPr>
              <w:pStyle w:val="BodyText0"/>
              <w:jc w:val="left"/>
              <w:rPr>
                <w:lang w:val="en-NZ"/>
              </w:rPr>
            </w:pPr>
            <w:r>
              <w:t xml:space="preserve">Provide the Superintendent with a program and procedure for process control testing for the project within 14 days of the awarding of the contract and before work is commenced on site. Base the process control testing on lots and comply with the clause </w:t>
            </w:r>
            <w:r>
              <w:rPr>
                <w:b/>
                <w:bCs/>
              </w:rPr>
              <w:t xml:space="preserve">Conformance of Compaction of Soils </w:t>
            </w:r>
            <w:r>
              <w:t>in CONFORMANCE TESTING.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6.4.1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PAVEMENT ACCEPTANCE – PAVEMENT - ACCEPTANCE REQUIREMENTS</w:t>
            </w:r>
          </w:p>
          <w:p w:rsidR="000061E8" w:rsidRDefault="000061E8" w:rsidP="00D24533">
            <w:pPr>
              <w:pStyle w:val="BodyText0"/>
              <w:jc w:val="left"/>
              <w:rPr>
                <w:lang w:val="en-NZ"/>
              </w:rPr>
            </w:pPr>
            <w:r>
              <w:rPr>
                <w:lang w:val="en-NZ"/>
              </w:rPr>
              <w:t>Obtain the Superintendent’s approval for pavement and shoulders acceptance prior to any surfacing work, including satisfying all requirements for:</w:t>
            </w:r>
          </w:p>
          <w:p w:rsidR="000061E8" w:rsidRDefault="000061E8" w:rsidP="00D24533">
            <w:pPr>
              <w:pStyle w:val="BodyText0"/>
              <w:widowControl/>
              <w:numPr>
                <w:ilvl w:val="0"/>
                <w:numId w:val="32"/>
              </w:numPr>
              <w:jc w:val="left"/>
              <w:rPr>
                <w:lang w:val="en-NZ"/>
              </w:rPr>
            </w:pPr>
            <w:r>
              <w:rPr>
                <w:lang w:val="en-US"/>
              </w:rPr>
              <w:t>Proof Rolling</w:t>
            </w:r>
          </w:p>
          <w:p w:rsidR="000061E8" w:rsidRDefault="000061E8" w:rsidP="00D24533">
            <w:pPr>
              <w:pStyle w:val="BodyText0"/>
              <w:widowControl/>
              <w:numPr>
                <w:ilvl w:val="0"/>
                <w:numId w:val="32"/>
              </w:numPr>
              <w:jc w:val="left"/>
              <w:rPr>
                <w:lang w:val="en-NZ"/>
              </w:rPr>
            </w:pPr>
            <w:r>
              <w:rPr>
                <w:lang w:val="en-US"/>
              </w:rPr>
              <w:t>Conformance Testing</w:t>
            </w:r>
          </w:p>
          <w:p w:rsidR="000061E8" w:rsidRDefault="000061E8" w:rsidP="00D24533">
            <w:pPr>
              <w:pStyle w:val="BodyText0"/>
              <w:widowControl/>
              <w:numPr>
                <w:ilvl w:val="0"/>
                <w:numId w:val="32"/>
              </w:numPr>
              <w:jc w:val="left"/>
              <w:rPr>
                <w:lang w:val="en-NZ"/>
              </w:rPr>
            </w:pPr>
            <w:r>
              <w:rPr>
                <w:lang w:val="en-US"/>
              </w:rPr>
              <w:t>Dry back</w:t>
            </w:r>
          </w:p>
          <w:p w:rsidR="000061E8" w:rsidRDefault="000061E8" w:rsidP="00D24533">
            <w:pPr>
              <w:pStyle w:val="BodyText0"/>
              <w:widowControl/>
              <w:numPr>
                <w:ilvl w:val="0"/>
                <w:numId w:val="32"/>
              </w:numPr>
              <w:jc w:val="left"/>
              <w:rPr>
                <w:lang w:val="en-NZ"/>
              </w:rPr>
            </w:pPr>
            <w:r>
              <w:rPr>
                <w:lang w:val="en-US"/>
              </w:rPr>
              <w:t>Final Pavement Layer Integrity</w:t>
            </w:r>
          </w:p>
          <w:p w:rsidR="000061E8" w:rsidRDefault="000061E8" w:rsidP="00D24533">
            <w:pPr>
              <w:pStyle w:val="BodyText0"/>
              <w:widowControl/>
              <w:numPr>
                <w:ilvl w:val="0"/>
                <w:numId w:val="32"/>
              </w:numPr>
              <w:jc w:val="left"/>
              <w:rPr>
                <w:lang w:val="en-NZ"/>
              </w:rPr>
            </w:pPr>
            <w:r>
              <w:rPr>
                <w:lang w:val="en-US"/>
              </w:rPr>
              <w:t>Surface Roughness</w:t>
            </w:r>
          </w:p>
          <w:p w:rsidR="000061E8" w:rsidRDefault="000061E8" w:rsidP="00D24533">
            <w:pPr>
              <w:pStyle w:val="BodyText0"/>
              <w:widowControl/>
              <w:numPr>
                <w:ilvl w:val="0"/>
                <w:numId w:val="32"/>
              </w:numPr>
              <w:jc w:val="left"/>
              <w:rPr>
                <w:lang w:val="en-NZ"/>
              </w:rPr>
            </w:pPr>
            <w:r>
              <w:rPr>
                <w:lang w:val="en-US"/>
              </w:rPr>
              <w:t>Other Tolerances</w:t>
            </w:r>
          </w:p>
          <w:p w:rsidR="000061E8" w:rsidRDefault="000061E8" w:rsidP="00D24533">
            <w:pPr>
              <w:pStyle w:val="BodyText0"/>
              <w:jc w:val="left"/>
              <w:rPr>
                <w:lang w:val="en-NZ"/>
              </w:rPr>
            </w:pPr>
            <w:r>
              <w:rPr>
                <w:lang w:val="en-US"/>
              </w:rPr>
              <w:t xml:space="preserve">For unsealed pavements, </w:t>
            </w:r>
            <w:r>
              <w:rPr>
                <w:lang w:val="en-NZ"/>
              </w:rPr>
              <w:t>obtain the Superintendent’s approval for pavement conformance at conclusion of pavement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1961F9">
            <w:pPr>
              <w:pStyle w:val="BodyText0"/>
              <w:keepNext/>
              <w:jc w:val="left"/>
              <w:rPr>
                <w:b/>
                <w:lang w:val="en-NZ"/>
              </w:rPr>
            </w:pPr>
            <w:r>
              <w:rPr>
                <w:b/>
                <w:lang w:val="en-NZ"/>
              </w:rPr>
              <w:lastRenderedPageBreak/>
              <w:t>07 STABILISATION AND MODIFICATION</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IN SITU STABILISATION AND MODIFICATION - BINDER SPREADING - BINDER FIELD APPLICATION RATES</w:t>
            </w:r>
          </w:p>
          <w:p w:rsidR="000061E8" w:rsidRDefault="000061E8" w:rsidP="00D24533">
            <w:pPr>
              <w:pStyle w:val="BodyText0"/>
              <w:jc w:val="left"/>
              <w:rPr>
                <w:lang w:val="en-NZ"/>
              </w:rPr>
            </w:pPr>
            <w:r>
              <w:t>Determine field application rate for spreading based on laboratory testing of materials. Obtain the Superintendent's approval of the field application rate for each source material for the project.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7.4.4.1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IN SITU STABILISATION AND MODIFICATION - GRANULAR MODIFICATION</w:t>
            </w:r>
          </w:p>
          <w:p w:rsidR="000061E8" w:rsidRDefault="000061E8" w:rsidP="00D24533">
            <w:pPr>
              <w:pStyle w:val="BodyText0"/>
              <w:jc w:val="left"/>
              <w:rPr>
                <w:lang w:val="en-NZ"/>
              </w:rPr>
            </w:pPr>
            <w:r>
              <w:t>Determine blending ratios based on laboratory testing of materials. Obtain the Superintendent's approval of determined blending ratio.</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7.4.6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PLANT MIX STABILIZATION - BINDER CONTENT</w:t>
            </w:r>
          </w:p>
          <w:p w:rsidR="000061E8" w:rsidRDefault="000061E8" w:rsidP="00D24533">
            <w:pPr>
              <w:pStyle w:val="BodyText0"/>
              <w:jc w:val="left"/>
              <w:rPr>
                <w:lang w:val="en-NZ"/>
              </w:rPr>
            </w:pPr>
            <w:r>
              <w:t>Assess the cement content based upon test results of materials to be stabilised. Obtain the Superintendent's approval for the cement content.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CONFORMANCE - CONFORMANCE TESTING</w:t>
            </w:r>
          </w:p>
          <w:p w:rsidR="000061E8" w:rsidRDefault="000061E8" w:rsidP="00D24533">
            <w:pPr>
              <w:pStyle w:val="BodyText0"/>
              <w:jc w:val="left"/>
              <w:rPr>
                <w:lang w:val="en-NZ"/>
              </w:rPr>
            </w:pPr>
            <w:r>
              <w:t>Superintendent to approve conformance of stabilised layer prior to commencing surfacing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7.6.2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08 SPRAY SEALING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MATERIAL REQUIREMENTS – BITUMEN EMULSION</w:t>
            </w:r>
          </w:p>
          <w:p w:rsidR="000061E8" w:rsidRDefault="000061E8" w:rsidP="00D24533">
            <w:pPr>
              <w:pStyle w:val="BodyText0"/>
              <w:jc w:val="left"/>
              <w:rPr>
                <w:lang w:val="en-NZ"/>
              </w:rPr>
            </w:pPr>
            <w:r>
              <w:t>Proprietary products: Seek approval from Superintendent before use.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8.4.7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BINDER COAT REQUIREMENTS – GENERAL – REQUIREMENTS</w:t>
            </w:r>
          </w:p>
          <w:p w:rsidR="000061E8" w:rsidRDefault="000061E8" w:rsidP="00D24533">
            <w:pPr>
              <w:pStyle w:val="BodyText0"/>
              <w:jc w:val="left"/>
              <w:rPr>
                <w:lang w:val="en-NZ"/>
              </w:rPr>
            </w:pPr>
            <w:r>
              <w:t>Submit all relevant safety and property data for proprietary emulsion primes. Do not use proprietary emulsion primes unless approval for use is granted.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8.8.1.3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SPRAYING - APPLICATION SPRAY RATES</w:t>
            </w:r>
          </w:p>
          <w:p w:rsidR="000061E8" w:rsidRDefault="000061E8" w:rsidP="00D24533">
            <w:pPr>
              <w:pStyle w:val="BodyText0"/>
              <w:jc w:val="left"/>
              <w:rPr>
                <w:lang w:val="en-NZ"/>
              </w:rPr>
            </w:pPr>
            <w:r>
              <w:rPr>
                <w:lang w:val="en-NZ"/>
              </w:rPr>
              <w:t>Do not commence spraying until the spray rates are advised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8.13.3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APPLICATION OF GEOFABRIC</w:t>
            </w:r>
          </w:p>
          <w:p w:rsidR="000061E8" w:rsidRDefault="000061E8" w:rsidP="00D24533">
            <w:pPr>
              <w:pStyle w:val="BodyText0"/>
              <w:jc w:val="left"/>
              <w:rPr>
                <w:lang w:val="en-NZ"/>
              </w:rPr>
            </w:pPr>
            <w:r>
              <w:rPr>
                <w:lang w:val="en-NZ"/>
              </w:rPr>
              <w:t>Submit details of proposed machinery and method of application.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APPLICATION OF AGGREGATE - SELF-PROPELLED MULTI RUBBER TYRED VIBRATING ROLLERS</w:t>
            </w:r>
          </w:p>
          <w:p w:rsidR="000061E8" w:rsidRDefault="000061E8" w:rsidP="00D24533">
            <w:pPr>
              <w:pStyle w:val="BodyText0"/>
              <w:jc w:val="left"/>
              <w:rPr>
                <w:lang w:val="en-NZ"/>
              </w:rPr>
            </w:pPr>
            <w:r>
              <w:rPr>
                <w:lang w:val="en-NZ"/>
              </w:rPr>
              <w:t>Obtain Superintendent’s approval for the use of self-propelled multi rubber tyred vibrating rollers before using them.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WASTE MATERIAL</w:t>
            </w:r>
          </w:p>
          <w:p w:rsidR="000061E8" w:rsidRDefault="000061E8" w:rsidP="00D24533">
            <w:pPr>
              <w:pStyle w:val="BodyText0"/>
              <w:jc w:val="left"/>
              <w:rPr>
                <w:lang w:val="en-NZ"/>
              </w:rPr>
            </w:pPr>
            <w:r>
              <w:rPr>
                <w:lang w:val="en-NZ"/>
              </w:rPr>
              <w:t>Obtain written approval from the Superintendent for use of rotary type brooms to windrow the loose aggregate in the urban area. Suction type brooms are still to be used to remove the waste aggregate.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09 DENSE GRADED ASPHALT</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ASPHALT MIX DESIGN - DESIGN MIX REQUIREMENTS</w:t>
            </w:r>
          </w:p>
          <w:p w:rsidR="000061E8" w:rsidRDefault="000061E8" w:rsidP="00D24533">
            <w:pPr>
              <w:pStyle w:val="BodyText0"/>
              <w:jc w:val="left"/>
              <w:rPr>
                <w:lang w:val="en-NZ"/>
              </w:rPr>
            </w:pPr>
            <w:r>
              <w:rPr>
                <w:lang w:val="en-NZ"/>
              </w:rPr>
              <w:t>No asphalt shall be supplied until the mix has been registered and the Superintendent has approved the mix for use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ASPHALT MIX DESIGN – DESIGN MIX REQUIREMENTS</w:t>
            </w:r>
          </w:p>
          <w:p w:rsidR="000061E8" w:rsidRDefault="000061E8" w:rsidP="00D24533">
            <w:pPr>
              <w:pStyle w:val="BodyText0"/>
              <w:jc w:val="left"/>
              <w:rPr>
                <w:lang w:val="en-NZ"/>
              </w:rPr>
            </w:pPr>
            <w:r>
              <w:rPr>
                <w:lang w:val="en-NZ"/>
              </w:rPr>
              <w:t xml:space="preserve">Where it is proposed to change the source grading or nature of the components or binders, new mix designs must be carried out in accordance with the Department’s Registration of asphalt mix designs – Technical directive accessible via </w:t>
            </w:r>
            <w:hyperlink r:id="rId11" w:history="1">
              <w:r>
                <w:rPr>
                  <w:rStyle w:val="Hyperlink"/>
                  <w:lang w:val="en-NZ"/>
                </w:rPr>
                <w:t>https://dipl.nt.gov.au/industry/technical-standards-guidelines-and-specifications/road-surfacing-standards.</w:t>
              </w:r>
            </w:hyperlink>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SURFACE PREPARATION - TEMPORARY WORKS</w:t>
            </w:r>
          </w:p>
          <w:p w:rsidR="000061E8" w:rsidRDefault="000061E8" w:rsidP="00D24533">
            <w:pPr>
              <w:pStyle w:val="BodyText0"/>
              <w:jc w:val="left"/>
              <w:rPr>
                <w:lang w:val="en-NZ"/>
              </w:rPr>
            </w:pPr>
            <w:r>
              <w:rPr>
                <w:lang w:val="en-NZ"/>
              </w:rPr>
              <w:t>This work must be approved by the Superintendent before the section is opened to traffic.</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9.10.5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144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SPREADING – LONGITUDINAL JOINTS</w:t>
            </w:r>
          </w:p>
          <w:p w:rsidR="000061E8" w:rsidRDefault="000061E8" w:rsidP="00D24533">
            <w:pPr>
              <w:pStyle w:val="BodyText0"/>
              <w:jc w:val="left"/>
              <w:rPr>
                <w:lang w:val="en-NZ"/>
              </w:rPr>
            </w:pPr>
            <w:r>
              <w:rPr>
                <w:lang w:val="en-NZ"/>
              </w:rPr>
              <w:t>Provide a plan showing all proposed longitudinal joints. The plan must be approved by the Superintendent prior to works depicted commencing.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9.13.7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146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10 SLURRY SURFACING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MATERIALS – BINDER</w:t>
            </w:r>
          </w:p>
          <w:p w:rsidR="000061E8" w:rsidRDefault="000061E8" w:rsidP="00D24533">
            <w:pPr>
              <w:pStyle w:val="BodyText0"/>
              <w:jc w:val="left"/>
              <w:rPr>
                <w:lang w:val="en-NZ"/>
              </w:rPr>
            </w:pPr>
            <w:r>
              <w:rPr>
                <w:lang w:val="en-NZ"/>
              </w:rPr>
              <w:t>Additives to improve the workability of the mix, or to accelerate or retard setting of the mix may be used with the approval of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MIX REQUIREMENTS – MIX DESIGN – PROCESS TESTING AND ENDORSEMENT</w:t>
            </w:r>
          </w:p>
          <w:p w:rsidR="000061E8" w:rsidRDefault="000061E8" w:rsidP="00D24533">
            <w:pPr>
              <w:pStyle w:val="BodyText0"/>
              <w:jc w:val="left"/>
            </w:pPr>
            <w:r>
              <w:t>At least 14 days before commencing work, forward the details of the mix design, and copies of test reports to the Superintendent.</w:t>
            </w:r>
          </w:p>
          <w:p w:rsidR="000061E8" w:rsidRDefault="000061E8" w:rsidP="00D24533">
            <w:pPr>
              <w:pStyle w:val="BodyText0"/>
              <w:jc w:val="left"/>
              <w:rPr>
                <w:lang w:val="en-NZ"/>
              </w:rPr>
            </w:pPr>
            <w:r>
              <w:t>Testing is to be carried out in a NATA accredited laboratory and is to be carried out at no cost to the Principal. Once the mix design is endorsed by the Superintendent it becomes the specified job mix.</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PREPARATION AND SET OUT - SWEEPING PAVEMENT</w:t>
            </w:r>
          </w:p>
          <w:p w:rsidR="000061E8" w:rsidRDefault="000061E8" w:rsidP="00D24533">
            <w:pPr>
              <w:pStyle w:val="BodyText0"/>
              <w:jc w:val="left"/>
              <w:rPr>
                <w:lang w:val="en-NZ"/>
              </w:rPr>
            </w:pPr>
            <w:r>
              <w:rPr>
                <w:lang w:val="en-NZ"/>
              </w:rPr>
              <w:t>Do not commence spreading of the slurry surfacing mix until the prepared pavement has been endorsed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10.8.1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lastRenderedPageBreak/>
              <w:t>11 MISCELLANEOUS CONCRETE 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 - CHEMICAL ADMIXTURES</w:t>
            </w:r>
          </w:p>
          <w:p w:rsidR="000061E8" w:rsidRDefault="000061E8" w:rsidP="00D24533">
            <w:pPr>
              <w:pStyle w:val="BodyText0"/>
              <w:jc w:val="left"/>
              <w:rPr>
                <w:lang w:val="en-NZ"/>
              </w:rPr>
            </w:pPr>
            <w:r>
              <w:rPr>
                <w:lang w:val="en-NZ"/>
              </w:rPr>
              <w:t>Do not use admixtures without obtaining prior written approval from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11.3.5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 - REINFORCEMENT</w:t>
            </w:r>
          </w:p>
          <w:p w:rsidR="000061E8" w:rsidRDefault="000061E8" w:rsidP="00D24533">
            <w:pPr>
              <w:pStyle w:val="BodyText0"/>
              <w:jc w:val="left"/>
              <w:rPr>
                <w:lang w:val="en-NZ"/>
              </w:rPr>
            </w:pPr>
            <w:r>
              <w:rPr>
                <w:lang w:val="en-NZ"/>
              </w:rPr>
              <w:t>Do not place concrete until the reinforcement has been inspected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11.3.6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 PLACING OF CONCRETE</w:t>
            </w:r>
          </w:p>
          <w:p w:rsidR="000061E8" w:rsidRDefault="000061E8" w:rsidP="00D24533">
            <w:pPr>
              <w:pStyle w:val="BodyText0"/>
              <w:jc w:val="left"/>
              <w:rPr>
                <w:lang w:val="en-NZ"/>
              </w:rPr>
            </w:pPr>
            <w:r>
              <w:t>Provide verification that all constituent materials, formwork, falsework, reinforcement, reinforcement supports, and environmental conditions comply with all requirements. Do not cast any concrete without that verification.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11.6.3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EXISTING SERVICES</w:t>
            </w:r>
          </w:p>
          <w:p w:rsidR="000061E8" w:rsidRDefault="000061E8" w:rsidP="00D24533">
            <w:pPr>
              <w:pStyle w:val="BodyText0"/>
              <w:jc w:val="left"/>
              <w:rPr>
                <w:lang w:val="en-NZ"/>
              </w:rPr>
            </w:pPr>
            <w:r>
              <w:rPr>
                <w:lang w:val="en-NZ"/>
              </w:rPr>
              <w:t>Obtain the Superintendent's approval before altering the line or level of existing services.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12 DRAINAGE 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MATERIALS - PRECAST REINFORCED CONCRETE BOX CULVERTS</w:t>
            </w:r>
          </w:p>
          <w:p w:rsidR="000061E8" w:rsidRDefault="000061E8" w:rsidP="00D24533">
            <w:pPr>
              <w:pStyle w:val="BodyText0"/>
              <w:jc w:val="left"/>
              <w:rPr>
                <w:lang w:val="en-NZ"/>
              </w:rPr>
            </w:pPr>
            <w:r>
              <w:rPr>
                <w:lang w:val="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0061E8" w:rsidRDefault="000061E8" w:rsidP="00D24533">
            <w:pPr>
              <w:pStyle w:val="BodyText0"/>
              <w:jc w:val="left"/>
              <w:rPr>
                <w:lang w:val="en-NZ"/>
              </w:rPr>
            </w:pPr>
            <w:r>
              <w:rPr>
                <w:lang w:val="en-NZ"/>
              </w:rPr>
              <w:t>Provide a table of construction axle loads versus minimum required cover for each box culvert size.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12.5.3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OF CULVERTS AND STRUCTURES - SETTING OUT</w:t>
            </w:r>
          </w:p>
          <w:p w:rsidR="000061E8" w:rsidRDefault="000061E8" w:rsidP="00D24533">
            <w:pPr>
              <w:pStyle w:val="BodyText0"/>
              <w:jc w:val="left"/>
              <w:rPr>
                <w:lang w:val="en-NZ"/>
              </w:rPr>
            </w:pPr>
            <w:r>
              <w:rPr>
                <w:lang w:val="en-NZ"/>
              </w:rPr>
              <w:t>Obtain the Superintendent's approval for the setting out before construction.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12.6.1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OF CULVERTS AND STRUCTURES - BACKFILL</w:t>
            </w:r>
          </w:p>
          <w:p w:rsidR="000061E8" w:rsidRDefault="000061E8" w:rsidP="00D24533">
            <w:pPr>
              <w:pStyle w:val="BodyText0"/>
              <w:jc w:val="left"/>
              <w:rPr>
                <w:lang w:val="en-NZ"/>
              </w:rPr>
            </w:pPr>
            <w:r>
              <w:t>Do not place backfill against any in-situ concrete structure until the concrete has attained 80% characteristic strength and approval has been given.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12.6.10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SUBSOIL DRAINAGE SYSTEMS – SUBSOIL DRAINS - LAYING AND BACKFILLING</w:t>
            </w:r>
          </w:p>
          <w:p w:rsidR="000061E8" w:rsidRDefault="000061E8" w:rsidP="00D24533">
            <w:pPr>
              <w:pStyle w:val="BodyText0"/>
              <w:jc w:val="left"/>
              <w:rPr>
                <w:lang w:val="en-NZ"/>
              </w:rPr>
            </w:pPr>
            <w:r>
              <w:rPr>
                <w:lang w:val="en-NZ"/>
              </w:rPr>
              <w:t>Obtain Superintendent's approval of the pipe installation before backfilling.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12.11.1.5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13 PROTECTION 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STONE PITCHING - GROUTED STONE PITCHING</w:t>
            </w:r>
          </w:p>
          <w:p w:rsidR="000061E8" w:rsidRDefault="000061E8" w:rsidP="00D24533">
            <w:pPr>
              <w:pStyle w:val="BodyText0"/>
              <w:jc w:val="left"/>
              <w:rPr>
                <w:lang w:val="en-NZ"/>
              </w:rPr>
            </w:pPr>
            <w:r>
              <w:rPr>
                <w:lang w:val="en-NZ"/>
              </w:rPr>
              <w:t>Obtain Superintendent's approval before grouting.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13.5.2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176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14 ROAD FURNITURE AND TRAFFIC CONTROL DEVICES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PLASTIC FLEXIBLE GUIDE POSTS - SAMPLES</w:t>
            </w:r>
          </w:p>
          <w:p w:rsidR="000061E8" w:rsidRDefault="000061E8" w:rsidP="00D24533">
            <w:pPr>
              <w:pStyle w:val="BodyText0"/>
              <w:jc w:val="left"/>
              <w:rPr>
                <w:lang w:val="en-NZ"/>
              </w:rPr>
            </w:pPr>
            <w:r>
              <w:t>Provide a sample flexible guide post from each batch purchased for this contract for inspection and approval before installing any posts.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14.6.4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186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PLASTIC FLEXIBLE GUIDE POST – TESTS</w:t>
            </w:r>
          </w:p>
          <w:p w:rsidR="000061E8" w:rsidRDefault="000061E8" w:rsidP="00D24533">
            <w:pPr>
              <w:pStyle w:val="BodyText0"/>
              <w:jc w:val="left"/>
              <w:rPr>
                <w:lang w:val="en-NZ"/>
              </w:rPr>
            </w:pPr>
            <w:r>
              <w:t xml:space="preserve">Test results are to be provided as detailed in </w:t>
            </w:r>
            <w:r>
              <w:rPr>
                <w:b/>
              </w:rPr>
              <w:t>Testing of Flexible Guide Posts</w:t>
            </w:r>
            <w:r>
              <w:t xml:space="preserve"> clause in this work section.</w:t>
            </w:r>
          </w:p>
          <w:p w:rsidR="000061E8" w:rsidRDefault="000061E8" w:rsidP="00D24533">
            <w:pPr>
              <w:pStyle w:val="BodyText0"/>
              <w:jc w:val="left"/>
            </w:pPr>
            <w:r>
              <w:t>Submit test results to the Superintendent in respect to the following characteristics before ordering the guide posts:</w:t>
            </w:r>
          </w:p>
          <w:p w:rsidR="000061E8" w:rsidRDefault="000061E8" w:rsidP="00D24533">
            <w:pPr>
              <w:pStyle w:val="BodyText0"/>
              <w:widowControl/>
              <w:numPr>
                <w:ilvl w:val="0"/>
                <w:numId w:val="33"/>
              </w:numPr>
              <w:jc w:val="left"/>
            </w:pPr>
            <w:r>
              <w:t>Heat resistance.</w:t>
            </w:r>
          </w:p>
          <w:p w:rsidR="000061E8" w:rsidRDefault="000061E8" w:rsidP="00D24533">
            <w:pPr>
              <w:pStyle w:val="BodyText0"/>
              <w:widowControl/>
              <w:numPr>
                <w:ilvl w:val="0"/>
                <w:numId w:val="33"/>
              </w:numPr>
              <w:jc w:val="left"/>
            </w:pPr>
            <w:r>
              <w:t>Cold resistance.</w:t>
            </w:r>
          </w:p>
          <w:p w:rsidR="000061E8" w:rsidRDefault="000061E8" w:rsidP="00D24533">
            <w:pPr>
              <w:pStyle w:val="BodyText0"/>
              <w:widowControl/>
              <w:numPr>
                <w:ilvl w:val="0"/>
                <w:numId w:val="33"/>
              </w:numPr>
              <w:jc w:val="left"/>
            </w:pPr>
            <w:r>
              <w:t>Rigidity.</w:t>
            </w:r>
          </w:p>
          <w:p w:rsidR="000061E8" w:rsidRDefault="000061E8" w:rsidP="00D24533">
            <w:pPr>
              <w:pStyle w:val="BodyText0"/>
              <w:widowControl/>
              <w:numPr>
                <w:ilvl w:val="0"/>
                <w:numId w:val="33"/>
              </w:numPr>
              <w:jc w:val="left"/>
              <w:rPr>
                <w:lang w:val="en-NZ"/>
              </w:rPr>
            </w:pPr>
            <w:r>
              <w:t>Vehicle impact.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14.6.7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188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STEEL FLEXIBLE GUIDE POSTS - SAMPLES</w:t>
            </w:r>
          </w:p>
          <w:p w:rsidR="000061E8" w:rsidRDefault="000061E8" w:rsidP="00D24533">
            <w:pPr>
              <w:pStyle w:val="BodyText0"/>
              <w:jc w:val="left"/>
              <w:rPr>
                <w:lang w:val="en-NZ"/>
              </w:rPr>
            </w:pPr>
            <w:r>
              <w:t>Provide a sample flexible steel guide post from each batch purchased for this contract for inspection and approval before installing any posts.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14.7.4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188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STEEL FLEXIBLE GUIDE POST – TESTS</w:t>
            </w:r>
          </w:p>
          <w:p w:rsidR="000061E8" w:rsidRDefault="000061E8" w:rsidP="00D24533">
            <w:pPr>
              <w:pStyle w:val="BodyText0"/>
              <w:jc w:val="left"/>
              <w:rPr>
                <w:lang w:val="en-NZ"/>
              </w:rPr>
            </w:pPr>
            <w:r>
              <w:t xml:space="preserve">Test results are to be provided as detailed in </w:t>
            </w:r>
            <w:r>
              <w:rPr>
                <w:b/>
              </w:rPr>
              <w:t>Testing of Flexible Guide Posts</w:t>
            </w:r>
            <w:r>
              <w:t xml:space="preserve"> clause in this work section.</w:t>
            </w:r>
          </w:p>
          <w:p w:rsidR="000061E8" w:rsidRDefault="000061E8" w:rsidP="00D24533">
            <w:pPr>
              <w:pStyle w:val="BodyText0"/>
              <w:jc w:val="left"/>
            </w:pPr>
            <w:r>
              <w:t>Submit test results to the Superintendent in respect to the following characteristics before ordering the guide posts:</w:t>
            </w:r>
          </w:p>
          <w:p w:rsidR="000061E8" w:rsidRDefault="000061E8" w:rsidP="00D24533">
            <w:pPr>
              <w:pStyle w:val="BodyText0"/>
              <w:widowControl/>
              <w:numPr>
                <w:ilvl w:val="0"/>
                <w:numId w:val="34"/>
              </w:numPr>
              <w:jc w:val="left"/>
            </w:pPr>
            <w:r>
              <w:t>Heat resistance.</w:t>
            </w:r>
          </w:p>
          <w:p w:rsidR="000061E8" w:rsidRDefault="000061E8" w:rsidP="00D24533">
            <w:pPr>
              <w:pStyle w:val="BodyText0"/>
              <w:widowControl/>
              <w:numPr>
                <w:ilvl w:val="0"/>
                <w:numId w:val="34"/>
              </w:numPr>
              <w:jc w:val="left"/>
            </w:pPr>
            <w:r>
              <w:t>Cold resistance.</w:t>
            </w:r>
          </w:p>
          <w:p w:rsidR="000061E8" w:rsidRDefault="000061E8" w:rsidP="00D24533">
            <w:pPr>
              <w:pStyle w:val="BodyText0"/>
              <w:widowControl/>
              <w:numPr>
                <w:ilvl w:val="0"/>
                <w:numId w:val="34"/>
              </w:numPr>
              <w:jc w:val="left"/>
            </w:pPr>
            <w:r>
              <w:t>Rigidity.</w:t>
            </w:r>
          </w:p>
          <w:p w:rsidR="000061E8" w:rsidRDefault="000061E8" w:rsidP="00D24533">
            <w:pPr>
              <w:pStyle w:val="BodyText0"/>
              <w:widowControl/>
              <w:numPr>
                <w:ilvl w:val="0"/>
                <w:numId w:val="34"/>
              </w:numPr>
              <w:jc w:val="left"/>
              <w:rPr>
                <w:lang w:val="en-NZ"/>
              </w:rPr>
            </w:pPr>
            <w:r>
              <w:t>Vehicle impact.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14.7.7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lastRenderedPageBreak/>
              <w:t>TESTING OF FLEXIBLE GUIDE POSTS – TESTS</w:t>
            </w:r>
          </w:p>
          <w:p w:rsidR="000061E8" w:rsidRDefault="000061E8" w:rsidP="00D24533">
            <w:pPr>
              <w:pStyle w:val="BodyText0"/>
              <w:jc w:val="left"/>
            </w:pPr>
            <w:r>
              <w:t xml:space="preserve">This hold point is covered by the hold points in the clauses </w:t>
            </w:r>
            <w:r>
              <w:rPr>
                <w:b/>
                <w:bCs/>
              </w:rPr>
              <w:t xml:space="preserve">Plastic Flexible Guide Posts </w:t>
            </w:r>
            <w:r>
              <w:t xml:space="preserve">and </w:t>
            </w:r>
            <w:r>
              <w:rPr>
                <w:b/>
                <w:bCs/>
              </w:rPr>
              <w:t xml:space="preserve">Steel Flexible Guide Posts </w:t>
            </w:r>
            <w:r>
              <w:t>above.</w:t>
            </w:r>
          </w:p>
          <w:p w:rsidR="000061E8" w:rsidRDefault="000061E8" w:rsidP="00D24533">
            <w:pPr>
              <w:pStyle w:val="BodyText0"/>
              <w:jc w:val="left"/>
            </w:pPr>
            <w:r>
              <w:t>Submit test results to the Superintendent in respect to the following characteristics before ordering the guide posts:</w:t>
            </w:r>
          </w:p>
          <w:p w:rsidR="000061E8" w:rsidRDefault="000061E8" w:rsidP="00D24533">
            <w:pPr>
              <w:pStyle w:val="BodyText0"/>
              <w:widowControl/>
              <w:numPr>
                <w:ilvl w:val="0"/>
                <w:numId w:val="35"/>
              </w:numPr>
              <w:jc w:val="left"/>
            </w:pPr>
            <w:r>
              <w:t>Heat resistance</w:t>
            </w:r>
          </w:p>
          <w:p w:rsidR="000061E8" w:rsidRDefault="000061E8" w:rsidP="00D24533">
            <w:pPr>
              <w:pStyle w:val="BodyText0"/>
              <w:widowControl/>
              <w:numPr>
                <w:ilvl w:val="0"/>
                <w:numId w:val="35"/>
              </w:numPr>
              <w:jc w:val="left"/>
            </w:pPr>
            <w:r>
              <w:t>Cold resistance</w:t>
            </w:r>
          </w:p>
          <w:p w:rsidR="000061E8" w:rsidRDefault="000061E8" w:rsidP="00D24533">
            <w:pPr>
              <w:pStyle w:val="BodyText0"/>
              <w:widowControl/>
              <w:numPr>
                <w:ilvl w:val="0"/>
                <w:numId w:val="35"/>
              </w:numPr>
              <w:jc w:val="left"/>
            </w:pPr>
            <w:r>
              <w:t>Rigidity</w:t>
            </w:r>
          </w:p>
          <w:p w:rsidR="000061E8" w:rsidRDefault="000061E8" w:rsidP="00D24533">
            <w:pPr>
              <w:pStyle w:val="BodyText0"/>
              <w:widowControl/>
              <w:numPr>
                <w:ilvl w:val="0"/>
                <w:numId w:val="35"/>
              </w:numPr>
              <w:jc w:val="left"/>
              <w:rPr>
                <w:lang w:val="en-NZ"/>
              </w:rPr>
            </w:pPr>
            <w:r>
              <w:t>Vehicle impact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14.8.1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190</w:t>
            </w:r>
          </w:p>
        </w:tc>
        <w:tc>
          <w:tcPr>
            <w:tcW w:w="99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N/A</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N/A</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ROAD SIGNS - MATERIALS</w:t>
            </w:r>
          </w:p>
          <w:p w:rsidR="000061E8" w:rsidRDefault="000061E8" w:rsidP="00D24533">
            <w:pPr>
              <w:pStyle w:val="BodyText0"/>
              <w:jc w:val="left"/>
              <w:rPr>
                <w:lang w:val="en-NZ"/>
              </w:rPr>
            </w:pPr>
            <w:r>
              <w:t>Obtain Superintendent’s approval for the use of anti-graffiti film or coating products. Apply anti-graffiti products only to the new road signs specified by the Superintendent</w:t>
            </w:r>
            <w:proofErr w:type="gramStart"/>
            <w:r>
              <w:t>.</w:t>
            </w:r>
            <w:r>
              <w:rPr>
                <w:lang w:val="en-NZ"/>
              </w:rPr>
              <w:t>.</w:t>
            </w:r>
            <w:proofErr w:type="gramEnd"/>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14.9.4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ROAD SAFETY BARRIERS – STEEL WIRE ROPE SYSTEM</w:t>
            </w:r>
          </w:p>
          <w:p w:rsidR="000061E8" w:rsidRDefault="000061E8" w:rsidP="00D24533">
            <w:pPr>
              <w:pStyle w:val="BodyText0"/>
              <w:jc w:val="left"/>
              <w:rPr>
                <w:lang w:val="en-NZ"/>
              </w:rPr>
            </w:pPr>
            <w:r>
              <w:t>Obtain Superintendent’s approval for any proposed Steel Wire Rope Road Safety Barrier System before ordering any components.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15 BOAT RAMPS AND BARGE LANDINGS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US"/>
              </w:rPr>
              <w:t>EARTHWORKS IN CUT - UNSUITABLE MATERIAL</w:t>
            </w:r>
          </w:p>
          <w:p w:rsidR="000061E8" w:rsidRDefault="000061E8" w:rsidP="00D24533">
            <w:pPr>
              <w:pStyle w:val="BodyText0"/>
              <w:jc w:val="left"/>
              <w:rPr>
                <w:lang w:val="en-NZ"/>
              </w:rPr>
            </w:pPr>
            <w:r>
              <w:t>Obtain directions from the Superintendent before works commence.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204 &amp; 205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US"/>
              </w:rPr>
              <w:t xml:space="preserve">EARTHWORKS IN CUT - </w:t>
            </w:r>
            <w:r>
              <w:rPr>
                <w:lang w:val="en-NZ"/>
              </w:rPr>
              <w:t>EXCAVATED MATERIAL - STOCKPILE MANAGEMENT</w:t>
            </w:r>
          </w:p>
          <w:p w:rsidR="000061E8" w:rsidRDefault="000061E8" w:rsidP="00D24533">
            <w:pPr>
              <w:pStyle w:val="BodyText0"/>
              <w:jc w:val="left"/>
              <w:rPr>
                <w:lang w:val="en-NZ"/>
              </w:rPr>
            </w:pPr>
            <w:r>
              <w:t>Contractor to supply Sampling, Analytical and Quality Plan (SAQP), to the Superintendent for approval prior to commencing soil testing.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15.7.3.1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US"/>
              </w:rPr>
              <w:t>EARTHWORKS IN CUT – ACCESS CHANNEL PROFILES</w:t>
            </w:r>
          </w:p>
          <w:p w:rsidR="000061E8" w:rsidRDefault="000061E8" w:rsidP="00D24533">
            <w:pPr>
              <w:pStyle w:val="BodyText0"/>
              <w:jc w:val="left"/>
              <w:rPr>
                <w:lang w:val="en-NZ"/>
              </w:rPr>
            </w:pPr>
            <w:r>
              <w:t>Submit to the Superintendent a hydrographic survey demonstrating that the least depth, lines and levels of all navigation zones and re-profiling areas have been achieved. Do not disestablish plant required for the re-profiling works until approval from the Superintendent has been given.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15.7.6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 xml:space="preserve">206 </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COMPACTION OF 75MM CRUSHED ROCK (UNDER SLABS) – COMPACTION</w:t>
            </w:r>
          </w:p>
          <w:p w:rsidR="000061E8" w:rsidRDefault="000061E8" w:rsidP="00D24533">
            <w:pPr>
              <w:pStyle w:val="BodyText0"/>
              <w:jc w:val="left"/>
              <w:rPr>
                <w:lang w:val="en-NZ"/>
              </w:rPr>
            </w:pPr>
            <w:r>
              <w:t>Obtain Superintendent's approval before commencing alternative method of crushed rock compaction.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15.9.3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US"/>
              </w:rPr>
              <w:t>CONCRETE COMPONENTS - TESTING FREQUENCY</w:t>
            </w:r>
          </w:p>
          <w:p w:rsidR="000061E8" w:rsidRDefault="000061E8" w:rsidP="00D24533">
            <w:pPr>
              <w:pStyle w:val="BodyText0"/>
              <w:jc w:val="left"/>
              <w:rPr>
                <w:lang w:val="en-NZ"/>
              </w:rPr>
            </w:pPr>
            <w:r>
              <w:rPr>
                <w:lang w:val="en-US"/>
              </w:rPr>
              <w:t>Submit all test results to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15.11.5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lastRenderedPageBreak/>
              <w:t>SHOULDERS AND SHOULDER BATTERS – CAST INSITU CONCRETE AND FULLY GROUTED STONE PITCHED – FULLY GROUTED STONE PITCHED SHOULDERS AND SHOULDER BATTERS - CONSTRUCTION - Obtain Superintendent's approval before grouting.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15.15.4.2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ROCK ARMOUR - ROCK TESTING REQUIREMENTS - </w:t>
            </w:r>
            <w:r>
              <w:rPr>
                <w:lang w:val="en-US"/>
              </w:rPr>
              <w:t>Submit all test results to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15.18.4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t xml:space="preserve">ROCK ARMOUR – PLACEMENT - </w:t>
            </w:r>
            <w:r>
              <w:rPr>
                <w:lang w:val="en-US"/>
              </w:rPr>
              <w:t>Before placing rock submit to the Superintendent a detailed Method Statements for approval. Method Statements to include:</w:t>
            </w:r>
          </w:p>
          <w:p w:rsidR="000061E8" w:rsidRDefault="000061E8" w:rsidP="00D24533">
            <w:pPr>
              <w:pStyle w:val="BodyText0"/>
              <w:widowControl/>
              <w:numPr>
                <w:ilvl w:val="0"/>
                <w:numId w:val="36"/>
              </w:numPr>
              <w:jc w:val="left"/>
              <w:rPr>
                <w:lang w:val="en-US"/>
              </w:rPr>
            </w:pPr>
            <w:r>
              <w:rPr>
                <w:lang w:val="en-US"/>
              </w:rPr>
              <w:t>Work methods.</w:t>
            </w:r>
          </w:p>
          <w:p w:rsidR="000061E8" w:rsidRDefault="000061E8" w:rsidP="00D24533">
            <w:pPr>
              <w:pStyle w:val="BodyText0"/>
              <w:widowControl/>
              <w:numPr>
                <w:ilvl w:val="0"/>
                <w:numId w:val="36"/>
              </w:numPr>
              <w:jc w:val="left"/>
              <w:rPr>
                <w:lang w:val="en-US"/>
              </w:rPr>
            </w:pPr>
            <w:r>
              <w:rPr>
                <w:lang w:val="en-US"/>
              </w:rPr>
              <w:t>Work sequences.</w:t>
            </w:r>
          </w:p>
          <w:p w:rsidR="000061E8" w:rsidRDefault="000061E8" w:rsidP="00D24533">
            <w:pPr>
              <w:pStyle w:val="BodyText0"/>
              <w:widowControl/>
              <w:numPr>
                <w:ilvl w:val="0"/>
                <w:numId w:val="36"/>
              </w:numPr>
              <w:jc w:val="left"/>
              <w:rPr>
                <w:lang w:val="en-US"/>
              </w:rPr>
            </w:pPr>
            <w:r>
              <w:rPr>
                <w:lang w:val="en-US"/>
              </w:rPr>
              <w:t>Proposed plant.</w:t>
            </w:r>
          </w:p>
          <w:p w:rsidR="000061E8" w:rsidRDefault="000061E8" w:rsidP="00D24533">
            <w:pPr>
              <w:pStyle w:val="BodyText0"/>
              <w:widowControl/>
              <w:numPr>
                <w:ilvl w:val="0"/>
                <w:numId w:val="36"/>
              </w:numPr>
              <w:jc w:val="left"/>
              <w:rPr>
                <w:lang w:val="en-US"/>
              </w:rPr>
            </w:pPr>
            <w:r>
              <w:rPr>
                <w:lang w:val="en-US"/>
              </w:rPr>
              <w:t>Safety measures.</w:t>
            </w:r>
          </w:p>
          <w:p w:rsidR="000061E8" w:rsidRDefault="000061E8" w:rsidP="00D24533">
            <w:pPr>
              <w:pStyle w:val="BodyText0"/>
              <w:widowControl/>
              <w:numPr>
                <w:ilvl w:val="0"/>
                <w:numId w:val="36"/>
              </w:numPr>
              <w:jc w:val="left"/>
              <w:rPr>
                <w:lang w:val="en-US"/>
              </w:rPr>
            </w:pPr>
            <w:r>
              <w:rPr>
                <w:lang w:val="en-US"/>
              </w:rPr>
              <w:t>Contingency plans for inclement weather.</w:t>
            </w:r>
          </w:p>
          <w:p w:rsidR="000061E8" w:rsidRDefault="000061E8" w:rsidP="00D24533">
            <w:pPr>
              <w:pStyle w:val="BodyText0"/>
              <w:widowControl/>
              <w:numPr>
                <w:ilvl w:val="0"/>
                <w:numId w:val="36"/>
              </w:numPr>
              <w:jc w:val="left"/>
              <w:rPr>
                <w:lang w:val="en-NZ"/>
              </w:rPr>
            </w:pPr>
            <w:r>
              <w:t>Evidence that the excavator operator has experience in the construction of rock armour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15.18.8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NAVIGATIONAL AIDS - NAVIGATIONAL BUOYS - </w:t>
            </w:r>
            <w:r>
              <w:rPr>
                <w:lang w:val="en-US"/>
              </w:rPr>
              <w:t>Submit to the Superintendent nominated buoy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216 &amp; 217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NAVIGATIONAL AIDS - SOLAR MARINE LANTERN - </w:t>
            </w:r>
            <w:r>
              <w:rPr>
                <w:lang w:val="en-US"/>
              </w:rPr>
              <w:t>Submit to the Superintendent the nominated solar marine lantern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NAVIGATIONAL AIDS - SOLAR MARINE LANTERN POWER SUPPLY - </w:t>
            </w:r>
            <w:r>
              <w:rPr>
                <w:lang w:val="en-US"/>
              </w:rPr>
              <w:t>Submit to the Superintendent nominated solar marine lantern power supply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217 &amp; 218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NAVIGATIONAL AIDS - SECTOR LANTERN - S</w:t>
            </w:r>
            <w:r>
              <w:rPr>
                <w:lang w:val="en-US"/>
              </w:rPr>
              <w:t>ubmit to the Superintendent nominated sector lantern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NZ"/>
              </w:rPr>
              <w:t xml:space="preserve">COMPLETION - </w:t>
            </w:r>
            <w:r>
              <w:t xml:space="preserve">OPERATION AND MAINTENANCE MANUALS - </w:t>
            </w:r>
            <w:r>
              <w:rPr>
                <w:lang w:val="en-US"/>
              </w:rPr>
              <w:t>Submit to the Superintendent on completion operation and maintenance manuals and maintenance schedules for the following:</w:t>
            </w:r>
          </w:p>
          <w:p w:rsidR="000061E8" w:rsidRDefault="000061E8" w:rsidP="00D24533">
            <w:pPr>
              <w:pStyle w:val="BodyText0"/>
              <w:widowControl/>
              <w:numPr>
                <w:ilvl w:val="0"/>
                <w:numId w:val="37"/>
              </w:numPr>
              <w:jc w:val="left"/>
              <w:rPr>
                <w:lang w:val="en-US"/>
              </w:rPr>
            </w:pPr>
            <w:r>
              <w:rPr>
                <w:lang w:val="en-US"/>
              </w:rPr>
              <w:t>Boat Ramps and/or Barge Landings.</w:t>
            </w:r>
          </w:p>
          <w:p w:rsidR="000061E8" w:rsidRDefault="000061E8" w:rsidP="00D24533">
            <w:pPr>
              <w:pStyle w:val="BodyText0"/>
              <w:widowControl/>
              <w:numPr>
                <w:ilvl w:val="0"/>
                <w:numId w:val="37"/>
              </w:numPr>
              <w:jc w:val="left"/>
              <w:rPr>
                <w:lang w:val="en-US"/>
              </w:rPr>
            </w:pPr>
            <w:r>
              <w:rPr>
                <w:lang w:val="en-US"/>
              </w:rPr>
              <w:t>Rock armour protection.</w:t>
            </w:r>
          </w:p>
          <w:p w:rsidR="000061E8" w:rsidRDefault="000061E8" w:rsidP="00D24533">
            <w:pPr>
              <w:pStyle w:val="BodyText0"/>
              <w:widowControl/>
              <w:numPr>
                <w:ilvl w:val="0"/>
                <w:numId w:val="37"/>
              </w:numPr>
              <w:jc w:val="left"/>
              <w:rPr>
                <w:lang w:val="en-US"/>
              </w:rPr>
            </w:pPr>
            <w:r>
              <w:rPr>
                <w:lang w:val="en-US"/>
              </w:rPr>
              <w:t>Marine infrastructure.</w:t>
            </w:r>
          </w:p>
          <w:p w:rsidR="000061E8" w:rsidRDefault="000061E8" w:rsidP="00D24533">
            <w:pPr>
              <w:pStyle w:val="BodyText0"/>
              <w:widowControl/>
              <w:numPr>
                <w:ilvl w:val="0"/>
                <w:numId w:val="37"/>
              </w:numPr>
              <w:jc w:val="left"/>
              <w:rPr>
                <w:lang w:val="en-US"/>
              </w:rPr>
            </w:pPr>
            <w:r>
              <w:rPr>
                <w:lang w:val="en-US"/>
              </w:rPr>
              <w:t>Navigational aids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 xml:space="preserve">COMPLETION - </w:t>
            </w:r>
            <w:r>
              <w:t xml:space="preserve">AS-CONSTRUCTED DRAWINGS - </w:t>
            </w:r>
            <w:r>
              <w:rPr>
                <w:lang w:val="en-US"/>
              </w:rPr>
              <w:t>Provision of as-constructed drawings is a condition precedent to Practical Completion.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lastRenderedPageBreak/>
              <w:t xml:space="preserve">COMPLETION – WARRANTIES - </w:t>
            </w:r>
            <w:r>
              <w:rPr>
                <w:lang w:val="en-US"/>
              </w:rPr>
              <w:t>Submit to the Superintendent the manufacturer’s published product warranties in the name of the Principal for all navigational aids.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15.22.4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16 PAVEMENT MARKING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PAVEMENT MARKING PAINT</w:t>
            </w:r>
          </w:p>
          <w:p w:rsidR="000061E8" w:rsidRDefault="000061E8" w:rsidP="00D24533">
            <w:pPr>
              <w:pStyle w:val="BodyText0"/>
              <w:jc w:val="left"/>
              <w:rPr>
                <w:lang w:val="en-NZ"/>
              </w:rPr>
            </w:pPr>
            <w:r>
              <w:rPr>
                <w:lang w:val="en-NZ"/>
              </w:rPr>
              <w:t>Submit Certificates of Compliance, issued by an accredited testing authority, stating that all paints being used comply with, the relevant Australian Standards and/or APAS specifications.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GLASS BEADS</w:t>
            </w:r>
          </w:p>
          <w:p w:rsidR="000061E8" w:rsidRDefault="000061E8" w:rsidP="00D24533">
            <w:pPr>
              <w:pStyle w:val="BodyText0"/>
              <w:jc w:val="left"/>
              <w:rPr>
                <w:lang w:val="en-NZ"/>
              </w:rPr>
            </w:pPr>
            <w:r>
              <w:rPr>
                <w:lang w:val="en-NZ"/>
              </w:rPr>
              <w:t>Submit Certificates of Compliance, issued by an accredited testing authority, stating that the glass beads being used comply with, the relevant Australian Standards and APAS specifications</w:t>
            </w:r>
            <w:r>
              <w:rPr>
                <w:lang w:val="en-US"/>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PAVEMENT MARKING CONFORMANCE TOLERANCES</w:t>
            </w:r>
          </w:p>
          <w:p w:rsidR="000061E8" w:rsidRDefault="000061E8" w:rsidP="00D24533">
            <w:pPr>
              <w:pStyle w:val="BodyText0"/>
              <w:jc w:val="left"/>
              <w:rPr>
                <w:lang w:val="en-NZ"/>
              </w:rPr>
            </w:pPr>
            <w:r>
              <w:rPr>
                <w:lang w:val="en-NZ"/>
              </w:rPr>
              <w:t>Provide evidence that the pavement marking complies with the requirements of this specification.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COLD APPLIED PLASTIC MATERIALS</w:t>
            </w:r>
          </w:p>
          <w:p w:rsidR="000061E8" w:rsidRDefault="000061E8" w:rsidP="00D24533">
            <w:pPr>
              <w:pStyle w:val="BodyText0"/>
              <w:jc w:val="left"/>
              <w:rPr>
                <w:lang w:val="en-NZ"/>
              </w:rPr>
            </w:pPr>
            <w:r>
              <w:rPr>
                <w:lang w:val="en-NZ"/>
              </w:rPr>
              <w:t>Approval from Project Director Civil Asset Management is required before cold applied plastic materials are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AUDIO TACTILE LINE MARKING</w:t>
            </w:r>
          </w:p>
          <w:p w:rsidR="000061E8" w:rsidRDefault="000061E8" w:rsidP="00D24533">
            <w:pPr>
              <w:pStyle w:val="BodyText0"/>
              <w:jc w:val="left"/>
              <w:rPr>
                <w:lang w:val="en-NZ"/>
              </w:rPr>
            </w:pPr>
            <w:r>
              <w:rPr>
                <w:lang w:val="en-NZ"/>
              </w:rPr>
              <w:t>Approval from Project Director Civil Asset Management is required before audio tactile line marking materials are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RAISED RETROREFLECTIVE PAVEMENT MARKERS</w:t>
            </w:r>
          </w:p>
          <w:p w:rsidR="000061E8" w:rsidRDefault="000061E8" w:rsidP="00D24533">
            <w:pPr>
              <w:pStyle w:val="BodyText0"/>
              <w:jc w:val="left"/>
              <w:rPr>
                <w:lang w:val="en-NZ"/>
              </w:rPr>
            </w:pPr>
            <w:r>
              <w:rPr>
                <w:lang w:val="en-NZ"/>
              </w:rPr>
              <w:t>Submit details in relation to the manufacturer’s warranties, performance, durability and maintenance of the raised retroreflective pavement markers.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16.13.1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REMOVAL OF PAVEMENT MARKINGS</w:t>
            </w:r>
          </w:p>
          <w:p w:rsidR="000061E8" w:rsidRDefault="000061E8" w:rsidP="00D24533">
            <w:pPr>
              <w:pStyle w:val="BodyText0"/>
              <w:jc w:val="left"/>
              <w:rPr>
                <w:lang w:val="en-NZ"/>
              </w:rPr>
            </w:pPr>
            <w:r>
              <w:rPr>
                <w:lang w:val="en-NZ"/>
              </w:rPr>
              <w:t>Obtain approval from the Superintendent on the proposed method used for pavement marking removal before commencing removal operations.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REMOVAL OF PAVEMENT MARKINGS - PAINT BLACKOUT</w:t>
            </w:r>
          </w:p>
          <w:p w:rsidR="000061E8" w:rsidRDefault="000061E8" w:rsidP="00D24533">
            <w:pPr>
              <w:pStyle w:val="BodyText0"/>
              <w:jc w:val="left"/>
              <w:rPr>
                <w:lang w:val="en-NZ"/>
              </w:rPr>
            </w:pPr>
            <w:r>
              <w:rPr>
                <w:lang w:val="en-NZ"/>
              </w:rPr>
              <w:t>Obtain Superintendent’s approval before using this methodology.</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16.14.4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17 LANDSCAPE</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MATERIALS - IMPORTED SOILS</w:t>
            </w:r>
          </w:p>
          <w:p w:rsidR="000061E8" w:rsidRDefault="000061E8" w:rsidP="00D24533">
            <w:pPr>
              <w:pStyle w:val="BodyText0"/>
              <w:jc w:val="left"/>
              <w:rPr>
                <w:lang w:val="en-NZ"/>
              </w:rPr>
            </w:pPr>
            <w:r>
              <w:t>Advise the name of the proposed supplier. Do not order soils without Superintendent’s approval of the supplier.</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17.3.4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232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MATERIALS - MULCH</w:t>
            </w:r>
          </w:p>
          <w:p w:rsidR="000061E8" w:rsidRDefault="000061E8" w:rsidP="00D24533">
            <w:pPr>
              <w:pStyle w:val="BodyText0"/>
              <w:jc w:val="left"/>
              <w:rPr>
                <w:lang w:val="en-NZ"/>
              </w:rPr>
            </w:pPr>
            <w:r>
              <w:t>Advise the name of the proposed supplier. Do not order mulch without Superintendent’s approval of the supplier.</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17.3.6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232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PLANTING - SETTING OUT OF HOLES</w:t>
            </w:r>
          </w:p>
          <w:p w:rsidR="000061E8" w:rsidRDefault="000061E8" w:rsidP="00D24533">
            <w:pPr>
              <w:pStyle w:val="BodyText0"/>
              <w:jc w:val="left"/>
              <w:rPr>
                <w:lang w:val="en-NZ"/>
              </w:rPr>
            </w:pPr>
            <w:r>
              <w:t>Obtain approval of the set out from the Superintendent before commencing any planting.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234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IRRIGATION - IRRIGATION SYSTEM</w:t>
            </w:r>
          </w:p>
          <w:p w:rsidR="000061E8" w:rsidRDefault="000061E8" w:rsidP="00D24533">
            <w:pPr>
              <w:pStyle w:val="BodyText0"/>
              <w:jc w:val="left"/>
              <w:rPr>
                <w:lang w:val="en-NZ"/>
              </w:rPr>
            </w:pPr>
            <w:r>
              <w:t>Backfill trenches only after inspection and approval of wiring.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17.8.1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243 &amp; 244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IRRIGATION - DESIGN PLANS</w:t>
            </w:r>
          </w:p>
          <w:p w:rsidR="000061E8" w:rsidRDefault="000061E8" w:rsidP="00D24533">
            <w:pPr>
              <w:pStyle w:val="BodyText0"/>
              <w:jc w:val="left"/>
              <w:rPr>
                <w:lang w:val="en-NZ"/>
              </w:rPr>
            </w:pPr>
            <w:r>
              <w:rPr>
                <w:lang w:val="en-NZ"/>
              </w:rPr>
              <w:t>Submit drawings to Superintendent for approval indicating design proposals showing all pipework, sprinklers, valves and control systems.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17.8.2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IRRIGATION - TESTING</w:t>
            </w:r>
          </w:p>
          <w:p w:rsidR="000061E8" w:rsidRDefault="000061E8" w:rsidP="00D24533">
            <w:pPr>
              <w:pStyle w:val="BodyText0"/>
              <w:jc w:val="left"/>
              <w:rPr>
                <w:lang w:val="en-NZ"/>
              </w:rPr>
            </w:pPr>
            <w:r>
              <w:rPr>
                <w:lang w:val="en-NZ"/>
              </w:rPr>
              <w:t>Obtain Superintendent's approval to proceed with backfilling other than spot filling to retain pipework from movement during pressure testing.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17.8.7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19 TRAFFIC CONTROL SIGNALS AND INTELLIGENT TRANSPORT SYSTEMS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 CABLING</w:t>
            </w:r>
          </w:p>
          <w:p w:rsidR="000061E8" w:rsidRDefault="000061E8" w:rsidP="00D24533">
            <w:pPr>
              <w:pStyle w:val="BodyText0"/>
              <w:jc w:val="left"/>
              <w:rPr>
                <w:lang w:val="en-NZ"/>
              </w:rPr>
            </w:pPr>
            <w:r>
              <w:rPr>
                <w:lang w:val="en-US"/>
              </w:rPr>
              <w:t>Submit documentation of proposed cable layout for approval prior to commencing installation of cabling.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19.5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SCATS FACILITIES – CONNECTION TO TELSTRA PIT</w:t>
            </w:r>
          </w:p>
          <w:p w:rsidR="000061E8" w:rsidRDefault="000061E8" w:rsidP="00D24533">
            <w:pPr>
              <w:pStyle w:val="BodyText0"/>
              <w:jc w:val="left"/>
              <w:rPr>
                <w:lang w:val="en-NZ"/>
              </w:rPr>
            </w:pPr>
            <w:r>
              <w:rPr>
                <w:lang w:val="en-NZ"/>
              </w:rPr>
              <w:t>Provide documentary evidence that the installation is approved by Telstra.</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19.8.3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DOCUMENTS AND PLANS</w:t>
            </w:r>
          </w:p>
          <w:p w:rsidR="000061E8" w:rsidRDefault="000061E8" w:rsidP="00D24533">
            <w:pPr>
              <w:pStyle w:val="BodyText0"/>
              <w:jc w:val="left"/>
              <w:rPr>
                <w:lang w:val="en-NZ"/>
              </w:rPr>
            </w:pPr>
            <w:r>
              <w:rPr>
                <w:lang w:val="en-NZ"/>
              </w:rPr>
              <w:t>Submit to the Superintendent one complete set of As Constructed Drawings and completed Cable Layout and Connection Chart before the issue of the Certificate of Practical Completion.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19.9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21 STREET LIGHTING</w:t>
            </w: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UTILITIES AND OTHER SERVICES PASSING UNDER EXISTING PAVEMENT</w:t>
            </w:r>
          </w:p>
          <w:p w:rsidR="00482968" w:rsidRDefault="00482968" w:rsidP="00D24533">
            <w:pPr>
              <w:pStyle w:val="BodyText0"/>
              <w:jc w:val="left"/>
              <w:rPr>
                <w:lang w:val="en-NZ"/>
              </w:rPr>
            </w:pPr>
            <w:r>
              <w:rPr>
                <w:rFonts w:cs="Arial"/>
                <w:szCs w:val="22"/>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21.7</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263 &amp; 264</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lastRenderedPageBreak/>
              <w:t>SOLAR STREET LIGHTING – MANUFACTURER’S SPECIFICATIONS</w:t>
            </w:r>
          </w:p>
          <w:p w:rsidR="00482968" w:rsidRDefault="00482968" w:rsidP="00D24533">
            <w:pPr>
              <w:pStyle w:val="BodyText0"/>
              <w:jc w:val="left"/>
              <w:rPr>
                <w:lang w:val="en-NZ"/>
              </w:rPr>
            </w:pPr>
            <w:r>
              <w:rPr>
                <w:rFonts w:cs="Arial"/>
                <w:szCs w:val="22"/>
              </w:rPr>
              <w:t>Submit to the Superintendent manufacturer’s specifications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21.9.2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265</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EXISTING STREET LIGHTING – TEMPORARY LIGHTING</w:t>
            </w:r>
          </w:p>
          <w:p w:rsidR="00482968" w:rsidRDefault="00482968" w:rsidP="00D24533">
            <w:pPr>
              <w:pStyle w:val="BodyText0"/>
              <w:jc w:val="left"/>
              <w:rPr>
                <w:lang w:val="en-NZ"/>
              </w:rPr>
            </w:pPr>
            <w:r>
              <w:rPr>
                <w:rFonts w:cs="Arial"/>
                <w:szCs w:val="22"/>
              </w:rPr>
              <w:t>Submit plans of the proposed temporary street lighting to the Superintendent for approval before removal of existing street lights.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21.15.2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267</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COMPLETION – OPERATION AND MAINTENANCE MANUALS</w:t>
            </w:r>
          </w:p>
          <w:p w:rsidR="00482968" w:rsidRDefault="00482968" w:rsidP="00D24533">
            <w:pPr>
              <w:pStyle w:val="BodyText0"/>
              <w:jc w:val="left"/>
              <w:rPr>
                <w:lang w:val="en-NZ"/>
              </w:rPr>
            </w:pPr>
            <w:r>
              <w:rPr>
                <w:rFonts w:cs="Arial"/>
                <w:szCs w:val="22"/>
              </w:rPr>
              <w:t>Submit to the Superintendent Operation and Maintenance manuals for the installed lighting system.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21.18.1</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COMPLETION – WARRANTIES</w:t>
            </w:r>
          </w:p>
          <w:p w:rsidR="00482968" w:rsidRDefault="00482968" w:rsidP="00D24533">
            <w:pPr>
              <w:pStyle w:val="BodyText0"/>
              <w:jc w:val="left"/>
              <w:rPr>
                <w:lang w:val="en-NZ"/>
              </w:rPr>
            </w:pPr>
            <w:r>
              <w:rPr>
                <w:rFonts w:cs="Arial"/>
              </w:rPr>
              <w:t>Submit to the Superintendent the manufacturer’s published product warranties in the name of the Principal for the installed lighting system.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21.18.2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268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22 DIRECTIONAL BORING</w:t>
            </w: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PROPOSED METHOD</w:t>
            </w:r>
          </w:p>
          <w:p w:rsidR="00482968" w:rsidRDefault="00482968" w:rsidP="00D24533">
            <w:pPr>
              <w:pStyle w:val="BodyText0"/>
              <w:jc w:val="left"/>
              <w:rPr>
                <w:lang w:val="en-NZ"/>
              </w:rPr>
            </w:pPr>
            <w:r>
              <w:rPr>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22.4</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lang w:val="en-NZ"/>
              </w:rPr>
            </w:pPr>
            <w:r>
              <w:rPr>
                <w:rFonts w:cs="Arial"/>
                <w:szCs w:val="22"/>
                <w:lang w:val="en-NZ"/>
              </w:rPr>
              <w:t>269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PROPOSED METHOD - DIRECTIONAL BORING WITHOUT PIPE CASING</w:t>
            </w:r>
          </w:p>
          <w:p w:rsidR="00482968" w:rsidRDefault="00482968" w:rsidP="00D24533">
            <w:pPr>
              <w:pStyle w:val="BodyText0"/>
              <w:jc w:val="left"/>
              <w:rPr>
                <w:lang w:val="en-NZ"/>
              </w:rPr>
            </w:pPr>
            <w:r>
              <w:rPr>
                <w:lang w:val="en-NZ"/>
              </w:rPr>
              <w:t>Obtain written permission from the Superintendent to use directional boring without pipe casing.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lang w:val="en-NZ"/>
              </w:rPr>
            </w:pPr>
            <w:r>
              <w:rPr>
                <w:rFonts w:cs="Arial"/>
                <w:szCs w:val="22"/>
                <w:lang w:val="en-NZ"/>
              </w:rPr>
              <w:t>270</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23 PROTECTIVE COATINGS</w:t>
            </w: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PROTECTIVE COATINGS</w:t>
            </w:r>
          </w:p>
          <w:p w:rsidR="00482968" w:rsidRDefault="00482968" w:rsidP="00D24533">
            <w:pPr>
              <w:pStyle w:val="BodyText0"/>
              <w:jc w:val="left"/>
              <w:rPr>
                <w:lang w:val="en-NZ"/>
              </w:rPr>
            </w:pPr>
            <w:r>
              <w:rPr>
                <w:lang w:val="en-NZ"/>
              </w:rPr>
              <w:t>Surface Preparation: To AS 1627. Provide a copy of the proposed specification for surface preparation as detailed in AS 1627.0 before commencing surface preparation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23.3</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keepNext/>
              <w:spacing w:after="0"/>
              <w:jc w:val="left"/>
              <w:rPr>
                <w:rFonts w:cs="Arial"/>
                <w:szCs w:val="22"/>
              </w:rPr>
            </w:pPr>
            <w:r>
              <w:rPr>
                <w:rFonts w:cs="Arial"/>
                <w:szCs w:val="22"/>
              </w:rPr>
              <w:t>273</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PROTECTIVE COATINGS</w:t>
            </w:r>
          </w:p>
          <w:p w:rsidR="00482968" w:rsidRDefault="00482968" w:rsidP="00D24533">
            <w:pPr>
              <w:pStyle w:val="BodyText0"/>
              <w:jc w:val="left"/>
              <w:rPr>
                <w:lang w:val="en-NZ"/>
              </w:rPr>
            </w:pPr>
            <w:r>
              <w:rPr>
                <w:lang w:val="en-NZ"/>
              </w:rPr>
              <w:t>Complete and submit Site testing of protective coatings: To AS 3894.10 and AS 3894.11 and AS 3894.12.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23.3</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keepNext/>
              <w:spacing w:after="0"/>
              <w:jc w:val="left"/>
              <w:rPr>
                <w:rFonts w:cs="Arial"/>
                <w:szCs w:val="22"/>
              </w:rPr>
            </w:pPr>
            <w:r>
              <w:rPr>
                <w:rFonts w:cs="Arial"/>
                <w:szCs w:val="22"/>
              </w:rPr>
              <w:t>273</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lastRenderedPageBreak/>
              <w:t>SURFACE PREPERATION - ABRASIVE BLASTING</w:t>
            </w:r>
          </w:p>
          <w:p w:rsidR="00482968" w:rsidRDefault="00482968" w:rsidP="00D24533">
            <w:pPr>
              <w:pStyle w:val="BodyText0"/>
              <w:jc w:val="left"/>
              <w:rPr>
                <w:lang w:val="en-NZ"/>
              </w:rPr>
            </w:pPr>
            <w:r>
              <w:rPr>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23.12.2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276 &amp; 277</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SURFACE PREPERATION - ALTERNATE SURFACE PREPARATION</w:t>
            </w:r>
          </w:p>
          <w:p w:rsidR="00482968" w:rsidRDefault="00482968" w:rsidP="00D24533">
            <w:pPr>
              <w:pStyle w:val="BodyText0"/>
              <w:jc w:val="left"/>
              <w:rPr>
                <w:lang w:val="en-NZ"/>
              </w:rPr>
            </w:pPr>
            <w:r>
              <w:rPr>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23.12.4</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277</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APPLICATION OF PROTECTIVE COATINGS - COATING</w:t>
            </w:r>
          </w:p>
          <w:p w:rsidR="00482968" w:rsidRDefault="00482968" w:rsidP="00D24533">
            <w:pPr>
              <w:pStyle w:val="BodyText0"/>
              <w:jc w:val="left"/>
              <w:rPr>
                <w:lang w:val="en-NZ"/>
              </w:rPr>
            </w:pPr>
            <w:r>
              <w:rPr>
                <w:lang w:val="en-NZ"/>
              </w:rPr>
              <w:t>Provide coating manufacturers’ written approval for use before using any other additives (eg promoters, accelerators etc).</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23.13.2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APPLICATION OF PROTECTIVE COATINGS - ALTERNATE COATING</w:t>
            </w:r>
          </w:p>
          <w:p w:rsidR="00482968" w:rsidRDefault="00482968" w:rsidP="00D24533">
            <w:pPr>
              <w:pStyle w:val="BodyText0"/>
              <w:jc w:val="left"/>
              <w:rPr>
                <w:lang w:val="en-NZ"/>
              </w:rPr>
            </w:pPr>
            <w:r>
              <w:rPr>
                <w:lang w:val="en-NZ"/>
              </w:rPr>
              <w:t>Do not use coating materials other than specified, without written permission from the Superintendent. Alternate coating materials must be included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23.13.6</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APPLICATION OF PROTECTIVE COATINGS - COATING DEFECTS</w:t>
            </w:r>
          </w:p>
          <w:p w:rsidR="00482968" w:rsidRDefault="00482968" w:rsidP="00D24533">
            <w:pPr>
              <w:pStyle w:val="BodyText0"/>
              <w:jc w:val="left"/>
              <w:rPr>
                <w:lang w:val="en-NZ"/>
              </w:rPr>
            </w:pPr>
            <w:r>
              <w:rPr>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23.13.7</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ITP, JSA AND SWMS</w:t>
            </w:r>
          </w:p>
          <w:p w:rsidR="00482968" w:rsidRDefault="00482968" w:rsidP="00D24533">
            <w:pPr>
              <w:pStyle w:val="BodyText0"/>
              <w:jc w:val="left"/>
              <w:rPr>
                <w:lang w:val="en-NZ"/>
              </w:rPr>
            </w:pPr>
            <w:r>
              <w:t>Provide ITPs, JSAs, a SWMS and other quality control procedures and documents to be used during protective coating systems application. These must be approved prior to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23.15</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CONTRACTOR RECORDS</w:t>
            </w:r>
          </w:p>
          <w:p w:rsidR="00482968" w:rsidRDefault="00482968" w:rsidP="00D24533">
            <w:pPr>
              <w:pStyle w:val="BodyText0"/>
              <w:jc w:val="left"/>
              <w:rPr>
                <w:lang w:val="en-NZ"/>
              </w:rPr>
            </w:pPr>
            <w:r>
              <w:rPr>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23.16</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lastRenderedPageBreak/>
              <w:t>CONTRACTOR RECORDS - FILM THICKNESS</w:t>
            </w:r>
          </w:p>
          <w:p w:rsidR="00482968" w:rsidRDefault="00482968" w:rsidP="00D24533">
            <w:pPr>
              <w:pStyle w:val="BodyText0"/>
              <w:jc w:val="left"/>
              <w:rPr>
                <w:lang w:val="en-NZ"/>
              </w:rPr>
            </w:pPr>
            <w:r>
              <w:rPr>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23.16.1</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280</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CONTRACTOR RECORDS - INSPECTOR</w:t>
            </w:r>
          </w:p>
          <w:p w:rsidR="00482968" w:rsidRDefault="00482968" w:rsidP="00D24533">
            <w:pPr>
              <w:pStyle w:val="BodyText0"/>
              <w:jc w:val="left"/>
              <w:rPr>
                <w:lang w:val="en-NZ"/>
              </w:rPr>
            </w:pPr>
            <w:r>
              <w:t>Provide the name and qualifications of the inspector prior to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23.16.2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280</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bl>
    <w:p w:rsidR="00A34EC8" w:rsidRDefault="00A34EC8" w:rsidP="00D24533">
      <w:pPr>
        <w:rPr>
          <w:lang w:eastAsia="en-AU"/>
        </w:rPr>
      </w:pPr>
      <w:r>
        <w:rPr>
          <w:lang w:eastAsia="en-AU"/>
        </w:rPr>
        <w:br w:type="page"/>
      </w:r>
    </w:p>
    <w:p w:rsidR="003C4941" w:rsidRDefault="00A34EC8" w:rsidP="00D24533">
      <w:pPr>
        <w:pStyle w:val="Heading1"/>
        <w:rPr>
          <w:lang w:eastAsia="en-AU"/>
        </w:rPr>
      </w:pPr>
      <w:r>
        <w:rPr>
          <w:lang w:eastAsia="en-AU"/>
        </w:rPr>
        <w:lastRenderedPageBreak/>
        <w:t>Schedule 2 – Witness Points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55"/>
        <w:gridCol w:w="1244"/>
        <w:gridCol w:w="913"/>
        <w:gridCol w:w="834"/>
        <w:gridCol w:w="956"/>
      </w:tblGrid>
      <w:tr w:rsidR="00A34EC8" w:rsidRPr="003E3A4B" w:rsidTr="00836559">
        <w:trPr>
          <w:cantSplit/>
          <w:tblHeader/>
        </w:trPr>
        <w:tc>
          <w:tcPr>
            <w:tcW w:w="5000" w:type="pct"/>
            <w:gridSpan w:val="5"/>
            <w:tcBorders>
              <w:bottom w:val="single" w:sz="6" w:space="0" w:color="auto"/>
            </w:tcBorders>
            <w:shd w:val="clear" w:color="auto" w:fill="F2F2F2" w:themeFill="background1" w:themeFillShade="F2"/>
            <w:vAlign w:val="center"/>
          </w:tcPr>
          <w:p w:rsidR="00A34EC8" w:rsidRPr="003E3A4B" w:rsidRDefault="00A34EC8" w:rsidP="00D24533">
            <w:pPr>
              <w:pStyle w:val="BodyText0"/>
              <w:spacing w:before="40" w:after="40"/>
              <w:jc w:val="left"/>
              <w:rPr>
                <w:b/>
                <w:sz w:val="20"/>
              </w:rPr>
            </w:pPr>
            <w:r w:rsidRPr="003E3A4B">
              <w:rPr>
                <w:b/>
                <w:sz w:val="20"/>
              </w:rPr>
              <w:t>SCHEDULE 2 – WITNESS POINTS</w:t>
            </w:r>
          </w:p>
        </w:tc>
      </w:tr>
      <w:tr w:rsidR="00A34EC8" w:rsidRPr="003E3A4B" w:rsidTr="00836559">
        <w:trPr>
          <w:cantSplit/>
          <w:trHeight w:val="1431"/>
          <w:tblHeader/>
        </w:trPr>
        <w:tc>
          <w:tcPr>
            <w:tcW w:w="3084" w:type="pct"/>
            <w:shd w:val="clear" w:color="auto" w:fill="F2F2F2" w:themeFill="background1" w:themeFillShade="F2"/>
            <w:vAlign w:val="center"/>
          </w:tcPr>
          <w:p w:rsidR="00A34EC8" w:rsidRPr="003E3A4B" w:rsidRDefault="00A34EC8" w:rsidP="00D24533">
            <w:pPr>
              <w:pStyle w:val="BodyText0"/>
              <w:spacing w:before="40" w:after="40"/>
              <w:jc w:val="left"/>
              <w:rPr>
                <w:b/>
                <w:sz w:val="20"/>
              </w:rPr>
            </w:pPr>
            <w:r w:rsidRPr="003E3A4B">
              <w:rPr>
                <w:b/>
                <w:sz w:val="20"/>
              </w:rPr>
              <w:t>CLAUSE TITLE</w:t>
            </w:r>
          </w:p>
        </w:tc>
        <w:tc>
          <w:tcPr>
            <w:tcW w:w="604" w:type="pct"/>
            <w:shd w:val="clear" w:color="auto" w:fill="F2F2F2" w:themeFill="background1" w:themeFillShade="F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CLAUSE NUMBER</w:t>
            </w:r>
          </w:p>
        </w:tc>
        <w:tc>
          <w:tcPr>
            <w:tcW w:w="443" w:type="pct"/>
            <w:shd w:val="clear" w:color="auto" w:fill="F2F2F2" w:themeFill="background1" w:themeFillShade="F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PAGE No</w:t>
            </w:r>
          </w:p>
        </w:tc>
        <w:tc>
          <w:tcPr>
            <w:tcW w:w="405" w:type="pct"/>
            <w:shd w:val="clear" w:color="auto" w:fill="F2F2F2" w:themeFill="background1" w:themeFillShade="F2"/>
            <w:textDirection w:val="btLr"/>
          </w:tcPr>
          <w:p w:rsidR="00A34EC8" w:rsidRPr="003E3A4B" w:rsidRDefault="00A34EC8" w:rsidP="00D24533">
            <w:pPr>
              <w:pStyle w:val="BodyText0"/>
              <w:spacing w:before="40" w:after="40"/>
              <w:ind w:left="113" w:right="113"/>
              <w:jc w:val="left"/>
              <w:rPr>
                <w:b/>
                <w:sz w:val="20"/>
              </w:rPr>
            </w:pPr>
            <w:r w:rsidRPr="003E3A4B">
              <w:rPr>
                <w:b/>
                <w:sz w:val="20"/>
              </w:rPr>
              <w:t>INITIALS</w:t>
            </w:r>
          </w:p>
        </w:tc>
        <w:tc>
          <w:tcPr>
            <w:tcW w:w="464" w:type="pct"/>
            <w:shd w:val="clear" w:color="auto" w:fill="F2F2F2" w:themeFill="background1" w:themeFillShade="F2"/>
            <w:textDirection w:val="btLr"/>
          </w:tcPr>
          <w:p w:rsidR="00A34EC8" w:rsidRPr="003E3A4B" w:rsidRDefault="00A34EC8" w:rsidP="00D24533">
            <w:pPr>
              <w:pStyle w:val="BodyText0"/>
              <w:spacing w:before="40" w:after="40"/>
              <w:ind w:left="113" w:right="113"/>
              <w:jc w:val="left"/>
              <w:rPr>
                <w:b/>
                <w:sz w:val="20"/>
              </w:rPr>
            </w:pPr>
            <w:r w:rsidRPr="003E3A4B">
              <w:rPr>
                <w:b/>
                <w:sz w:val="20"/>
              </w:rPr>
              <w:t>DATE</w:t>
            </w:r>
          </w:p>
        </w:tc>
      </w:tr>
      <w:tr w:rsidR="00F519DB" w:rsidRPr="003E3A4B" w:rsidTr="00F519DB">
        <w:trPr>
          <w:cantSplit/>
          <w:trHeight w:val="397"/>
        </w:trPr>
        <w:tc>
          <w:tcPr>
            <w:tcW w:w="5000" w:type="pct"/>
            <w:gridSpan w:val="5"/>
            <w:tcBorders>
              <w:top w:val="single" w:sz="6" w:space="0" w:color="auto"/>
              <w:left w:val="single" w:sz="6" w:space="0" w:color="auto"/>
              <w:bottom w:val="single" w:sz="6" w:space="0" w:color="auto"/>
            </w:tcBorders>
            <w:vAlign w:val="center"/>
          </w:tcPr>
          <w:p w:rsidR="00F519DB" w:rsidRPr="003E3A4B" w:rsidRDefault="00F519DB" w:rsidP="00D24533">
            <w:pPr>
              <w:pStyle w:val="BodyText0"/>
              <w:spacing w:before="40" w:after="40"/>
              <w:ind w:left="113" w:right="113"/>
              <w:jc w:val="left"/>
              <w:rPr>
                <w:b/>
                <w:sz w:val="20"/>
              </w:rPr>
            </w:pPr>
            <w:r w:rsidRPr="00CD7586">
              <w:rPr>
                <w:b/>
                <w:lang w:val="en-NZ"/>
              </w:rPr>
              <w:t>01 MISCELLANEOUS PROVISIONS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EXTRACTION AREAS AND WATER SOURCES- CRUSHING OR SCREENING</w:t>
            </w:r>
          </w:p>
          <w:p w:rsidR="00F519DB" w:rsidRPr="00CD7586" w:rsidRDefault="00F519DB" w:rsidP="00D24533">
            <w:pPr>
              <w:pStyle w:val="BodyText0"/>
              <w:jc w:val="left"/>
              <w:rPr>
                <w:lang w:val="en-NZ"/>
              </w:rPr>
            </w:pPr>
            <w:r w:rsidRPr="00CD7586">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1.13.3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SAFETY – SAFETY OFFICER</w:t>
            </w:r>
          </w:p>
          <w:p w:rsidR="00F519DB" w:rsidRPr="00CD7586" w:rsidRDefault="00F519DB" w:rsidP="00D24533">
            <w:pPr>
              <w:pStyle w:val="BodyText0"/>
              <w:jc w:val="left"/>
              <w:rPr>
                <w:lang w:val="en-NZ"/>
              </w:rPr>
            </w:pPr>
            <w:r w:rsidRPr="00CD7586">
              <w:rPr>
                <w:lang w:val="en-NZ"/>
              </w:rPr>
              <w:t>Appoint a Safety Officer and notify the Superintendent of the Safety Officer’s name, and contact details, including an after-hours contact phone number.</w:t>
            </w:r>
          </w:p>
          <w:p w:rsidR="00F519DB" w:rsidRPr="00CD7586" w:rsidRDefault="00F519DB" w:rsidP="00D24533">
            <w:pPr>
              <w:pStyle w:val="BodyText0"/>
              <w:jc w:val="left"/>
              <w:rPr>
                <w:lang w:val="en-NZ"/>
              </w:rPr>
            </w:pPr>
            <w:r w:rsidRPr="00CD7586">
              <w:rPr>
                <w:lang w:val="en-NZ"/>
              </w:rPr>
              <w:t>Ensure the Safety Officer is capable and available at all times as required.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CONTROL STATION CHECK SURVEY</w:t>
            </w:r>
          </w:p>
          <w:p w:rsidR="00F519DB" w:rsidRPr="00CD7586" w:rsidRDefault="00F519DB" w:rsidP="00D24533">
            <w:pPr>
              <w:pStyle w:val="BodyText0"/>
              <w:jc w:val="left"/>
            </w:pPr>
            <w:r w:rsidRPr="00CD7586">
              <w:t>Verify that the actual levels on site are the same as the levels shown on the contract drawings.</w:t>
            </w:r>
          </w:p>
          <w:p w:rsidR="00F519DB" w:rsidRPr="00CD7586" w:rsidRDefault="00F519DB" w:rsidP="00D24533">
            <w:pPr>
              <w:pStyle w:val="BodyText0"/>
              <w:jc w:val="left"/>
              <w:rPr>
                <w:lang w:val="en-NZ"/>
              </w:rPr>
            </w:pPr>
            <w:r w:rsidRPr="00CD7586">
              <w:rPr>
                <w:lang w:val="en-NZ"/>
              </w:rPr>
              <w:t>Where results exceed the quoted tolerance notify the Superintendent and obtain directions.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AS CONSTRUCTED INFORMATION</w:t>
            </w:r>
          </w:p>
          <w:p w:rsidR="00F519DB" w:rsidRPr="00CD7586" w:rsidRDefault="00F519DB" w:rsidP="00D24533">
            <w:pPr>
              <w:pStyle w:val="BodyText0"/>
              <w:jc w:val="left"/>
            </w:pPr>
            <w:r w:rsidRPr="00CD7586">
              <w:t>Provide As Constructed drawings for all of the works.</w:t>
            </w:r>
          </w:p>
          <w:p w:rsidR="00F519DB" w:rsidRPr="00CD7586" w:rsidRDefault="00F519DB" w:rsidP="00D24533">
            <w:pPr>
              <w:pStyle w:val="BodyText0"/>
              <w:widowControl/>
              <w:numPr>
                <w:ilvl w:val="0"/>
                <w:numId w:val="39"/>
              </w:numPr>
              <w:jc w:val="left"/>
            </w:pPr>
            <w:r w:rsidRPr="00CD7586">
              <w:t>Show in red, on the Contract Drawings, as constructed information relating to works constructed beyond the various construction tolerances. The information includes, but is not limited to:</w:t>
            </w:r>
          </w:p>
          <w:p w:rsidR="00F519DB" w:rsidRPr="00CD7586" w:rsidRDefault="00F519DB" w:rsidP="00D24533">
            <w:pPr>
              <w:pStyle w:val="BodyText0"/>
              <w:widowControl/>
              <w:numPr>
                <w:ilvl w:val="1"/>
                <w:numId w:val="40"/>
              </w:numPr>
              <w:jc w:val="left"/>
            </w:pPr>
            <w:r w:rsidRPr="00CD7586">
              <w:t>Setout co-ordinates, where applicable.</w:t>
            </w:r>
          </w:p>
          <w:p w:rsidR="00F519DB" w:rsidRPr="00CD7586" w:rsidRDefault="00F519DB" w:rsidP="00D24533">
            <w:pPr>
              <w:pStyle w:val="BodyText0"/>
              <w:widowControl/>
              <w:numPr>
                <w:ilvl w:val="1"/>
                <w:numId w:val="40"/>
              </w:numPr>
              <w:jc w:val="left"/>
            </w:pPr>
            <w:r w:rsidRPr="00CD7586">
              <w:t>Design levels.</w:t>
            </w:r>
          </w:p>
          <w:p w:rsidR="00F519DB" w:rsidRPr="00CD7586" w:rsidRDefault="00F519DB" w:rsidP="00D24533">
            <w:pPr>
              <w:pStyle w:val="BodyText0"/>
              <w:widowControl/>
              <w:numPr>
                <w:ilvl w:val="1"/>
                <w:numId w:val="40"/>
              </w:numPr>
              <w:jc w:val="left"/>
            </w:pPr>
            <w:r w:rsidRPr="00CD7586">
              <w:t>Detail dimensions.</w:t>
            </w:r>
          </w:p>
          <w:p w:rsidR="00F519DB" w:rsidRPr="00CD7586" w:rsidRDefault="00F519DB" w:rsidP="00D24533">
            <w:pPr>
              <w:pStyle w:val="BodyText0"/>
              <w:widowControl/>
              <w:numPr>
                <w:ilvl w:val="0"/>
                <w:numId w:val="39"/>
              </w:numPr>
              <w:jc w:val="left"/>
            </w:pPr>
            <w:r w:rsidRPr="00CD7586">
              <w:t>Pavement, seal, line marking and protection extents.</w:t>
            </w:r>
          </w:p>
          <w:p w:rsidR="00F519DB" w:rsidRPr="00CD7586" w:rsidRDefault="00F519DB" w:rsidP="00D24533">
            <w:pPr>
              <w:pStyle w:val="BodyText0"/>
              <w:widowControl/>
              <w:numPr>
                <w:ilvl w:val="0"/>
                <w:numId w:val="39"/>
              </w:numPr>
              <w:jc w:val="left"/>
            </w:pPr>
            <w:r w:rsidRPr="00CD7586">
              <w:t xml:space="preserve">Refer to the specific deliverables in the NTG Technical Drawings Part 1 – Requirements for Technical Records Management document, which is accessible via </w:t>
            </w:r>
            <w:hyperlink r:id="rId12" w:history="1">
              <w:r w:rsidRPr="00CD7586">
                <w:rPr>
                  <w:rStyle w:val="Hyperlink"/>
                </w:rPr>
                <w:t>https://dipl.nt.gov.au/industry/technical-standards-guidelines-and-specifications/technical-records.</w:t>
              </w:r>
            </w:hyperlink>
          </w:p>
          <w:p w:rsidR="00F519DB" w:rsidRPr="00CD7586" w:rsidRDefault="00F519DB" w:rsidP="009F2CFE">
            <w:pPr>
              <w:pStyle w:val="BodyText0"/>
              <w:widowControl/>
              <w:numPr>
                <w:ilvl w:val="0"/>
                <w:numId w:val="39"/>
              </w:numPr>
              <w:jc w:val="left"/>
              <w:rPr>
                <w:lang w:val="en-NZ"/>
              </w:rPr>
            </w:pPr>
            <w:r w:rsidRPr="00CD7586">
              <w:t>Drawings without changes shall also be included and labelled as “As Constructed” in the a</w:t>
            </w:r>
            <w:r w:rsidR="009F2CFE">
              <w:t>mendment description column.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lastRenderedPageBreak/>
              <w:t>AS CONSTRUCTED INFORMATION</w:t>
            </w:r>
          </w:p>
          <w:p w:rsidR="00F519DB" w:rsidRPr="00CD7586" w:rsidRDefault="00F519DB" w:rsidP="00D24533">
            <w:pPr>
              <w:pStyle w:val="BodyText0"/>
              <w:jc w:val="left"/>
              <w:rPr>
                <w:lang w:val="en-NZ"/>
              </w:rPr>
            </w:pPr>
            <w:r w:rsidRPr="00CD7586">
              <w:rPr>
                <w:lang w:val="en-NZ"/>
              </w:rPr>
              <w:t>Before the work commences provide a proposed procedure for recording and submitting the amended drawings.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24 &amp; 25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 xml:space="preserve">CONTRACTOR’S SUBMISSIONS – WARRANTIES – WARRANTIES </w:t>
            </w:r>
          </w:p>
          <w:p w:rsidR="00F519DB" w:rsidRPr="00CD7586" w:rsidRDefault="00F519DB" w:rsidP="00D24533">
            <w:pPr>
              <w:pStyle w:val="BodyText0"/>
              <w:jc w:val="left"/>
              <w:rPr>
                <w:lang w:val="en-NZ"/>
              </w:rPr>
            </w:pPr>
            <w:r w:rsidRPr="00CD7586">
              <w:rPr>
                <w:lang w:val="en-US"/>
              </w:rPr>
              <w:t>Provide the standard manufacturer’s warranty certificates for manufactured plant, equipment, and other items. Provide installation warranties for the installation of plant, equipment, and other items, where specialized installation practices are a prerequisite for a manufacturer’s warranty.</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1.32.3.1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CONTRACTOR’S SUBMISSIONS –CERTIFICATES OF COMPLIANCE</w:t>
            </w:r>
          </w:p>
          <w:p w:rsidR="00F519DB" w:rsidRPr="00CD7586" w:rsidRDefault="00F519DB" w:rsidP="00D24533">
            <w:pPr>
              <w:pStyle w:val="BodyText0"/>
              <w:jc w:val="left"/>
              <w:rPr>
                <w:lang w:val="en-US"/>
              </w:rPr>
            </w:pPr>
            <w:r w:rsidRPr="00CD7586">
              <w:rPr>
                <w:lang w:val="en-US"/>
              </w:rPr>
              <w:t>Provide product Certificates of Compliance before Practical Completion.</w:t>
            </w:r>
          </w:p>
          <w:p w:rsidR="00F519DB" w:rsidRPr="00CD7586" w:rsidRDefault="00F519DB" w:rsidP="00D24533">
            <w:pPr>
              <w:pStyle w:val="BodyText0"/>
              <w:jc w:val="left"/>
              <w:rPr>
                <w:lang w:val="en-NZ"/>
              </w:rPr>
            </w:pPr>
            <w:r w:rsidRPr="00CD7586">
              <w:rPr>
                <w:lang w:val="en-US"/>
              </w:rPr>
              <w:t>Provision of these will be required before the final payment can be processed.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1.32.4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29</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CONTRACTOR’S SUBMISSIONS – LIST OF PLANT AND EQUIPMENT INSTALLED</w:t>
            </w:r>
          </w:p>
          <w:p w:rsidR="00F519DB" w:rsidRPr="00CD7586" w:rsidRDefault="00F519DB" w:rsidP="00D24533">
            <w:pPr>
              <w:pStyle w:val="BodyText0"/>
              <w:jc w:val="left"/>
              <w:rPr>
                <w:lang w:val="en-US"/>
              </w:rPr>
            </w:pPr>
            <w:r w:rsidRPr="00CD7586">
              <w:rPr>
                <w:lang w:val="en-US"/>
              </w:rPr>
              <w:t>On or before Practical Completion provide a list of plant and equipment installed as part of the project. Include the following details:</w:t>
            </w:r>
          </w:p>
          <w:p w:rsidR="00F519DB" w:rsidRPr="00CD7586" w:rsidRDefault="00F519DB" w:rsidP="00D24533">
            <w:pPr>
              <w:pStyle w:val="BodyText0"/>
              <w:widowControl/>
              <w:numPr>
                <w:ilvl w:val="0"/>
                <w:numId w:val="41"/>
              </w:numPr>
              <w:jc w:val="left"/>
              <w:rPr>
                <w:lang w:val="en-US"/>
              </w:rPr>
            </w:pPr>
            <w:r w:rsidRPr="00CD7586">
              <w:rPr>
                <w:lang w:val="en-US"/>
              </w:rPr>
              <w:t xml:space="preserve">Make </w:t>
            </w:r>
          </w:p>
          <w:p w:rsidR="00F519DB" w:rsidRPr="00CD7586" w:rsidRDefault="00F519DB" w:rsidP="00D24533">
            <w:pPr>
              <w:pStyle w:val="BodyText0"/>
              <w:widowControl/>
              <w:numPr>
                <w:ilvl w:val="0"/>
                <w:numId w:val="41"/>
              </w:numPr>
              <w:jc w:val="left"/>
              <w:rPr>
                <w:lang w:val="en-US"/>
              </w:rPr>
            </w:pPr>
            <w:r w:rsidRPr="00CD7586">
              <w:rPr>
                <w:lang w:val="en-US"/>
              </w:rPr>
              <w:t>Model</w:t>
            </w:r>
          </w:p>
          <w:p w:rsidR="00F519DB" w:rsidRPr="00CD7586" w:rsidRDefault="00F519DB" w:rsidP="00D24533">
            <w:pPr>
              <w:pStyle w:val="BodyText0"/>
              <w:widowControl/>
              <w:numPr>
                <w:ilvl w:val="0"/>
                <w:numId w:val="41"/>
              </w:numPr>
              <w:jc w:val="left"/>
              <w:rPr>
                <w:lang w:val="en-US"/>
              </w:rPr>
            </w:pPr>
            <w:r w:rsidRPr="00CD7586">
              <w:rPr>
                <w:lang w:val="en-US"/>
              </w:rPr>
              <w:t>Serial number (if applicable)</w:t>
            </w:r>
          </w:p>
          <w:p w:rsidR="00F519DB" w:rsidRPr="00CD7586" w:rsidRDefault="00F519DB" w:rsidP="00D24533">
            <w:pPr>
              <w:pStyle w:val="BodyText0"/>
              <w:widowControl/>
              <w:numPr>
                <w:ilvl w:val="0"/>
                <w:numId w:val="41"/>
              </w:numPr>
              <w:jc w:val="left"/>
              <w:rPr>
                <w:lang w:val="en-US"/>
              </w:rPr>
            </w:pPr>
            <w:r w:rsidRPr="00CD7586">
              <w:rPr>
                <w:lang w:val="en-US"/>
              </w:rPr>
              <w:t>Year of manufacture</w:t>
            </w:r>
          </w:p>
          <w:p w:rsidR="00F519DB" w:rsidRPr="00CD7586" w:rsidRDefault="00F519DB" w:rsidP="00D24533">
            <w:pPr>
              <w:pStyle w:val="BodyText0"/>
              <w:widowControl/>
              <w:numPr>
                <w:ilvl w:val="0"/>
                <w:numId w:val="41"/>
              </w:numPr>
              <w:jc w:val="left"/>
              <w:rPr>
                <w:lang w:val="en-US"/>
              </w:rPr>
            </w:pPr>
            <w:r w:rsidRPr="00CD7586">
              <w:rPr>
                <w:lang w:val="en-US"/>
              </w:rPr>
              <w:t>Capacity</w:t>
            </w:r>
          </w:p>
          <w:p w:rsidR="00F519DB" w:rsidRPr="00CD7586" w:rsidRDefault="00F519DB" w:rsidP="00D24533">
            <w:pPr>
              <w:pStyle w:val="BodyText0"/>
              <w:widowControl/>
              <w:numPr>
                <w:ilvl w:val="0"/>
                <w:numId w:val="41"/>
              </w:numPr>
              <w:jc w:val="left"/>
              <w:rPr>
                <w:lang w:val="en-US"/>
              </w:rPr>
            </w:pPr>
            <w:r w:rsidRPr="00CD7586">
              <w:rPr>
                <w:lang w:val="en-US"/>
              </w:rPr>
              <w:t>Location.</w:t>
            </w:r>
          </w:p>
          <w:p w:rsidR="00F519DB" w:rsidRPr="00CD7586" w:rsidRDefault="00F519DB" w:rsidP="00D24533">
            <w:pPr>
              <w:pStyle w:val="BodyText0"/>
              <w:jc w:val="left"/>
              <w:rPr>
                <w:lang w:val="en-US"/>
              </w:rPr>
            </w:pPr>
            <w:r w:rsidRPr="00CD7586">
              <w:rPr>
                <w:lang w:val="en-US"/>
              </w:rPr>
              <w:t>Provide details of the maintenance and servicing regime that will be undertaken during the defects liability period.</w:t>
            </w:r>
          </w:p>
          <w:p w:rsidR="00F519DB" w:rsidRPr="00CD7586" w:rsidRDefault="00F519DB" w:rsidP="00D24533">
            <w:pPr>
              <w:pStyle w:val="BodyText0"/>
              <w:jc w:val="left"/>
              <w:rPr>
                <w:lang w:val="en-US"/>
              </w:rPr>
            </w:pPr>
            <w:r w:rsidRPr="00CD7586">
              <w:rPr>
                <w:lang w:val="en-US"/>
              </w:rPr>
              <w:t xml:space="preserve">Provide a servicing schedule for each item of plant and equipment which will be serviced and maintained during the defects liability period. </w:t>
            </w:r>
          </w:p>
          <w:p w:rsidR="00F519DB" w:rsidRPr="00CD7586" w:rsidRDefault="00F519DB" w:rsidP="00D24533">
            <w:pPr>
              <w:pStyle w:val="BodyText0"/>
              <w:jc w:val="left"/>
              <w:rPr>
                <w:lang w:val="en-US"/>
              </w:rPr>
            </w:pPr>
            <w:r w:rsidRPr="00CD7586">
              <w:rPr>
                <w:lang w:val="en-US"/>
              </w:rPr>
              <w:t>Provide a copy of Operations and Maintenance Manuals for each different type and model of plant and equipment. Also provide a copy to Technical Records in PDF format.</w:t>
            </w:r>
          </w:p>
          <w:p w:rsidR="00F519DB" w:rsidRPr="00CD7586" w:rsidRDefault="00F519DB" w:rsidP="00D24533">
            <w:pPr>
              <w:pStyle w:val="BodyText0"/>
              <w:jc w:val="left"/>
              <w:rPr>
                <w:lang w:val="en-NZ"/>
              </w:rPr>
            </w:pPr>
            <w:r w:rsidRPr="00CD7586">
              <w:rPr>
                <w:lang w:val="en-US"/>
              </w:rPr>
              <w:t>Provision of these documents will be required before the final payment can be processed, and for the final certificate (if applicable) to be issued.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1.32.6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E10898" w:rsidP="00D24533">
            <w:pPr>
              <w:pStyle w:val="BodyText0"/>
              <w:jc w:val="left"/>
            </w:pPr>
            <w:r>
              <w:t>31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E10898">
            <w:pPr>
              <w:pStyle w:val="BodyText0"/>
              <w:keepNext/>
              <w:jc w:val="left"/>
              <w:rPr>
                <w:b/>
                <w:lang w:val="en-NZ"/>
              </w:rPr>
            </w:pPr>
            <w:r w:rsidRPr="00CD7586">
              <w:rPr>
                <w:b/>
                <w:lang w:val="en-NZ"/>
              </w:rPr>
              <w:lastRenderedPageBreak/>
              <w:t>02 PROVISION FOR TRAFFIC</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TRAFFIC MANAGEMENT PLAN</w:t>
            </w:r>
          </w:p>
          <w:p w:rsidR="00F519DB" w:rsidRPr="00CD7586" w:rsidRDefault="00F519DB" w:rsidP="00D24533">
            <w:pPr>
              <w:pStyle w:val="BodyText0"/>
              <w:jc w:val="left"/>
              <w:rPr>
                <w:lang w:val="en-NZ"/>
              </w:rPr>
            </w:pPr>
            <w:r w:rsidRPr="00CD7586">
              <w:t>Any decision to vary or not follow a requirement or recommendation must be based on sound traffic management judgement by a competent person and must be documented. Provide the documentation to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Del="00DD3FFD" w:rsidRDefault="007362F7" w:rsidP="00D24533">
            <w:pPr>
              <w:pStyle w:val="BodyText0"/>
              <w:jc w:val="left"/>
            </w:pPr>
            <w:r>
              <w:t>39</w:t>
            </w:r>
            <w:r w:rsidR="00E10898">
              <w:t xml:space="preserve"> &amp; 40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DETOURS, SIDETRACKS, AND CROSSOVERS - CONSTRUCTION</w:t>
            </w:r>
          </w:p>
          <w:p w:rsidR="00F519DB" w:rsidRPr="00CD7586" w:rsidRDefault="00F519DB" w:rsidP="00D24533">
            <w:pPr>
              <w:pStyle w:val="BodyText0"/>
              <w:jc w:val="left"/>
              <w:rPr>
                <w:lang w:val="en-NZ"/>
              </w:rPr>
            </w:pPr>
            <w:r w:rsidRPr="00CD7586">
              <w:rPr>
                <w:lang w:val="en-NZ"/>
              </w:rPr>
              <w:t>Obtain advice from the Superintendent that all requirements for the construction of the detours, side tracks, and/or crossovers have been met on completion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E10898" w:rsidP="00D24533">
            <w:pPr>
              <w:pStyle w:val="BodyText0"/>
              <w:jc w:val="left"/>
            </w:pPr>
            <w:r>
              <w:t>56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DETOURS, SIDETRACKS, AND CROSSOVERS - CONSTRUCTION</w:t>
            </w:r>
          </w:p>
          <w:p w:rsidR="00F519DB" w:rsidRPr="00CD7586" w:rsidRDefault="00F519DB" w:rsidP="00D24533">
            <w:pPr>
              <w:pStyle w:val="BodyText0"/>
              <w:jc w:val="left"/>
              <w:rPr>
                <w:lang w:val="en-NZ"/>
              </w:rPr>
            </w:pPr>
            <w:r w:rsidRPr="00CD7586">
              <w:rPr>
                <w:lang w:val="en-NZ"/>
              </w:rPr>
              <w:t xml:space="preserve">Provide not less than 5 </w:t>
            </w:r>
            <w:proofErr w:type="spellStart"/>
            <w:r w:rsidRPr="00CD7586">
              <w:rPr>
                <w:lang w:val="en-NZ"/>
              </w:rPr>
              <w:t>days notice</w:t>
            </w:r>
            <w:proofErr w:type="spellEnd"/>
            <w:r w:rsidRPr="00CD7586">
              <w:rPr>
                <w:lang w:val="en-NZ"/>
              </w:rPr>
              <w:t xml:space="preserve"> before opening any side track, detour, or crossover, to traffic.</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E10898" w:rsidP="00D24533">
            <w:pPr>
              <w:pStyle w:val="BodyText0"/>
              <w:jc w:val="left"/>
            </w:pPr>
            <w:r>
              <w:t>56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04 EARTHWORKS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CONFORMANCE – EXISTING SURFACE LEVELS</w:t>
            </w:r>
          </w:p>
          <w:p w:rsidR="00F519DB" w:rsidRPr="00CD7586" w:rsidRDefault="00F519DB" w:rsidP="00D24533">
            <w:pPr>
              <w:pStyle w:val="BodyText0"/>
              <w:jc w:val="left"/>
              <w:rPr>
                <w:lang w:val="en-NZ"/>
              </w:rPr>
            </w:pPr>
            <w:r w:rsidRPr="00CD7586">
              <w:rPr>
                <w:lang w:val="en-NZ"/>
              </w:rPr>
              <w:t>Obtain inspections of any disputed existing surface levels with the Superintendent prior to any stripping or earthworks operations.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4.16.1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75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CONFORMANCE - PROOF ROLLING</w:t>
            </w:r>
          </w:p>
          <w:p w:rsidR="00F519DB" w:rsidRPr="00CD7586" w:rsidRDefault="00F519DB" w:rsidP="00D24533">
            <w:pPr>
              <w:pStyle w:val="BodyText0"/>
              <w:jc w:val="left"/>
              <w:rPr>
                <w:lang w:val="en-NZ"/>
              </w:rPr>
            </w:pPr>
            <w:r w:rsidRPr="00CD7586">
              <w:rPr>
                <w:lang w:val="en-NZ"/>
              </w:rPr>
              <w:t xml:space="preserve">Give the Superintendent not less than 24 </w:t>
            </w:r>
            <w:proofErr w:type="spellStart"/>
            <w:r w:rsidRPr="00CD7586">
              <w:rPr>
                <w:lang w:val="en-NZ"/>
              </w:rPr>
              <w:t>hours notice</w:t>
            </w:r>
            <w:proofErr w:type="spellEnd"/>
            <w:r w:rsidRPr="00CD7586">
              <w:rPr>
                <w:lang w:val="en-NZ"/>
              </w:rPr>
              <w:t xml:space="preserve"> of the location and commencement time for the proof rolling.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4.16.3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75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05 CONFORMANCE TESTING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NOTICE OF TESTING</w:t>
            </w:r>
          </w:p>
          <w:p w:rsidR="00F519DB" w:rsidRPr="00CD7586" w:rsidRDefault="00F519DB" w:rsidP="00D24533">
            <w:pPr>
              <w:pStyle w:val="BodyText0"/>
              <w:jc w:val="left"/>
              <w:rPr>
                <w:lang w:val="en-NZ"/>
              </w:rPr>
            </w:pPr>
            <w:r w:rsidRPr="00CD7586">
              <w:rPr>
                <w:lang w:val="en-NZ"/>
              </w:rPr>
              <w:t>Provide the Superintendent with a copy of the order for testing simultaneously with the order being sent to the Panel Period Contractor.</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5.8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81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NOTICE OF TESTING</w:t>
            </w:r>
          </w:p>
          <w:p w:rsidR="00F519DB" w:rsidRPr="00CD7586" w:rsidRDefault="00F519DB" w:rsidP="00D24533">
            <w:pPr>
              <w:pStyle w:val="BodyText0"/>
              <w:jc w:val="left"/>
              <w:rPr>
                <w:lang w:val="en-NZ"/>
              </w:rPr>
            </w:pPr>
            <w:r w:rsidRPr="00CD7586">
              <w:rPr>
                <w:lang w:val="en-NZ"/>
              </w:rPr>
              <w:t>Notify the Superintendent prior to any rework of failed lots.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5.8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81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E10898">
            <w:pPr>
              <w:pStyle w:val="BodyText0"/>
              <w:keepNext/>
              <w:jc w:val="left"/>
              <w:rPr>
                <w:b/>
                <w:lang w:val="en-NZ"/>
              </w:rPr>
            </w:pPr>
            <w:r w:rsidRPr="00CD7586">
              <w:rPr>
                <w:b/>
                <w:lang w:val="en-NZ"/>
              </w:rPr>
              <w:lastRenderedPageBreak/>
              <w:t>06 PAVEMENTS AND SHOULDERS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PAVEMENT ACCEPTANCE – PROOF ROLLING REQUIREMENT</w:t>
            </w:r>
          </w:p>
          <w:p w:rsidR="00F519DB" w:rsidRPr="00CD7586" w:rsidRDefault="00F519DB" w:rsidP="00D24533">
            <w:pPr>
              <w:pStyle w:val="BodyText0"/>
              <w:jc w:val="left"/>
              <w:rPr>
                <w:lang w:val="en-NZ"/>
              </w:rPr>
            </w:pPr>
            <w:r w:rsidRPr="00CD7586">
              <w:t xml:space="preserve">Give the Superintendent not less than 24 </w:t>
            </w:r>
            <w:proofErr w:type="spellStart"/>
            <w:r w:rsidRPr="00CD7586">
              <w:t>hours notice</w:t>
            </w:r>
            <w:proofErr w:type="spellEnd"/>
            <w:r w:rsidRPr="00CD7586">
              <w:t xml:space="preserve"> of the location and commencement time for the proof rolling.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6.7.2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97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PAVEMENT ACCEPTANCE - FINAL PAVEMENT LAYER INTEGRITY REQUIREMENT</w:t>
            </w:r>
          </w:p>
          <w:p w:rsidR="00F519DB" w:rsidRPr="00CD7586" w:rsidRDefault="00F519DB" w:rsidP="00D24533">
            <w:pPr>
              <w:pStyle w:val="BodyText0"/>
              <w:jc w:val="left"/>
            </w:pPr>
            <w:r w:rsidRPr="00CD7586">
              <w:t xml:space="preserve">Give the Superintendent not less than 24 </w:t>
            </w:r>
            <w:proofErr w:type="spellStart"/>
            <w:r w:rsidRPr="00CD7586">
              <w:t>hours notice</w:t>
            </w:r>
            <w:proofErr w:type="spellEnd"/>
            <w:r w:rsidRPr="00CD7586">
              <w:t xml:space="preserve"> of the location and commencement time for the inspection of the prepared layer.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6.7.5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98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08 SPRAY SEALING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SAMPLING OF BINDER - COLLECTION OF SAMPLES</w:t>
            </w:r>
          </w:p>
          <w:p w:rsidR="00F519DB" w:rsidRPr="00CD7586" w:rsidRDefault="00F519DB" w:rsidP="00D24533">
            <w:pPr>
              <w:pStyle w:val="BodyText0"/>
              <w:jc w:val="left"/>
              <w:rPr>
                <w:lang w:val="en-NZ"/>
              </w:rPr>
            </w:pPr>
            <w:r w:rsidRPr="00CD7586">
              <w:rPr>
                <w:lang w:val="en-NZ"/>
              </w:rPr>
              <w:t>Take samples from the point of delivery on transfer from the bulker to the sprayer or as directed. Where transfer is for works in the urban area or for small works ensure that conformance testing is ordered and samples are taken at the point of transfer from bulker to sprayer. All sampling must be in accordance with Australian Standards and/or Austroads standards. The supplier is to perform the sampling. Ensure staff carrying out sampling are competent in sampling methods.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8.9.5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122 &amp; 123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w:t>
            </w:r>
          </w:p>
          <w:p w:rsidR="00F519DB" w:rsidRPr="00CD7586" w:rsidRDefault="00F519DB" w:rsidP="00D24533">
            <w:pPr>
              <w:pStyle w:val="BodyText0"/>
              <w:jc w:val="left"/>
              <w:rPr>
                <w:lang w:val="en-NZ"/>
              </w:rPr>
            </w:pPr>
            <w:r w:rsidRPr="00CD7586">
              <w:rPr>
                <w:lang w:val="en-NZ"/>
              </w:rPr>
              <w:t xml:space="preserve">Give the Superintendent 48 </w:t>
            </w:r>
            <w:proofErr w:type="spellStart"/>
            <w:r w:rsidRPr="00CD7586">
              <w:rPr>
                <w:lang w:val="en-NZ"/>
              </w:rPr>
              <w:t>hours notice</w:t>
            </w:r>
            <w:proofErr w:type="spellEnd"/>
            <w:r w:rsidRPr="00CD7586">
              <w:rPr>
                <w:lang w:val="en-NZ"/>
              </w:rPr>
              <w:t xml:space="preserve"> of intention to spray bitumen.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 – PREPERATION FOR SPRAYER RUN</w:t>
            </w:r>
          </w:p>
          <w:p w:rsidR="00F519DB" w:rsidRPr="00CD7586" w:rsidRDefault="00F519DB" w:rsidP="00D24533">
            <w:pPr>
              <w:pStyle w:val="BodyText0"/>
              <w:jc w:val="left"/>
              <w:rPr>
                <w:lang w:val="en-NZ"/>
              </w:rPr>
            </w:pPr>
            <w:r w:rsidRPr="00CD7586">
              <w:rPr>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 – PREPERATION FOR SPRAYER RUN</w:t>
            </w:r>
          </w:p>
          <w:p w:rsidR="00F519DB" w:rsidRPr="00CD7586" w:rsidRDefault="00F519DB" w:rsidP="00D24533">
            <w:pPr>
              <w:pStyle w:val="BodyText0"/>
              <w:jc w:val="left"/>
              <w:rPr>
                <w:lang w:val="en-NZ"/>
              </w:rPr>
            </w:pPr>
            <w:r w:rsidRPr="00CD7586">
              <w:rPr>
                <w:lang w:val="en-NZ"/>
              </w:rPr>
              <w:t>Allow visual inspection when requested.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 – PREPERATION FOR SPRAYER RUN</w:t>
            </w:r>
          </w:p>
          <w:p w:rsidR="00F519DB" w:rsidRPr="00CD7586" w:rsidRDefault="00F519DB" w:rsidP="00D24533">
            <w:pPr>
              <w:pStyle w:val="BodyText0"/>
              <w:jc w:val="left"/>
              <w:rPr>
                <w:lang w:val="en-NZ"/>
              </w:rPr>
            </w:pPr>
            <w:r w:rsidRPr="00CD7586">
              <w:rPr>
                <w:lang w:val="en-NZ"/>
              </w:rPr>
              <w:t>Check that the spray bar is at the correct height before spraying begins.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lastRenderedPageBreak/>
              <w:t xml:space="preserve">REPORTING – SPRAYSHEETS </w:t>
            </w:r>
          </w:p>
          <w:p w:rsidR="00F519DB" w:rsidRPr="00CD7586" w:rsidRDefault="00F519DB" w:rsidP="00D24533">
            <w:pPr>
              <w:pStyle w:val="BodyText0"/>
              <w:jc w:val="left"/>
              <w:rPr>
                <w:lang w:val="en-NZ"/>
              </w:rPr>
            </w:pPr>
            <w:r w:rsidRPr="00CD7586">
              <w:rPr>
                <w:lang w:val="en-NZ"/>
              </w:rPr>
              <w:t>Supply spraysheets (paper or electronic formats are acceptable) to the Superintendent at the end of each day’s production. Record the following information for all spray runs conducted.</w:t>
            </w:r>
          </w:p>
          <w:p w:rsidR="00F519DB" w:rsidRPr="00CD7586" w:rsidRDefault="00F519DB" w:rsidP="00D24533">
            <w:pPr>
              <w:pStyle w:val="BodyText0"/>
              <w:widowControl/>
              <w:numPr>
                <w:ilvl w:val="0"/>
                <w:numId w:val="42"/>
              </w:numPr>
              <w:jc w:val="left"/>
            </w:pPr>
            <w:r w:rsidRPr="00CD7586">
              <w:t>Contractors name</w:t>
            </w:r>
          </w:p>
          <w:p w:rsidR="00F519DB" w:rsidRPr="00CD7586" w:rsidRDefault="00F519DB" w:rsidP="00D24533">
            <w:pPr>
              <w:pStyle w:val="BodyText0"/>
              <w:widowControl/>
              <w:numPr>
                <w:ilvl w:val="0"/>
                <w:numId w:val="42"/>
              </w:numPr>
              <w:jc w:val="left"/>
            </w:pPr>
            <w:r w:rsidRPr="00CD7586">
              <w:t>Project details</w:t>
            </w:r>
          </w:p>
          <w:p w:rsidR="00F519DB" w:rsidRPr="00CD7586" w:rsidRDefault="00F519DB" w:rsidP="00D24533">
            <w:pPr>
              <w:pStyle w:val="BodyText0"/>
              <w:widowControl/>
              <w:numPr>
                <w:ilvl w:val="0"/>
                <w:numId w:val="42"/>
              </w:numPr>
              <w:jc w:val="left"/>
            </w:pPr>
            <w:r w:rsidRPr="00CD7586">
              <w:t>Contract number</w:t>
            </w:r>
          </w:p>
          <w:p w:rsidR="00F519DB" w:rsidRPr="00CD7586" w:rsidRDefault="00F519DB" w:rsidP="00D24533">
            <w:pPr>
              <w:pStyle w:val="BodyText0"/>
              <w:widowControl/>
              <w:numPr>
                <w:ilvl w:val="0"/>
                <w:numId w:val="42"/>
              </w:numPr>
              <w:jc w:val="left"/>
            </w:pPr>
            <w:r w:rsidRPr="00CD7586">
              <w:t>Specification schedule number</w:t>
            </w:r>
          </w:p>
          <w:p w:rsidR="00F519DB" w:rsidRPr="00CD7586" w:rsidRDefault="00F519DB" w:rsidP="00D24533">
            <w:pPr>
              <w:pStyle w:val="BodyText0"/>
              <w:widowControl/>
              <w:numPr>
                <w:ilvl w:val="0"/>
                <w:numId w:val="42"/>
              </w:numPr>
              <w:jc w:val="left"/>
            </w:pPr>
            <w:r w:rsidRPr="00CD7586">
              <w:t>Road name</w:t>
            </w:r>
          </w:p>
          <w:p w:rsidR="00F519DB" w:rsidRPr="00CD7586" w:rsidRDefault="00F519DB" w:rsidP="00D24533">
            <w:pPr>
              <w:pStyle w:val="BodyText0"/>
              <w:widowControl/>
              <w:numPr>
                <w:ilvl w:val="0"/>
                <w:numId w:val="42"/>
              </w:numPr>
              <w:jc w:val="left"/>
            </w:pPr>
            <w:r w:rsidRPr="00CD7586">
              <w:t>Product type sprayed</w:t>
            </w:r>
          </w:p>
          <w:p w:rsidR="00F519DB" w:rsidRPr="00CD7586" w:rsidRDefault="00F519DB" w:rsidP="00D24533">
            <w:pPr>
              <w:pStyle w:val="BodyText0"/>
              <w:widowControl/>
              <w:numPr>
                <w:ilvl w:val="0"/>
                <w:numId w:val="42"/>
              </w:numPr>
              <w:jc w:val="left"/>
            </w:pPr>
            <w:r w:rsidRPr="00CD7586">
              <w:t>Precoat type used, Precoat litres / m</w:t>
            </w:r>
            <w:r w:rsidRPr="00CD7586">
              <w:rPr>
                <w:vertAlign w:val="superscript"/>
              </w:rPr>
              <w:t>3</w:t>
            </w:r>
          </w:p>
          <w:p w:rsidR="00F519DB" w:rsidRPr="00CD7586" w:rsidRDefault="00F519DB" w:rsidP="00D24533">
            <w:pPr>
              <w:pStyle w:val="BodyText0"/>
              <w:widowControl/>
              <w:numPr>
                <w:ilvl w:val="0"/>
                <w:numId w:val="42"/>
              </w:numPr>
              <w:jc w:val="left"/>
            </w:pPr>
            <w:r w:rsidRPr="00CD7586">
              <w:t>Aggregate supplier, Aggregate type, Aggregate size</w:t>
            </w:r>
          </w:p>
          <w:p w:rsidR="00F519DB" w:rsidRPr="00CD7586" w:rsidRDefault="00F519DB" w:rsidP="00D24533">
            <w:pPr>
              <w:pStyle w:val="BodyText0"/>
              <w:widowControl/>
              <w:numPr>
                <w:ilvl w:val="0"/>
                <w:numId w:val="42"/>
              </w:numPr>
              <w:jc w:val="left"/>
            </w:pPr>
            <w:r w:rsidRPr="00CD7586">
              <w:t>Run number, Start time of spray run</w:t>
            </w:r>
          </w:p>
          <w:p w:rsidR="00F519DB" w:rsidRPr="00CD7586" w:rsidRDefault="00F519DB" w:rsidP="00D24533">
            <w:pPr>
              <w:pStyle w:val="BodyText0"/>
              <w:widowControl/>
              <w:numPr>
                <w:ilvl w:val="0"/>
                <w:numId w:val="42"/>
              </w:numPr>
              <w:jc w:val="left"/>
            </w:pPr>
            <w:r w:rsidRPr="00CD7586">
              <w:t>Pavement temperature, Ambient temperature</w:t>
            </w:r>
          </w:p>
          <w:p w:rsidR="00F519DB" w:rsidRPr="00CD7586" w:rsidRDefault="00F519DB" w:rsidP="00D24533">
            <w:pPr>
              <w:pStyle w:val="BodyText0"/>
              <w:widowControl/>
              <w:numPr>
                <w:ilvl w:val="0"/>
                <w:numId w:val="42"/>
              </w:numPr>
              <w:jc w:val="left"/>
            </w:pPr>
            <w:r w:rsidRPr="00CD7586">
              <w:t>Start chainage of spray run - actual km of road</w:t>
            </w:r>
          </w:p>
          <w:p w:rsidR="00F519DB" w:rsidRPr="00CD7586" w:rsidRDefault="00F519DB" w:rsidP="00D24533">
            <w:pPr>
              <w:pStyle w:val="BodyText0"/>
              <w:widowControl/>
              <w:numPr>
                <w:ilvl w:val="0"/>
                <w:numId w:val="42"/>
              </w:numPr>
              <w:jc w:val="left"/>
            </w:pPr>
            <w:r w:rsidRPr="00CD7586">
              <w:t>End chainage of spray run - actual km of road</w:t>
            </w:r>
          </w:p>
          <w:p w:rsidR="00F519DB" w:rsidRPr="00CD7586" w:rsidRDefault="00F519DB" w:rsidP="00D24533">
            <w:pPr>
              <w:pStyle w:val="BodyText0"/>
              <w:widowControl/>
              <w:numPr>
                <w:ilvl w:val="0"/>
                <w:numId w:val="42"/>
              </w:numPr>
              <w:jc w:val="left"/>
            </w:pPr>
            <w:r w:rsidRPr="00CD7586">
              <w:t>Total length, Width of spray run</w:t>
            </w:r>
          </w:p>
          <w:p w:rsidR="00F519DB" w:rsidRPr="00CD7586" w:rsidRDefault="00F519DB" w:rsidP="00D24533">
            <w:pPr>
              <w:pStyle w:val="BodyText0"/>
              <w:widowControl/>
              <w:numPr>
                <w:ilvl w:val="0"/>
                <w:numId w:val="42"/>
              </w:numPr>
              <w:jc w:val="left"/>
            </w:pPr>
            <w:r w:rsidRPr="00CD7586">
              <w:t>Total area of spray run</w:t>
            </w:r>
          </w:p>
          <w:p w:rsidR="00F519DB" w:rsidRPr="00CD7586" w:rsidRDefault="00F519DB" w:rsidP="00D24533">
            <w:pPr>
              <w:pStyle w:val="BodyText0"/>
              <w:widowControl/>
              <w:numPr>
                <w:ilvl w:val="0"/>
                <w:numId w:val="42"/>
              </w:numPr>
              <w:jc w:val="left"/>
            </w:pPr>
            <w:r w:rsidRPr="00CD7586">
              <w:t>Temperature of product at spraying</w:t>
            </w:r>
          </w:p>
          <w:p w:rsidR="00F519DB" w:rsidRPr="00CD7586" w:rsidRDefault="00F519DB" w:rsidP="00D24533">
            <w:pPr>
              <w:pStyle w:val="BodyText0"/>
              <w:widowControl/>
              <w:numPr>
                <w:ilvl w:val="0"/>
                <w:numId w:val="42"/>
              </w:numPr>
              <w:jc w:val="left"/>
            </w:pPr>
            <w:r w:rsidRPr="00CD7586">
              <w:t>Start dip, End dip</w:t>
            </w:r>
          </w:p>
          <w:p w:rsidR="00F519DB" w:rsidRPr="00CD7586" w:rsidRDefault="00F519DB" w:rsidP="00D24533">
            <w:pPr>
              <w:pStyle w:val="BodyText0"/>
              <w:widowControl/>
              <w:numPr>
                <w:ilvl w:val="0"/>
                <w:numId w:val="42"/>
              </w:numPr>
              <w:jc w:val="left"/>
            </w:pPr>
            <w:r w:rsidRPr="00CD7586">
              <w:t>Total sprayed hot, Correction factor, Total sprayed cold</w:t>
            </w:r>
          </w:p>
          <w:p w:rsidR="00F519DB" w:rsidRPr="00CD7586" w:rsidRDefault="00F519DB" w:rsidP="00D24533">
            <w:pPr>
              <w:pStyle w:val="BodyText0"/>
              <w:widowControl/>
              <w:numPr>
                <w:ilvl w:val="0"/>
                <w:numId w:val="42"/>
              </w:numPr>
              <w:jc w:val="left"/>
            </w:pPr>
            <w:r w:rsidRPr="00CD7586">
              <w:t>Application rate cold</w:t>
            </w:r>
          </w:p>
          <w:p w:rsidR="00F519DB" w:rsidRPr="00CD7586" w:rsidRDefault="00F519DB" w:rsidP="00D24533">
            <w:pPr>
              <w:pStyle w:val="BodyText0"/>
              <w:widowControl/>
              <w:numPr>
                <w:ilvl w:val="0"/>
                <w:numId w:val="42"/>
              </w:numPr>
              <w:jc w:val="left"/>
            </w:pPr>
            <w:r w:rsidRPr="00CD7586">
              <w:t>Ordered application rate</w:t>
            </w:r>
          </w:p>
          <w:p w:rsidR="00F519DB" w:rsidRPr="00CD7586" w:rsidRDefault="00F519DB" w:rsidP="00D24533">
            <w:pPr>
              <w:pStyle w:val="BodyText0"/>
              <w:widowControl/>
              <w:numPr>
                <w:ilvl w:val="0"/>
                <w:numId w:val="42"/>
              </w:numPr>
              <w:jc w:val="left"/>
            </w:pPr>
            <w:r w:rsidRPr="00CD7586">
              <w:t>Percent of application rate ordered</w:t>
            </w:r>
          </w:p>
          <w:p w:rsidR="00F519DB" w:rsidRPr="00CD7586" w:rsidRDefault="00F519DB" w:rsidP="00D24533">
            <w:pPr>
              <w:pStyle w:val="BodyText0"/>
              <w:widowControl/>
              <w:numPr>
                <w:ilvl w:val="0"/>
                <w:numId w:val="42"/>
              </w:numPr>
              <w:jc w:val="left"/>
            </w:pPr>
            <w:r w:rsidRPr="00CD7586">
              <w:t>Number of rollers used</w:t>
            </w:r>
          </w:p>
          <w:p w:rsidR="00F519DB" w:rsidRPr="00CD7586" w:rsidRDefault="00F519DB" w:rsidP="00D24533">
            <w:pPr>
              <w:pStyle w:val="BodyText0"/>
              <w:widowControl/>
              <w:numPr>
                <w:ilvl w:val="0"/>
                <w:numId w:val="42"/>
              </w:numPr>
              <w:jc w:val="left"/>
            </w:pPr>
            <w:r w:rsidRPr="00CD7586">
              <w:t>Bitumen sample number</w:t>
            </w:r>
          </w:p>
          <w:p w:rsidR="00F519DB" w:rsidRPr="00CD7586" w:rsidRDefault="00F519DB" w:rsidP="00D24533">
            <w:pPr>
              <w:pStyle w:val="BodyText0"/>
              <w:widowControl/>
              <w:numPr>
                <w:ilvl w:val="0"/>
                <w:numId w:val="42"/>
              </w:numPr>
              <w:jc w:val="left"/>
            </w:pPr>
            <w:r w:rsidRPr="00CD7586">
              <w:t>Signature of contractor representative</w:t>
            </w:r>
          </w:p>
          <w:p w:rsidR="00F519DB" w:rsidRPr="00CD7586" w:rsidRDefault="00F519DB" w:rsidP="00D24533">
            <w:pPr>
              <w:pStyle w:val="BodyText0"/>
              <w:widowControl/>
              <w:numPr>
                <w:ilvl w:val="0"/>
                <w:numId w:val="42"/>
              </w:numPr>
              <w:jc w:val="left"/>
              <w:rPr>
                <w:lang w:val="en-NZ"/>
              </w:rPr>
            </w:pPr>
            <w:r w:rsidRPr="00CD7586">
              <w:t>Signature section for client representative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lastRenderedPageBreak/>
              <w:t>PRICE ADJUSTMENT FOR BITUMEN – GENERAL</w:t>
            </w:r>
          </w:p>
          <w:p w:rsidR="00F519DB" w:rsidRPr="00CD7586" w:rsidRDefault="00F519DB" w:rsidP="00D24533">
            <w:pPr>
              <w:pStyle w:val="BodyText0"/>
              <w:jc w:val="left"/>
              <w:rPr>
                <w:lang w:val="en-NZ"/>
              </w:rPr>
            </w:pPr>
            <w:r w:rsidRPr="00CD7586">
              <w:t xml:space="preserve">The claim must be supported by adequate information to substantiate the adjustment in Unit Rates. The Contractor must provide details of the relevant average bitumen price indexes from both the date </w:t>
            </w:r>
            <w:proofErr w:type="gramStart"/>
            <w:r w:rsidRPr="00CD7586">
              <w:t>of  Tender</w:t>
            </w:r>
            <w:proofErr w:type="gramEnd"/>
            <w:r w:rsidRPr="00CD7586">
              <w:t xml:space="preserve"> Close, and the commencement date of application of the seal or the approved program date for the commencement of sealing application. The commencement of sealing date is to be confirmed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8.21.1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09 DENSE GRADED ASPHALT</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SAMPLING OF BINDER – COLLECTION OF SAMPLES</w:t>
            </w:r>
          </w:p>
          <w:p w:rsidR="00F519DB" w:rsidRPr="00CD7586" w:rsidRDefault="00F519DB" w:rsidP="00D24533">
            <w:pPr>
              <w:pStyle w:val="BodyText0"/>
              <w:jc w:val="left"/>
              <w:rPr>
                <w:lang w:val="en-NZ"/>
              </w:rPr>
            </w:pPr>
            <w:r w:rsidRPr="00CD7586">
              <w:t>Take samples from the point of manufacture on transfer from the bulker to the asphalt plant.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9.8.5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Del="00DD3FFD" w:rsidRDefault="00F519DB" w:rsidP="00D24533">
            <w:pPr>
              <w:pStyle w:val="BodyText0"/>
              <w:jc w:val="left"/>
              <w:rPr>
                <w:lang w:val="en-NZ"/>
              </w:rPr>
            </w:pPr>
            <w:r w:rsidRPr="00CD7586">
              <w:rPr>
                <w:lang w:val="en-NZ"/>
              </w:rPr>
              <w:t>142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SURFACE PREPARATION – NEW CONSTRUCTION</w:t>
            </w:r>
          </w:p>
          <w:p w:rsidR="00F519DB" w:rsidRPr="00CD7586" w:rsidRDefault="00F519DB" w:rsidP="00D24533">
            <w:pPr>
              <w:pStyle w:val="BodyText0"/>
              <w:jc w:val="left"/>
              <w:rPr>
                <w:lang w:val="en-NZ"/>
              </w:rPr>
            </w:pPr>
            <w:r w:rsidRPr="00CD7586">
              <w:rPr>
                <w:lang w:val="en-NZ"/>
              </w:rPr>
              <w:t xml:space="preserve">Give the Superintendent not less than 24 </w:t>
            </w:r>
            <w:proofErr w:type="spellStart"/>
            <w:r w:rsidRPr="00CD7586">
              <w:rPr>
                <w:lang w:val="en-NZ"/>
              </w:rPr>
              <w:t>hours notice</w:t>
            </w:r>
            <w:proofErr w:type="spellEnd"/>
            <w:r w:rsidRPr="00CD7586">
              <w:rPr>
                <w:lang w:val="en-NZ"/>
              </w:rPr>
              <w:t xml:space="preserve"> of the location and scheduled commencement time of surface preparation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9.10.1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SPREADING – GENERAL</w:t>
            </w:r>
          </w:p>
          <w:p w:rsidR="00F519DB" w:rsidRPr="00CD7586" w:rsidRDefault="00F519DB" w:rsidP="00D24533">
            <w:pPr>
              <w:pStyle w:val="BodyText0"/>
              <w:jc w:val="left"/>
              <w:rPr>
                <w:lang w:val="en-NZ"/>
              </w:rPr>
            </w:pPr>
            <w:r w:rsidRPr="00CD7586">
              <w:rPr>
                <w:lang w:val="en-NZ"/>
              </w:rPr>
              <w:t xml:space="preserve">Give at least 24 </w:t>
            </w:r>
            <w:proofErr w:type="spellStart"/>
            <w:r w:rsidRPr="00CD7586">
              <w:rPr>
                <w:lang w:val="en-NZ"/>
              </w:rPr>
              <w:t>hours notice</w:t>
            </w:r>
            <w:proofErr w:type="spellEnd"/>
            <w:r w:rsidRPr="00CD7586">
              <w:rPr>
                <w:lang w:val="en-NZ"/>
              </w:rPr>
              <w:t xml:space="preserve"> before commencement of asphalt material spreading.</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9.13.1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SPREADING – LAYING PATTERN</w:t>
            </w:r>
          </w:p>
          <w:p w:rsidR="00F519DB" w:rsidRPr="00CD7586" w:rsidRDefault="00F519DB" w:rsidP="00D24533">
            <w:pPr>
              <w:pStyle w:val="BodyText0"/>
              <w:jc w:val="left"/>
              <w:rPr>
                <w:lang w:val="en-NZ"/>
              </w:rPr>
            </w:pPr>
            <w:r w:rsidRPr="00CD7586">
              <w:rPr>
                <w:lang w:val="en-NZ"/>
              </w:rPr>
              <w:t>Provide a construction program and paving plan at least 7 working days prior to commencement of works. Paving plans must be confirmed prior to the commencement of each shift.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COMPACTION – COMPACTION TEMPERATURES</w:t>
            </w:r>
          </w:p>
          <w:p w:rsidR="00F519DB" w:rsidRPr="00CD7586" w:rsidRDefault="00F519DB" w:rsidP="00D24533">
            <w:pPr>
              <w:pStyle w:val="BodyText0"/>
              <w:jc w:val="left"/>
              <w:rPr>
                <w:lang w:val="en-NZ"/>
              </w:rPr>
            </w:pPr>
            <w:r w:rsidRPr="00CD7586">
              <w:rPr>
                <w:lang w:val="en-NZ"/>
              </w:rPr>
              <w:t>The Contractor must advise the Superintendent of temperature limits relating to compaction.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9.14.2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PRICE ADJUSTMENT FOR BITUMEN – GENERAL</w:t>
            </w:r>
          </w:p>
          <w:p w:rsidR="00F519DB" w:rsidRPr="00CD7586" w:rsidRDefault="00F519DB" w:rsidP="00D24533">
            <w:pPr>
              <w:pStyle w:val="BodyText0"/>
              <w:jc w:val="left"/>
              <w:rPr>
                <w:lang w:val="en-NZ"/>
              </w:rPr>
            </w:pPr>
            <w:r w:rsidRPr="00CD7586">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150 &amp; 151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1961F9">
            <w:pPr>
              <w:pStyle w:val="BodyText0"/>
              <w:keepNext/>
              <w:jc w:val="left"/>
              <w:rPr>
                <w:b/>
                <w:lang w:val="en-NZ"/>
              </w:rPr>
            </w:pPr>
            <w:r w:rsidRPr="00CD7586">
              <w:rPr>
                <w:b/>
                <w:lang w:val="en-NZ"/>
              </w:rPr>
              <w:lastRenderedPageBreak/>
              <w:t>10 SLURRY SURFACING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COMMENCEMENT OF WORK</w:t>
            </w:r>
          </w:p>
          <w:p w:rsidR="00F519DB" w:rsidRPr="00CD7586" w:rsidRDefault="00F519DB" w:rsidP="00D24533">
            <w:pPr>
              <w:pStyle w:val="BodyText0"/>
              <w:jc w:val="left"/>
              <w:rPr>
                <w:lang w:val="en-NZ"/>
              </w:rPr>
            </w:pPr>
            <w:r w:rsidRPr="00CD7586">
              <w:rPr>
                <w:lang w:val="en-NZ"/>
              </w:rPr>
              <w:t xml:space="preserve">Give the Superintendent at least 7 </w:t>
            </w:r>
            <w:proofErr w:type="spellStart"/>
            <w:r w:rsidRPr="00CD7586">
              <w:rPr>
                <w:lang w:val="en-NZ"/>
              </w:rPr>
              <w:t>days notice</w:t>
            </w:r>
            <w:proofErr w:type="spellEnd"/>
            <w:r w:rsidRPr="00CD7586">
              <w:rPr>
                <w:lang w:val="en-NZ"/>
              </w:rPr>
              <w:t xml:space="preserve"> of the date and time of the commencement of work.</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10.3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153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RECORDS</w:t>
            </w:r>
          </w:p>
          <w:p w:rsidR="00F519DB" w:rsidRPr="00CD7586" w:rsidRDefault="00F519DB" w:rsidP="00D24533">
            <w:pPr>
              <w:pStyle w:val="BodyText0"/>
              <w:jc w:val="left"/>
              <w:rPr>
                <w:lang w:val="en-NZ"/>
              </w:rPr>
            </w:pPr>
            <w:r w:rsidRPr="00CD7586">
              <w:rPr>
                <w:lang w:val="en-NZ"/>
              </w:rPr>
              <w:t>Forward a copy of the slurry surfacing Daily Record Sheet to the Superintendent daily.</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10.13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158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11 MISCELLANEOUS CONCRETE WORKS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 xml:space="preserve">CONSTRUCTION – FORMWORK </w:t>
            </w:r>
          </w:p>
          <w:p w:rsidR="00F519DB" w:rsidRPr="00CD7586" w:rsidRDefault="00F519DB" w:rsidP="00D24533">
            <w:pPr>
              <w:pStyle w:val="BodyText0"/>
              <w:jc w:val="left"/>
              <w:rPr>
                <w:lang w:val="en-NZ"/>
              </w:rPr>
            </w:pPr>
            <w:r w:rsidRPr="00CD7586">
              <w:rPr>
                <w:lang w:val="en-NZ"/>
              </w:rPr>
              <w:t>Do not place concrete until the formwork has been inspected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11.6.2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 PLACING OF CONCRETE</w:t>
            </w:r>
          </w:p>
          <w:p w:rsidR="00F519DB" w:rsidRPr="00CD7586" w:rsidRDefault="00F519DB" w:rsidP="00D24533">
            <w:pPr>
              <w:pStyle w:val="BodyText0"/>
              <w:jc w:val="left"/>
              <w:rPr>
                <w:lang w:val="en-NZ"/>
              </w:rPr>
            </w:pPr>
            <w:r w:rsidRPr="00CD7586">
              <w:rPr>
                <w:lang w:val="en-NZ"/>
              </w:rPr>
              <w:t>Give the Superintendent sufficient notice so that inspection may be made before and during pouring concrete.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11.6.3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12 DRAINAGE WORKS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MATERIALS – PRECAST REINFORCED CONCRETE BOX CULVERTS</w:t>
            </w:r>
          </w:p>
          <w:p w:rsidR="00F519DB" w:rsidRPr="00CD7586" w:rsidRDefault="00F519DB" w:rsidP="00D24533">
            <w:pPr>
              <w:pStyle w:val="BodyText0"/>
              <w:jc w:val="left"/>
              <w:rPr>
                <w:lang w:val="en-NZ"/>
              </w:rPr>
            </w:pPr>
            <w:r w:rsidRPr="00CD7586">
              <w:rPr>
                <w:lang w:val="en-NZ"/>
              </w:rPr>
              <w:t>Give the Superintendent notice prior to casting concrete.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12.5.3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OF CULVERTS AND STRUCTURES – EXCAVATION</w:t>
            </w:r>
          </w:p>
          <w:p w:rsidR="00F519DB" w:rsidRPr="00CD7586" w:rsidRDefault="00F519DB" w:rsidP="00D24533">
            <w:pPr>
              <w:pStyle w:val="BodyText0"/>
              <w:jc w:val="left"/>
              <w:rPr>
                <w:lang w:val="en-NZ"/>
              </w:rPr>
            </w:pPr>
            <w:r w:rsidRPr="00CD7586">
              <w:rPr>
                <w:lang w:val="en-NZ"/>
              </w:rPr>
              <w:t>Excavate unsuitable material below specified level if directed by the Superintendent. Replace with select fill, compacted as specified.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12.6.2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OF CULVERTS AND STRUCTURES - CONNECTION TO EXISTING SYSTEMS</w:t>
            </w:r>
          </w:p>
          <w:p w:rsidR="00F519DB" w:rsidRPr="00CD7586" w:rsidRDefault="00F519DB" w:rsidP="00D24533">
            <w:pPr>
              <w:pStyle w:val="BodyText0"/>
              <w:jc w:val="left"/>
              <w:rPr>
                <w:lang w:val="en-NZ"/>
              </w:rPr>
            </w:pPr>
            <w:proofErr w:type="gramStart"/>
            <w:r w:rsidRPr="00CD7586">
              <w:rPr>
                <w:lang w:val="en-NZ"/>
              </w:rPr>
              <w:t>Advise</w:t>
            </w:r>
            <w:proofErr w:type="gramEnd"/>
            <w:r w:rsidRPr="00CD7586">
              <w:rPr>
                <w:lang w:val="en-NZ"/>
              </w:rPr>
              <w:t xml:space="preserve"> the Superintendent within 2 days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12.6.</w:t>
            </w:r>
            <w:r>
              <w:rPr>
                <w:lang w:val="en-NZ"/>
              </w:rPr>
              <w:t>9</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OF CULVERTS AND STRUCTURES - BACKFILL</w:t>
            </w:r>
          </w:p>
          <w:p w:rsidR="00F519DB" w:rsidRPr="00CD7586" w:rsidRDefault="00F519DB" w:rsidP="00D24533">
            <w:pPr>
              <w:pStyle w:val="BodyText0"/>
              <w:jc w:val="left"/>
              <w:rPr>
                <w:lang w:val="en-NZ"/>
              </w:rPr>
            </w:pPr>
            <w:r w:rsidRPr="00CD7586">
              <w:rPr>
                <w:lang w:val="en-NZ"/>
              </w:rPr>
              <w:t>Notify the Superintendent before backfilling where holes or fissures occur in rock trenches.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12.6.1</w:t>
            </w:r>
            <w:r>
              <w:rPr>
                <w:lang w:val="en-NZ"/>
              </w:rPr>
              <w:t>0</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INLET AND OUTLET CHANNELS</w:t>
            </w:r>
          </w:p>
          <w:p w:rsidR="00F519DB" w:rsidRPr="00CD7586" w:rsidRDefault="00F519DB" w:rsidP="00D24533">
            <w:pPr>
              <w:pStyle w:val="BodyText0"/>
              <w:jc w:val="left"/>
              <w:rPr>
                <w:lang w:val="en-NZ"/>
              </w:rPr>
            </w:pPr>
            <w:proofErr w:type="gramStart"/>
            <w:r w:rsidRPr="00CD7586">
              <w:rPr>
                <w:lang w:val="en-NZ"/>
              </w:rPr>
              <w:t>Advise</w:t>
            </w:r>
            <w:proofErr w:type="gramEnd"/>
            <w:r w:rsidRPr="00CD7586">
              <w:rPr>
                <w:lang w:val="en-NZ"/>
              </w:rPr>
              <w:t xml:space="preserve"> the Superintendent within 2 days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170 &amp; 171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lastRenderedPageBreak/>
              <w:t>SUBSOIL DRAINAGE SYSTEMS – SUBSOIL DRAINAGE - END WALLS</w:t>
            </w:r>
          </w:p>
          <w:p w:rsidR="00F519DB" w:rsidRPr="00CD7586" w:rsidRDefault="00F519DB" w:rsidP="00D24533">
            <w:pPr>
              <w:pStyle w:val="BodyText0"/>
              <w:jc w:val="left"/>
              <w:rPr>
                <w:lang w:val="en-NZ"/>
              </w:rPr>
            </w:pPr>
            <w:r w:rsidRPr="00CD7586">
              <w:rPr>
                <w:lang w:val="en-NZ"/>
              </w:rPr>
              <w:t>Advise the Superintendent within 2 days of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12.11.1.6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14 ROAD FURNITURE AND TRAFFIC CONTROL DEVICES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TACTILE GROUND SURFACE INDICATORS</w:t>
            </w:r>
          </w:p>
          <w:p w:rsidR="00F519DB" w:rsidRPr="00CD7586" w:rsidRDefault="00F519DB" w:rsidP="00D24533">
            <w:pPr>
              <w:pStyle w:val="BodyText0"/>
              <w:jc w:val="left"/>
              <w:rPr>
                <w:lang w:val="en-NZ"/>
              </w:rPr>
            </w:pPr>
            <w:r w:rsidRPr="00CD7586">
              <w:rPr>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TACTILE GROUND SURFACE INDICATORS</w:t>
            </w:r>
          </w:p>
          <w:p w:rsidR="00F519DB" w:rsidRPr="00CD7586" w:rsidRDefault="00F519DB" w:rsidP="00D24533">
            <w:pPr>
              <w:pStyle w:val="BodyText0"/>
              <w:jc w:val="left"/>
              <w:rPr>
                <w:lang w:val="en-NZ"/>
              </w:rPr>
            </w:pPr>
            <w:r w:rsidRPr="00CD7586">
              <w:t>Provide documentary evidence that the TGSIs meet the minimum performance criteria.</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PLASTIC FLEXIBLE GUIDE POSTS – PRODUCT DATA</w:t>
            </w:r>
          </w:p>
          <w:p w:rsidR="00F519DB" w:rsidRPr="00CD7586" w:rsidRDefault="00F519DB" w:rsidP="00D24533">
            <w:pPr>
              <w:pStyle w:val="BodyText0"/>
              <w:jc w:val="left"/>
            </w:pPr>
            <w:r w:rsidRPr="00CD7586">
              <w:t>Submit details of the proposed flexible guide post including the following:</w:t>
            </w:r>
          </w:p>
          <w:p w:rsidR="00F519DB" w:rsidRPr="00CD7586" w:rsidRDefault="00F519DB" w:rsidP="00D24533">
            <w:pPr>
              <w:pStyle w:val="BodyText0"/>
              <w:widowControl/>
              <w:numPr>
                <w:ilvl w:val="4"/>
                <w:numId w:val="43"/>
              </w:numPr>
              <w:jc w:val="left"/>
            </w:pPr>
            <w:r w:rsidRPr="00CD7586">
              <w:t>Manufacturer’s details on the materials, and the properties of the materials, used in the manufacture of the guide posts.</w:t>
            </w:r>
          </w:p>
          <w:p w:rsidR="00F519DB" w:rsidRPr="00CD7586" w:rsidRDefault="00F519DB" w:rsidP="00D24533">
            <w:pPr>
              <w:pStyle w:val="BodyText0"/>
              <w:widowControl/>
              <w:numPr>
                <w:ilvl w:val="4"/>
                <w:numId w:val="43"/>
              </w:numPr>
              <w:jc w:val="left"/>
            </w:pPr>
            <w:r w:rsidRPr="00CD7586">
              <w:t>Manufacturer’s recommended installation procedures.</w:t>
            </w:r>
          </w:p>
          <w:p w:rsidR="00F519DB" w:rsidRPr="00CD7586" w:rsidRDefault="00F519DB" w:rsidP="00D24533">
            <w:pPr>
              <w:pStyle w:val="BodyText0"/>
              <w:widowControl/>
              <w:numPr>
                <w:ilvl w:val="4"/>
                <w:numId w:val="43"/>
              </w:numPr>
              <w:jc w:val="left"/>
            </w:pPr>
            <w:r w:rsidRPr="00CD7586">
              <w:t>Technical specifications.</w:t>
            </w:r>
          </w:p>
          <w:p w:rsidR="00F519DB" w:rsidRPr="00CD7586" w:rsidRDefault="00F519DB" w:rsidP="00D24533">
            <w:pPr>
              <w:pStyle w:val="BodyText0"/>
              <w:widowControl/>
              <w:numPr>
                <w:ilvl w:val="4"/>
                <w:numId w:val="43"/>
              </w:numPr>
              <w:jc w:val="left"/>
              <w:rPr>
                <w:lang w:val="en-NZ"/>
              </w:rPr>
            </w:pPr>
            <w:r w:rsidRPr="00CD7586">
              <w:t>Test results per the test sub-clauses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14.6.2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PLASTIC FLEXIBLE GUIDE POSTS – WARRANTIES</w:t>
            </w:r>
          </w:p>
          <w:p w:rsidR="00F519DB" w:rsidRPr="00CD7586" w:rsidRDefault="00F519DB" w:rsidP="00D24533">
            <w:pPr>
              <w:pStyle w:val="BodyText0"/>
              <w:jc w:val="left"/>
              <w:rPr>
                <w:lang w:val="en-NZ"/>
              </w:rPr>
            </w:pPr>
            <w:r w:rsidRPr="00CD7586">
              <w:t>Submit the manufacturer’s published product warranties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14.6.3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lastRenderedPageBreak/>
              <w:t>STEEL FLEXIBLE GUIDE POSTS – PRODUCT DATA</w:t>
            </w:r>
          </w:p>
          <w:p w:rsidR="00F519DB" w:rsidRPr="00CD7586" w:rsidRDefault="00F519DB" w:rsidP="00D24533">
            <w:pPr>
              <w:pStyle w:val="BodyText0"/>
              <w:jc w:val="left"/>
            </w:pPr>
            <w:r w:rsidRPr="00CD7586">
              <w:t>Submit details of the proposed flexible guide post including the following:</w:t>
            </w:r>
          </w:p>
          <w:p w:rsidR="00F519DB" w:rsidRPr="00CD7586" w:rsidRDefault="00F519DB" w:rsidP="00D24533">
            <w:pPr>
              <w:pStyle w:val="BodyText0"/>
              <w:widowControl/>
              <w:numPr>
                <w:ilvl w:val="4"/>
                <w:numId w:val="43"/>
              </w:numPr>
              <w:jc w:val="left"/>
            </w:pPr>
            <w:r w:rsidRPr="00CD7586">
              <w:t>Manufacturer’s details on the materials, and the properties of the materials, used in the manufacture of the guide posts.</w:t>
            </w:r>
          </w:p>
          <w:p w:rsidR="00F519DB" w:rsidRPr="00CD7586" w:rsidRDefault="00F519DB" w:rsidP="00D24533">
            <w:pPr>
              <w:pStyle w:val="BodyText0"/>
              <w:widowControl/>
              <w:numPr>
                <w:ilvl w:val="4"/>
                <w:numId w:val="43"/>
              </w:numPr>
              <w:jc w:val="left"/>
            </w:pPr>
            <w:r w:rsidRPr="00CD7586">
              <w:t>Manufacturer’s recommended installation procedures.</w:t>
            </w:r>
          </w:p>
          <w:p w:rsidR="00F519DB" w:rsidRPr="00CD7586" w:rsidRDefault="00F519DB" w:rsidP="00D24533">
            <w:pPr>
              <w:pStyle w:val="BodyText0"/>
              <w:widowControl/>
              <w:numPr>
                <w:ilvl w:val="4"/>
                <w:numId w:val="43"/>
              </w:numPr>
              <w:jc w:val="left"/>
            </w:pPr>
            <w:r w:rsidRPr="00CD7586">
              <w:t>Technical specifications.</w:t>
            </w:r>
          </w:p>
          <w:p w:rsidR="00F519DB" w:rsidRPr="00CD7586" w:rsidRDefault="00F519DB" w:rsidP="00D24533">
            <w:pPr>
              <w:pStyle w:val="BodyText0"/>
              <w:jc w:val="left"/>
              <w:rPr>
                <w:lang w:val="en-NZ"/>
              </w:rPr>
            </w:pP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14.7.2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STEEL FLEXIBLE GUIDE POSTS – WARRANTIES</w:t>
            </w:r>
          </w:p>
          <w:p w:rsidR="00F519DB" w:rsidRPr="00CD7586" w:rsidRDefault="00F519DB" w:rsidP="00D24533">
            <w:pPr>
              <w:pStyle w:val="BodyText0"/>
              <w:jc w:val="left"/>
              <w:rPr>
                <w:lang w:val="en-NZ"/>
              </w:rPr>
            </w:pPr>
            <w:r w:rsidRPr="00CD7586">
              <w:t>Submit the manufacturer’s published product warranties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14.7.3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b/>
                <w:lang w:val="en-NZ"/>
              </w:rPr>
              <w:t>15 BOAT RAMPS AND BARGE LANDINGS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INSPECTIONS – NOTICE</w:t>
            </w:r>
          </w:p>
          <w:p w:rsidR="00F519DB" w:rsidRPr="00CD7586" w:rsidRDefault="00F519DB" w:rsidP="00D24533">
            <w:pPr>
              <w:pStyle w:val="BodyText0"/>
              <w:jc w:val="left"/>
              <w:rPr>
                <w:lang w:val="en-NZ"/>
              </w:rPr>
            </w:pPr>
            <w:r w:rsidRPr="00CD7586">
              <w:rPr>
                <w:lang w:val="en-NZ"/>
              </w:rPr>
              <w:t>Give sufficient notice so that inspections may be made at the following stages:</w:t>
            </w:r>
          </w:p>
          <w:p w:rsidR="00F519DB" w:rsidRPr="00CD7586" w:rsidRDefault="00F519DB" w:rsidP="00D24533">
            <w:pPr>
              <w:pStyle w:val="BodyText0"/>
              <w:widowControl/>
              <w:numPr>
                <w:ilvl w:val="0"/>
                <w:numId w:val="45"/>
              </w:numPr>
              <w:jc w:val="left"/>
              <w:rPr>
                <w:lang w:val="en-US"/>
              </w:rPr>
            </w:pPr>
            <w:r w:rsidRPr="00CD7586">
              <w:rPr>
                <w:lang w:val="en-US"/>
              </w:rPr>
              <w:t>Notice to the Superintendent if unsuitable material is encountered.</w:t>
            </w:r>
          </w:p>
          <w:p w:rsidR="00F519DB" w:rsidRPr="00CD7586" w:rsidRDefault="00F519DB" w:rsidP="00D24533">
            <w:pPr>
              <w:pStyle w:val="BodyText0"/>
              <w:widowControl/>
              <w:numPr>
                <w:ilvl w:val="0"/>
                <w:numId w:val="45"/>
              </w:numPr>
              <w:jc w:val="left"/>
              <w:rPr>
                <w:lang w:val="en-US"/>
              </w:rPr>
            </w:pPr>
            <w:r w:rsidRPr="00CD7586">
              <w:rPr>
                <w:lang w:val="en-US"/>
              </w:rPr>
              <w:t>Foundation inspection prior to geotextile and geogrid placement.</w:t>
            </w:r>
          </w:p>
          <w:p w:rsidR="00F519DB" w:rsidRPr="00CD7586" w:rsidRDefault="00F519DB" w:rsidP="00D24533">
            <w:pPr>
              <w:pStyle w:val="BodyText0"/>
              <w:widowControl/>
              <w:numPr>
                <w:ilvl w:val="0"/>
                <w:numId w:val="45"/>
              </w:numPr>
              <w:jc w:val="left"/>
              <w:rPr>
                <w:lang w:val="en-US"/>
              </w:rPr>
            </w:pPr>
            <w:r w:rsidRPr="00CD7586">
              <w:rPr>
                <w:lang w:val="en-US"/>
              </w:rPr>
              <w:t>Compaction of 75 mm crushed rock.</w:t>
            </w:r>
          </w:p>
          <w:p w:rsidR="00F519DB" w:rsidRPr="00CD7586" w:rsidRDefault="00F519DB" w:rsidP="00D24533">
            <w:pPr>
              <w:pStyle w:val="BodyText0"/>
              <w:widowControl/>
              <w:numPr>
                <w:ilvl w:val="0"/>
                <w:numId w:val="45"/>
              </w:numPr>
              <w:jc w:val="left"/>
              <w:rPr>
                <w:lang w:val="en-US"/>
              </w:rPr>
            </w:pPr>
            <w:r w:rsidRPr="00CD7586">
              <w:rPr>
                <w:lang w:val="en-US"/>
              </w:rPr>
              <w:t>Pre-pour inspections and placement of all concrete.</w:t>
            </w:r>
          </w:p>
          <w:p w:rsidR="00F519DB" w:rsidRPr="00CD7586" w:rsidRDefault="00F519DB" w:rsidP="00D24533">
            <w:pPr>
              <w:pStyle w:val="BodyText0"/>
              <w:widowControl/>
              <w:numPr>
                <w:ilvl w:val="0"/>
                <w:numId w:val="45"/>
              </w:numPr>
              <w:jc w:val="left"/>
              <w:rPr>
                <w:lang w:val="en-US"/>
              </w:rPr>
            </w:pPr>
            <w:r w:rsidRPr="00CD7586">
              <w:rPr>
                <w:lang w:val="en-US"/>
              </w:rPr>
              <w:t>Manufacture of precast planks.</w:t>
            </w:r>
          </w:p>
          <w:p w:rsidR="00F519DB" w:rsidRPr="00CD7586" w:rsidRDefault="00F519DB" w:rsidP="00D24533">
            <w:pPr>
              <w:pStyle w:val="BodyText0"/>
              <w:widowControl/>
              <w:numPr>
                <w:ilvl w:val="0"/>
                <w:numId w:val="45"/>
              </w:numPr>
              <w:jc w:val="left"/>
              <w:rPr>
                <w:lang w:val="en-US"/>
              </w:rPr>
            </w:pPr>
            <w:r w:rsidRPr="00CD7586">
              <w:rPr>
                <w:lang w:val="en-US"/>
              </w:rPr>
              <w:t>Before grouting of rock protection works.</w:t>
            </w:r>
          </w:p>
          <w:p w:rsidR="00F519DB" w:rsidRPr="00CD7586" w:rsidRDefault="00F519DB" w:rsidP="00D24533">
            <w:pPr>
              <w:pStyle w:val="BodyText0"/>
              <w:widowControl/>
              <w:numPr>
                <w:ilvl w:val="0"/>
                <w:numId w:val="45"/>
              </w:numPr>
              <w:jc w:val="left"/>
              <w:rPr>
                <w:lang w:val="en-US"/>
              </w:rPr>
            </w:pPr>
            <w:r w:rsidRPr="00CD7586">
              <w:rPr>
                <w:lang w:val="en-US"/>
              </w:rPr>
              <w:t>Construction of fully grouted shoulders and shoulder batters.</w:t>
            </w:r>
          </w:p>
          <w:p w:rsidR="00F519DB" w:rsidRPr="00CD7586" w:rsidRDefault="00F519DB" w:rsidP="00D24533">
            <w:pPr>
              <w:pStyle w:val="BodyText0"/>
              <w:widowControl/>
              <w:numPr>
                <w:ilvl w:val="0"/>
                <w:numId w:val="44"/>
              </w:numPr>
              <w:jc w:val="left"/>
              <w:rPr>
                <w:u w:val="single"/>
              </w:rPr>
            </w:pPr>
            <w:r w:rsidRPr="00CD7586">
              <w:rPr>
                <w:u w:val="single"/>
                <w:lang w:val="en-US"/>
              </w:rPr>
              <w:t>Rock armour sourcing.</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15.2.1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rPr>
                <w:lang w:val="en-NZ"/>
              </w:rPr>
              <w:t xml:space="preserve">CONTRACTOR SUBMISSIONS - </w:t>
            </w:r>
            <w:r w:rsidRPr="00CD7586">
              <w:t>DREDGING STRATEGY</w:t>
            </w:r>
          </w:p>
          <w:p w:rsidR="00F519DB" w:rsidRPr="00CD7586" w:rsidRDefault="00F519DB" w:rsidP="00D24533">
            <w:pPr>
              <w:pStyle w:val="BodyText0"/>
              <w:jc w:val="left"/>
              <w:rPr>
                <w:lang w:val="en-NZ"/>
              </w:rPr>
            </w:pPr>
            <w:r w:rsidRPr="00CD7586">
              <w:rPr>
                <w:lang w:val="en-US"/>
              </w:rPr>
              <w:t>Provide details of any Dredging Strategies for all dredging works required during the execution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SURVEY</w:t>
            </w:r>
          </w:p>
          <w:p w:rsidR="00F519DB" w:rsidRPr="00CD7586" w:rsidRDefault="00F519DB" w:rsidP="00D24533">
            <w:pPr>
              <w:pStyle w:val="BodyText0"/>
              <w:jc w:val="left"/>
              <w:rPr>
                <w:lang w:val="en-NZ"/>
              </w:rPr>
            </w:pPr>
            <w:r w:rsidRPr="00CD7586">
              <w:rPr>
                <w:lang w:val="en-US"/>
              </w:rPr>
              <w:t>Provide copies of survey reports prepared for the works. This is not required for survey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lastRenderedPageBreak/>
              <w:t xml:space="preserve">CONTRACTOR SUBMISSIONS - </w:t>
            </w:r>
            <w:r w:rsidRPr="00CD7586">
              <w:t>GEOTECHNICAL INVESTIGATION</w:t>
            </w:r>
          </w:p>
          <w:p w:rsidR="00F519DB" w:rsidRPr="00CD7586" w:rsidRDefault="00F519DB" w:rsidP="00D24533">
            <w:pPr>
              <w:pStyle w:val="BodyText0"/>
              <w:jc w:val="left"/>
              <w:rPr>
                <w:lang w:val="en-NZ"/>
              </w:rPr>
            </w:pPr>
            <w:r w:rsidRPr="00CD7586">
              <w:rPr>
                <w:lang w:val="en-US"/>
              </w:rPr>
              <w:t>Provide copies of geotechnical investigation reports prepared for the works. This is not required for geotechnical investigation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r w:rsidRPr="00CD7586">
              <w:rPr>
                <w:lang w:val="en-NZ"/>
              </w:rPr>
              <w:t xml:space="preserve">CONTRACTOR SUBMISSIONS - </w:t>
            </w:r>
            <w:r w:rsidRPr="00CD7586">
              <w:t xml:space="preserve">ACID SULFATE SOIL INVESTIGATION - </w:t>
            </w:r>
            <w:r w:rsidRPr="00CD7586">
              <w:rPr>
                <w:lang w:val="en-US"/>
              </w:rPr>
              <w:t xml:space="preserve">Provide copies of </w:t>
            </w:r>
            <w:r w:rsidRPr="00CD7586">
              <w:t>acid sulfate soil</w:t>
            </w:r>
            <w:r w:rsidRPr="00CD7586">
              <w:rPr>
                <w:lang w:val="en-US"/>
              </w:rPr>
              <w:t xml:space="preserve"> investigation reports prepared for the works. This is not required for </w:t>
            </w:r>
            <w:r w:rsidRPr="00CD7586">
              <w:t>acid sulfate soi</w:t>
            </w:r>
            <w:r w:rsidRPr="00CD7586">
              <w:rPr>
                <w:lang w:val="en-US"/>
              </w:rPr>
              <w:t>l investigation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r w:rsidRPr="00CD7586">
              <w:rPr>
                <w:lang w:val="en-NZ"/>
              </w:rPr>
              <w:t>CONTRACTOR SUBMISSIONS – CONTAMINATED LAND INVESTIGATION</w:t>
            </w:r>
          </w:p>
          <w:p w:rsidR="00F519DB" w:rsidRPr="00CD7586" w:rsidRDefault="00F519DB" w:rsidP="00D24533">
            <w:pPr>
              <w:pStyle w:val="BodyText0"/>
              <w:jc w:val="left"/>
              <w:rPr>
                <w:lang w:val="en-NZ"/>
              </w:rPr>
            </w:pPr>
            <w:r w:rsidRPr="00CD7586">
              <w:t>Provide copies of contaminated land investigation reports prepared for the works. Appropriately scope contaminated land investigations with consideration of the past history and use of the site. Investigations may include, but not be limited to, reporting on hydrocarbons, asbestos, and Perfluoroalkyl and polyfluoroalkyl substances (PFAS) contamination. This is not required for contaminated land investigation reports addressing the listed contaminants or other identified contaminants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SAMPLES</w:t>
            </w:r>
          </w:p>
          <w:p w:rsidR="00F519DB" w:rsidRPr="00CD7586" w:rsidRDefault="00F519DB" w:rsidP="00D24533">
            <w:pPr>
              <w:pStyle w:val="BodyText0"/>
              <w:jc w:val="left"/>
              <w:rPr>
                <w:lang w:val="en-NZ"/>
              </w:rPr>
            </w:pPr>
            <w:r w:rsidRPr="00CD7586">
              <w:t>Submit to the Superintendent a 300 mm x 300 mm sample of the proposed geotextile, and geogrid. Do not commence work until the samples have been received by the Superintendent, and the type of geotextile, and geogrid have been approved.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GEOTEXTILE AND GEOGRID PLACEMENT</w:t>
            </w:r>
          </w:p>
          <w:p w:rsidR="00F519DB" w:rsidRPr="00CD7586" w:rsidRDefault="00F519DB" w:rsidP="00D24533">
            <w:pPr>
              <w:pStyle w:val="BodyText0"/>
              <w:jc w:val="left"/>
              <w:rPr>
                <w:lang w:val="en-US"/>
              </w:rPr>
            </w:pPr>
            <w:r w:rsidRPr="00CD7586">
              <w:rPr>
                <w:lang w:val="en-US"/>
              </w:rPr>
              <w:t>Before placement of the geotextile and geogrid submit to the Superintendent:</w:t>
            </w:r>
          </w:p>
          <w:p w:rsidR="00F519DB" w:rsidRPr="00CD7586" w:rsidRDefault="00F519DB" w:rsidP="00D24533">
            <w:pPr>
              <w:pStyle w:val="BodyText0"/>
              <w:widowControl/>
              <w:numPr>
                <w:ilvl w:val="0"/>
                <w:numId w:val="46"/>
              </w:numPr>
              <w:jc w:val="left"/>
            </w:pPr>
            <w:r w:rsidRPr="00CD7586">
              <w:t>The geogrid layout, lapping and braiding plan.</w:t>
            </w:r>
          </w:p>
          <w:p w:rsidR="00F519DB" w:rsidRPr="00CD7586" w:rsidRDefault="00F519DB" w:rsidP="00D24533">
            <w:pPr>
              <w:pStyle w:val="BodyText0"/>
              <w:widowControl/>
              <w:numPr>
                <w:ilvl w:val="0"/>
                <w:numId w:val="46"/>
              </w:numPr>
              <w:jc w:val="left"/>
              <w:rPr>
                <w:u w:val="single"/>
              </w:rPr>
            </w:pPr>
            <w:r w:rsidRPr="00CD7586">
              <w:t>The geotextile layout and lapping plan.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15.3.7</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PRECAST PANEL LIFTING AND PLACEMENT PROCEDURE</w:t>
            </w:r>
          </w:p>
          <w:p w:rsidR="00F519DB" w:rsidRPr="00CD7586" w:rsidRDefault="00F519DB" w:rsidP="00D24533">
            <w:pPr>
              <w:pStyle w:val="BodyText0"/>
              <w:jc w:val="left"/>
              <w:rPr>
                <w:lang w:val="en-NZ"/>
              </w:rPr>
            </w:pPr>
            <w:r w:rsidRPr="00CD7586">
              <w:rPr>
                <w:lang w:val="en-US"/>
              </w:rPr>
              <w:t>Submit to the Superintendent a precast panel lifting procedure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lastRenderedPageBreak/>
              <w:t xml:space="preserve">CONTRACTOR SUBMISSIONS - </w:t>
            </w:r>
            <w:r w:rsidRPr="00CD7586">
              <w:t>PRECAST PANEL LIFTING AND PLACEMENT PROCEDURE</w:t>
            </w:r>
          </w:p>
          <w:p w:rsidR="00F519DB" w:rsidRPr="00CD7586" w:rsidRDefault="00F519DB" w:rsidP="00D24533">
            <w:pPr>
              <w:pStyle w:val="BodyText0"/>
              <w:jc w:val="left"/>
              <w:rPr>
                <w:lang w:val="en-NZ"/>
              </w:rPr>
            </w:pPr>
            <w:r w:rsidRPr="00CD7586">
              <w:rPr>
                <w:lang w:val="en-US"/>
              </w:rPr>
              <w:t>Submit to the Superintendent a precast panel placement procedure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COMPONENTS AND MATERIALS - COFFER DAMS, TIMBERING, SHORING, AND SHEETING</w:t>
            </w:r>
          </w:p>
          <w:p w:rsidR="00F519DB" w:rsidRPr="00CD7586" w:rsidRDefault="00F519DB" w:rsidP="00D24533">
            <w:pPr>
              <w:pStyle w:val="BodyText0"/>
              <w:jc w:val="left"/>
              <w:rPr>
                <w:lang w:val="en-NZ"/>
              </w:rPr>
            </w:pPr>
            <w:r w:rsidRPr="00CD7586">
              <w:rPr>
                <w:lang w:val="en-US"/>
              </w:rPr>
              <w:t>Provide details of coffer dams, timbering, shoring, and sheeting proposed to be used in the execution of the works.</w:t>
            </w:r>
            <w:r w:rsidRPr="00CD7586">
              <w:t xml:space="preserve"> </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COMPONENTS AND MATERIALS - COFFER DAMS, TIMBERING, SHORING, AND SHEETING</w:t>
            </w:r>
          </w:p>
          <w:p w:rsidR="00F519DB" w:rsidRPr="00CD7586" w:rsidRDefault="00F519DB" w:rsidP="00D24533">
            <w:pPr>
              <w:pStyle w:val="BodyText0"/>
              <w:jc w:val="left"/>
              <w:rPr>
                <w:lang w:val="en-NZ"/>
              </w:rPr>
            </w:pPr>
            <w:r w:rsidRPr="00CD7586">
              <w:rPr>
                <w:lang w:val="en-US"/>
              </w:rPr>
              <w:t>Provide copies of Safe Work Method Statements for the installation, use, and removal of any coffer dams, timbering, shoring and sheeting proposed to be used in the execution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US"/>
              </w:rPr>
            </w:pPr>
            <w:r w:rsidRPr="00CD7586">
              <w:t xml:space="preserve">EARTHWORKS IN CUT – METHODOLOGY - </w:t>
            </w:r>
            <w:r w:rsidRPr="00CD7586">
              <w:rPr>
                <w:lang w:val="en-US"/>
              </w:rPr>
              <w:t>EXCAVATION EQUIPMENT SELECTION</w:t>
            </w:r>
          </w:p>
          <w:p w:rsidR="00F519DB" w:rsidRPr="00CD7586" w:rsidRDefault="00F519DB" w:rsidP="00D24533">
            <w:pPr>
              <w:pStyle w:val="BodyText0"/>
              <w:jc w:val="left"/>
              <w:rPr>
                <w:lang w:val="en-NZ"/>
              </w:rPr>
            </w:pPr>
            <w:r w:rsidRPr="00CD7586">
              <w:rPr>
                <w:lang w:val="en-US"/>
              </w:rPr>
              <w:t>Submit to the Superintendent a list of the type of equipment to be used to carry out the excavation.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15.7.1.2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EARTHWORKS IN CUT – TREATMENT OF ACID SULFATE SOILS – TREATMENT</w:t>
            </w:r>
          </w:p>
          <w:p w:rsidR="00F519DB" w:rsidRPr="00CD7586" w:rsidRDefault="00F519DB" w:rsidP="00D24533">
            <w:pPr>
              <w:pStyle w:val="BodyText0"/>
              <w:jc w:val="left"/>
            </w:pPr>
            <w:r w:rsidRPr="00CD7586">
              <w:t>If acid sulfate soils are confirmed, the contractor must develop an Acid Sulfate Soils Management Plan and submit to the Superintendent for review. Treat the acid sulfate soils as per the plan. The plan is to be developed, implemented, and monitored by a suitably qualified independent organization.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15.7.4.1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EARTHWORKS IN CUT – TREATMENT OF ACID SULFATE SOILS - TEMPORARY BUNDING</w:t>
            </w:r>
          </w:p>
          <w:p w:rsidR="00F519DB" w:rsidRPr="00CD7586" w:rsidRDefault="00F519DB" w:rsidP="00D24533">
            <w:pPr>
              <w:pStyle w:val="BodyText0"/>
              <w:jc w:val="left"/>
              <w:rPr>
                <w:lang w:val="en-NZ"/>
              </w:rPr>
            </w:pPr>
            <w:r w:rsidRPr="00CD7586">
              <w:rPr>
                <w:lang w:val="en-US"/>
              </w:rPr>
              <w:t>Advise the Superintendent of bunding location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15.7.4.2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lastRenderedPageBreak/>
              <w:t>GEOTEXTILE AND GEOGRID - DELIVERY AND PRODUCT CERTIFICATION</w:t>
            </w:r>
          </w:p>
          <w:p w:rsidR="00F519DB" w:rsidRPr="00CD7586" w:rsidRDefault="00F519DB" w:rsidP="00D24533">
            <w:pPr>
              <w:pStyle w:val="BodyText0"/>
              <w:jc w:val="left"/>
              <w:rPr>
                <w:lang w:val="en-US"/>
              </w:rPr>
            </w:pPr>
            <w:r w:rsidRPr="00CD7586">
              <w:rPr>
                <w:lang w:val="en-US"/>
              </w:rPr>
              <w:t>Provide to the Superintendent:</w:t>
            </w:r>
          </w:p>
          <w:p w:rsidR="00F519DB" w:rsidRPr="00CD7586" w:rsidRDefault="00F519DB" w:rsidP="00D24533">
            <w:pPr>
              <w:pStyle w:val="BodyText0"/>
              <w:widowControl/>
              <w:numPr>
                <w:ilvl w:val="0"/>
                <w:numId w:val="47"/>
              </w:numPr>
              <w:jc w:val="left"/>
            </w:pPr>
            <w:r w:rsidRPr="00CD7586">
              <w:t>A Certificate of Compliance that the geotextile and geogrid comply with all the requirements as specified.</w:t>
            </w:r>
          </w:p>
          <w:p w:rsidR="00F519DB" w:rsidRPr="00CD7586" w:rsidRDefault="00F519DB" w:rsidP="00D24533">
            <w:pPr>
              <w:pStyle w:val="BodyText0"/>
              <w:widowControl/>
              <w:numPr>
                <w:ilvl w:val="0"/>
                <w:numId w:val="47"/>
              </w:numPr>
              <w:jc w:val="left"/>
              <w:rPr>
                <w:u w:val="single"/>
              </w:rPr>
            </w:pPr>
            <w:r w:rsidRPr="00CD7586">
              <w:t>Test results reported on NATA endorsed test documents.</w:t>
            </w:r>
          </w:p>
          <w:p w:rsidR="00F519DB" w:rsidRPr="00CD7586" w:rsidRDefault="00F519DB" w:rsidP="00D24533">
            <w:pPr>
              <w:pStyle w:val="BodyText0"/>
              <w:jc w:val="left"/>
              <w:rPr>
                <w:lang w:val="en-US"/>
              </w:rPr>
            </w:pPr>
            <w:r w:rsidRPr="00CD7586">
              <w:rPr>
                <w:lang w:val="en-US"/>
              </w:rPr>
              <w:t>The Certificate of Compliance to include:</w:t>
            </w:r>
          </w:p>
          <w:p w:rsidR="00F519DB" w:rsidRPr="00CD7586" w:rsidRDefault="00F519DB" w:rsidP="00D24533">
            <w:pPr>
              <w:pStyle w:val="BodyText0"/>
              <w:widowControl/>
              <w:numPr>
                <w:ilvl w:val="0"/>
                <w:numId w:val="48"/>
              </w:numPr>
              <w:jc w:val="left"/>
              <w:rPr>
                <w:lang w:val="en-US"/>
              </w:rPr>
            </w:pPr>
            <w:r w:rsidRPr="00CD7586">
              <w:rPr>
                <w:lang w:val="en-US"/>
              </w:rPr>
              <w:t>Quality control documentation for the relevant batch/ lots.</w:t>
            </w:r>
          </w:p>
          <w:p w:rsidR="00F519DB" w:rsidRPr="00CD7586" w:rsidRDefault="00F519DB" w:rsidP="00D24533">
            <w:pPr>
              <w:pStyle w:val="BodyText0"/>
              <w:widowControl/>
              <w:numPr>
                <w:ilvl w:val="0"/>
                <w:numId w:val="48"/>
              </w:numPr>
              <w:jc w:val="left"/>
              <w:rPr>
                <w:lang w:val="en-US"/>
              </w:rPr>
            </w:pPr>
            <w:r w:rsidRPr="00CD7586">
              <w:rPr>
                <w:lang w:val="en-US"/>
              </w:rPr>
              <w:t>Physical properties sheet.</w:t>
            </w:r>
          </w:p>
          <w:p w:rsidR="00F519DB" w:rsidRPr="00CD7586" w:rsidRDefault="00F519DB" w:rsidP="00D24533">
            <w:pPr>
              <w:pStyle w:val="BodyText0"/>
              <w:widowControl/>
              <w:numPr>
                <w:ilvl w:val="0"/>
                <w:numId w:val="48"/>
              </w:numPr>
              <w:jc w:val="left"/>
              <w:rPr>
                <w:lang w:val="en-US"/>
              </w:rPr>
            </w:pPr>
            <w:r w:rsidRPr="00CD7586">
              <w:rPr>
                <w:lang w:val="en-US"/>
              </w:rPr>
              <w:t>Manufacturer’s letter of certification stating compliance.</w:t>
            </w:r>
          </w:p>
          <w:p w:rsidR="00F519DB" w:rsidRPr="00CD7586" w:rsidRDefault="00F519DB" w:rsidP="00D24533">
            <w:pPr>
              <w:pStyle w:val="BodyText0"/>
              <w:widowControl/>
              <w:numPr>
                <w:ilvl w:val="0"/>
                <w:numId w:val="48"/>
              </w:numPr>
              <w:jc w:val="left"/>
              <w:rPr>
                <w:lang w:val="en-US"/>
              </w:rPr>
            </w:pPr>
            <w:r w:rsidRPr="00CD7586">
              <w:rPr>
                <w:lang w:val="en-US"/>
              </w:rPr>
              <w:t>The certificate must not be more than 12 months old.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15.8.4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GEOTEXTILE AND GEOGRID – PLACEMENT</w:t>
            </w:r>
          </w:p>
          <w:p w:rsidR="00F519DB" w:rsidRPr="00CD7586" w:rsidRDefault="00F519DB" w:rsidP="00D24533">
            <w:pPr>
              <w:pStyle w:val="BodyText0"/>
              <w:jc w:val="left"/>
              <w:rPr>
                <w:lang w:val="en-NZ"/>
              </w:rPr>
            </w:pPr>
            <w:r w:rsidRPr="00CD7586">
              <w:rPr>
                <w:lang w:val="en-US"/>
              </w:rPr>
              <w:t>Contact the Superintendent at placement completion. Do not cover with construction materials until approval from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15.8.5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COMPACTION OF 75 MM CRUSHED ROCK (UNDER SLABS) – COMPACTION</w:t>
            </w:r>
          </w:p>
          <w:p w:rsidR="00F519DB" w:rsidRPr="00CD7586" w:rsidRDefault="00F519DB" w:rsidP="00D24533">
            <w:pPr>
              <w:pStyle w:val="BodyText0"/>
              <w:jc w:val="left"/>
              <w:rPr>
                <w:lang w:val="en-NZ"/>
              </w:rPr>
            </w:pPr>
            <w:r w:rsidRPr="00CD7586">
              <w:rPr>
                <w:lang w:val="en-US"/>
              </w:rPr>
              <w:t>Contact the Superintendent so that each layer of 75 mm crushed rock can be witnessed.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15.9.3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SHOULDERS AND SHOULDER BATTERS – CAST INSITU CONCRETE AND FULLY GROUTED STONE PITCHED - FULLY GROUTED STONE PITCHED SHOULDERS AND SHOULDER BATTERS – STONE</w:t>
            </w:r>
          </w:p>
          <w:p w:rsidR="00F519DB" w:rsidRPr="00CD7586" w:rsidRDefault="00F519DB" w:rsidP="00D24533">
            <w:pPr>
              <w:pStyle w:val="BodyText0"/>
              <w:jc w:val="left"/>
              <w:rPr>
                <w:lang w:val="en-NZ"/>
              </w:rPr>
            </w:pPr>
            <w:r w:rsidRPr="00CD7586">
              <w:rPr>
                <w:lang w:val="en-US"/>
              </w:rPr>
              <w:t>Contractor to notify Superintendent if suitable stone is not available in reasonable proximity to the site(s)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15.15.4.1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SHOULDERS AND SHOULDER BATTERS – STONE PITCHED – STONE</w:t>
            </w:r>
          </w:p>
          <w:p w:rsidR="00F519DB" w:rsidRPr="00CD7586" w:rsidRDefault="00F519DB" w:rsidP="00D24533">
            <w:pPr>
              <w:pStyle w:val="BodyText0"/>
              <w:jc w:val="left"/>
            </w:pPr>
            <w:r w:rsidRPr="00CD7586">
              <w:rPr>
                <w:lang w:val="en-US"/>
              </w:rPr>
              <w:t>Contractor to notify Superintendent if suitable stone is not available in reasonable proximity to the site(s)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ROCK ARMOUR – PROPERTIES</w:t>
            </w:r>
          </w:p>
          <w:p w:rsidR="00F519DB" w:rsidRPr="00CD7586" w:rsidRDefault="00F519DB" w:rsidP="00D24533">
            <w:pPr>
              <w:pStyle w:val="BodyText0"/>
              <w:jc w:val="left"/>
              <w:rPr>
                <w:lang w:val="en-US"/>
              </w:rPr>
            </w:pPr>
            <w:r w:rsidRPr="00CD7586">
              <w:rPr>
                <w:lang w:val="en-US"/>
              </w:rPr>
              <w:t>Provide to the Superintendent a list of nominated projects where rock from the proposed quarry source has performed well in similar applications.</w:t>
            </w:r>
          </w:p>
          <w:p w:rsidR="00F519DB" w:rsidRPr="00CD7586" w:rsidRDefault="00F519DB" w:rsidP="00D24533">
            <w:pPr>
              <w:pStyle w:val="BodyText0"/>
              <w:jc w:val="left"/>
              <w:rPr>
                <w:lang w:val="en-NZ"/>
              </w:rPr>
            </w:pPr>
            <w:r w:rsidRPr="00CD7586">
              <w:rPr>
                <w:lang w:val="en-US"/>
              </w:rPr>
              <w:t>Alternatively submit a report from an experienced petrologist or geotechnical engineer to certify that rock used in the proposed manner will be durable in a marine environment.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lastRenderedPageBreak/>
              <w:t>ROCK ARMOUR - SOURCE OF ROCK</w:t>
            </w:r>
          </w:p>
          <w:p w:rsidR="00F519DB" w:rsidRPr="00CD7586" w:rsidRDefault="00F519DB" w:rsidP="00D24533">
            <w:pPr>
              <w:pStyle w:val="BodyText0"/>
              <w:jc w:val="left"/>
              <w:rPr>
                <w:lang w:val="en-US"/>
              </w:rPr>
            </w:pPr>
            <w:r w:rsidRPr="00CD7586">
              <w:rPr>
                <w:lang w:val="en-US"/>
              </w:rPr>
              <w:t>Before delivery of the rock submit to the Superintendent for approval documentation on the source of the rock. Include the following:</w:t>
            </w:r>
          </w:p>
          <w:p w:rsidR="00F519DB" w:rsidRPr="00CD7586" w:rsidRDefault="00F519DB" w:rsidP="00D24533">
            <w:pPr>
              <w:pStyle w:val="BodyText0"/>
              <w:widowControl/>
              <w:numPr>
                <w:ilvl w:val="0"/>
                <w:numId w:val="49"/>
              </w:numPr>
              <w:jc w:val="left"/>
            </w:pPr>
            <w:r w:rsidRPr="00CD7586">
              <w:t>The location of the quarry.</w:t>
            </w:r>
          </w:p>
          <w:p w:rsidR="00F519DB" w:rsidRPr="00CD7586" w:rsidRDefault="00F519DB" w:rsidP="00D24533">
            <w:pPr>
              <w:pStyle w:val="BodyText0"/>
              <w:widowControl/>
              <w:numPr>
                <w:ilvl w:val="0"/>
                <w:numId w:val="49"/>
              </w:numPr>
              <w:jc w:val="left"/>
            </w:pPr>
            <w:r w:rsidRPr="00CD7586">
              <w:t>A method statement outlining how the proposed quarry operations will produce the specified grading of rock and quarry materials for the works.</w:t>
            </w:r>
          </w:p>
          <w:p w:rsidR="00F519DB" w:rsidRPr="00CD7586" w:rsidRDefault="00F519DB" w:rsidP="00D24533">
            <w:pPr>
              <w:pStyle w:val="BodyText0"/>
              <w:widowControl/>
              <w:numPr>
                <w:ilvl w:val="0"/>
                <w:numId w:val="49"/>
              </w:numPr>
              <w:jc w:val="left"/>
            </w:pPr>
            <w:r w:rsidRPr="00CD7586">
              <w:t>Demonstrable evidence that the proposed blasting pattern will minimise the production of latent fractures.</w:t>
            </w:r>
          </w:p>
          <w:p w:rsidR="00F519DB" w:rsidRPr="00CD7586" w:rsidRDefault="00F519DB" w:rsidP="00D24533">
            <w:pPr>
              <w:pStyle w:val="BodyText0"/>
              <w:widowControl/>
              <w:numPr>
                <w:ilvl w:val="0"/>
                <w:numId w:val="49"/>
              </w:numPr>
              <w:jc w:val="left"/>
            </w:pPr>
            <w:r w:rsidRPr="00CD7586">
              <w:t>Evidence of a system for inspection and testing to identify rock which does not comply with the requirements of this specification. Nominate testing frequency.</w:t>
            </w:r>
          </w:p>
          <w:p w:rsidR="00F519DB" w:rsidRPr="00CD7586" w:rsidRDefault="00F519DB" w:rsidP="00D24533">
            <w:pPr>
              <w:pStyle w:val="BodyText0"/>
              <w:widowControl/>
              <w:numPr>
                <w:ilvl w:val="0"/>
                <w:numId w:val="49"/>
              </w:numPr>
              <w:jc w:val="left"/>
              <w:rPr>
                <w:u w:val="single"/>
              </w:rPr>
            </w:pPr>
            <w:r w:rsidRPr="00CD7586">
              <w:t>Details of how non-compliant rock will be quarantined from stockpiles of rock proposed for incorporation in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15.18.2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ROCK ARMOUR - SAMPLE PRODUCTION LOADS</w:t>
            </w:r>
          </w:p>
          <w:p w:rsidR="00F519DB" w:rsidRPr="00CD7586" w:rsidRDefault="00F519DB" w:rsidP="00D24533">
            <w:pPr>
              <w:pStyle w:val="BodyText0"/>
              <w:jc w:val="left"/>
              <w:rPr>
                <w:lang w:val="en-NZ"/>
              </w:rPr>
            </w:pPr>
            <w:r w:rsidRPr="00CD7586">
              <w:rPr>
                <w:lang w:val="en-US"/>
              </w:rPr>
              <w:t>Submit all sample load test results to the Superintendent for conformance.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15.18.6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16 PAVEMENT MARKING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PAVEMENT MARKING APPLICATION</w:t>
            </w:r>
          </w:p>
          <w:p w:rsidR="00F519DB" w:rsidRPr="00CD7586" w:rsidRDefault="00F519DB" w:rsidP="00D24533">
            <w:pPr>
              <w:pStyle w:val="BodyText0"/>
              <w:jc w:val="left"/>
              <w:rPr>
                <w:lang w:val="en-NZ"/>
              </w:rPr>
            </w:pPr>
            <w:r w:rsidRPr="00CD7586">
              <w:rPr>
                <w:lang w:val="en-NZ"/>
              </w:rPr>
              <w:t>Obtain approval from the Superintendent for the type of equipment to be used for applying pavement marking materials.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PAVEMENT MARKING APPLICATION</w:t>
            </w:r>
          </w:p>
          <w:p w:rsidR="00F519DB" w:rsidRPr="00CD7586" w:rsidRDefault="00F519DB" w:rsidP="00D24533">
            <w:pPr>
              <w:pStyle w:val="BodyText0"/>
              <w:jc w:val="left"/>
              <w:rPr>
                <w:lang w:val="en-NZ"/>
              </w:rPr>
            </w:pPr>
            <w:r w:rsidRPr="00CD7586">
              <w:rPr>
                <w:lang w:val="en-NZ"/>
              </w:rPr>
              <w:t>Produce documented evidence to show that the spraying equipment has been calibrated in accordance with PCCP requirements and is certified by PCCP as being suitable for the works to be carried out under this contract.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PAVEMENT MARKING APPLICATION</w:t>
            </w:r>
          </w:p>
          <w:p w:rsidR="00F519DB" w:rsidRPr="00CD7586" w:rsidRDefault="00F519DB" w:rsidP="00D24533">
            <w:pPr>
              <w:pStyle w:val="BodyText0"/>
              <w:jc w:val="left"/>
              <w:rPr>
                <w:lang w:val="en-NZ"/>
              </w:rPr>
            </w:pPr>
            <w:r w:rsidRPr="00CD7586">
              <w:rPr>
                <w:lang w:val="en-NZ"/>
              </w:rPr>
              <w:t>Obtain Superintendent’s approval for variation to any of the above requirements.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223 &amp; 224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COLD APPLIED PLASTIC MATERIALS</w:t>
            </w:r>
          </w:p>
          <w:p w:rsidR="00F519DB" w:rsidRPr="00CD7586" w:rsidRDefault="00F519DB" w:rsidP="00D24533">
            <w:pPr>
              <w:pStyle w:val="BodyText0"/>
              <w:jc w:val="left"/>
              <w:rPr>
                <w:lang w:val="en-NZ"/>
              </w:rPr>
            </w:pPr>
            <w:r w:rsidRPr="00CD7586">
              <w:rPr>
                <w:lang w:val="en-NZ"/>
              </w:rPr>
              <w:t>Provide evidence that all proprietary products such as epoxy or plastic products have demonstrated satisfactory field performance for a period of at least three years.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16.11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1961F9">
            <w:pPr>
              <w:pStyle w:val="BodyText0"/>
              <w:keepNext/>
              <w:jc w:val="left"/>
              <w:rPr>
                <w:b/>
                <w:lang w:val="en-NZ"/>
              </w:rPr>
            </w:pPr>
            <w:bookmarkStart w:id="0" w:name="_GoBack"/>
            <w:r w:rsidRPr="00CD7586">
              <w:rPr>
                <w:b/>
                <w:lang w:val="en-NZ"/>
              </w:rPr>
              <w:lastRenderedPageBreak/>
              <w:t>17 LANDSCAPE</w:t>
            </w:r>
            <w:bookmarkEnd w:id="0"/>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MATERIALS - IMPORTED SOILS</w:t>
            </w:r>
          </w:p>
          <w:p w:rsidR="00F519DB" w:rsidRPr="00CD7586" w:rsidRDefault="00F519DB" w:rsidP="00D24533">
            <w:pPr>
              <w:pStyle w:val="BodyText0"/>
              <w:jc w:val="left"/>
            </w:pPr>
            <w:r w:rsidRPr="00CD7586">
              <w:t>Provide a 5 kg sample of topsoil proposed for the works. Do not order soils without Superintendent’s approval of the sample. Provide copies of delivery dockets for the topsoil delivered to site for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MATERIALS - MULCH</w:t>
            </w:r>
          </w:p>
          <w:p w:rsidR="00F519DB" w:rsidRPr="00CD7586" w:rsidRDefault="00F519DB" w:rsidP="00D24533">
            <w:pPr>
              <w:pStyle w:val="BodyText0"/>
              <w:jc w:val="left"/>
            </w:pPr>
            <w:r w:rsidRPr="00CD7586">
              <w:t>Provide a 5 kg sample of mulch proposed for the works. Do not order mulch without Superintendent’s approval of the sample. Provide copies of delivery dockets for the mulch delivered to site for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17.3.6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BATTER PROTECTION BY HYDROSEEDING - CONTRACTOR SUBMISSIONS</w:t>
            </w:r>
          </w:p>
          <w:p w:rsidR="00F519DB" w:rsidRPr="00CD7586" w:rsidRDefault="00F519DB" w:rsidP="00D24533">
            <w:pPr>
              <w:pStyle w:val="BodyText0"/>
              <w:jc w:val="left"/>
            </w:pPr>
            <w:r w:rsidRPr="00CD7586">
              <w:t>Product Data: Submit manufacturer’s product data and installation instructions. Include required substrate preparation, list of materials and application rates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17.7.2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239</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BATTER PROTECTION BY HYDROSEEDING – SOIL TESTING</w:t>
            </w:r>
          </w:p>
          <w:p w:rsidR="00F519DB" w:rsidRPr="00CD7586" w:rsidRDefault="00F519DB" w:rsidP="00D24533">
            <w:pPr>
              <w:pStyle w:val="BodyText0"/>
              <w:jc w:val="left"/>
            </w:pPr>
            <w:r w:rsidRPr="00CD7586">
              <w:t>Obtain Superintendent’s approval before using additives not listed above in Composition sub-clause. Approved additives are to be applied with the hydroseeding slurry at Manufacturer recommended rates based on soil test results.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17.7.7</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241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19 TRAFFIC CONTROL SIGNALS AND INTELLIGENT TRAFFIC SYSTEMS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TRAFFIC SIGNAL CABLING - INSPECTIONS</w:t>
            </w:r>
          </w:p>
          <w:p w:rsidR="00F519DB" w:rsidRPr="00CD7586" w:rsidRDefault="00F519DB" w:rsidP="00D24533">
            <w:pPr>
              <w:pStyle w:val="BodyText0"/>
              <w:jc w:val="left"/>
              <w:rPr>
                <w:lang w:val="en-NZ"/>
              </w:rPr>
            </w:pPr>
            <w:r w:rsidRPr="00CD7586">
              <w:rPr>
                <w:lang w:val="en-NZ"/>
              </w:rPr>
              <w:t>Give 24 </w:t>
            </w:r>
            <w:proofErr w:type="spellStart"/>
            <w:r w:rsidRPr="00CD7586">
              <w:rPr>
                <w:lang w:val="en-NZ"/>
              </w:rPr>
              <w:t>hours notice</w:t>
            </w:r>
            <w:proofErr w:type="spellEnd"/>
            <w:r w:rsidRPr="00CD7586">
              <w:rPr>
                <w:lang w:val="en-NZ"/>
              </w:rPr>
              <w:t xml:space="preserve"> to the Superintendent for inspection of excavations for pedestals, bases and conduits.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19.5.8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255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CHECKING AND TESTING</w:t>
            </w:r>
          </w:p>
          <w:p w:rsidR="00F519DB" w:rsidRPr="00CD7586" w:rsidRDefault="00F519DB" w:rsidP="00D24533">
            <w:pPr>
              <w:pStyle w:val="BodyText0"/>
              <w:jc w:val="left"/>
              <w:rPr>
                <w:lang w:val="en-NZ"/>
              </w:rPr>
            </w:pPr>
            <w:r w:rsidRPr="00CD7586">
              <w:rPr>
                <w:lang w:val="en-NZ"/>
              </w:rPr>
              <w:t>Give 24 </w:t>
            </w:r>
            <w:proofErr w:type="spellStart"/>
            <w:r w:rsidRPr="00CD7586">
              <w:rPr>
                <w:lang w:val="en-NZ"/>
              </w:rPr>
              <w:t>hours notice</w:t>
            </w:r>
            <w:proofErr w:type="spellEnd"/>
            <w:r w:rsidRPr="00CD7586">
              <w:rPr>
                <w:lang w:val="en-NZ"/>
              </w:rPr>
              <w:t xml:space="preserve"> for checking and testing signal controllers, cabling and lanterns.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19.10</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256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20 TRAFFIC COUNTING STATIONS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INSTALLATION - DETECTOR LOOP</w:t>
            </w:r>
          </w:p>
          <w:p w:rsidR="00F519DB" w:rsidRPr="00CD7586" w:rsidRDefault="00F519DB" w:rsidP="00D24533">
            <w:pPr>
              <w:pStyle w:val="BodyText0"/>
              <w:jc w:val="left"/>
              <w:rPr>
                <w:lang w:val="en-NZ"/>
              </w:rPr>
            </w:pPr>
            <w:r w:rsidRPr="00CD7586">
              <w:rPr>
                <w:lang w:val="en-NZ"/>
              </w:rPr>
              <w:t>Provide 24 </w:t>
            </w:r>
            <w:proofErr w:type="spellStart"/>
            <w:r w:rsidRPr="00CD7586">
              <w:rPr>
                <w:lang w:val="en-NZ"/>
              </w:rPr>
              <w:t>hours notice</w:t>
            </w:r>
            <w:proofErr w:type="spellEnd"/>
            <w:r w:rsidRPr="00CD7586">
              <w:rPr>
                <w:lang w:val="en-NZ"/>
              </w:rPr>
              <w:t xml:space="preserve"> to the Superintendent prior to installation of vehicle detector loops.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260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TESTING AND INSPECTION - GENERAL</w:t>
            </w:r>
          </w:p>
          <w:p w:rsidR="00F519DB" w:rsidRPr="00CD7586" w:rsidRDefault="00F519DB" w:rsidP="00D24533">
            <w:pPr>
              <w:pStyle w:val="BodyText0"/>
              <w:jc w:val="left"/>
              <w:rPr>
                <w:lang w:val="en-NZ"/>
              </w:rPr>
            </w:pPr>
            <w:r w:rsidRPr="00CD7586">
              <w:rPr>
                <w:lang w:val="en-NZ"/>
              </w:rPr>
              <w:t>Test the installation in the presence of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20.10.1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TESTING AND INSPECTION - INSPECTION</w:t>
            </w:r>
          </w:p>
          <w:p w:rsidR="00F519DB" w:rsidRPr="00CD7586" w:rsidRDefault="00F519DB" w:rsidP="00D24533">
            <w:pPr>
              <w:pStyle w:val="BodyText0"/>
              <w:jc w:val="left"/>
              <w:rPr>
                <w:lang w:val="en-NZ"/>
              </w:rPr>
            </w:pPr>
            <w:r w:rsidRPr="00CD7586">
              <w:rPr>
                <w:lang w:val="en-NZ"/>
              </w:rPr>
              <w:t>Provide 24 </w:t>
            </w:r>
            <w:proofErr w:type="spellStart"/>
            <w:r w:rsidRPr="00CD7586">
              <w:rPr>
                <w:lang w:val="en-NZ"/>
              </w:rPr>
              <w:t>hours notice</w:t>
            </w:r>
            <w:proofErr w:type="spellEnd"/>
            <w:r w:rsidRPr="00CD7586">
              <w:rPr>
                <w:lang w:val="en-NZ"/>
              </w:rPr>
              <w:t xml:space="preserve"> to the Superintendent for inspection of excavations for foundations and conduits.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20.10.3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lastRenderedPageBreak/>
              <w:t>21 STREET LIGHTING</w:t>
            </w: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EXCAVATION – COLUMN FOOTINGS</w:t>
            </w:r>
          </w:p>
          <w:p w:rsidR="00482968" w:rsidRPr="00CD7586" w:rsidRDefault="00482968" w:rsidP="00D24533">
            <w:pPr>
              <w:pStyle w:val="BodyText0"/>
              <w:jc w:val="left"/>
              <w:rPr>
                <w:lang w:val="en-NZ"/>
              </w:rPr>
            </w:pPr>
            <w:r w:rsidRPr="00E634FA">
              <w:rPr>
                <w:rFonts w:cs="Arial"/>
              </w:rPr>
              <w:t>Notify the Superintendent immediately if rock is encountered.</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21.10.2</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lang w:val="en-NZ"/>
              </w:rPr>
            </w:pPr>
            <w:r>
              <w:rPr>
                <w:rFonts w:cs="Arial"/>
                <w:lang w:val="en-NZ"/>
              </w:rPr>
              <w:t xml:space="preserve">EXCAVATION – </w:t>
            </w:r>
            <w:r w:rsidRPr="00CB403D">
              <w:rPr>
                <w:rFonts w:cs="Arial"/>
                <w:lang w:val="en-NZ"/>
              </w:rPr>
              <w:t>TRENCHES</w:t>
            </w:r>
          </w:p>
          <w:p w:rsidR="00482968" w:rsidRPr="00CD7586" w:rsidRDefault="00482968" w:rsidP="00D24533">
            <w:pPr>
              <w:pStyle w:val="BodyText0"/>
              <w:jc w:val="left"/>
              <w:rPr>
                <w:lang w:val="en-NZ"/>
              </w:rPr>
            </w:pPr>
            <w:r w:rsidRPr="00737140">
              <w:rPr>
                <w:rFonts w:cs="Arial"/>
                <w:lang w:val="en-NZ"/>
              </w:rPr>
              <w:t>Notify the Superintendent when trench excavation is complete and before backfilling has commenced.</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21.10.3</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BACKFILLING – MATERIAL</w:t>
            </w:r>
          </w:p>
          <w:p w:rsidR="00482968" w:rsidRPr="00CD7586" w:rsidRDefault="00482968" w:rsidP="00D24533">
            <w:pPr>
              <w:pStyle w:val="BodyText0"/>
              <w:jc w:val="left"/>
              <w:rPr>
                <w:lang w:val="en-NZ"/>
              </w:rPr>
            </w:pPr>
            <w:r w:rsidRPr="009528DF">
              <w:rPr>
                <w:rFonts w:cs="Arial"/>
              </w:rPr>
              <w:t>Provide samples of bedding sand and select fill if requested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21.12.1</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TESTING AND COMMISSIONING – COMPLIANCE</w:t>
            </w:r>
          </w:p>
          <w:p w:rsidR="00482968" w:rsidRPr="00CD7586" w:rsidRDefault="00482968" w:rsidP="00D24533">
            <w:pPr>
              <w:pStyle w:val="BodyText0"/>
              <w:jc w:val="left"/>
              <w:rPr>
                <w:lang w:val="en-NZ"/>
              </w:rPr>
            </w:pPr>
            <w:r w:rsidRPr="009528DF">
              <w:rPr>
                <w:rFonts w:cs="Arial"/>
              </w:rPr>
              <w:t>Submit a compliance certificate stating that all works have been completed as specified to this worksection and to Power and Water Corporation requirements.</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21.16.3</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268</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22 DIRECTIONAL BORING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PROPOSED METHOD - DIRECTIONAL BORING WITH PIPE CASING</w:t>
            </w:r>
          </w:p>
          <w:p w:rsidR="00F519DB" w:rsidRPr="00CD7586" w:rsidRDefault="00F519DB" w:rsidP="00D24533">
            <w:pPr>
              <w:pStyle w:val="BodyText0"/>
              <w:jc w:val="left"/>
              <w:rPr>
                <w:lang w:val="en-NZ"/>
              </w:rPr>
            </w:pPr>
            <w:r w:rsidRPr="00CD7586">
              <w:rPr>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22.4.1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482968" w:rsidP="00D24533">
            <w:pPr>
              <w:pStyle w:val="BodyText0"/>
              <w:jc w:val="left"/>
              <w:rPr>
                <w:lang w:val="en-NZ"/>
              </w:rPr>
            </w:pPr>
            <w:r w:rsidRPr="00482968">
              <w:rPr>
                <w:lang w:val="en-NZ"/>
              </w:rPr>
              <w:t>270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23 PROTECTIVE COATINGS</w:t>
            </w: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CONTRACTOR’S RESPONSIBILITIES</w:t>
            </w:r>
          </w:p>
          <w:p w:rsidR="00482968" w:rsidRPr="00CD7586" w:rsidRDefault="00482968" w:rsidP="00D24533">
            <w:pPr>
              <w:pStyle w:val="BodyText0"/>
              <w:jc w:val="left"/>
              <w:rPr>
                <w:lang w:val="en-NZ"/>
              </w:rPr>
            </w:pPr>
            <w:r w:rsidRPr="00CD7586">
              <w:rPr>
                <w:lang w:val="en-NZ"/>
              </w:rPr>
              <w:t>Provide documentary evidence of PCCP accreditation before commencing protective coatings work.</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23.5</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274</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EQUIPMENT - EQUIPMENT</w:t>
            </w:r>
          </w:p>
          <w:p w:rsidR="00482968" w:rsidRPr="00CD7586" w:rsidRDefault="00482968" w:rsidP="00D24533">
            <w:pPr>
              <w:pStyle w:val="BodyText0"/>
              <w:jc w:val="left"/>
              <w:rPr>
                <w:lang w:val="en-NZ"/>
              </w:rPr>
            </w:pPr>
            <w:r w:rsidRPr="00CD7586">
              <w:rPr>
                <w:lang w:val="en-US"/>
              </w:rPr>
              <w:t>Give notice so that the oil carry-over tests may be witnessed by the Superintendent or their nominated representative.</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23.9.2</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APPLICATION OF PROTECTIVE COATINGS - COATING</w:t>
            </w:r>
          </w:p>
          <w:p w:rsidR="00482968" w:rsidRPr="00CD7586" w:rsidRDefault="00482968" w:rsidP="00D24533">
            <w:pPr>
              <w:pStyle w:val="BodyText0"/>
              <w:jc w:val="left"/>
              <w:rPr>
                <w:lang w:val="en-NZ"/>
              </w:rPr>
            </w:pPr>
            <w:r w:rsidRPr="00CD7586">
              <w:rPr>
                <w:lang w:val="en-NZ"/>
              </w:rPr>
              <w:t>Provide copies of specifications for application of protective coatings from the manufacturers of the products used. Provide copies of manufacturers’ product technical data sheets for all products used.</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23.13.2</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278</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lastRenderedPageBreak/>
              <w:t>APPLICATION OF PROTECTIVE COATINGS - COATING DEFECTS</w:t>
            </w:r>
          </w:p>
          <w:p w:rsidR="00482968" w:rsidRPr="00CD7586" w:rsidRDefault="00482968" w:rsidP="00D24533">
            <w:pPr>
              <w:pStyle w:val="BodyText0"/>
              <w:jc w:val="left"/>
              <w:rPr>
                <w:lang w:val="en-NZ"/>
              </w:rPr>
            </w:pPr>
            <w:r w:rsidRPr="00CD7586">
              <w:rPr>
                <w:lang w:val="en-NZ"/>
              </w:rPr>
              <w:t>This compatibility between marker and coating is to be confirmed by the coating manufacturer. Provide written evidence of this compatibility if requested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23.13.7</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279</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CONTRACTOR RECORDS</w:t>
            </w:r>
          </w:p>
          <w:p w:rsidR="00482968" w:rsidRPr="00CD7586" w:rsidRDefault="00482968" w:rsidP="00D24533">
            <w:pPr>
              <w:pStyle w:val="BodyText0"/>
              <w:jc w:val="left"/>
              <w:rPr>
                <w:lang w:val="en-NZ"/>
              </w:rPr>
            </w:pPr>
            <w:r w:rsidRPr="00CD7586">
              <w:rPr>
                <w:lang w:val="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482968" w:rsidRPr="00CD7586" w:rsidRDefault="00482968" w:rsidP="00D24533">
            <w:pPr>
              <w:pStyle w:val="BodyText0"/>
              <w:jc w:val="left"/>
              <w:rPr>
                <w:lang w:val="en-NZ"/>
              </w:rPr>
            </w:pPr>
            <w:r w:rsidRPr="00CD7586">
              <w:rPr>
                <w:lang w:val="en-NZ"/>
              </w:rPr>
              <w:t>Maintain these reports on a daily basis. Submit them to the Superintendent when requested, or, if not specifically requested, at least weekly.</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23.16</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279</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CONTRACTOR RECORDS  - FILM THICKNESS</w:t>
            </w:r>
          </w:p>
          <w:p w:rsidR="00482968" w:rsidRPr="00CD7586" w:rsidRDefault="00482968" w:rsidP="00D24533">
            <w:pPr>
              <w:pStyle w:val="BodyText0"/>
              <w:jc w:val="left"/>
              <w:rPr>
                <w:lang w:val="en-NZ"/>
              </w:rPr>
            </w:pPr>
            <w:r w:rsidRPr="00CD7586">
              <w:rPr>
                <w:lang w:val="en-NZ"/>
              </w:rPr>
              <w:t>Provide and operate wet film and dry film thickness gauges of approved types to ensure the correct thickness of each coat and the full system is achieved. Provide details of the gauges proposed for use.</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23.16.1</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280</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bl>
    <w:p w:rsidR="00A34EC8" w:rsidRDefault="00A34EC8" w:rsidP="00D24533">
      <w:pPr>
        <w:rPr>
          <w:lang w:eastAsia="en-AU"/>
        </w:rPr>
      </w:pPr>
    </w:p>
    <w:sectPr w:rsidR="00A34EC8" w:rsidSect="00F767DA">
      <w:headerReference w:type="even" r:id="rId13"/>
      <w:headerReference w:type="default" r:id="rId14"/>
      <w:footerReference w:type="even"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23F" w:rsidRDefault="00DB423F" w:rsidP="007332FF">
      <w:r>
        <w:separator/>
      </w:r>
    </w:p>
  </w:endnote>
  <w:endnote w:type="continuationSeparator" w:id="0">
    <w:p w:rsidR="00DB423F" w:rsidRDefault="00DB423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0"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Default="0081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Default="0081117D"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81117D" w:rsidRPr="00132658" w:rsidTr="00D47DC7">
      <w:trPr>
        <w:cantSplit/>
        <w:trHeight w:hRule="exact" w:val="850"/>
      </w:trPr>
      <w:tc>
        <w:tcPr>
          <w:tcW w:w="10318" w:type="dxa"/>
          <w:vAlign w:val="bottom"/>
        </w:tcPr>
        <w:p w:rsidR="0081117D" w:rsidRDefault="0081117D" w:rsidP="006D2879">
          <w:pPr>
            <w:spacing w:after="0"/>
            <w:rPr>
              <w:rStyle w:val="PageNumber"/>
              <w:b/>
            </w:rPr>
          </w:pPr>
          <w:r>
            <w:rPr>
              <w:rStyle w:val="PageNumber"/>
            </w:rPr>
            <w:t xml:space="preserve">Department of </w:t>
          </w:r>
          <w:r>
            <w:rPr>
              <w:rStyle w:val="PageNumber"/>
              <w:b/>
            </w:rPr>
            <w:t>Infrastructure, Planning and Logistics</w:t>
          </w:r>
        </w:p>
        <w:p w:rsidR="0081117D" w:rsidRPr="00CE6614" w:rsidRDefault="0081117D" w:rsidP="006D2879">
          <w:pPr>
            <w:spacing w:after="0"/>
            <w:rPr>
              <w:rStyle w:val="PageNumber"/>
            </w:rPr>
          </w:pPr>
          <w:sdt>
            <w:sdtPr>
              <w:rPr>
                <w:rStyle w:val="PageNumber"/>
              </w:rPr>
              <w:alias w:val="Date"/>
              <w:tag w:val=""/>
              <w:id w:val="1364483530"/>
              <w:dataBinding w:prefixMappings="xmlns:ns0='http://schemas.microsoft.com/office/2006/coverPageProps' " w:xpath="/ns0:CoverPageProperties[1]/ns0:PublishDate[1]" w:storeItemID="{55AF091B-3C7A-41E3-B477-F2FDAA23CFDA}"/>
              <w15:color w:val="000000"/>
              <w:date w:fullDate="2023-01-31T00:00:00Z">
                <w:dateFormat w:val="d MMMM yyyy"/>
                <w:lid w:val="en-AU"/>
                <w:storeMappedDataAs w:val="dateTime"/>
                <w:calendar w:val="gregorian"/>
              </w:date>
            </w:sdtPr>
            <w:sdtContent>
              <w:r>
                <w:rPr>
                  <w:rStyle w:val="PageNumber"/>
                </w:rPr>
                <w:t>31 January 2023</w:t>
              </w:r>
            </w:sdtContent>
          </w:sdt>
          <w:r w:rsidRPr="00CE6614">
            <w:rPr>
              <w:rStyle w:val="PageNumber"/>
            </w:rPr>
            <w:t xml:space="preserve"> | </w:t>
          </w:r>
          <w:r>
            <w:rPr>
              <w:rStyle w:val="PageNumber"/>
            </w:rPr>
            <w:t>Doc.ID 1.06 – V.2023.09a</w:t>
          </w:r>
        </w:p>
        <w:p w:rsidR="0081117D" w:rsidRPr="00CE30CF" w:rsidRDefault="0081117D" w:rsidP="006D287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A2C44">
            <w:rPr>
              <w:rStyle w:val="PageNumber"/>
              <w:noProof/>
            </w:rPr>
            <w:t>37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A2C44">
            <w:rPr>
              <w:rStyle w:val="PageNumber"/>
              <w:noProof/>
            </w:rPr>
            <w:t>38</w:t>
          </w:r>
          <w:r w:rsidRPr="00AC4488">
            <w:rPr>
              <w:rStyle w:val="PageNumber"/>
            </w:rPr>
            <w:fldChar w:fldCharType="end"/>
          </w:r>
        </w:p>
      </w:tc>
    </w:tr>
  </w:tbl>
  <w:p w:rsidR="0081117D" w:rsidRPr="00B11C67" w:rsidRDefault="0081117D"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Default="0081117D"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81117D" w:rsidRPr="00132658" w:rsidTr="00A34EC8">
      <w:trPr>
        <w:cantSplit/>
        <w:trHeight w:hRule="exact" w:val="1134"/>
      </w:trPr>
      <w:tc>
        <w:tcPr>
          <w:tcW w:w="7767" w:type="dxa"/>
          <w:vAlign w:val="bottom"/>
        </w:tcPr>
        <w:p w:rsidR="0081117D" w:rsidRDefault="0081117D" w:rsidP="00D47DC7">
          <w:pPr>
            <w:spacing w:after="0"/>
            <w:rPr>
              <w:rStyle w:val="PageNumber"/>
              <w:b/>
            </w:rPr>
          </w:pPr>
          <w:r>
            <w:rPr>
              <w:rStyle w:val="PageNumber"/>
            </w:rPr>
            <w:t xml:space="preserve">Department of </w:t>
          </w:r>
          <w:r>
            <w:rPr>
              <w:rStyle w:val="PageNumber"/>
              <w:b/>
            </w:rPr>
            <w:t>Infrastructure, Planning and Logistics</w:t>
          </w:r>
        </w:p>
        <w:p w:rsidR="0081117D" w:rsidRPr="00CE6614" w:rsidRDefault="0081117D"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1-31T00:00:00Z">
                <w:dateFormat w:val="d MMMM yyyy"/>
                <w:lid w:val="en-AU"/>
                <w:storeMappedDataAs w:val="dateTime"/>
                <w:calendar w:val="gregorian"/>
              </w:date>
            </w:sdtPr>
            <w:sdtContent>
              <w:r>
                <w:rPr>
                  <w:rStyle w:val="PageNumber"/>
                </w:rPr>
                <w:t>31 January 2023</w:t>
              </w:r>
            </w:sdtContent>
          </w:sdt>
          <w:r w:rsidRPr="00CE6614">
            <w:rPr>
              <w:rStyle w:val="PageNumber"/>
            </w:rPr>
            <w:t xml:space="preserve"> | </w:t>
          </w:r>
          <w:r>
            <w:rPr>
              <w:rStyle w:val="PageNumber"/>
            </w:rPr>
            <w:t>Doc.ID 1.06 – V.2023.09a</w:t>
          </w:r>
        </w:p>
        <w:p w:rsidR="0081117D" w:rsidRPr="00CE30CF" w:rsidRDefault="0081117D"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A2C44">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A2C44">
            <w:rPr>
              <w:rStyle w:val="PageNumber"/>
              <w:noProof/>
            </w:rPr>
            <w:t>38</w:t>
          </w:r>
          <w:r w:rsidRPr="00AC4488">
            <w:rPr>
              <w:rStyle w:val="PageNumber"/>
            </w:rPr>
            <w:fldChar w:fldCharType="end"/>
          </w:r>
        </w:p>
      </w:tc>
      <w:tc>
        <w:tcPr>
          <w:tcW w:w="2551" w:type="dxa"/>
          <w:vAlign w:val="bottom"/>
        </w:tcPr>
        <w:p w:rsidR="0081117D" w:rsidRPr="001E14EB" w:rsidRDefault="0081117D"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1117D" w:rsidRPr="00661BE1" w:rsidRDefault="0081117D"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23F" w:rsidRDefault="00DB423F" w:rsidP="007332FF">
      <w:r>
        <w:separator/>
      </w:r>
    </w:p>
  </w:footnote>
  <w:footnote w:type="continuationSeparator" w:id="0">
    <w:p w:rsidR="00DB423F" w:rsidRDefault="00DB423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Default="0081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Pr="00162207" w:rsidRDefault="0081117D"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t>Standard Specification for Roadworks v5.3a– Schedules of Hold Points and Witness Points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rsidR="0081117D" w:rsidRDefault="0081117D" w:rsidP="00435082">
        <w:pPr>
          <w:pStyle w:val="Title"/>
        </w:pPr>
        <w:r>
          <w:rPr>
            <w:rStyle w:val="TitleChar"/>
          </w:rPr>
          <w:t>Standard Specification for Roadworks v5.3a– Schedules of Hold Points and Witness Points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5467864"/>
    <w:styleLink w:val="TDONumbering1"/>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68C9110"/>
    <w:lvl w:ilvl="0">
      <w:numFmt w:val="decimal"/>
      <w:pStyle w:val="IndentBH"/>
      <w:lvlText w:val="*"/>
      <w:lvlJc w:val="left"/>
    </w:lvl>
  </w:abstractNum>
  <w:abstractNum w:abstractNumId="2"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4EA6"/>
    <w:multiLevelType w:val="multilevel"/>
    <w:tmpl w:val="C28CF3C8"/>
    <w:styleLink w:val="StyleBulletedSymbolsymbolLeft063cmHanging063cm1"/>
    <w:lvl w:ilvl="0">
      <w:start w:val="1"/>
      <w:numFmt w:val="lowerLetter"/>
      <w:lvlText w:val="(%1)"/>
      <w:lvlJc w:val="left"/>
      <w:pPr>
        <w:tabs>
          <w:tab w:val="num" w:pos="567"/>
        </w:tabs>
        <w:ind w:left="567" w:hanging="567"/>
      </w:pPr>
      <w:rPr>
        <w:rFonts w:ascii="Arial" w:hAnsi="Arial" w:cs="Times New Roman" w:hint="default"/>
        <w:b w:val="0"/>
        <w:i w:val="0"/>
        <w:sz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3E1C18"/>
    <w:multiLevelType w:val="hybridMultilevel"/>
    <w:tmpl w:val="6F8830E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0F404578"/>
    <w:multiLevelType w:val="hybridMultilevel"/>
    <w:tmpl w:val="334AFFD8"/>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cs="Times New Roman" w:hint="default"/>
        <w:b w:val="0"/>
        <w:i w:val="0"/>
        <w:sz w:val="20"/>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C255BDC"/>
    <w:multiLevelType w:val="multilevel"/>
    <w:tmpl w:val="098EF98A"/>
    <w:styleLink w:val="Bullet2"/>
    <w:lvl w:ilvl="0">
      <w:start w:val="1"/>
      <w:numFmt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Symbol" w:hAnsi="Symbol" w:hint="default"/>
      </w:rPr>
    </w:lvl>
    <w:lvl w:ilvl="2">
      <w:start w:val="1"/>
      <w:numFmt w:val="bullet"/>
      <w:lvlText w:val=""/>
      <w:lvlJc w:val="left"/>
      <w:pPr>
        <w:tabs>
          <w:tab w:val="num" w:pos="1843"/>
        </w:tabs>
        <w:ind w:left="1843" w:hanging="284"/>
      </w:pPr>
      <w:rPr>
        <w:rFonts w:ascii="Symbol" w:hAnsi="Symbol"/>
        <w:sz w:val="22"/>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0C57F6"/>
    <w:multiLevelType w:val="hybridMultilevel"/>
    <w:tmpl w:val="95FA1AD0"/>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2F1B6049"/>
    <w:multiLevelType w:val="hybridMultilevel"/>
    <w:tmpl w:val="42367E7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b/>
      </w:rPr>
    </w:lvl>
    <w:lvl w:ilvl="1">
      <w:start w:val="1"/>
      <w:numFmt w:val="decimal"/>
      <w:pStyle w:val="SFNTSpecialConditionsLevel2"/>
      <w:lvlText w:val="%1.%2"/>
      <w:lvlJc w:val="left"/>
      <w:pPr>
        <w:tabs>
          <w:tab w:val="num" w:pos="1134"/>
        </w:tabs>
        <w:ind w:left="1134" w:hanging="567"/>
      </w:pPr>
    </w:lvl>
    <w:lvl w:ilvl="2">
      <w:start w:val="1"/>
      <w:numFmt w:val="lowerLetter"/>
      <w:pStyle w:val="SFNTSpecialConditionsLevel3"/>
      <w:lvlText w:val="(%3)"/>
      <w:lvlJc w:val="left"/>
      <w:pPr>
        <w:tabs>
          <w:tab w:val="num" w:pos="1701"/>
        </w:tabs>
        <w:ind w:left="1701" w:hanging="567"/>
      </w:pPr>
    </w:lvl>
    <w:lvl w:ilvl="3">
      <w:start w:val="1"/>
      <w:numFmt w:val="lowerRoman"/>
      <w:pStyle w:val="SFNTSpecialConditionsLevel4"/>
      <w:lvlText w:val="(%4)"/>
      <w:lvlJc w:val="left"/>
      <w:pPr>
        <w:tabs>
          <w:tab w:val="num" w:pos="2268"/>
        </w:tabs>
        <w:ind w:left="2268" w:hanging="567"/>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1" w15:restartNumberingAfterBreak="0">
    <w:nsid w:val="31525D9A"/>
    <w:multiLevelType w:val="hybridMultilevel"/>
    <w:tmpl w:val="BD62036E"/>
    <w:lvl w:ilvl="0" w:tplc="9A2C25B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Arial" w:hAnsi="Arial" w:cs="Arial"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webHidden w:val="0"/>
        <w:color w:val="auto"/>
        <w:spacing w:val="0"/>
        <w:w w:val="100"/>
        <w:kern w:val="0"/>
        <w:position w:val="0"/>
        <w:sz w:val="20"/>
        <w:u w:val="none"/>
        <w:effect w:val="none"/>
        <w:bdr w:val="none" w:sz="0" w:space="0" w:color="auto" w:frame="1"/>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4"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45567F4"/>
    <w:multiLevelType w:val="hybridMultilevel"/>
    <w:tmpl w:val="4DC0122E"/>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7A16396"/>
    <w:multiLevelType w:val="multilevel"/>
    <w:tmpl w:val="C47EA72E"/>
    <w:lvl w:ilvl="0">
      <w:start w:val="1"/>
      <w:numFmt w:val="bullet"/>
      <w:pStyle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38"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cs="Times New Roman" w:hint="default"/>
        <w:b w:val="0"/>
        <w:i w:val="0"/>
        <w:sz w:val="20"/>
      </w:rPr>
    </w:lvl>
    <w:lvl w:ilvl="1" w:tplc="0C090019">
      <w:start w:val="1"/>
      <w:numFmt w:val="lowerRoman"/>
      <w:lvlText w:val="(%2)"/>
      <w:lvlJc w:val="left"/>
      <w:pPr>
        <w:tabs>
          <w:tab w:val="num" w:pos="1800"/>
        </w:tabs>
        <w:ind w:left="1800" w:hanging="72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3DA81641"/>
    <w:multiLevelType w:val="hybridMultilevel"/>
    <w:tmpl w:val="FB14E44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3E033625"/>
    <w:multiLevelType w:val="multilevel"/>
    <w:tmpl w:val="0254C01E"/>
    <w:lvl w:ilvl="0">
      <w:start w:val="1"/>
      <w:numFmt w:val="decimal"/>
      <w:pStyle w:val="SFNTCLAUSEHEADING"/>
      <w:lvlText w:val="%1."/>
      <w:lvlJc w:val="left"/>
      <w:pPr>
        <w:tabs>
          <w:tab w:val="num" w:pos="709"/>
        </w:tabs>
        <w:ind w:left="709" w:hanging="709"/>
      </w:pPr>
    </w:lvl>
    <w:lvl w:ilvl="1">
      <w:start w:val="1"/>
      <w:numFmt w:val="decimal"/>
      <w:pStyle w:val="SFNTClauseSubHeading"/>
      <w:lvlText w:val="%1.%2"/>
      <w:lvlJc w:val="left"/>
      <w:pPr>
        <w:tabs>
          <w:tab w:val="num" w:pos="709"/>
        </w:tabs>
        <w:ind w:left="709" w:hanging="709"/>
      </w:pPr>
    </w:lvl>
    <w:lvl w:ilvl="2">
      <w:start w:val="1"/>
      <w:numFmt w:val="lowerLetter"/>
      <w:pStyle w:val="SFNTClauseLevel1"/>
      <w:lvlText w:val="(%3)"/>
      <w:lvlJc w:val="left"/>
      <w:pPr>
        <w:tabs>
          <w:tab w:val="num" w:pos="1418"/>
        </w:tabs>
        <w:ind w:left="1418" w:hanging="709"/>
      </w:pPr>
    </w:lvl>
    <w:lvl w:ilvl="3">
      <w:start w:val="1"/>
      <w:numFmt w:val="lowerRoman"/>
      <w:pStyle w:val="SFNTClauseLevel2"/>
      <w:lvlText w:val="(%4)"/>
      <w:lvlJc w:val="left"/>
      <w:pPr>
        <w:tabs>
          <w:tab w:val="num" w:pos="2126"/>
        </w:tabs>
        <w:ind w:left="2126" w:hanging="708"/>
      </w:pPr>
    </w:lvl>
    <w:lvl w:ilvl="4">
      <w:start w:val="1"/>
      <w:numFmt w:val="upperLetter"/>
      <w:pStyle w:val="SFNTClauseLevel3"/>
      <w:lvlText w:val="%5."/>
      <w:lvlJc w:val="left"/>
      <w:pPr>
        <w:tabs>
          <w:tab w:val="num" w:pos="2835"/>
        </w:tabs>
        <w:ind w:left="2835" w:hanging="709"/>
      </w:pPr>
    </w:lvl>
    <w:lvl w:ilvl="5">
      <w:start w:val="1"/>
      <w:numFmt w:val="upperRoman"/>
      <w:pStyle w:val="SFNTClauseLevel4"/>
      <w:lvlText w:val="(%6)"/>
      <w:lvlJc w:val="left"/>
      <w:pPr>
        <w:tabs>
          <w:tab w:val="num" w:pos="3544"/>
        </w:tabs>
        <w:ind w:left="3544" w:hanging="709"/>
      </w:pPr>
    </w:lvl>
    <w:lvl w:ilvl="6">
      <w:start w:val="1"/>
      <w:numFmt w:val="decimal"/>
      <w:lvlText w:val="%7."/>
      <w:lvlJc w:val="left"/>
      <w:pPr>
        <w:tabs>
          <w:tab w:val="num" w:pos="6062"/>
        </w:tabs>
        <w:ind w:left="6062" w:hanging="360"/>
      </w:pPr>
    </w:lvl>
    <w:lvl w:ilvl="7">
      <w:start w:val="1"/>
      <w:numFmt w:val="lowerLetter"/>
      <w:lvlText w:val="%8."/>
      <w:lvlJc w:val="left"/>
      <w:pPr>
        <w:tabs>
          <w:tab w:val="num" w:pos="6422"/>
        </w:tabs>
        <w:ind w:left="6422" w:hanging="360"/>
      </w:pPr>
    </w:lvl>
    <w:lvl w:ilvl="8">
      <w:start w:val="1"/>
      <w:numFmt w:val="lowerRoman"/>
      <w:lvlText w:val="%9."/>
      <w:lvlJc w:val="left"/>
      <w:pPr>
        <w:tabs>
          <w:tab w:val="num" w:pos="6782"/>
        </w:tabs>
        <w:ind w:left="6782" w:hanging="360"/>
      </w:pPr>
    </w:lvl>
  </w:abstractNum>
  <w:abstractNum w:abstractNumId="42"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419E7E04"/>
    <w:multiLevelType w:val="multilevel"/>
    <w:tmpl w:val="2020DE10"/>
    <w:lvl w:ilvl="0">
      <w:start w:val="6"/>
      <w:numFmt w:val="lowerLetter"/>
      <w:pStyle w:val="LetterList"/>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493E0269"/>
    <w:multiLevelType w:val="hybridMultilevel"/>
    <w:tmpl w:val="645EFE9E"/>
    <w:lvl w:ilvl="0" w:tplc="9A2C25B4">
      <w:start w:val="1"/>
      <w:numFmt w:val="bullet"/>
      <w:lvlText w:val=""/>
      <w:lvlJc w:val="left"/>
      <w:pPr>
        <w:ind w:left="720" w:hanging="360"/>
      </w:pPr>
      <w:rPr>
        <w:rFonts w:ascii="Symbol" w:hAnsi="Symbol" w:hint="default"/>
      </w:rPr>
    </w:lvl>
    <w:lvl w:ilvl="1" w:tplc="79BC8870">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CD0499"/>
    <w:multiLevelType w:val="hybridMultilevel"/>
    <w:tmpl w:val="BD9A643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3842BC6"/>
    <w:multiLevelType w:val="multilevel"/>
    <w:tmpl w:val="0C78A7AC"/>
    <w:numStyleLink w:val="Tablebulletlist"/>
  </w:abstractNum>
  <w:abstractNum w:abstractNumId="51" w15:restartNumberingAfterBreak="0">
    <w:nsid w:val="53C62110"/>
    <w:multiLevelType w:val="hybridMultilevel"/>
    <w:tmpl w:val="3752AF2A"/>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BF4684E"/>
    <w:multiLevelType w:val="hybridMultilevel"/>
    <w:tmpl w:val="13AADAE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03E7678"/>
    <w:multiLevelType w:val="hybridMultilevel"/>
    <w:tmpl w:val="607CFFF4"/>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102A6F"/>
    <w:multiLevelType w:val="hybridMultilevel"/>
    <w:tmpl w:val="BA90DFF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7AA40EB"/>
    <w:multiLevelType w:val="hybridMultilevel"/>
    <w:tmpl w:val="655CE21E"/>
    <w:lvl w:ilvl="0" w:tplc="865E6434">
      <w:start w:val="1"/>
      <w:numFmt w:val="bullet"/>
      <w:lvlText w:val=""/>
      <w:lvlJc w:val="left"/>
      <w:pPr>
        <w:ind w:left="720" w:hanging="360"/>
      </w:pPr>
      <w:rPr>
        <w:rFonts w:ascii="Symbol" w:hAnsi="Symbol" w:hint="default"/>
      </w:rPr>
    </w:lvl>
    <w:lvl w:ilvl="1" w:tplc="8A00A2A8">
      <w:start w:val="1"/>
      <w:numFmt w:val="bullet"/>
      <w:pStyle w:val="HelvBullSub"/>
      <w:lvlText w:val="o"/>
      <w:lvlJc w:val="left"/>
      <w:pPr>
        <w:ind w:left="1440" w:hanging="360"/>
      </w:pPr>
      <w:rPr>
        <w:rFonts w:ascii="Courier New" w:hAnsi="Courier New" w:hint="default"/>
      </w:rPr>
    </w:lvl>
    <w:lvl w:ilvl="2" w:tplc="97D8A15A" w:tentative="1">
      <w:start w:val="1"/>
      <w:numFmt w:val="bullet"/>
      <w:lvlText w:val=""/>
      <w:lvlJc w:val="left"/>
      <w:pPr>
        <w:ind w:left="2160" w:hanging="360"/>
      </w:pPr>
      <w:rPr>
        <w:rFonts w:ascii="Wingdings" w:hAnsi="Wingdings" w:hint="default"/>
      </w:rPr>
    </w:lvl>
    <w:lvl w:ilvl="3" w:tplc="6FF4703A" w:tentative="1">
      <w:start w:val="1"/>
      <w:numFmt w:val="bullet"/>
      <w:lvlText w:val=""/>
      <w:lvlJc w:val="left"/>
      <w:pPr>
        <w:ind w:left="2880" w:hanging="360"/>
      </w:pPr>
      <w:rPr>
        <w:rFonts w:ascii="Symbol" w:hAnsi="Symbol" w:hint="default"/>
      </w:rPr>
    </w:lvl>
    <w:lvl w:ilvl="4" w:tplc="04044EC4" w:tentative="1">
      <w:start w:val="1"/>
      <w:numFmt w:val="bullet"/>
      <w:lvlText w:val="o"/>
      <w:lvlJc w:val="left"/>
      <w:pPr>
        <w:ind w:left="3600" w:hanging="360"/>
      </w:pPr>
      <w:rPr>
        <w:rFonts w:ascii="Courier New" w:hAnsi="Courier New" w:cs="Courier New" w:hint="default"/>
      </w:rPr>
    </w:lvl>
    <w:lvl w:ilvl="5" w:tplc="44FA7758" w:tentative="1">
      <w:start w:val="1"/>
      <w:numFmt w:val="bullet"/>
      <w:lvlText w:val=""/>
      <w:lvlJc w:val="left"/>
      <w:pPr>
        <w:ind w:left="4320" w:hanging="360"/>
      </w:pPr>
      <w:rPr>
        <w:rFonts w:ascii="Wingdings" w:hAnsi="Wingdings" w:hint="default"/>
      </w:rPr>
    </w:lvl>
    <w:lvl w:ilvl="6" w:tplc="0890DCD8" w:tentative="1">
      <w:start w:val="1"/>
      <w:numFmt w:val="bullet"/>
      <w:lvlText w:val=""/>
      <w:lvlJc w:val="left"/>
      <w:pPr>
        <w:ind w:left="5040" w:hanging="360"/>
      </w:pPr>
      <w:rPr>
        <w:rFonts w:ascii="Symbol" w:hAnsi="Symbol" w:hint="default"/>
      </w:rPr>
    </w:lvl>
    <w:lvl w:ilvl="7" w:tplc="EBD83BFE" w:tentative="1">
      <w:start w:val="1"/>
      <w:numFmt w:val="bullet"/>
      <w:lvlText w:val="o"/>
      <w:lvlJc w:val="left"/>
      <w:pPr>
        <w:ind w:left="5760" w:hanging="360"/>
      </w:pPr>
      <w:rPr>
        <w:rFonts w:ascii="Courier New" w:hAnsi="Courier New" w:cs="Courier New" w:hint="default"/>
      </w:rPr>
    </w:lvl>
    <w:lvl w:ilvl="8" w:tplc="092A1334" w:tentative="1">
      <w:start w:val="1"/>
      <w:numFmt w:val="bullet"/>
      <w:lvlText w:val=""/>
      <w:lvlJc w:val="left"/>
      <w:pPr>
        <w:ind w:left="6480" w:hanging="360"/>
      </w:pPr>
      <w:rPr>
        <w:rFonts w:ascii="Wingdings" w:hAnsi="Wingding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6C62283D"/>
    <w:multiLevelType w:val="hybridMultilevel"/>
    <w:tmpl w:val="D3B0C046"/>
    <w:lvl w:ilvl="0" w:tplc="83C48DD0">
      <w:start w:val="1"/>
      <w:numFmt w:val="lowerRoman"/>
      <w:lvlText w:val="(%1)"/>
      <w:lvlJc w:val="right"/>
      <w:pPr>
        <w:tabs>
          <w:tab w:val="num" w:pos="1211"/>
        </w:tabs>
        <w:ind w:left="1211" w:hanging="360"/>
      </w:pPr>
    </w:lvl>
    <w:lvl w:ilvl="1" w:tplc="0C090003">
      <w:start w:val="1"/>
      <w:numFmt w:val="lowerRoman"/>
      <w:pStyle w:val="DPIiLetters"/>
      <w:lvlText w:val="(%2)"/>
      <w:lvlJc w:val="right"/>
      <w:pPr>
        <w:tabs>
          <w:tab w:val="num" w:pos="1440"/>
        </w:tabs>
        <w:ind w:left="1440" w:hanging="360"/>
      </w:pPr>
      <w:rPr>
        <w:rFonts w:ascii="Arial" w:hAnsi="Arial" w:cs="Times New Roman" w:hint="default"/>
        <w:b w:val="0"/>
        <w:i w:val="0"/>
        <w:sz w:val="2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64"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cs="Times New Roman" w:hint="default"/>
        <w:b w:val="0"/>
        <w:i w:val="0"/>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5" w15:restartNumberingAfterBreak="0">
    <w:nsid w:val="6F711623"/>
    <w:multiLevelType w:val="hybridMultilevel"/>
    <w:tmpl w:val="EF80A444"/>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6FD8795A"/>
    <w:multiLevelType w:val="hybridMultilevel"/>
    <w:tmpl w:val="8D1AB586"/>
    <w:lvl w:ilvl="0" w:tplc="79BC8870">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79BC8870">
      <w:numFmt w:val="bullet"/>
      <w:lvlText w:val="-"/>
      <w:lvlJc w:val="left"/>
      <w:pPr>
        <w:ind w:left="3240" w:hanging="360"/>
      </w:pPr>
      <w:rPr>
        <w:rFonts w:ascii="Calibri" w:eastAsia="Calibr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049746C"/>
    <w:multiLevelType w:val="hybridMultilevel"/>
    <w:tmpl w:val="F4E0F28E"/>
    <w:lvl w:ilvl="0" w:tplc="206E8C6C">
      <w:start w:val="1"/>
      <w:numFmt w:val="decimal"/>
      <w:pStyle w:val="Nums"/>
      <w:lvlText w:val="%1."/>
      <w:lvlJc w:val="left"/>
      <w:pPr>
        <w:ind w:left="726" w:hanging="360"/>
      </w:pPr>
      <w:rPr>
        <w:color w:val="auto"/>
      </w:rPr>
    </w:lvl>
    <w:lvl w:ilvl="1" w:tplc="91586004" w:tentative="1">
      <w:start w:val="1"/>
      <w:numFmt w:val="lowerLetter"/>
      <w:lvlText w:val="%2."/>
      <w:lvlJc w:val="left"/>
      <w:pPr>
        <w:ind w:left="1446" w:hanging="360"/>
      </w:pPr>
    </w:lvl>
    <w:lvl w:ilvl="2" w:tplc="D32270EE" w:tentative="1">
      <w:start w:val="1"/>
      <w:numFmt w:val="lowerRoman"/>
      <w:lvlText w:val="%3."/>
      <w:lvlJc w:val="right"/>
      <w:pPr>
        <w:ind w:left="2166" w:hanging="180"/>
      </w:pPr>
    </w:lvl>
    <w:lvl w:ilvl="3" w:tplc="D5CA5546" w:tentative="1">
      <w:start w:val="1"/>
      <w:numFmt w:val="decimal"/>
      <w:lvlText w:val="%4."/>
      <w:lvlJc w:val="left"/>
      <w:pPr>
        <w:ind w:left="2886" w:hanging="360"/>
      </w:pPr>
    </w:lvl>
    <w:lvl w:ilvl="4" w:tplc="D5D26814" w:tentative="1">
      <w:start w:val="1"/>
      <w:numFmt w:val="lowerLetter"/>
      <w:lvlText w:val="%5."/>
      <w:lvlJc w:val="left"/>
      <w:pPr>
        <w:ind w:left="3606" w:hanging="360"/>
      </w:pPr>
    </w:lvl>
    <w:lvl w:ilvl="5" w:tplc="48288760" w:tentative="1">
      <w:start w:val="1"/>
      <w:numFmt w:val="lowerRoman"/>
      <w:lvlText w:val="%6."/>
      <w:lvlJc w:val="right"/>
      <w:pPr>
        <w:ind w:left="4326" w:hanging="180"/>
      </w:pPr>
    </w:lvl>
    <w:lvl w:ilvl="6" w:tplc="D988C1DC" w:tentative="1">
      <w:start w:val="1"/>
      <w:numFmt w:val="decimal"/>
      <w:lvlText w:val="%7."/>
      <w:lvlJc w:val="left"/>
      <w:pPr>
        <w:ind w:left="5046" w:hanging="360"/>
      </w:pPr>
    </w:lvl>
    <w:lvl w:ilvl="7" w:tplc="D0E0C8DA" w:tentative="1">
      <w:start w:val="1"/>
      <w:numFmt w:val="lowerLetter"/>
      <w:lvlText w:val="%8."/>
      <w:lvlJc w:val="left"/>
      <w:pPr>
        <w:ind w:left="5766" w:hanging="360"/>
      </w:pPr>
    </w:lvl>
    <w:lvl w:ilvl="8" w:tplc="DC80AE5A" w:tentative="1">
      <w:start w:val="1"/>
      <w:numFmt w:val="lowerRoman"/>
      <w:lvlText w:val="%9."/>
      <w:lvlJc w:val="right"/>
      <w:pPr>
        <w:ind w:left="6486"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b w:val="0"/>
      </w:rPr>
    </w:lvl>
    <w:lvl w:ilvl="1">
      <w:start w:val="1"/>
      <w:numFmt w:val="lowerLetter"/>
      <w:lvlText w:val="(%2)"/>
      <w:lvlJc w:val="left"/>
      <w:pPr>
        <w:tabs>
          <w:tab w:val="num" w:pos="2268"/>
        </w:tabs>
        <w:ind w:left="2268" w:hanging="425"/>
      </w:pPr>
    </w:lvl>
    <w:lvl w:ilvl="2">
      <w:start w:val="1"/>
      <w:numFmt w:val="decimal"/>
      <w:lvlText w:val="(%3)"/>
      <w:lvlJc w:val="left"/>
      <w:pPr>
        <w:tabs>
          <w:tab w:val="num" w:pos="2552"/>
        </w:tabs>
        <w:ind w:left="2552" w:hanging="284"/>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BCE5B87"/>
    <w:multiLevelType w:val="hybridMultilevel"/>
    <w:tmpl w:val="1AEE9EC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7FD96EF6"/>
    <w:multiLevelType w:val="hybridMultilevel"/>
    <w:tmpl w:val="CEB4666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1"/>
  </w:num>
  <w:num w:numId="4">
    <w:abstractNumId w:val="48"/>
  </w:num>
  <w:num w:numId="5">
    <w:abstractNumId w:val="26"/>
  </w:num>
  <w:num w:numId="6">
    <w:abstractNumId w:val="14"/>
  </w:num>
  <w:num w:numId="7">
    <w:abstractNumId w:val="50"/>
  </w:num>
  <w:num w:numId="8">
    <w:abstractNumId w:val="25"/>
  </w:num>
  <w:num w:numId="9">
    <w:abstractNumId w:val="44"/>
  </w:num>
  <w:num w:numId="10">
    <w:abstractNumId w:val="37"/>
  </w:num>
  <w:num w:numId="11">
    <w:abstractNumId w:val="61"/>
  </w:num>
  <w:num w:numId="12">
    <w:abstractNumId w:val="67"/>
  </w:num>
  <w:num w:numId="13">
    <w:abstractNumId w:val="2"/>
  </w:num>
  <w:num w:numId="14">
    <w:abstractNumId w:val="43"/>
  </w:num>
  <w:num w:numId="15">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6">
    <w:abstractNumId w:val="17"/>
  </w:num>
  <w:num w:numId="1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0"/>
  </w:num>
  <w:num w:numId="30">
    <w:abstractNumId w:val="40"/>
  </w:num>
  <w:num w:numId="31">
    <w:abstractNumId w:val="35"/>
  </w:num>
  <w:num w:numId="32">
    <w:abstractNumId w:val="34"/>
  </w:num>
  <w:num w:numId="33">
    <w:abstractNumId w:val="72"/>
  </w:num>
  <w:num w:numId="34">
    <w:abstractNumId w:val="51"/>
  </w:num>
  <w:num w:numId="35">
    <w:abstractNumId w:val="65"/>
  </w:num>
  <w:num w:numId="36">
    <w:abstractNumId w:val="19"/>
  </w:num>
  <w:num w:numId="37">
    <w:abstractNumId w:val="58"/>
  </w:num>
  <w:num w:numId="38">
    <w:abstractNumId w:val="3"/>
  </w:num>
  <w:num w:numId="39">
    <w:abstractNumId w:val="21"/>
  </w:num>
  <w:num w:numId="40">
    <w:abstractNumId w:val="45"/>
  </w:num>
  <w:num w:numId="41">
    <w:abstractNumId w:val="4"/>
  </w:num>
  <w:num w:numId="42">
    <w:abstractNumId w:val="46"/>
  </w:num>
  <w:num w:numId="43">
    <w:abstractNumId w:val="66"/>
  </w:num>
  <w:num w:numId="44">
    <w:abstractNumId w:val="74"/>
  </w:num>
  <w:num w:numId="45">
    <w:abstractNumId w:val="31"/>
  </w:num>
  <w:num w:numId="46">
    <w:abstractNumId w:val="60"/>
  </w:num>
  <w:num w:numId="47">
    <w:abstractNumId w:val="7"/>
  </w:num>
  <w:num w:numId="48">
    <w:abstractNumId w:val="29"/>
  </w:num>
  <w:num w:numId="49">
    <w:abstractNumId w:val="5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C9"/>
    <w:rsid w:val="00001DDF"/>
    <w:rsid w:val="0000322D"/>
    <w:rsid w:val="000061E8"/>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0939"/>
    <w:rsid w:val="000A2C44"/>
    <w:rsid w:val="000A4317"/>
    <w:rsid w:val="000A559C"/>
    <w:rsid w:val="000B26F1"/>
    <w:rsid w:val="000B2CA1"/>
    <w:rsid w:val="000D1F29"/>
    <w:rsid w:val="000D633D"/>
    <w:rsid w:val="000E342B"/>
    <w:rsid w:val="000E3ED2"/>
    <w:rsid w:val="000E5DD2"/>
    <w:rsid w:val="000F2958"/>
    <w:rsid w:val="000F3850"/>
    <w:rsid w:val="000F604F"/>
    <w:rsid w:val="00104E7F"/>
    <w:rsid w:val="0011343C"/>
    <w:rsid w:val="001136B5"/>
    <w:rsid w:val="001137EC"/>
    <w:rsid w:val="001152F5"/>
    <w:rsid w:val="00117743"/>
    <w:rsid w:val="00117F5B"/>
    <w:rsid w:val="001244B2"/>
    <w:rsid w:val="00132658"/>
    <w:rsid w:val="00150DC0"/>
    <w:rsid w:val="0015394D"/>
    <w:rsid w:val="00156CD4"/>
    <w:rsid w:val="0016153B"/>
    <w:rsid w:val="00162207"/>
    <w:rsid w:val="00164A3E"/>
    <w:rsid w:val="00166FF6"/>
    <w:rsid w:val="00176123"/>
    <w:rsid w:val="00181620"/>
    <w:rsid w:val="00187130"/>
    <w:rsid w:val="001957AD"/>
    <w:rsid w:val="001961F9"/>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1A86"/>
    <w:rsid w:val="00203F1C"/>
    <w:rsid w:val="00206936"/>
    <w:rsid w:val="00206C6F"/>
    <w:rsid w:val="00206FBD"/>
    <w:rsid w:val="00207746"/>
    <w:rsid w:val="00230031"/>
    <w:rsid w:val="00235C01"/>
    <w:rsid w:val="00247343"/>
    <w:rsid w:val="00265C56"/>
    <w:rsid w:val="002716CD"/>
    <w:rsid w:val="00274D4B"/>
    <w:rsid w:val="0028007D"/>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83959"/>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968"/>
    <w:rsid w:val="00482DF8"/>
    <w:rsid w:val="004864DE"/>
    <w:rsid w:val="00494BE5"/>
    <w:rsid w:val="004A0EBA"/>
    <w:rsid w:val="004A1A86"/>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380"/>
    <w:rsid w:val="00620675"/>
    <w:rsid w:val="00622910"/>
    <w:rsid w:val="006254B6"/>
    <w:rsid w:val="00627FC8"/>
    <w:rsid w:val="00633F7A"/>
    <w:rsid w:val="006433C3"/>
    <w:rsid w:val="00650F5B"/>
    <w:rsid w:val="006670D7"/>
    <w:rsid w:val="006719EA"/>
    <w:rsid w:val="00671F13"/>
    <w:rsid w:val="0067400A"/>
    <w:rsid w:val="00674F71"/>
    <w:rsid w:val="006847AD"/>
    <w:rsid w:val="0069114B"/>
    <w:rsid w:val="006944C1"/>
    <w:rsid w:val="006A756A"/>
    <w:rsid w:val="006C0EC2"/>
    <w:rsid w:val="006D2879"/>
    <w:rsid w:val="006D66F7"/>
    <w:rsid w:val="006F3B3B"/>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362F7"/>
    <w:rsid w:val="00737FD0"/>
    <w:rsid w:val="007408F5"/>
    <w:rsid w:val="00741EAE"/>
    <w:rsid w:val="00747F21"/>
    <w:rsid w:val="00755248"/>
    <w:rsid w:val="0076190B"/>
    <w:rsid w:val="0076355D"/>
    <w:rsid w:val="00763A2D"/>
    <w:rsid w:val="007676A4"/>
    <w:rsid w:val="00777795"/>
    <w:rsid w:val="00783423"/>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3D9A"/>
    <w:rsid w:val="007D4893"/>
    <w:rsid w:val="007E70CF"/>
    <w:rsid w:val="007E74A4"/>
    <w:rsid w:val="007F1B6F"/>
    <w:rsid w:val="007F263F"/>
    <w:rsid w:val="008015A8"/>
    <w:rsid w:val="0080766E"/>
    <w:rsid w:val="00811169"/>
    <w:rsid w:val="0081117D"/>
    <w:rsid w:val="00815297"/>
    <w:rsid w:val="008170DB"/>
    <w:rsid w:val="00817BA1"/>
    <w:rsid w:val="00823022"/>
    <w:rsid w:val="0082634E"/>
    <w:rsid w:val="008313C4"/>
    <w:rsid w:val="00835434"/>
    <w:rsid w:val="008358C0"/>
    <w:rsid w:val="00835AFA"/>
    <w:rsid w:val="00836559"/>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18DE"/>
    <w:rsid w:val="00902B13"/>
    <w:rsid w:val="00911941"/>
    <w:rsid w:val="0092024D"/>
    <w:rsid w:val="00925146"/>
    <w:rsid w:val="00925F0F"/>
    <w:rsid w:val="00932F6B"/>
    <w:rsid w:val="009432EF"/>
    <w:rsid w:val="009444F0"/>
    <w:rsid w:val="009453E6"/>
    <w:rsid w:val="009468BC"/>
    <w:rsid w:val="00947FAE"/>
    <w:rsid w:val="009616DF"/>
    <w:rsid w:val="0096542F"/>
    <w:rsid w:val="00967FA7"/>
    <w:rsid w:val="00971645"/>
    <w:rsid w:val="00971E1B"/>
    <w:rsid w:val="0097779C"/>
    <w:rsid w:val="00977919"/>
    <w:rsid w:val="00982C55"/>
    <w:rsid w:val="00983000"/>
    <w:rsid w:val="009870FA"/>
    <w:rsid w:val="009921C3"/>
    <w:rsid w:val="0099551D"/>
    <w:rsid w:val="009A5897"/>
    <w:rsid w:val="009A5F24"/>
    <w:rsid w:val="009B0B3E"/>
    <w:rsid w:val="009B1913"/>
    <w:rsid w:val="009B6657"/>
    <w:rsid w:val="009B6966"/>
    <w:rsid w:val="009C6641"/>
    <w:rsid w:val="009D0EB5"/>
    <w:rsid w:val="009D14F9"/>
    <w:rsid w:val="009D2B74"/>
    <w:rsid w:val="009D63FF"/>
    <w:rsid w:val="009E175D"/>
    <w:rsid w:val="009E3CC2"/>
    <w:rsid w:val="009F06BD"/>
    <w:rsid w:val="009F2A4D"/>
    <w:rsid w:val="009F2CFE"/>
    <w:rsid w:val="00A00828"/>
    <w:rsid w:val="00A03290"/>
    <w:rsid w:val="00A0387E"/>
    <w:rsid w:val="00A05BFD"/>
    <w:rsid w:val="00A07490"/>
    <w:rsid w:val="00A10655"/>
    <w:rsid w:val="00A12B64"/>
    <w:rsid w:val="00A22C38"/>
    <w:rsid w:val="00A25193"/>
    <w:rsid w:val="00A26E80"/>
    <w:rsid w:val="00A31AE8"/>
    <w:rsid w:val="00A34EC8"/>
    <w:rsid w:val="00A3739D"/>
    <w:rsid w:val="00A37DDA"/>
    <w:rsid w:val="00A45005"/>
    <w:rsid w:val="00A567EE"/>
    <w:rsid w:val="00A70DD8"/>
    <w:rsid w:val="00A76790"/>
    <w:rsid w:val="00A85D0C"/>
    <w:rsid w:val="00A925EC"/>
    <w:rsid w:val="00A929AA"/>
    <w:rsid w:val="00A92B6B"/>
    <w:rsid w:val="00AA5165"/>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7F0"/>
    <w:rsid w:val="00B2599A"/>
    <w:rsid w:val="00B27AC4"/>
    <w:rsid w:val="00B343CC"/>
    <w:rsid w:val="00B47C51"/>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C28A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2AE1"/>
    <w:rsid w:val="00C75E81"/>
    <w:rsid w:val="00C83BB6"/>
    <w:rsid w:val="00C86609"/>
    <w:rsid w:val="00C92B4C"/>
    <w:rsid w:val="00C954F6"/>
    <w:rsid w:val="00CA36A0"/>
    <w:rsid w:val="00CA6BC5"/>
    <w:rsid w:val="00CB384A"/>
    <w:rsid w:val="00CC571B"/>
    <w:rsid w:val="00CC61CD"/>
    <w:rsid w:val="00CC6C02"/>
    <w:rsid w:val="00CC737B"/>
    <w:rsid w:val="00CC7A94"/>
    <w:rsid w:val="00CD5011"/>
    <w:rsid w:val="00CE640F"/>
    <w:rsid w:val="00CE76BC"/>
    <w:rsid w:val="00CF540E"/>
    <w:rsid w:val="00D02F07"/>
    <w:rsid w:val="00D1481F"/>
    <w:rsid w:val="00D15D88"/>
    <w:rsid w:val="00D24533"/>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23F"/>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0898"/>
    <w:rsid w:val="00E15816"/>
    <w:rsid w:val="00E160D5"/>
    <w:rsid w:val="00E175D4"/>
    <w:rsid w:val="00E239FF"/>
    <w:rsid w:val="00E27D7B"/>
    <w:rsid w:val="00E30556"/>
    <w:rsid w:val="00E30981"/>
    <w:rsid w:val="00E33136"/>
    <w:rsid w:val="00E34D7C"/>
    <w:rsid w:val="00E357BE"/>
    <w:rsid w:val="00E3723D"/>
    <w:rsid w:val="00E44C89"/>
    <w:rsid w:val="00E457A6"/>
    <w:rsid w:val="00E54F9E"/>
    <w:rsid w:val="00E55276"/>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104D3"/>
    <w:rsid w:val="00F30AE1"/>
    <w:rsid w:val="00F35C93"/>
    <w:rsid w:val="00F445C9"/>
    <w:rsid w:val="00F519DB"/>
    <w:rsid w:val="00F5696E"/>
    <w:rsid w:val="00F60EFF"/>
    <w:rsid w:val="00F67D2D"/>
    <w:rsid w:val="00F7209B"/>
    <w:rsid w:val="00F767DA"/>
    <w:rsid w:val="00F76FC3"/>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EE334"/>
  <w15:docId w15:val="{2AF40848-0876-408A-BA04-16848CB1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1B"/>
    <w:rPr>
      <w:rFonts w:ascii="Lato" w:hAnsi="Lato"/>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aliases w:val="5"/>
    <w:basedOn w:val="Normal"/>
    <w:next w:val="Normal"/>
    <w:link w:val="Heading5Char"/>
    <w:uiPriority w:val="9"/>
    <w:qFormat/>
    <w:rsid w:val="009A5F24"/>
    <w:pPr>
      <w:keepNext/>
      <w:keepLines/>
      <w:numPr>
        <w:ilvl w:val="4"/>
        <w:numId w:val="3"/>
      </w:numPr>
      <w:outlineLvl w:val="4"/>
    </w:pPr>
    <w:rPr>
      <w:b/>
      <w:color w:val="1F1F5F" w:themeColor="text1"/>
    </w:rPr>
  </w:style>
  <w:style w:type="paragraph" w:styleId="Heading6">
    <w:name w:val="heading 6"/>
    <w:aliases w:val="Spec Text"/>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uiPriority w:val="99"/>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A567EE"/>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qFormat/>
    <w:rsid w:val="00414CB3"/>
  </w:style>
  <w:style w:type="paragraph" w:styleId="BodyText">
    <w:name w:val="Body Text"/>
    <w:aliases w:val="P,(Alt+1),Char Char"/>
    <w:basedOn w:val="Normal"/>
    <w:link w:val="BodyTextChar"/>
    <w:qFormat/>
    <w:rsid w:val="00414CB3"/>
    <w:pPr>
      <w:spacing w:after="120"/>
    </w:pPr>
  </w:style>
  <w:style w:type="character" w:customStyle="1" w:styleId="BodyTextChar">
    <w:name w:val="Body Text Char"/>
    <w:aliases w:val="P Char,(Alt+1) Char,Char Char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5 Char"/>
    <w:basedOn w:val="DefaultParagraphFont"/>
    <w:link w:val="Heading5"/>
    <w:uiPriority w:val="9"/>
    <w:rsid w:val="00EE750D"/>
    <w:rPr>
      <w:rFonts w:ascii="Lato" w:hAnsi="Lato"/>
      <w:b/>
      <w:color w:val="1F1F5F" w:themeColor="text1"/>
    </w:rPr>
  </w:style>
  <w:style w:type="character" w:customStyle="1" w:styleId="Heading6Char">
    <w:name w:val="Heading 6 Char"/>
    <w:aliases w:val="Spec Text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semiHidden/>
    <w:rsid w:val="006847AD"/>
    <w:pPr>
      <w:numPr>
        <w:ilvl w:val="1"/>
        <w:numId w:val="8"/>
      </w:numPr>
      <w:spacing w:after="120"/>
    </w:pPr>
  </w:style>
  <w:style w:type="paragraph" w:styleId="ListBullet3">
    <w:name w:val="List Bullet 3"/>
    <w:aliases w:val="Bullet list level 3"/>
    <w:basedOn w:val="Normal"/>
    <w:uiPriority w:val="99"/>
    <w:semiHidden/>
    <w:rsid w:val="006847AD"/>
    <w:pPr>
      <w:numPr>
        <w:ilvl w:val="2"/>
        <w:numId w:val="8"/>
      </w:numPr>
      <w:spacing w:after="120"/>
    </w:pPr>
  </w:style>
  <w:style w:type="paragraph" w:styleId="ListBullet4">
    <w:name w:val="List Bullet 4"/>
    <w:aliases w:val="Bullet list level 4"/>
    <w:basedOn w:val="Normal"/>
    <w:uiPriority w:val="99"/>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99"/>
    <w:qFormat/>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72EF1"/>
    <w:rPr>
      <w:rFonts w:ascii="Segoe UI" w:hAnsi="Segoe UI" w:cs="Segoe UI"/>
      <w:sz w:val="18"/>
      <w:szCs w:val="18"/>
    </w:rPr>
  </w:style>
  <w:style w:type="paragraph" w:styleId="FootnoteText">
    <w:name w:val="footnote text"/>
    <w:basedOn w:val="Normal"/>
    <w:link w:val="FootnoteTextChar"/>
    <w:uiPriority w:val="99"/>
    <w:unhideWhenUsed/>
    <w:rsid w:val="00614380"/>
    <w:pPr>
      <w:spacing w:after="0"/>
    </w:pPr>
    <w:rPr>
      <w:sz w:val="20"/>
      <w:szCs w:val="20"/>
    </w:rPr>
  </w:style>
  <w:style w:type="character" w:customStyle="1" w:styleId="FootnoteTextChar">
    <w:name w:val="Footnote Text Char"/>
    <w:basedOn w:val="DefaultParagraphFont"/>
    <w:link w:val="FootnoteText"/>
    <w:uiPriority w:val="99"/>
    <w:rsid w:val="00614380"/>
    <w:rPr>
      <w:rFonts w:ascii="Lato" w:hAnsi="Lato"/>
      <w:sz w:val="20"/>
      <w:szCs w:val="20"/>
    </w:rPr>
  </w:style>
  <w:style w:type="character" w:styleId="FootnoteReference">
    <w:name w:val="footnote reference"/>
    <w:uiPriority w:val="99"/>
    <w:unhideWhenUsed/>
    <w:rsid w:val="00614380"/>
    <w:rPr>
      <w:vertAlign w:val="superscript"/>
    </w:rPr>
  </w:style>
  <w:style w:type="character" w:styleId="FollowedHyperlink">
    <w:name w:val="FollowedHyperlink"/>
    <w:basedOn w:val="DefaultParagraphFont"/>
    <w:uiPriority w:val="99"/>
    <w:unhideWhenUsed/>
    <w:rsid w:val="00A34EC8"/>
    <w:rPr>
      <w:color w:val="8C4799" w:themeColor="followedHyperlink"/>
      <w:u w:val="single"/>
    </w:rPr>
  </w:style>
  <w:style w:type="paragraph" w:customStyle="1" w:styleId="BodyText0">
    <w:name w:val="BodyText"/>
    <w:basedOn w:val="Normal"/>
    <w:link w:val="BodyTextChar0"/>
    <w:rsid w:val="00A34EC8"/>
    <w:pPr>
      <w:widowControl w:val="0"/>
      <w:spacing w:before="60" w:after="60"/>
      <w:jc w:val="both"/>
    </w:pPr>
    <w:rPr>
      <w:rFonts w:ascii="Arial" w:eastAsia="Times New Roman" w:hAnsi="Arial"/>
      <w:szCs w:val="20"/>
      <w:lang w:eastAsia="en-AU"/>
    </w:rPr>
  </w:style>
  <w:style w:type="paragraph" w:customStyle="1" w:styleId="FormText">
    <w:name w:val="FormText"/>
    <w:basedOn w:val="Normal"/>
    <w:uiPriority w:val="99"/>
    <w:rsid w:val="00A34EC8"/>
    <w:pPr>
      <w:widowControl w:val="0"/>
    </w:pPr>
    <w:rPr>
      <w:rFonts w:ascii="Arial" w:eastAsia="Times New Roman" w:hAnsi="Arial"/>
      <w:szCs w:val="20"/>
      <w:lang w:eastAsia="en-AU"/>
    </w:rPr>
  </w:style>
  <w:style w:type="paragraph" w:customStyle="1" w:styleId="NTTheading1">
    <w:name w:val="NTT_heading1"/>
    <w:basedOn w:val="Heading1"/>
    <w:next w:val="Normal"/>
    <w:uiPriority w:val="99"/>
    <w:rsid w:val="00A34EC8"/>
    <w:pPr>
      <w:keepLines w:val="0"/>
      <w:widowControl w:val="0"/>
      <w:spacing w:before="0" w:after="120"/>
      <w:ind w:left="431" w:hanging="431"/>
      <w:outlineLvl w:val="9"/>
    </w:pPr>
    <w:rPr>
      <w:rFonts w:ascii="Arial" w:hAnsi="Arial"/>
      <w:b/>
      <w:bCs/>
      <w:caps/>
      <w:color w:val="auto"/>
      <w:sz w:val="32"/>
      <w:lang w:eastAsia="en-AU"/>
    </w:rPr>
  </w:style>
  <w:style w:type="paragraph" w:customStyle="1" w:styleId="NTTheading2">
    <w:name w:val="NTT_heading2"/>
    <w:basedOn w:val="Heading2"/>
    <w:next w:val="BodyText0"/>
    <w:uiPriority w:val="99"/>
    <w:rsid w:val="00A34EC8"/>
    <w:pPr>
      <w:keepLines w:val="0"/>
      <w:widowControl w:val="0"/>
      <w:numPr>
        <w:ilvl w:val="1"/>
      </w:numPr>
      <w:spacing w:after="120"/>
      <w:ind w:left="576" w:hanging="576"/>
      <w:outlineLvl w:val="9"/>
    </w:pPr>
    <w:rPr>
      <w:rFonts w:ascii="Arial" w:hAnsi="Arial"/>
      <w:b/>
      <w:bCs/>
      <w:iCs/>
      <w:caps/>
      <w:color w:val="606060"/>
      <w:sz w:val="28"/>
      <w:lang w:val="en-US" w:eastAsia="en-AU"/>
    </w:rPr>
  </w:style>
  <w:style w:type="paragraph" w:customStyle="1" w:styleId="TOCInclude">
    <w:name w:val="TOC Include"/>
    <w:basedOn w:val="Normal"/>
    <w:next w:val="FormText"/>
    <w:uiPriority w:val="99"/>
    <w:rsid w:val="00A34EC8"/>
    <w:pPr>
      <w:widowControl w:val="0"/>
      <w:jc w:val="center"/>
    </w:pPr>
    <w:rPr>
      <w:rFonts w:ascii="Arial" w:eastAsia="Times New Roman" w:hAnsi="Arial"/>
      <w:b/>
      <w:caps/>
      <w:szCs w:val="20"/>
      <w:lang w:eastAsia="en-AU"/>
    </w:rPr>
  </w:style>
  <w:style w:type="paragraph" w:customStyle="1" w:styleId="AgencyName">
    <w:name w:val="AgencyName"/>
    <w:basedOn w:val="Normal"/>
    <w:link w:val="AgencyNameChar"/>
    <w:rsid w:val="00A34EC8"/>
    <w:pPr>
      <w:widowControl w:val="0"/>
      <w:spacing w:after="120"/>
      <w:jc w:val="both"/>
    </w:pPr>
    <w:rPr>
      <w:rFonts w:ascii="Arial" w:eastAsia="Times New Roman" w:hAnsi="Arial"/>
      <w:color w:val="FFFFFF"/>
      <w:sz w:val="26"/>
      <w:szCs w:val="20"/>
      <w:lang w:eastAsia="en-AU"/>
    </w:rPr>
  </w:style>
  <w:style w:type="paragraph" w:customStyle="1" w:styleId="WebAddress">
    <w:name w:val="WebAddress"/>
    <w:basedOn w:val="AgencyName"/>
    <w:uiPriority w:val="99"/>
    <w:rsid w:val="00A34EC8"/>
    <w:pPr>
      <w:jc w:val="right"/>
    </w:pPr>
    <w:rPr>
      <w:color w:val="auto"/>
      <w:spacing w:val="8"/>
      <w:sz w:val="28"/>
      <w:szCs w:val="28"/>
    </w:rPr>
  </w:style>
  <w:style w:type="paragraph" w:customStyle="1" w:styleId="AgencyNameBold">
    <w:name w:val="AgencyNameBold"/>
    <w:basedOn w:val="AgencyName"/>
    <w:link w:val="AgencyNameBoldChar"/>
    <w:rsid w:val="00A34EC8"/>
    <w:rPr>
      <w:b/>
      <w:bCs/>
      <w:spacing w:val="16"/>
      <w:szCs w:val="26"/>
    </w:rPr>
  </w:style>
  <w:style w:type="character" w:customStyle="1" w:styleId="AgencyNameChar">
    <w:name w:val="AgencyName Char"/>
    <w:link w:val="AgencyName"/>
    <w:rsid w:val="00A34EC8"/>
    <w:rPr>
      <w:rFonts w:eastAsia="Times New Roman"/>
      <w:color w:val="FFFFFF"/>
      <w:sz w:val="26"/>
      <w:szCs w:val="20"/>
      <w:lang w:eastAsia="en-AU"/>
    </w:rPr>
  </w:style>
  <w:style w:type="character" w:customStyle="1" w:styleId="AgencyNameBoldChar">
    <w:name w:val="AgencyNameBold Char"/>
    <w:link w:val="AgencyNameBold"/>
    <w:rsid w:val="00A34EC8"/>
    <w:rPr>
      <w:rFonts w:eastAsia="Times New Roman"/>
      <w:b/>
      <w:bCs/>
      <w:color w:val="FFFFFF"/>
      <w:spacing w:val="16"/>
      <w:sz w:val="26"/>
      <w:szCs w:val="26"/>
      <w:lang w:eastAsia="en-AU"/>
    </w:rPr>
  </w:style>
  <w:style w:type="paragraph" w:styleId="BodyText2">
    <w:name w:val="Body Text 2"/>
    <w:basedOn w:val="Normal"/>
    <w:link w:val="BodyText2Char"/>
    <w:uiPriority w:val="99"/>
    <w:rsid w:val="00A34EC8"/>
    <w:pPr>
      <w:widowControl w:val="0"/>
      <w:spacing w:after="120" w:line="480" w:lineRule="auto"/>
    </w:pPr>
    <w:rPr>
      <w:rFonts w:ascii="Arial" w:eastAsia="Times New Roman" w:hAnsi="Arial"/>
      <w:szCs w:val="20"/>
      <w:lang w:eastAsia="en-AU"/>
    </w:rPr>
  </w:style>
  <w:style w:type="character" w:customStyle="1" w:styleId="BodyText2Char">
    <w:name w:val="Body Text 2 Char"/>
    <w:basedOn w:val="DefaultParagraphFont"/>
    <w:link w:val="BodyText2"/>
    <w:uiPriority w:val="99"/>
    <w:rsid w:val="00A34EC8"/>
    <w:rPr>
      <w:rFonts w:eastAsia="Times New Roman"/>
      <w:szCs w:val="20"/>
      <w:lang w:eastAsia="en-AU"/>
    </w:rPr>
  </w:style>
  <w:style w:type="character" w:styleId="CommentReference">
    <w:name w:val="annotation reference"/>
    <w:uiPriority w:val="99"/>
    <w:unhideWhenUsed/>
    <w:rsid w:val="00A34EC8"/>
    <w:rPr>
      <w:sz w:val="16"/>
      <w:szCs w:val="16"/>
    </w:rPr>
  </w:style>
  <w:style w:type="paragraph" w:styleId="CommentText">
    <w:name w:val="annotation text"/>
    <w:basedOn w:val="Normal"/>
    <w:link w:val="CommentTextChar"/>
    <w:uiPriority w:val="99"/>
    <w:unhideWhenUsed/>
    <w:rsid w:val="00A34EC8"/>
    <w:pPr>
      <w:widowControl w:val="0"/>
      <w:jc w:val="both"/>
    </w:pPr>
    <w:rPr>
      <w:rFonts w:ascii="Calibri" w:eastAsia="Times New Roman" w:hAnsi="Calibri"/>
      <w:sz w:val="20"/>
      <w:szCs w:val="20"/>
      <w:lang w:val="en-US" w:eastAsia="en-AU"/>
    </w:rPr>
  </w:style>
  <w:style w:type="character" w:customStyle="1" w:styleId="CommentTextChar">
    <w:name w:val="Comment Text Char"/>
    <w:basedOn w:val="DefaultParagraphFont"/>
    <w:link w:val="CommentText"/>
    <w:uiPriority w:val="99"/>
    <w:rsid w:val="00A34EC8"/>
    <w:rPr>
      <w:rFonts w:ascii="Calibri" w:eastAsia="Times New Roman" w:hAnsi="Calibri"/>
      <w:sz w:val="20"/>
      <w:szCs w:val="20"/>
      <w:lang w:val="en-US" w:eastAsia="en-AU"/>
    </w:rPr>
  </w:style>
  <w:style w:type="paragraph" w:styleId="CommentSubject">
    <w:name w:val="annotation subject"/>
    <w:basedOn w:val="CommentText"/>
    <w:next w:val="CommentText"/>
    <w:link w:val="CommentSubjectChar"/>
    <w:uiPriority w:val="99"/>
    <w:unhideWhenUsed/>
    <w:rsid w:val="00A34EC8"/>
    <w:rPr>
      <w:rFonts w:eastAsia="Calibri"/>
      <w:b/>
      <w:bCs/>
      <w:lang w:val="en-AU"/>
    </w:rPr>
  </w:style>
  <w:style w:type="character" w:customStyle="1" w:styleId="CommentSubjectChar">
    <w:name w:val="Comment Subject Char"/>
    <w:basedOn w:val="CommentTextChar"/>
    <w:link w:val="CommentSubject"/>
    <w:uiPriority w:val="99"/>
    <w:rsid w:val="00A34EC8"/>
    <w:rPr>
      <w:rFonts w:ascii="Calibri" w:eastAsia="Times New Roman" w:hAnsi="Calibri"/>
      <w:b/>
      <w:bCs/>
      <w:sz w:val="20"/>
      <w:szCs w:val="20"/>
      <w:lang w:val="en-US" w:eastAsia="en-AU"/>
    </w:rPr>
  </w:style>
  <w:style w:type="paragraph" w:customStyle="1" w:styleId="StyleHeading2h2mainheadingHeading2MainHeadingAfter0">
    <w:name w:val="Style Heading 2h2 main headingHeading 2 Main Heading + After:  0 ..."/>
    <w:basedOn w:val="Heading2"/>
    <w:rsid w:val="00A34EC8"/>
    <w:pPr>
      <w:keepLines w:val="0"/>
      <w:widowControl w:val="0"/>
      <w:numPr>
        <w:ilvl w:val="1"/>
      </w:numPr>
      <w:tabs>
        <w:tab w:val="num" w:pos="720"/>
      </w:tabs>
      <w:spacing w:after="0"/>
      <w:ind w:left="720" w:hanging="720"/>
    </w:pPr>
    <w:rPr>
      <w:rFonts w:ascii="Arial" w:hAnsi="Arial"/>
      <w:b/>
      <w:color w:val="606060"/>
      <w:sz w:val="24"/>
      <w:lang w:val="en-US" w:eastAsia="en-AU"/>
    </w:rPr>
  </w:style>
  <w:style w:type="paragraph" w:customStyle="1" w:styleId="GuideNotes">
    <w:name w:val="Guide Notes"/>
    <w:basedOn w:val="Normal"/>
    <w:rsid w:val="00A34EC8"/>
    <w:pPr>
      <w:widowControl w:val="0"/>
      <w:spacing w:before="120" w:after="60"/>
      <w:jc w:val="both"/>
    </w:pPr>
    <w:rPr>
      <w:rFonts w:ascii="Arial" w:eastAsia="Times New Roman" w:hAnsi="Arial"/>
      <w:i/>
      <w:iCs/>
      <w:vanish/>
      <w:color w:val="00FF00"/>
      <w:szCs w:val="20"/>
      <w:lang w:val="en-US" w:eastAsia="en-AU"/>
    </w:rPr>
  </w:style>
  <w:style w:type="paragraph" w:customStyle="1" w:styleId="TStyle">
    <w:name w:val="TStyle"/>
    <w:basedOn w:val="Normal"/>
    <w:uiPriority w:val="99"/>
    <w:rsid w:val="00A34EC8"/>
    <w:pPr>
      <w:widowControl w:val="0"/>
      <w:spacing w:before="60" w:after="60"/>
    </w:pPr>
    <w:rPr>
      <w:rFonts w:ascii="Arial" w:eastAsia="Times New Roman" w:hAnsi="Arial"/>
      <w:szCs w:val="20"/>
      <w:lang w:val="en-US" w:eastAsia="en-AU"/>
    </w:rPr>
  </w:style>
  <w:style w:type="character" w:customStyle="1" w:styleId="masterspecversion">
    <w:name w:val="master spec version"/>
    <w:rsid w:val="00A34EC8"/>
    <w:rPr>
      <w:rFonts w:ascii="Arial" w:hAnsi="Arial"/>
      <w:smallCaps/>
      <w:vanish/>
      <w:color w:val="0000FF"/>
      <w:sz w:val="18"/>
    </w:rPr>
  </w:style>
  <w:style w:type="paragraph" w:customStyle="1" w:styleId="TechHead1">
    <w:name w:val="TechHead 1"/>
    <w:basedOn w:val="Heading1"/>
    <w:next w:val="Normal"/>
    <w:rsid w:val="00A34EC8"/>
    <w:pPr>
      <w:keepLines w:val="0"/>
      <w:widowControl w:val="0"/>
      <w:tabs>
        <w:tab w:val="left" w:pos="567"/>
      </w:tabs>
      <w:spacing w:before="0" w:after="120"/>
    </w:pPr>
    <w:rPr>
      <w:rFonts w:ascii="Arial" w:hAnsi="Arial"/>
      <w:b/>
      <w:bCs/>
      <w:caps/>
      <w:color w:val="auto"/>
      <w:sz w:val="32"/>
      <w:lang w:eastAsia="en-AU"/>
    </w:rPr>
  </w:style>
  <w:style w:type="paragraph" w:customStyle="1" w:styleId="TechHead2">
    <w:name w:val="TechHead 2"/>
    <w:basedOn w:val="Heading2"/>
    <w:rsid w:val="00A34EC8"/>
    <w:pPr>
      <w:keepLines w:val="0"/>
      <w:widowControl w:val="0"/>
      <w:tabs>
        <w:tab w:val="left" w:pos="567"/>
      </w:tabs>
      <w:spacing w:before="120" w:after="120"/>
    </w:pPr>
    <w:rPr>
      <w:rFonts w:ascii="Arial" w:hAnsi="Arial"/>
      <w:b/>
      <w:bCs/>
      <w:iCs/>
      <w:caps/>
      <w:color w:val="606060"/>
      <w:sz w:val="28"/>
      <w:lang w:val="en-US" w:eastAsia="en-AU"/>
    </w:rPr>
  </w:style>
  <w:style w:type="paragraph" w:customStyle="1" w:styleId="scheduleheading1">
    <w:name w:val="schedule heading1"/>
    <w:basedOn w:val="Normal"/>
    <w:rsid w:val="00A34EC8"/>
    <w:pPr>
      <w:widowControl w:val="0"/>
      <w:ind w:left="709" w:hanging="709"/>
    </w:pPr>
    <w:rPr>
      <w:rFonts w:ascii="Arial" w:eastAsia="Times New Roman" w:hAnsi="Arial"/>
      <w:b/>
      <w:szCs w:val="20"/>
      <w:lang w:eastAsia="en-AU"/>
    </w:rPr>
  </w:style>
  <w:style w:type="paragraph" w:customStyle="1" w:styleId="Banner">
    <w:name w:val="Banner"/>
    <w:basedOn w:val="Normal"/>
    <w:rsid w:val="00A34EC8"/>
    <w:pPr>
      <w:widowControl w:val="0"/>
      <w:spacing w:after="1080"/>
      <w:jc w:val="center"/>
    </w:pPr>
    <w:rPr>
      <w:rFonts w:ascii="Arial" w:eastAsia="Times New Roman" w:hAnsi="Arial"/>
      <w:b/>
      <w:sz w:val="36"/>
      <w:szCs w:val="20"/>
      <w:lang w:eastAsia="en-AU"/>
    </w:rPr>
  </w:style>
  <w:style w:type="character" w:customStyle="1" w:styleId="BodyTextChar0">
    <w:name w:val="BodyText Char"/>
    <w:link w:val="BodyText0"/>
    <w:locked/>
    <w:rsid w:val="00A34EC8"/>
    <w:rPr>
      <w:rFonts w:eastAsia="Times New Roman"/>
      <w:szCs w:val="20"/>
      <w:lang w:eastAsia="en-AU"/>
    </w:rPr>
  </w:style>
  <w:style w:type="paragraph" w:customStyle="1" w:styleId="RedItalics">
    <w:name w:val="Red Italics"/>
    <w:basedOn w:val="BodyText0"/>
    <w:rsid w:val="00A34EC8"/>
    <w:pPr>
      <w:spacing w:before="120"/>
    </w:pPr>
    <w:rPr>
      <w:i/>
      <w:color w:val="FF0000"/>
      <w:lang w:val="en-US"/>
    </w:rPr>
  </w:style>
  <w:style w:type="paragraph" w:customStyle="1" w:styleId="StyleFormTextLeft">
    <w:name w:val="Style FormText + Left"/>
    <w:basedOn w:val="FormText"/>
    <w:rsid w:val="00A34EC8"/>
    <w:pPr>
      <w:spacing w:before="240" w:after="120"/>
      <w:jc w:val="both"/>
    </w:pPr>
  </w:style>
  <w:style w:type="paragraph" w:customStyle="1" w:styleId="HeaderVersion2">
    <w:name w:val="Header Version 2"/>
    <w:basedOn w:val="Normal"/>
    <w:link w:val="HeaderVersion2Char"/>
    <w:rsid w:val="00A34EC8"/>
    <w:pPr>
      <w:widowControl w:val="0"/>
      <w:spacing w:before="120" w:after="120"/>
      <w:ind w:left="576" w:hanging="576"/>
      <w:outlineLvl w:val="1"/>
    </w:pPr>
    <w:rPr>
      <w:rFonts w:ascii="Arial" w:eastAsia="Times New Roman" w:hAnsi="Arial"/>
      <w:b/>
      <w:szCs w:val="20"/>
      <w:lang w:eastAsia="en-AU"/>
    </w:rPr>
  </w:style>
  <w:style w:type="paragraph" w:customStyle="1" w:styleId="HeaderVersion3">
    <w:name w:val="Header Version 3"/>
    <w:basedOn w:val="HeaderVersion2"/>
    <w:link w:val="HeaderVersion3Char"/>
    <w:rsid w:val="00A34EC8"/>
    <w:pPr>
      <w:ind w:left="720" w:hanging="720"/>
    </w:pPr>
  </w:style>
  <w:style w:type="character" w:customStyle="1" w:styleId="HeaderVersion2Char">
    <w:name w:val="Header Version 2 Char"/>
    <w:link w:val="HeaderVersion2"/>
    <w:rsid w:val="00A34EC8"/>
    <w:rPr>
      <w:rFonts w:eastAsia="Times New Roman"/>
      <w:b/>
      <w:szCs w:val="20"/>
      <w:lang w:eastAsia="en-AU"/>
    </w:rPr>
  </w:style>
  <w:style w:type="character" w:customStyle="1" w:styleId="Char1">
    <w:name w:val="Char1"/>
    <w:rsid w:val="00A34EC8"/>
    <w:rPr>
      <w:rFonts w:ascii="Arial" w:hAnsi="Arial"/>
      <w:lang w:eastAsia="en-US"/>
    </w:rPr>
  </w:style>
  <w:style w:type="paragraph" w:customStyle="1" w:styleId="StyleBoldJustified">
    <w:name w:val="Style Bold Justified"/>
    <w:basedOn w:val="Normal"/>
    <w:rsid w:val="00A34EC8"/>
    <w:pPr>
      <w:widowControl w:val="0"/>
      <w:spacing w:before="120" w:after="120"/>
      <w:jc w:val="both"/>
    </w:pPr>
    <w:rPr>
      <w:rFonts w:ascii="Arial" w:eastAsia="Times New Roman" w:hAnsi="Arial"/>
      <w:b/>
      <w:bCs/>
      <w:szCs w:val="20"/>
      <w:lang w:eastAsia="en-AU"/>
    </w:rPr>
  </w:style>
  <w:style w:type="paragraph" w:customStyle="1" w:styleId="StyleBodyTextBoldCenteredBefore2ptAfter3pt">
    <w:name w:val="Style Body Text + Bold Centered Before:  2 pt After:  3 pt"/>
    <w:basedOn w:val="Normal"/>
    <w:next w:val="Normal"/>
    <w:rsid w:val="00A34EC8"/>
    <w:pPr>
      <w:widowControl w:val="0"/>
      <w:spacing w:before="120" w:after="60"/>
      <w:jc w:val="center"/>
    </w:pPr>
    <w:rPr>
      <w:rFonts w:ascii="Arial" w:eastAsia="Times New Roman" w:hAnsi="Arial"/>
      <w:b/>
      <w:bCs/>
      <w:szCs w:val="20"/>
      <w:lang w:eastAsia="en-AU"/>
    </w:rPr>
  </w:style>
  <w:style w:type="character" w:customStyle="1" w:styleId="HeaderVersion3Char">
    <w:name w:val="Header Version 3 Char"/>
    <w:link w:val="HeaderVersion3"/>
    <w:rsid w:val="00A34EC8"/>
    <w:rPr>
      <w:rFonts w:eastAsia="Times New Roman"/>
      <w:b/>
      <w:szCs w:val="20"/>
      <w:lang w:eastAsia="en-AU"/>
    </w:rPr>
  </w:style>
  <w:style w:type="paragraph" w:customStyle="1" w:styleId="NormalUCB">
    <w:name w:val="Normal UCB"/>
    <w:basedOn w:val="Normal"/>
    <w:qFormat/>
    <w:rsid w:val="00A34EC8"/>
    <w:pPr>
      <w:widowControl w:val="0"/>
      <w:spacing w:before="60" w:after="60"/>
    </w:pPr>
    <w:rPr>
      <w:rFonts w:ascii="Arial" w:eastAsia="Times New Roman" w:hAnsi="Arial"/>
      <w:b/>
      <w:caps/>
      <w:szCs w:val="20"/>
      <w:lang w:eastAsia="en-AU"/>
    </w:rPr>
  </w:style>
  <w:style w:type="paragraph" w:customStyle="1" w:styleId="NormalHidden">
    <w:name w:val="Normal Hidden"/>
    <w:basedOn w:val="Normal"/>
    <w:qFormat/>
    <w:rsid w:val="00A34EC8"/>
    <w:pPr>
      <w:widowControl w:val="0"/>
    </w:pPr>
    <w:rPr>
      <w:rFonts w:ascii="Arial" w:eastAsia="Times New Roman" w:hAnsi="Arial"/>
      <w:vanish/>
      <w:color w:val="FF0000"/>
      <w:szCs w:val="20"/>
      <w:lang w:eastAsia="en-AU"/>
    </w:rPr>
  </w:style>
  <w:style w:type="numbering" w:customStyle="1" w:styleId="TDONumbering">
    <w:name w:val="TDO Numbering"/>
    <w:basedOn w:val="NoList"/>
    <w:uiPriority w:val="99"/>
    <w:rsid w:val="00A34EC8"/>
    <w:pPr>
      <w:numPr>
        <w:numId w:val="9"/>
      </w:numPr>
    </w:pPr>
  </w:style>
  <w:style w:type="paragraph" w:customStyle="1" w:styleId="Departmentof">
    <w:name w:val="Department of"/>
    <w:basedOn w:val="Normal"/>
    <w:rsid w:val="00A34EC8"/>
    <w:pPr>
      <w:widowControl w:val="0"/>
      <w:spacing w:line="200" w:lineRule="exact"/>
    </w:pPr>
    <w:rPr>
      <w:rFonts w:ascii="Lato Regular" w:eastAsia="Cambria" w:hAnsi="Lato Regular" w:cs="Lato Regular"/>
      <w:caps/>
      <w:color w:val="231F20"/>
      <w:sz w:val="17"/>
      <w:szCs w:val="17"/>
      <w:u w:color="000000"/>
      <w:lang w:val="en-US" w:eastAsia="ja-JP"/>
    </w:rPr>
  </w:style>
  <w:style w:type="paragraph" w:customStyle="1" w:styleId="Departmentname">
    <w:name w:val="Department name"/>
    <w:basedOn w:val="Departmentof"/>
    <w:rsid w:val="00A34EC8"/>
    <w:rPr>
      <w:rFonts w:ascii="Lato Black" w:hAnsi="Lato Black" w:cs="Lato Black"/>
    </w:rPr>
  </w:style>
  <w:style w:type="paragraph" w:customStyle="1" w:styleId="web">
    <w:name w:val="web"/>
    <w:rsid w:val="00A34EC8"/>
    <w:pPr>
      <w:spacing w:after="0" w:line="240" w:lineRule="exact"/>
    </w:pPr>
    <w:rPr>
      <w:rFonts w:ascii="Lato Black" w:eastAsia="Cambria" w:hAnsi="Lato Black" w:cs="Lato Black"/>
      <w:color w:val="231F20"/>
      <w:sz w:val="18"/>
      <w:szCs w:val="18"/>
      <w:u w:color="000000"/>
      <w:lang w:val="en-US" w:eastAsia="ja-JP"/>
    </w:rPr>
  </w:style>
  <w:style w:type="paragraph" w:customStyle="1" w:styleId="AnnexureTDO">
    <w:name w:val="AnnexureTDO"/>
    <w:basedOn w:val="Normal"/>
    <w:qFormat/>
    <w:rsid w:val="00A34EC8"/>
    <w:pPr>
      <w:widowControl w:val="0"/>
    </w:pPr>
    <w:rPr>
      <w:rFonts w:ascii="Arial" w:eastAsia="Times New Roman" w:hAnsi="Arial"/>
      <w:vanish/>
      <w:color w:val="FF0000"/>
      <w:sz w:val="20"/>
      <w:szCs w:val="20"/>
      <w:lang w:eastAsia="en-AU"/>
    </w:rPr>
  </w:style>
  <w:style w:type="paragraph" w:customStyle="1" w:styleId="UnderlinedCapsPageHeaderTitle">
    <w:name w:val="Underlined Caps Page Header Title"/>
    <w:basedOn w:val="Header"/>
    <w:link w:val="UnderlinedCapsPageHeaderTitleChar"/>
    <w:qFormat/>
    <w:rsid w:val="00A34EC8"/>
    <w:pPr>
      <w:widowControl w:val="0"/>
      <w:pBdr>
        <w:bottom w:val="single" w:sz="4" w:space="1" w:color="auto"/>
      </w:pBdr>
      <w:tabs>
        <w:tab w:val="clear" w:pos="9638"/>
        <w:tab w:val="center" w:pos="4513"/>
        <w:tab w:val="right" w:pos="9026"/>
      </w:tabs>
      <w:spacing w:after="200"/>
      <w:jc w:val="center"/>
    </w:pPr>
    <w:rPr>
      <w:rFonts w:eastAsia="Times New Roman"/>
      <w:b/>
      <w:noProof/>
      <w:szCs w:val="20"/>
      <w:lang w:eastAsia="en-AU"/>
    </w:rPr>
  </w:style>
  <w:style w:type="paragraph" w:customStyle="1" w:styleId="TinyHidden">
    <w:name w:val="Tiny Hidden"/>
    <w:basedOn w:val="Normal"/>
    <w:link w:val="TinyHiddenChar"/>
    <w:qFormat/>
    <w:rsid w:val="00A34EC8"/>
    <w:pPr>
      <w:widowControl w:val="0"/>
      <w:spacing w:after="0"/>
    </w:pPr>
    <w:rPr>
      <w:rFonts w:ascii="Arial" w:eastAsia="Times New Roman" w:hAnsi="Arial"/>
      <w:vanish/>
      <w:color w:val="FF0000"/>
      <w:sz w:val="4"/>
      <w:szCs w:val="20"/>
      <w:lang w:eastAsia="en-AU"/>
    </w:rPr>
  </w:style>
  <w:style w:type="character" w:customStyle="1" w:styleId="UnderlinedCapsPageHeaderTitleChar">
    <w:name w:val="Underlined Caps Page Header Title Char"/>
    <w:basedOn w:val="HeaderChar"/>
    <w:link w:val="UnderlinedCapsPageHeaderTitle"/>
    <w:rsid w:val="00A34EC8"/>
    <w:rPr>
      <w:rFonts w:ascii="Lato" w:eastAsia="Times New Roman" w:hAnsi="Lato"/>
      <w:b/>
      <w:noProof/>
      <w:szCs w:val="20"/>
      <w:lang w:eastAsia="en-AU"/>
    </w:rPr>
  </w:style>
  <w:style w:type="character" w:customStyle="1" w:styleId="TinyHiddenChar">
    <w:name w:val="Tiny Hidden Char"/>
    <w:basedOn w:val="DefaultParagraphFont"/>
    <w:link w:val="TinyHidden"/>
    <w:rsid w:val="00A34EC8"/>
    <w:rPr>
      <w:rFonts w:eastAsia="Times New Roman"/>
      <w:vanish/>
      <w:color w:val="FF0000"/>
      <w:sz w:val="4"/>
      <w:szCs w:val="20"/>
      <w:lang w:eastAsia="en-AU"/>
    </w:rPr>
  </w:style>
  <w:style w:type="character" w:customStyle="1" w:styleId="AppendixChar">
    <w:name w:val="Appendix Char"/>
    <w:link w:val="Appendix"/>
    <w:rsid w:val="00A34EC8"/>
    <w:rPr>
      <w:rFonts w:ascii="Lato Semibold" w:eastAsia="Times New Roman" w:hAnsi="Lato Semibold"/>
      <w:color w:val="1F1F5F"/>
      <w:kern w:val="32"/>
      <w:sz w:val="36"/>
      <w:szCs w:val="32"/>
    </w:rPr>
  </w:style>
  <w:style w:type="paragraph" w:customStyle="1" w:styleId="Appendix2">
    <w:name w:val="Appendix 2"/>
    <w:basedOn w:val="Heading2"/>
    <w:link w:val="Appendix2Char"/>
    <w:rsid w:val="00A34EC8"/>
    <w:pPr>
      <w:keepLines w:val="0"/>
      <w:widowControl w:val="0"/>
      <w:spacing w:after="120"/>
      <w:ind w:left="851" w:hanging="851"/>
    </w:pPr>
    <w:rPr>
      <w:rFonts w:ascii="Arial" w:hAnsi="Arial"/>
      <w:b/>
      <w:bCs/>
      <w:iCs/>
      <w:caps/>
      <w:color w:val="606060"/>
      <w:sz w:val="28"/>
      <w:lang w:val="en-US" w:eastAsia="en-AU"/>
    </w:rPr>
  </w:style>
  <w:style w:type="character" w:customStyle="1" w:styleId="Appendix2Char">
    <w:name w:val="Appendix 2 Char"/>
    <w:link w:val="Appendix2"/>
    <w:rsid w:val="00A34EC8"/>
    <w:rPr>
      <w:rFonts w:eastAsia="Times New Roman"/>
      <w:b/>
      <w:bCs/>
      <w:iCs/>
      <w:caps/>
      <w:color w:val="606060"/>
      <w:sz w:val="28"/>
      <w:szCs w:val="28"/>
      <w:lang w:val="en-US" w:eastAsia="en-AU"/>
    </w:rPr>
  </w:style>
  <w:style w:type="paragraph" w:customStyle="1" w:styleId="Bullet">
    <w:name w:val="Bullet"/>
    <w:aliases w:val="Alt.,Bullet 1,Bullet for no #'s,MA Bullet 1,b1,body Char Char,body Char Char Char Char,body Char Char Char Char Char,body Char Char Char Char Char Char Char,body Char Char Char Char Char Char Char Char,body Char Char Char5,body1,bullet 1,bullet1"/>
    <w:basedOn w:val="ListParagraph"/>
    <w:link w:val="BulletChar"/>
    <w:uiPriority w:val="99"/>
    <w:qFormat/>
    <w:rsid w:val="00A34EC8"/>
    <w:pPr>
      <w:widowControl w:val="0"/>
      <w:numPr>
        <w:numId w:val="10"/>
      </w:numPr>
      <w:tabs>
        <w:tab w:val="left" w:pos="567"/>
      </w:tabs>
    </w:pPr>
    <w:rPr>
      <w:rFonts w:ascii="Arial" w:eastAsia="Times New Roman" w:hAnsi="Arial"/>
      <w:iCs w:val="0"/>
      <w:szCs w:val="20"/>
      <w:lang w:eastAsia="en-AU"/>
    </w:rPr>
  </w:style>
  <w:style w:type="character" w:customStyle="1" w:styleId="BulletChar">
    <w:name w:val="Bullet Char"/>
    <w:link w:val="Bullet"/>
    <w:uiPriority w:val="99"/>
    <w:rsid w:val="00A34EC8"/>
    <w:rPr>
      <w:rFonts w:eastAsia="Times New Roman"/>
      <w:szCs w:val="20"/>
      <w:lang w:eastAsia="en-AU"/>
    </w:rPr>
  </w:style>
  <w:style w:type="paragraph" w:customStyle="1" w:styleId="ContentsTitle">
    <w:name w:val="ContentsTitle"/>
    <w:link w:val="ContentsTitleChar"/>
    <w:qFormat/>
    <w:rsid w:val="00A34EC8"/>
    <w:pPr>
      <w:spacing w:before="120" w:after="360"/>
    </w:pPr>
    <w:rPr>
      <w:rFonts w:eastAsia="Times New Roman"/>
      <w:b/>
      <w:bCs/>
      <w:kern w:val="32"/>
      <w:sz w:val="32"/>
      <w:szCs w:val="32"/>
      <w:lang w:eastAsia="en-AU"/>
    </w:rPr>
  </w:style>
  <w:style w:type="character" w:customStyle="1" w:styleId="ContentsTitleChar">
    <w:name w:val="ContentsTitle Char"/>
    <w:link w:val="ContentsTitle"/>
    <w:rsid w:val="00A34EC8"/>
    <w:rPr>
      <w:rFonts w:eastAsia="Times New Roman"/>
      <w:b/>
      <w:bCs/>
      <w:kern w:val="32"/>
      <w:sz w:val="32"/>
      <w:szCs w:val="32"/>
      <w:lang w:eastAsia="en-AU"/>
    </w:rPr>
  </w:style>
  <w:style w:type="paragraph" w:customStyle="1" w:styleId="DateVersion">
    <w:name w:val="Date &amp; Version"/>
    <w:next w:val="Normal"/>
    <w:uiPriority w:val="99"/>
    <w:rsid w:val="00A34EC8"/>
    <w:pPr>
      <w:spacing w:before="1400"/>
      <w:jc w:val="right"/>
    </w:pPr>
    <w:rPr>
      <w:rFonts w:eastAsia="Times New Roman"/>
      <w:sz w:val="28"/>
      <w:szCs w:val="20"/>
      <w:lang w:eastAsia="en-AU"/>
    </w:rPr>
  </w:style>
  <w:style w:type="paragraph" w:customStyle="1" w:styleId="DefaultParagraphFontPara3">
    <w:name w:val="Default Paragraph Font Para3"/>
    <w:basedOn w:val="Normal"/>
    <w:uiPriority w:val="99"/>
    <w:rsid w:val="00A34EC8"/>
    <w:pPr>
      <w:widowControl w:val="0"/>
      <w:jc w:val="both"/>
    </w:pPr>
    <w:rPr>
      <w:rFonts w:ascii="Calibri" w:eastAsia="Times New Roman" w:hAnsi="Calibri"/>
      <w:szCs w:val="20"/>
      <w:lang w:val="en-US" w:eastAsia="en-AU"/>
    </w:rPr>
  </w:style>
  <w:style w:type="paragraph" w:customStyle="1" w:styleId="FactSheetText">
    <w:name w:val="Fact Sheet Text"/>
    <w:basedOn w:val="Normal"/>
    <w:link w:val="FactSheetTextChar"/>
    <w:rsid w:val="00A34EC8"/>
    <w:pPr>
      <w:widowControl w:val="0"/>
      <w:spacing w:line="240" w:lineRule="atLeast"/>
    </w:pPr>
    <w:rPr>
      <w:rFonts w:ascii="Arial" w:eastAsia="Times New Roman" w:hAnsi="Arial"/>
      <w:color w:val="000000"/>
      <w:szCs w:val="20"/>
      <w:lang w:eastAsia="en-AU"/>
    </w:rPr>
  </w:style>
  <w:style w:type="character" w:customStyle="1" w:styleId="FactSheetTextChar">
    <w:name w:val="Fact Sheet Text Char"/>
    <w:link w:val="FactSheetText"/>
    <w:rsid w:val="00A34EC8"/>
    <w:rPr>
      <w:rFonts w:eastAsia="Times New Roman"/>
      <w:color w:val="000000"/>
      <w:szCs w:val="20"/>
      <w:lang w:eastAsia="en-AU"/>
    </w:rPr>
  </w:style>
  <w:style w:type="paragraph" w:customStyle="1" w:styleId="FormName">
    <w:name w:val="Form Name"/>
    <w:basedOn w:val="Normal"/>
    <w:next w:val="Normal"/>
    <w:link w:val="FormNameChar"/>
    <w:rsid w:val="00A34EC8"/>
    <w:pPr>
      <w:widowControl w:val="0"/>
      <w:tabs>
        <w:tab w:val="right" w:pos="9044"/>
      </w:tabs>
      <w:spacing w:after="120"/>
    </w:pPr>
    <w:rPr>
      <w:rFonts w:ascii="Arial" w:eastAsia="Times New Roman" w:hAnsi="Arial"/>
      <w:b/>
      <w:sz w:val="32"/>
      <w:szCs w:val="20"/>
      <w:lang w:eastAsia="en-AU"/>
    </w:rPr>
  </w:style>
  <w:style w:type="character" w:customStyle="1" w:styleId="FormNameChar">
    <w:name w:val="Form Name Char"/>
    <w:link w:val="FormName"/>
    <w:rsid w:val="00A34EC8"/>
    <w:rPr>
      <w:rFonts w:eastAsia="Times New Roman"/>
      <w:b/>
      <w:sz w:val="32"/>
      <w:szCs w:val="20"/>
      <w:lang w:eastAsia="en-AU"/>
    </w:rPr>
  </w:style>
  <w:style w:type="paragraph" w:customStyle="1" w:styleId="FormText0">
    <w:name w:val="Form Text"/>
    <w:basedOn w:val="Normal"/>
    <w:uiPriority w:val="99"/>
    <w:rsid w:val="00A34EC8"/>
    <w:pPr>
      <w:widowControl w:val="0"/>
      <w:spacing w:after="0"/>
    </w:pPr>
    <w:rPr>
      <w:rFonts w:ascii="Arial" w:eastAsia="Times New Roman" w:hAnsi="Arial"/>
      <w:szCs w:val="20"/>
      <w:lang w:eastAsia="en-AU"/>
    </w:rPr>
  </w:style>
  <w:style w:type="paragraph" w:customStyle="1" w:styleId="HelvBullSub">
    <w:name w:val="Helv BullSub"/>
    <w:link w:val="HelvBullSubChar"/>
    <w:uiPriority w:val="99"/>
    <w:rsid w:val="00A34EC8"/>
    <w:pPr>
      <w:widowControl w:val="0"/>
      <w:numPr>
        <w:ilvl w:val="1"/>
        <w:numId w:val="11"/>
      </w:numPr>
      <w:overflowPunct w:val="0"/>
      <w:autoSpaceDE w:val="0"/>
      <w:autoSpaceDN w:val="0"/>
      <w:adjustRightInd w:val="0"/>
      <w:spacing w:after="0" w:line="213" w:lineRule="auto"/>
      <w:jc w:val="both"/>
    </w:pPr>
    <w:rPr>
      <w:rFonts w:ascii="Helvetica" w:eastAsia="Times New Roman" w:hAnsi="Helvetica" w:cs="Helvetica"/>
      <w:lang w:val="en-US"/>
    </w:rPr>
  </w:style>
  <w:style w:type="character" w:customStyle="1" w:styleId="HelvBullSubChar">
    <w:name w:val="Helv BullSub Char"/>
    <w:link w:val="HelvBullSub"/>
    <w:uiPriority w:val="99"/>
    <w:rsid w:val="00A34EC8"/>
    <w:rPr>
      <w:rFonts w:ascii="Helvetica" w:eastAsia="Times New Roman" w:hAnsi="Helvetica" w:cs="Helvetica"/>
      <w:lang w:val="en-US"/>
    </w:rPr>
  </w:style>
  <w:style w:type="paragraph" w:customStyle="1" w:styleId="HelvHead1">
    <w:name w:val="Helv Head 1"/>
    <w:link w:val="HelvHead1Char"/>
    <w:rsid w:val="00A34EC8"/>
    <w:pPr>
      <w:widowControl w:val="0"/>
      <w:autoSpaceDE w:val="0"/>
      <w:autoSpaceDN w:val="0"/>
      <w:adjustRightInd w:val="0"/>
      <w:spacing w:before="360" w:after="120"/>
      <w:ind w:left="6"/>
    </w:pPr>
    <w:rPr>
      <w:rFonts w:ascii="Helvetica" w:eastAsia="Times New Roman" w:hAnsi="Helvetica" w:cs="Helvetica"/>
      <w:b/>
      <w:bCs/>
      <w:color w:val="013861"/>
      <w:sz w:val="28"/>
      <w:szCs w:val="28"/>
      <w:lang w:val="en-US"/>
    </w:rPr>
  </w:style>
  <w:style w:type="character" w:customStyle="1" w:styleId="HelvHead1Char">
    <w:name w:val="Helv Head 1 Char"/>
    <w:link w:val="HelvHead1"/>
    <w:rsid w:val="00A34EC8"/>
    <w:rPr>
      <w:rFonts w:ascii="Helvetica" w:eastAsia="Times New Roman" w:hAnsi="Helvetica" w:cs="Helvetica"/>
      <w:b/>
      <w:bCs/>
      <w:color w:val="013861"/>
      <w:sz w:val="28"/>
      <w:szCs w:val="28"/>
      <w:lang w:val="en-US"/>
    </w:rPr>
  </w:style>
  <w:style w:type="paragraph" w:customStyle="1" w:styleId="HelvHead2">
    <w:name w:val="Helv Head 2"/>
    <w:link w:val="HelvHead2Char"/>
    <w:rsid w:val="00A34EC8"/>
    <w:pPr>
      <w:widowControl w:val="0"/>
      <w:autoSpaceDE w:val="0"/>
      <w:autoSpaceDN w:val="0"/>
      <w:adjustRightInd w:val="0"/>
      <w:spacing w:after="60"/>
      <w:ind w:left="6"/>
    </w:pPr>
    <w:rPr>
      <w:rFonts w:ascii="Helvetica" w:eastAsia="Times New Roman" w:hAnsi="Helvetica" w:cs="Helvetica"/>
      <w:b/>
      <w:bCs/>
      <w:color w:val="013861"/>
      <w:sz w:val="24"/>
      <w:szCs w:val="24"/>
      <w:lang w:val="en-US"/>
    </w:rPr>
  </w:style>
  <w:style w:type="character" w:customStyle="1" w:styleId="HelvHead2Char">
    <w:name w:val="Helv Head 2 Char"/>
    <w:link w:val="HelvHead2"/>
    <w:rsid w:val="00A34EC8"/>
    <w:rPr>
      <w:rFonts w:ascii="Helvetica" w:eastAsia="Times New Roman" w:hAnsi="Helvetica" w:cs="Helvetica"/>
      <w:b/>
      <w:bCs/>
      <w:color w:val="013861"/>
      <w:sz w:val="24"/>
      <w:szCs w:val="24"/>
      <w:lang w:val="en-US"/>
    </w:rPr>
  </w:style>
  <w:style w:type="paragraph" w:customStyle="1" w:styleId="HelvNorm">
    <w:name w:val="Helv Norm"/>
    <w:basedOn w:val="Normal"/>
    <w:link w:val="HelvNormChar"/>
    <w:rsid w:val="00A34EC8"/>
    <w:pPr>
      <w:widowControl w:val="0"/>
      <w:overflowPunct w:val="0"/>
      <w:autoSpaceDE w:val="0"/>
      <w:autoSpaceDN w:val="0"/>
      <w:adjustRightInd w:val="0"/>
      <w:spacing w:before="180" w:after="120"/>
      <w:ind w:left="6"/>
      <w:jc w:val="both"/>
    </w:pPr>
    <w:rPr>
      <w:rFonts w:ascii="Arial" w:eastAsia="Times New Roman" w:hAnsi="Arial" w:cs="Helvetica"/>
      <w:bCs/>
      <w:szCs w:val="20"/>
      <w:lang w:val="en-US" w:eastAsia="en-AU"/>
    </w:rPr>
  </w:style>
  <w:style w:type="character" w:customStyle="1" w:styleId="HelvNormChar">
    <w:name w:val="Helv Norm Char"/>
    <w:link w:val="HelvNorm"/>
    <w:rsid w:val="00A34EC8"/>
    <w:rPr>
      <w:rFonts w:eastAsia="Times New Roman" w:cs="Helvetica"/>
      <w:bCs/>
      <w:szCs w:val="20"/>
      <w:lang w:val="en-US" w:eastAsia="en-AU"/>
    </w:rPr>
  </w:style>
  <w:style w:type="paragraph" w:customStyle="1" w:styleId="NTGFooter2deptpagenum">
    <w:name w:val="NTG Footer 2 dept &amp; page num"/>
    <w:basedOn w:val="Normal"/>
    <w:link w:val="NTGFooter2deptpagenumChar"/>
    <w:uiPriority w:val="7"/>
    <w:qFormat/>
    <w:rsid w:val="00A34EC8"/>
    <w:pPr>
      <w:widowControl w:val="0"/>
      <w:tabs>
        <w:tab w:val="right" w:pos="9639"/>
      </w:tabs>
      <w:spacing w:after="0"/>
    </w:pPr>
    <w:rPr>
      <w:rFonts w:ascii="Arial" w:eastAsia="Times New Roman" w:hAnsi="Arial"/>
      <w:sz w:val="20"/>
      <w:szCs w:val="20"/>
      <w:lang w:eastAsia="en-AU"/>
    </w:rPr>
  </w:style>
  <w:style w:type="character" w:customStyle="1" w:styleId="NTGFooter2deptpagenumChar">
    <w:name w:val="NTG Footer 2 dept &amp; page num Char"/>
    <w:link w:val="NTGFooter2deptpagenum"/>
    <w:uiPriority w:val="7"/>
    <w:rsid w:val="00A34EC8"/>
    <w:rPr>
      <w:rFonts w:eastAsia="Times New Roman"/>
      <w:sz w:val="20"/>
      <w:szCs w:val="20"/>
      <w:lang w:eastAsia="en-AU"/>
    </w:rPr>
  </w:style>
  <w:style w:type="paragraph" w:customStyle="1" w:styleId="NTGFooterDepartmentof">
    <w:name w:val="NTG Footer Department of"/>
    <w:link w:val="NTGFooterDepartmentofChar"/>
    <w:uiPriority w:val="7"/>
    <w:qFormat/>
    <w:rsid w:val="00A34EC8"/>
    <w:pPr>
      <w:widowControl w:val="0"/>
      <w:tabs>
        <w:tab w:val="right" w:pos="9026"/>
      </w:tabs>
      <w:spacing w:after="0"/>
    </w:pPr>
    <w:rPr>
      <w:rFonts w:cs="Arial"/>
      <w:caps/>
      <w:sz w:val="20"/>
      <w:szCs w:val="16"/>
    </w:rPr>
  </w:style>
  <w:style w:type="character" w:customStyle="1" w:styleId="NTGFooterDepartmentofChar">
    <w:name w:val="NTG Footer Department of Char"/>
    <w:link w:val="NTGFooterDepartmentof"/>
    <w:uiPriority w:val="7"/>
    <w:rsid w:val="00A34EC8"/>
    <w:rPr>
      <w:rFonts w:cs="Arial"/>
      <w:caps/>
      <w:sz w:val="20"/>
      <w:szCs w:val="16"/>
    </w:rPr>
  </w:style>
  <w:style w:type="paragraph" w:customStyle="1" w:styleId="Nums">
    <w:name w:val="Nums"/>
    <w:basedOn w:val="HelvNorm"/>
    <w:link w:val="NumsChar"/>
    <w:uiPriority w:val="99"/>
    <w:qFormat/>
    <w:rsid w:val="00A34EC8"/>
    <w:pPr>
      <w:numPr>
        <w:numId w:val="12"/>
      </w:numPr>
      <w:spacing w:before="0" w:after="200"/>
    </w:pPr>
    <w:rPr>
      <w:rFonts w:cs="Arial"/>
    </w:rPr>
  </w:style>
  <w:style w:type="character" w:customStyle="1" w:styleId="NumsChar">
    <w:name w:val="Nums Char"/>
    <w:link w:val="Nums"/>
    <w:uiPriority w:val="99"/>
    <w:rsid w:val="00A34EC8"/>
    <w:rPr>
      <w:rFonts w:eastAsia="Times New Roman" w:cs="Arial"/>
      <w:bCs/>
      <w:szCs w:val="20"/>
      <w:lang w:val="en-US" w:eastAsia="en-AU"/>
    </w:rPr>
  </w:style>
  <w:style w:type="paragraph" w:customStyle="1" w:styleId="Reporttitle">
    <w:name w:val="Report title"/>
    <w:uiPriority w:val="99"/>
    <w:rsid w:val="00A34EC8"/>
    <w:pPr>
      <w:tabs>
        <w:tab w:val="left" w:pos="2805"/>
      </w:tabs>
      <w:autoSpaceDE w:val="0"/>
      <w:autoSpaceDN w:val="0"/>
      <w:adjustRightInd w:val="0"/>
      <w:spacing w:after="0" w:line="700" w:lineRule="atLeast"/>
      <w:textAlignment w:val="center"/>
    </w:pPr>
    <w:rPr>
      <w:rFonts w:ascii="Lato Black" w:eastAsiaTheme="minorHAnsi" w:hAnsi="Lato Black" w:cs="Lato Black"/>
      <w:color w:val="CB6015"/>
      <w:sz w:val="66"/>
      <w:szCs w:val="66"/>
      <w:lang w:val="en-GB"/>
    </w:rPr>
  </w:style>
  <w:style w:type="numbering" w:customStyle="1" w:styleId="StyleBulletedSymbolsymbolLeft063cmHanging063cm">
    <w:name w:val="Style Bulleted Symbol (symbol) Left:  0.63 cm Hanging:  0.63 cm"/>
    <w:basedOn w:val="NoList"/>
    <w:rsid w:val="00A34EC8"/>
    <w:pPr>
      <w:numPr>
        <w:numId w:val="13"/>
      </w:numPr>
    </w:pPr>
  </w:style>
  <w:style w:type="paragraph" w:customStyle="1" w:styleId="SubTitle1">
    <w:name w:val="Sub Title"/>
    <w:basedOn w:val="Normal"/>
    <w:autoRedefine/>
    <w:uiPriority w:val="99"/>
    <w:semiHidden/>
    <w:rsid w:val="00A34EC8"/>
    <w:pPr>
      <w:widowControl w:val="0"/>
      <w:spacing w:after="160" w:line="240" w:lineRule="exact"/>
    </w:pPr>
    <w:rPr>
      <w:rFonts w:ascii="Verdana" w:eastAsia="Times New Roman" w:hAnsi="Verdana"/>
      <w:szCs w:val="24"/>
      <w:lang w:val="en-US" w:eastAsia="en-AU"/>
    </w:rPr>
  </w:style>
  <w:style w:type="paragraph" w:styleId="TOC4">
    <w:name w:val="toc 4"/>
    <w:basedOn w:val="Normal"/>
    <w:next w:val="Normal"/>
    <w:autoRedefine/>
    <w:uiPriority w:val="39"/>
    <w:unhideWhenUsed/>
    <w:rsid w:val="00A34EC8"/>
    <w:pPr>
      <w:widowControl w:val="0"/>
      <w:tabs>
        <w:tab w:val="left" w:pos="2126"/>
        <w:tab w:val="right" w:leader="dot" w:pos="9061"/>
      </w:tabs>
      <w:spacing w:after="100"/>
      <w:ind w:left="1985" w:hanging="851"/>
    </w:pPr>
    <w:rPr>
      <w:rFonts w:ascii="Arial" w:eastAsia="Times New Roman" w:hAnsi="Arial"/>
      <w:szCs w:val="20"/>
      <w:lang w:eastAsia="en-AU"/>
    </w:rPr>
  </w:style>
  <w:style w:type="paragraph" w:styleId="TOC5">
    <w:name w:val="toc 5"/>
    <w:basedOn w:val="Normal"/>
    <w:next w:val="Normal"/>
    <w:autoRedefine/>
    <w:uiPriority w:val="39"/>
    <w:unhideWhenUsed/>
    <w:rsid w:val="00A34EC8"/>
    <w:pPr>
      <w:widowControl w:val="0"/>
      <w:spacing w:after="100"/>
      <w:ind w:left="880"/>
    </w:pPr>
    <w:rPr>
      <w:rFonts w:ascii="Arial" w:eastAsia="Times New Roman" w:hAnsi="Arial"/>
      <w:szCs w:val="20"/>
      <w:lang w:eastAsia="en-AU"/>
    </w:rPr>
  </w:style>
  <w:style w:type="paragraph" w:customStyle="1" w:styleId="PageHeaderfromH1Caps">
    <w:name w:val="Page Header from H1 Caps"/>
    <w:basedOn w:val="UnderlinedCapsPageHeaderTitle"/>
    <w:qFormat/>
    <w:rsid w:val="00A34EC8"/>
    <w:rPr>
      <w:caps/>
    </w:rPr>
  </w:style>
  <w:style w:type="paragraph" w:customStyle="1" w:styleId="LetterList">
    <w:name w:val="LetterList"/>
    <w:basedOn w:val="Normal"/>
    <w:uiPriority w:val="99"/>
    <w:rsid w:val="00A34EC8"/>
    <w:pPr>
      <w:widowControl w:val="0"/>
      <w:numPr>
        <w:numId w:val="14"/>
      </w:numPr>
      <w:spacing w:before="60" w:after="60"/>
      <w:jc w:val="both"/>
    </w:pPr>
    <w:rPr>
      <w:rFonts w:ascii="Arial" w:eastAsia="Times New Roman" w:hAnsi="Arial"/>
      <w:sz w:val="20"/>
      <w:szCs w:val="20"/>
      <w:lang w:eastAsia="en-AU"/>
    </w:rPr>
  </w:style>
  <w:style w:type="paragraph" w:customStyle="1" w:styleId="ASList">
    <w:name w:val="AS_List"/>
    <w:basedOn w:val="Normal"/>
    <w:uiPriority w:val="99"/>
    <w:rsid w:val="00A34EC8"/>
    <w:pPr>
      <w:widowControl w:val="0"/>
      <w:ind w:left="1440" w:hanging="1440"/>
    </w:pPr>
    <w:rPr>
      <w:rFonts w:ascii="Arial" w:eastAsia="Times New Roman" w:hAnsi="Arial"/>
      <w:szCs w:val="20"/>
      <w:lang w:val="en-US" w:eastAsia="en-AU"/>
    </w:rPr>
  </w:style>
  <w:style w:type="paragraph" w:customStyle="1" w:styleId="Indent2H">
    <w:name w:val="Indent2_H"/>
    <w:basedOn w:val="IndentBH"/>
    <w:uiPriority w:val="99"/>
    <w:rsid w:val="00A34EC8"/>
    <w:pPr>
      <w:numPr>
        <w:numId w:val="0"/>
      </w:numPr>
    </w:pPr>
  </w:style>
  <w:style w:type="paragraph" w:customStyle="1" w:styleId="IndentBH">
    <w:name w:val="IndentB_H"/>
    <w:basedOn w:val="Normal"/>
    <w:uiPriority w:val="99"/>
    <w:rsid w:val="00A34EC8"/>
    <w:pPr>
      <w:widowControl w:val="0"/>
      <w:numPr>
        <w:numId w:val="15"/>
      </w:numPr>
      <w:spacing w:before="60" w:after="60"/>
      <w:jc w:val="both"/>
    </w:pPr>
    <w:rPr>
      <w:rFonts w:ascii="Arial" w:eastAsia="Times New Roman" w:hAnsi="Arial"/>
      <w:szCs w:val="20"/>
      <w:lang w:val="en-US" w:eastAsia="en-AU"/>
    </w:rPr>
  </w:style>
  <w:style w:type="paragraph" w:customStyle="1" w:styleId="BoldCapital">
    <w:name w:val="Bold Capital"/>
    <w:basedOn w:val="Normal"/>
    <w:uiPriority w:val="99"/>
    <w:rsid w:val="00A34EC8"/>
    <w:pPr>
      <w:widowControl w:val="0"/>
    </w:pPr>
    <w:rPr>
      <w:rFonts w:ascii="Arial" w:eastAsia="Times New Roman" w:hAnsi="Arial"/>
      <w:b/>
      <w:caps/>
      <w:szCs w:val="20"/>
      <w:lang w:val="en-US" w:eastAsia="en-AU"/>
    </w:rPr>
  </w:style>
  <w:style w:type="paragraph" w:customStyle="1" w:styleId="BoldLowercase">
    <w:name w:val="Bold Lowercase"/>
    <w:basedOn w:val="Normal"/>
    <w:uiPriority w:val="99"/>
    <w:rsid w:val="00A34EC8"/>
    <w:pPr>
      <w:widowControl w:val="0"/>
      <w:spacing w:before="20" w:after="20"/>
    </w:pPr>
    <w:rPr>
      <w:rFonts w:ascii="Arial" w:eastAsia="Times New Roman" w:hAnsi="Arial"/>
      <w:b/>
      <w:szCs w:val="20"/>
      <w:lang w:val="en-US" w:eastAsia="en-AU"/>
    </w:rPr>
  </w:style>
  <w:style w:type="paragraph" w:customStyle="1" w:styleId="guidenotes0">
    <w:name w:val="guide notes"/>
    <w:basedOn w:val="Normal"/>
    <w:next w:val="Normal"/>
    <w:link w:val="guidenotesChar"/>
    <w:qFormat/>
    <w:rsid w:val="00A34EC8"/>
    <w:pPr>
      <w:widowControl w:val="0"/>
      <w:tabs>
        <w:tab w:val="left" w:pos="3175"/>
      </w:tabs>
      <w:ind w:left="3175"/>
    </w:pPr>
    <w:rPr>
      <w:rFonts w:ascii="Arial" w:eastAsia="Times New Roman" w:hAnsi="Arial"/>
      <w:i/>
      <w:vanish/>
      <w:color w:val="00FF00"/>
      <w:spacing w:val="-2"/>
      <w:szCs w:val="20"/>
      <w:lang w:val="en-US" w:eastAsia="en-AU"/>
    </w:rPr>
  </w:style>
  <w:style w:type="paragraph" w:styleId="DocumentMap">
    <w:name w:val="Document Map"/>
    <w:basedOn w:val="Normal"/>
    <w:link w:val="DocumentMapChar"/>
    <w:uiPriority w:val="99"/>
    <w:semiHidden/>
    <w:rsid w:val="00A34EC8"/>
    <w:pPr>
      <w:widowControl w:val="0"/>
      <w:shd w:val="clear" w:color="auto" w:fill="000080"/>
    </w:pPr>
    <w:rPr>
      <w:rFonts w:ascii="Tahoma" w:eastAsia="Times New Roman" w:hAnsi="Tahoma"/>
      <w:szCs w:val="20"/>
      <w:lang w:eastAsia="en-AU"/>
    </w:rPr>
  </w:style>
  <w:style w:type="character" w:customStyle="1" w:styleId="DocumentMapChar">
    <w:name w:val="Document Map Char"/>
    <w:basedOn w:val="DefaultParagraphFont"/>
    <w:link w:val="DocumentMap"/>
    <w:uiPriority w:val="99"/>
    <w:semiHidden/>
    <w:rsid w:val="00A34EC8"/>
    <w:rPr>
      <w:rFonts w:ascii="Tahoma" w:eastAsia="Times New Roman" w:hAnsi="Tahoma"/>
      <w:szCs w:val="20"/>
      <w:shd w:val="clear" w:color="auto" w:fill="000080"/>
      <w:lang w:eastAsia="en-AU"/>
    </w:rPr>
  </w:style>
  <w:style w:type="paragraph" w:customStyle="1" w:styleId="Default">
    <w:name w:val="Default"/>
    <w:uiPriority w:val="99"/>
    <w:rsid w:val="00A34EC8"/>
    <w:pPr>
      <w:autoSpaceDE w:val="0"/>
      <w:autoSpaceDN w:val="0"/>
      <w:adjustRightInd w:val="0"/>
      <w:spacing w:after="0"/>
    </w:pPr>
    <w:rPr>
      <w:rFonts w:ascii="Times New Roman" w:eastAsia="Times New Roman" w:hAnsi="Times New Roman"/>
      <w:color w:val="000000"/>
      <w:sz w:val="24"/>
      <w:szCs w:val="24"/>
      <w:lang w:eastAsia="en-AU"/>
    </w:rPr>
  </w:style>
  <w:style w:type="character" w:customStyle="1" w:styleId="guidenotesChar">
    <w:name w:val="guide notes Char"/>
    <w:link w:val="guidenotes0"/>
    <w:rsid w:val="00A34EC8"/>
    <w:rPr>
      <w:rFonts w:eastAsia="Times New Roman"/>
      <w:i/>
      <w:vanish/>
      <w:color w:val="00FF00"/>
      <w:spacing w:val="-2"/>
      <w:szCs w:val="20"/>
      <w:lang w:val="en-US" w:eastAsia="en-AU"/>
    </w:rPr>
  </w:style>
  <w:style w:type="paragraph" w:customStyle="1" w:styleId="TableText">
    <w:name w:val="Table Text"/>
    <w:basedOn w:val="Normal"/>
    <w:uiPriority w:val="99"/>
    <w:qFormat/>
    <w:rsid w:val="00A34EC8"/>
    <w:pPr>
      <w:widowControl w:val="0"/>
    </w:pPr>
    <w:rPr>
      <w:rFonts w:ascii="Arial" w:eastAsia="Times New Roman" w:hAnsi="Arial"/>
      <w:szCs w:val="20"/>
      <w:lang w:eastAsia="en-AU"/>
    </w:rPr>
  </w:style>
  <w:style w:type="paragraph" w:customStyle="1" w:styleId="TableTitle">
    <w:name w:val="Table Title"/>
    <w:basedOn w:val="Normal"/>
    <w:uiPriority w:val="99"/>
    <w:qFormat/>
    <w:rsid w:val="00A34EC8"/>
    <w:pPr>
      <w:widowControl w:val="0"/>
    </w:pPr>
    <w:rPr>
      <w:rFonts w:ascii="Arial" w:eastAsia="Times New Roman" w:hAnsi="Arial"/>
      <w:b/>
      <w:bCs/>
      <w:szCs w:val="20"/>
      <w:lang w:eastAsia="en-AU"/>
    </w:rPr>
  </w:style>
  <w:style w:type="paragraph" w:customStyle="1" w:styleId="List1Standards">
    <w:name w:val="List 1 Standards"/>
    <w:basedOn w:val="Normal"/>
    <w:uiPriority w:val="99"/>
    <w:qFormat/>
    <w:rsid w:val="00A34EC8"/>
    <w:pPr>
      <w:widowControl w:val="0"/>
      <w:ind w:left="2160" w:hanging="2160"/>
    </w:pPr>
    <w:rPr>
      <w:rFonts w:ascii="Arial" w:eastAsia="Times New Roman" w:hAnsi="Arial"/>
      <w:szCs w:val="20"/>
      <w:lang w:eastAsia="en-AU"/>
    </w:rPr>
  </w:style>
  <w:style w:type="paragraph" w:customStyle="1" w:styleId="List2Standards">
    <w:name w:val="List 2 Standards"/>
    <w:basedOn w:val="Normal"/>
    <w:uiPriority w:val="99"/>
    <w:qFormat/>
    <w:rsid w:val="00A34EC8"/>
    <w:pPr>
      <w:widowControl w:val="0"/>
      <w:ind w:left="2880" w:hanging="2160"/>
    </w:pPr>
    <w:rPr>
      <w:rFonts w:ascii="Arial" w:eastAsia="Times New Roman" w:hAnsi="Arial"/>
      <w:szCs w:val="20"/>
      <w:lang w:eastAsia="en-AU"/>
    </w:rPr>
  </w:style>
  <w:style w:type="table" w:customStyle="1" w:styleId="NATSPECTable">
    <w:name w:val="NATSPEC Table"/>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1">
    <w:name w:val="No List1"/>
    <w:next w:val="NoList"/>
    <w:uiPriority w:val="99"/>
    <w:semiHidden/>
    <w:unhideWhenUsed/>
    <w:rsid w:val="00A34EC8"/>
  </w:style>
  <w:style w:type="paragraph" w:customStyle="1" w:styleId="Tabletext0">
    <w:name w:val="Table text"/>
    <w:uiPriority w:val="99"/>
    <w:rsid w:val="00A34EC8"/>
    <w:pPr>
      <w:spacing w:after="0"/>
    </w:pPr>
    <w:rPr>
      <w:rFonts w:eastAsia="Times New Roman"/>
      <w:sz w:val="20"/>
      <w:szCs w:val="20"/>
    </w:rPr>
  </w:style>
  <w:style w:type="paragraph" w:styleId="Revision">
    <w:name w:val="Revision"/>
    <w:hidden/>
    <w:uiPriority w:val="99"/>
    <w:semiHidden/>
    <w:rsid w:val="00A34EC8"/>
    <w:pPr>
      <w:spacing w:after="0"/>
    </w:pPr>
    <w:rPr>
      <w:rFonts w:eastAsia="Times New Roman"/>
      <w:szCs w:val="20"/>
      <w:lang w:eastAsia="en-AU"/>
    </w:rPr>
  </w:style>
  <w:style w:type="table" w:customStyle="1" w:styleId="TableGrid1">
    <w:name w:val="Table Grid1"/>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 title"/>
    <w:uiPriority w:val="99"/>
    <w:rsid w:val="00A34EC8"/>
    <w:pPr>
      <w:spacing w:after="0"/>
    </w:pPr>
    <w:rPr>
      <w:rFonts w:eastAsia="Times New Roman"/>
      <w:b/>
      <w:sz w:val="20"/>
      <w:szCs w:val="20"/>
    </w:rPr>
  </w:style>
  <w:style w:type="numbering" w:customStyle="1" w:styleId="Bullet2">
    <w:name w:val="Bullet 2"/>
    <w:basedOn w:val="NoList"/>
    <w:rsid w:val="00A34EC8"/>
    <w:pPr>
      <w:numPr>
        <w:numId w:val="16"/>
      </w:numPr>
    </w:pPr>
  </w:style>
  <w:style w:type="table" w:customStyle="1" w:styleId="NATSPECTable1">
    <w:name w:val="NATSPEC Table1"/>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table" w:customStyle="1" w:styleId="NATSPECTable2">
    <w:name w:val="NATSPEC Table2"/>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ListStandards1">
    <w:name w:val="List Standards 1"/>
    <w:basedOn w:val="Normal"/>
    <w:qFormat/>
    <w:rsid w:val="00A34EC8"/>
    <w:pPr>
      <w:widowControl w:val="0"/>
      <w:ind w:left="2160" w:hanging="2160"/>
    </w:pPr>
    <w:rPr>
      <w:rFonts w:ascii="Arial" w:eastAsia="Times New Roman" w:hAnsi="Arial"/>
      <w:szCs w:val="20"/>
      <w:lang w:eastAsia="en-AU"/>
    </w:rPr>
  </w:style>
  <w:style w:type="paragraph" w:customStyle="1" w:styleId="ListStandards2">
    <w:name w:val="List Standards 2"/>
    <w:basedOn w:val="Normal"/>
    <w:qFormat/>
    <w:rsid w:val="00A34EC8"/>
    <w:pPr>
      <w:widowControl w:val="0"/>
      <w:ind w:left="2880" w:hanging="2160"/>
    </w:pPr>
    <w:rPr>
      <w:rFonts w:ascii="Arial" w:eastAsia="Times New Roman" w:hAnsi="Arial"/>
      <w:szCs w:val="20"/>
      <w:lang w:eastAsia="en-AU"/>
    </w:rPr>
  </w:style>
  <w:style w:type="table" w:customStyle="1" w:styleId="NATSPECTable3">
    <w:name w:val="NATSPEC Table3"/>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table" w:customStyle="1" w:styleId="TableGrid3">
    <w:name w:val="Table Grid3"/>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TSPECTable4">
    <w:name w:val="NATSPEC Table4"/>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2">
    <w:name w:val="No List2"/>
    <w:next w:val="NoList"/>
    <w:uiPriority w:val="99"/>
    <w:semiHidden/>
    <w:unhideWhenUsed/>
    <w:rsid w:val="000061E8"/>
  </w:style>
  <w:style w:type="character" w:customStyle="1" w:styleId="Heading1Char1">
    <w:name w:val="Heading 1 Char1"/>
    <w:aliases w:val="Heading 1 Section Heading Char1,1 Char1,A MAJOR/BOLD Char1,h1 Char1,A MAJOR/BOLD1 Char1,h11 Char1,. (1.0) Char1,alison Char1,a-Heading 1 Char1,h12 Char1,Heading 1(Report Only) Char1,1. Char1,Heading A Char1,SP-Section Char1,H1 Char1"/>
    <w:basedOn w:val="DefaultParagraphFont"/>
    <w:rsid w:val="000061E8"/>
    <w:rPr>
      <w:rFonts w:asciiTheme="majorHAnsi" w:eastAsiaTheme="majorEastAsia" w:hAnsiTheme="majorHAnsi" w:cstheme="majorBidi"/>
      <w:color w:val="983544" w:themeColor="accent1" w:themeShade="BF"/>
      <w:sz w:val="32"/>
      <w:szCs w:val="32"/>
      <w:lang w:eastAsia="en-US"/>
    </w:rPr>
  </w:style>
  <w:style w:type="character" w:customStyle="1" w:styleId="Heading3Char1">
    <w:name w:val="Heading 3 Char1"/>
    <w:aliases w:val="h3 sub heading Char1,Heading 3 Sub Heading Char1,3 Char1,Head 3 Char1,C Sub-Sub/Italic Char1,Head 31 Char1,Head 32 Char1,C Sub-Sub/Italic1 Char1,h3 Char1,Head 33 Char1,C Sub-Sub/Italic2 Char1,Head 311 Char1,Head 321 Char1,h31 Char"/>
    <w:basedOn w:val="DefaultParagraphFont"/>
    <w:semiHidden/>
    <w:rsid w:val="000061E8"/>
    <w:rPr>
      <w:rFonts w:asciiTheme="majorHAnsi" w:eastAsiaTheme="majorEastAsia" w:hAnsiTheme="majorHAnsi" w:cstheme="majorBidi"/>
      <w:color w:val="65232D" w:themeColor="accent1" w:themeShade="7F"/>
      <w:sz w:val="24"/>
      <w:szCs w:val="24"/>
      <w:lang w:eastAsia="en-US"/>
    </w:rPr>
  </w:style>
  <w:style w:type="character" w:customStyle="1" w:styleId="Heading4Char2">
    <w:name w:val="Heading 4 Char2"/>
    <w:aliases w:val="h4 Char1,h41 Char1,H4 Char1,Heading 4 Char Char Char1,SP-Text Char1,Heading 4 - special Char1,L Char1,Heading 4 Char1 Char2,Heading 4 Char1 Char Char Char1,Heading 4 Char Char Char Char Char1,Heading 4 Char1 Char Char Char Char Char1"/>
    <w:basedOn w:val="DefaultParagraphFont"/>
    <w:uiPriority w:val="9"/>
    <w:semiHidden/>
    <w:rsid w:val="000061E8"/>
    <w:rPr>
      <w:rFonts w:asciiTheme="majorHAnsi" w:eastAsiaTheme="majorEastAsia" w:hAnsiTheme="majorHAnsi" w:cstheme="majorBidi"/>
      <w:i/>
      <w:iCs/>
      <w:color w:val="983544" w:themeColor="accent1" w:themeShade="BF"/>
      <w:lang w:eastAsia="en-US"/>
    </w:rPr>
  </w:style>
  <w:style w:type="character" w:customStyle="1" w:styleId="Heading5Char1">
    <w:name w:val="Heading 5 Char1"/>
    <w:aliases w:val="5 Char1"/>
    <w:basedOn w:val="DefaultParagraphFont"/>
    <w:uiPriority w:val="9"/>
    <w:semiHidden/>
    <w:rsid w:val="000061E8"/>
    <w:rPr>
      <w:rFonts w:asciiTheme="majorHAnsi" w:eastAsiaTheme="majorEastAsia" w:hAnsiTheme="majorHAnsi" w:cstheme="majorBidi"/>
      <w:color w:val="983544" w:themeColor="accent1" w:themeShade="BF"/>
      <w:lang w:eastAsia="en-US"/>
    </w:rPr>
  </w:style>
  <w:style w:type="character" w:customStyle="1" w:styleId="Heading6Char1">
    <w:name w:val="Heading 6 Char1"/>
    <w:aliases w:val="Spec Text Char1"/>
    <w:basedOn w:val="DefaultParagraphFont"/>
    <w:uiPriority w:val="9"/>
    <w:semiHidden/>
    <w:rsid w:val="000061E8"/>
    <w:rPr>
      <w:rFonts w:asciiTheme="majorHAnsi" w:eastAsiaTheme="majorEastAsia" w:hAnsiTheme="majorHAnsi" w:cstheme="majorBidi"/>
      <w:color w:val="65232D" w:themeColor="accent1" w:themeShade="7F"/>
      <w:lang w:eastAsia="en-US"/>
    </w:rPr>
  </w:style>
  <w:style w:type="paragraph" w:customStyle="1" w:styleId="msonormal0">
    <w:name w:val="msonormal"/>
    <w:basedOn w:val="Normal"/>
    <w:uiPriority w:val="99"/>
    <w:rsid w:val="000061E8"/>
    <w:pPr>
      <w:widowControl w:val="0"/>
      <w:spacing w:after="60"/>
    </w:pPr>
    <w:rPr>
      <w:rFonts w:ascii="Times New Roman" w:eastAsia="Times New Roman" w:hAnsi="Times New Roman"/>
      <w:sz w:val="24"/>
      <w:szCs w:val="24"/>
      <w:lang w:eastAsia="en-AU"/>
    </w:rPr>
  </w:style>
  <w:style w:type="paragraph" w:styleId="TOC6">
    <w:name w:val="toc 6"/>
    <w:basedOn w:val="Normal"/>
    <w:next w:val="Normal"/>
    <w:autoRedefine/>
    <w:uiPriority w:val="39"/>
    <w:semiHidden/>
    <w:unhideWhenUsed/>
    <w:rsid w:val="000061E8"/>
    <w:pPr>
      <w:spacing w:after="0"/>
      <w:ind w:left="1000"/>
    </w:pPr>
    <w:rPr>
      <w:rFonts w:ascii="Arial" w:eastAsia="Times New Roman" w:hAnsi="Arial"/>
      <w:sz w:val="20"/>
      <w:szCs w:val="20"/>
    </w:rPr>
  </w:style>
  <w:style w:type="paragraph" w:styleId="TOC7">
    <w:name w:val="toc 7"/>
    <w:basedOn w:val="Normal"/>
    <w:next w:val="Normal"/>
    <w:autoRedefine/>
    <w:uiPriority w:val="39"/>
    <w:semiHidden/>
    <w:unhideWhenUsed/>
    <w:rsid w:val="000061E8"/>
    <w:pPr>
      <w:spacing w:after="0"/>
      <w:ind w:left="1200"/>
    </w:pPr>
    <w:rPr>
      <w:rFonts w:ascii="Arial" w:eastAsia="Times New Roman" w:hAnsi="Arial"/>
      <w:sz w:val="20"/>
      <w:szCs w:val="20"/>
    </w:rPr>
  </w:style>
  <w:style w:type="paragraph" w:styleId="TOC8">
    <w:name w:val="toc 8"/>
    <w:basedOn w:val="Normal"/>
    <w:next w:val="Normal"/>
    <w:autoRedefine/>
    <w:uiPriority w:val="39"/>
    <w:semiHidden/>
    <w:unhideWhenUsed/>
    <w:rsid w:val="000061E8"/>
    <w:pPr>
      <w:spacing w:after="0"/>
      <w:ind w:left="1400"/>
    </w:pPr>
    <w:rPr>
      <w:rFonts w:ascii="Arial" w:eastAsia="Times New Roman" w:hAnsi="Arial"/>
      <w:sz w:val="20"/>
      <w:szCs w:val="20"/>
    </w:rPr>
  </w:style>
  <w:style w:type="paragraph" w:styleId="TOC9">
    <w:name w:val="toc 9"/>
    <w:basedOn w:val="Normal"/>
    <w:next w:val="Normal"/>
    <w:autoRedefine/>
    <w:uiPriority w:val="39"/>
    <w:semiHidden/>
    <w:unhideWhenUsed/>
    <w:rsid w:val="000061E8"/>
    <w:pPr>
      <w:spacing w:after="0"/>
      <w:ind w:left="1600"/>
    </w:pPr>
    <w:rPr>
      <w:rFonts w:ascii="Arial" w:eastAsia="Times New Roman" w:hAnsi="Arial"/>
      <w:sz w:val="20"/>
      <w:szCs w:val="20"/>
    </w:rPr>
  </w:style>
  <w:style w:type="paragraph" w:styleId="NormalIndent">
    <w:name w:val="Normal Indent"/>
    <w:basedOn w:val="Normal"/>
    <w:uiPriority w:val="99"/>
    <w:semiHidden/>
    <w:unhideWhenUsed/>
    <w:rsid w:val="000061E8"/>
    <w:pPr>
      <w:spacing w:before="60" w:after="60"/>
      <w:ind w:left="720"/>
    </w:pPr>
    <w:rPr>
      <w:rFonts w:ascii="Arial" w:eastAsia="Times New Roman" w:hAnsi="Arial"/>
      <w:sz w:val="20"/>
      <w:szCs w:val="20"/>
      <w:lang w:eastAsia="en-AU"/>
    </w:rPr>
  </w:style>
  <w:style w:type="paragraph" w:styleId="TOAHeading">
    <w:name w:val="toa heading"/>
    <w:basedOn w:val="Normal"/>
    <w:next w:val="Normal"/>
    <w:uiPriority w:val="99"/>
    <w:semiHidden/>
    <w:unhideWhenUsed/>
    <w:rsid w:val="000061E8"/>
    <w:pPr>
      <w:spacing w:before="120" w:after="60"/>
      <w:jc w:val="both"/>
    </w:pPr>
    <w:rPr>
      <w:rFonts w:ascii="Arial" w:eastAsia="Times New Roman" w:hAnsi="Arial"/>
      <w:b/>
      <w:sz w:val="24"/>
      <w:szCs w:val="20"/>
      <w:lang w:eastAsia="en-AU"/>
    </w:rPr>
  </w:style>
  <w:style w:type="character" w:customStyle="1" w:styleId="BodyTextChar1">
    <w:name w:val="Body Text Char1"/>
    <w:aliases w:val="P Char1,(Alt+1) Char1,Char Char Char1"/>
    <w:basedOn w:val="DefaultParagraphFont"/>
    <w:semiHidden/>
    <w:rsid w:val="000061E8"/>
    <w:rPr>
      <w:rFonts w:eastAsia="Times New Roman"/>
      <w:sz w:val="20"/>
      <w:szCs w:val="20"/>
    </w:rPr>
  </w:style>
  <w:style w:type="paragraph" w:styleId="BodyTextIndent">
    <w:name w:val="Body Text Indent"/>
    <w:basedOn w:val="Normal"/>
    <w:link w:val="BodyTextIndentChar"/>
    <w:uiPriority w:val="99"/>
    <w:semiHidden/>
    <w:unhideWhenUsed/>
    <w:rsid w:val="000061E8"/>
    <w:pPr>
      <w:spacing w:after="120"/>
      <w:ind w:left="283"/>
    </w:pPr>
    <w:rPr>
      <w:rFonts w:ascii="Arial" w:eastAsia="Times New Roman" w:hAnsi="Arial"/>
      <w:sz w:val="20"/>
      <w:szCs w:val="20"/>
    </w:rPr>
  </w:style>
  <w:style w:type="character" w:customStyle="1" w:styleId="BodyTextIndentChar">
    <w:name w:val="Body Text Indent Char"/>
    <w:basedOn w:val="DefaultParagraphFont"/>
    <w:link w:val="BodyTextIndent"/>
    <w:uiPriority w:val="99"/>
    <w:semiHidden/>
    <w:rsid w:val="000061E8"/>
    <w:rPr>
      <w:rFonts w:eastAsia="Times New Roman"/>
      <w:sz w:val="20"/>
      <w:szCs w:val="20"/>
    </w:rPr>
  </w:style>
  <w:style w:type="paragraph" w:styleId="BodyTextIndent2">
    <w:name w:val="Body Text Indent 2"/>
    <w:basedOn w:val="Normal"/>
    <w:link w:val="BodyTextIndent2Char"/>
    <w:uiPriority w:val="99"/>
    <w:semiHidden/>
    <w:unhideWhenUsed/>
    <w:rsid w:val="000061E8"/>
    <w:pPr>
      <w:spacing w:after="120" w:line="480" w:lineRule="auto"/>
      <w:ind w:left="283"/>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0061E8"/>
    <w:rPr>
      <w:rFonts w:eastAsia="Times New Roman"/>
      <w:sz w:val="20"/>
      <w:szCs w:val="20"/>
    </w:rPr>
  </w:style>
  <w:style w:type="character" w:customStyle="1" w:styleId="NoSpacingChar">
    <w:name w:val="No Spacing Char"/>
    <w:link w:val="NoSpacing"/>
    <w:uiPriority w:val="1"/>
    <w:locked/>
    <w:rsid w:val="000061E8"/>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locked/>
    <w:rsid w:val="000061E8"/>
    <w:rPr>
      <w:rFonts w:ascii="Lato" w:eastAsiaTheme="minorEastAsia" w:hAnsi="Lato"/>
      <w:iCs/>
    </w:rPr>
  </w:style>
  <w:style w:type="paragraph" w:customStyle="1" w:styleId="LetterList0">
    <w:name w:val="Letter List"/>
    <w:basedOn w:val="Normal"/>
    <w:uiPriority w:val="99"/>
    <w:rsid w:val="000061E8"/>
    <w:pPr>
      <w:spacing w:after="0"/>
      <w:ind w:left="720" w:hanging="720"/>
    </w:pPr>
    <w:rPr>
      <w:rFonts w:ascii="Arial" w:eastAsia="Times New Roman" w:hAnsi="Arial"/>
      <w:sz w:val="20"/>
      <w:szCs w:val="20"/>
    </w:rPr>
  </w:style>
  <w:style w:type="paragraph" w:customStyle="1" w:styleId="SubjectDate">
    <w:name w:val="Subject/Date"/>
    <w:basedOn w:val="Normal"/>
    <w:uiPriority w:val="99"/>
    <w:rsid w:val="000061E8"/>
    <w:pPr>
      <w:tabs>
        <w:tab w:val="left" w:pos="2444"/>
      </w:tabs>
      <w:spacing w:before="240" w:after="0"/>
      <w:ind w:left="2444" w:hanging="2410"/>
      <w:jc w:val="both"/>
    </w:pPr>
    <w:rPr>
      <w:rFonts w:ascii="Arial" w:eastAsia="Times New Roman" w:hAnsi="Arial"/>
      <w:sz w:val="28"/>
      <w:szCs w:val="20"/>
    </w:rPr>
  </w:style>
  <w:style w:type="paragraph" w:customStyle="1" w:styleId="IssueNo">
    <w:name w:val="Issue No"/>
    <w:basedOn w:val="Normal"/>
    <w:uiPriority w:val="99"/>
    <w:rsid w:val="000061E8"/>
    <w:pPr>
      <w:spacing w:after="0"/>
    </w:pPr>
    <w:rPr>
      <w:rFonts w:ascii="Arial" w:eastAsia="Times New Roman" w:hAnsi="Arial"/>
      <w:sz w:val="20"/>
      <w:szCs w:val="20"/>
    </w:rPr>
  </w:style>
  <w:style w:type="paragraph" w:customStyle="1" w:styleId="ProcedureTitle">
    <w:name w:val="Procedure Title"/>
    <w:basedOn w:val="Normal"/>
    <w:uiPriority w:val="99"/>
    <w:rsid w:val="000061E8"/>
    <w:pPr>
      <w:spacing w:before="240" w:after="0"/>
      <w:jc w:val="center"/>
      <w:outlineLvl w:val="0"/>
    </w:pPr>
    <w:rPr>
      <w:rFonts w:ascii="Arial" w:eastAsia="Times New Roman" w:hAnsi="Arial"/>
      <w:b/>
      <w:kern w:val="28"/>
      <w:sz w:val="48"/>
      <w:szCs w:val="20"/>
    </w:rPr>
  </w:style>
  <w:style w:type="paragraph" w:customStyle="1" w:styleId="Commentry">
    <w:name w:val="Commentry"/>
    <w:uiPriority w:val="99"/>
    <w:rsid w:val="000061E8"/>
    <w:pPr>
      <w:numPr>
        <w:numId w:val="19"/>
      </w:numPr>
      <w:spacing w:before="120" w:after="120"/>
      <w:jc w:val="both"/>
    </w:pPr>
    <w:rPr>
      <w:rFonts w:ascii="Arial Narrow" w:eastAsia="Times New Roman" w:hAnsi="Arial Narrow"/>
      <w:sz w:val="24"/>
      <w:szCs w:val="20"/>
      <w:lang w:eastAsia="en-AU"/>
    </w:rPr>
  </w:style>
  <w:style w:type="paragraph" w:customStyle="1" w:styleId="ProjectName">
    <w:name w:val="Project Name"/>
    <w:basedOn w:val="Normal"/>
    <w:next w:val="Normal"/>
    <w:uiPriority w:val="99"/>
    <w:rsid w:val="000061E8"/>
    <w:pPr>
      <w:spacing w:after="0"/>
      <w:jc w:val="right"/>
    </w:pPr>
    <w:rPr>
      <w:rFonts w:ascii="Arial" w:eastAsia="Times New Roman" w:hAnsi="Arial"/>
      <w:b/>
      <w:sz w:val="32"/>
      <w:szCs w:val="32"/>
      <w:lang w:eastAsia="en-AU"/>
    </w:rPr>
  </w:style>
  <w:style w:type="character" w:customStyle="1" w:styleId="DocumentDateChar">
    <w:name w:val="Document Date Char"/>
    <w:link w:val="DocumentDate"/>
    <w:locked/>
    <w:rsid w:val="000061E8"/>
    <w:rPr>
      <w:rFonts w:cs="Arial"/>
      <w:szCs w:val="24"/>
    </w:rPr>
  </w:style>
  <w:style w:type="paragraph" w:customStyle="1" w:styleId="DocumentDate">
    <w:name w:val="Document Date"/>
    <w:basedOn w:val="Normal"/>
    <w:next w:val="Normal"/>
    <w:link w:val="DocumentDateChar"/>
    <w:rsid w:val="000061E8"/>
    <w:pPr>
      <w:spacing w:after="0"/>
      <w:jc w:val="right"/>
    </w:pPr>
    <w:rPr>
      <w:rFonts w:ascii="Arial" w:hAnsi="Arial" w:cs="Arial"/>
      <w:szCs w:val="24"/>
    </w:rPr>
  </w:style>
  <w:style w:type="character" w:customStyle="1" w:styleId="VersionNoChar">
    <w:name w:val="Version No Char"/>
    <w:link w:val="VersionNo"/>
    <w:locked/>
    <w:rsid w:val="000061E8"/>
    <w:rPr>
      <w:rFonts w:cs="Arial"/>
      <w:szCs w:val="24"/>
    </w:rPr>
  </w:style>
  <w:style w:type="paragraph" w:customStyle="1" w:styleId="VersionNo">
    <w:name w:val="Version No"/>
    <w:basedOn w:val="Normal"/>
    <w:next w:val="Normal"/>
    <w:link w:val="VersionNoChar"/>
    <w:rsid w:val="000061E8"/>
    <w:pPr>
      <w:spacing w:after="0"/>
      <w:jc w:val="right"/>
    </w:pPr>
    <w:rPr>
      <w:rFonts w:ascii="Arial" w:hAnsi="Arial" w:cs="Arial"/>
      <w:szCs w:val="24"/>
    </w:rPr>
  </w:style>
  <w:style w:type="character" w:customStyle="1" w:styleId="DefenceNormalChar">
    <w:name w:val="DefenceNormal Char"/>
    <w:link w:val="DefenceNormal"/>
    <w:locked/>
    <w:rsid w:val="000061E8"/>
  </w:style>
  <w:style w:type="paragraph" w:customStyle="1" w:styleId="DefenceNormal">
    <w:name w:val="DefenceNormal"/>
    <w:link w:val="DefenceNormalChar"/>
    <w:rsid w:val="000061E8"/>
  </w:style>
  <w:style w:type="paragraph" w:customStyle="1" w:styleId="DefenceHeading2">
    <w:name w:val="DefenceHeading 2"/>
    <w:next w:val="DefenceNormal"/>
    <w:uiPriority w:val="99"/>
    <w:rsid w:val="000061E8"/>
    <w:pPr>
      <w:keepNext/>
      <w:numPr>
        <w:ilvl w:val="1"/>
        <w:numId w:val="20"/>
      </w:numPr>
      <w:outlineLvl w:val="1"/>
    </w:pPr>
    <w:rPr>
      <w:rFonts w:eastAsia="Times New Roman"/>
      <w:b/>
      <w:bCs/>
      <w:iCs/>
      <w:szCs w:val="28"/>
    </w:rPr>
  </w:style>
  <w:style w:type="paragraph" w:customStyle="1" w:styleId="DefenceHeading1">
    <w:name w:val="DefenceHeading 1"/>
    <w:next w:val="DefenceHeading2"/>
    <w:uiPriority w:val="99"/>
    <w:rsid w:val="000061E8"/>
    <w:pPr>
      <w:keepNext/>
      <w:numPr>
        <w:numId w:val="20"/>
      </w:numPr>
      <w:spacing w:after="220"/>
      <w:outlineLvl w:val="0"/>
    </w:pPr>
    <w:rPr>
      <w:rFonts w:ascii="Arial Bold" w:eastAsia="Times New Roman" w:hAnsi="Arial Bold" w:cs="Tahoma"/>
      <w:b/>
      <w:caps/>
    </w:rPr>
  </w:style>
  <w:style w:type="character" w:customStyle="1" w:styleId="DefenceHeading3Char">
    <w:name w:val="DefenceHeading 3 Char"/>
    <w:link w:val="DefenceHeading3"/>
    <w:uiPriority w:val="99"/>
    <w:locked/>
    <w:rsid w:val="000061E8"/>
    <w:rPr>
      <w:bCs/>
      <w:szCs w:val="26"/>
      <w:lang w:val="x-none"/>
    </w:rPr>
  </w:style>
  <w:style w:type="paragraph" w:customStyle="1" w:styleId="DefenceHeading3">
    <w:name w:val="DefenceHeading 3"/>
    <w:basedOn w:val="DefenceNormal"/>
    <w:link w:val="DefenceHeading3Char"/>
    <w:uiPriority w:val="99"/>
    <w:rsid w:val="000061E8"/>
    <w:pPr>
      <w:numPr>
        <w:ilvl w:val="2"/>
        <w:numId w:val="20"/>
      </w:numPr>
      <w:tabs>
        <w:tab w:val="num" w:pos="360"/>
      </w:tabs>
      <w:ind w:left="0" w:firstLine="0"/>
      <w:outlineLvl w:val="2"/>
    </w:pPr>
    <w:rPr>
      <w:bCs/>
      <w:szCs w:val="26"/>
      <w:lang w:val="x-none"/>
    </w:rPr>
  </w:style>
  <w:style w:type="paragraph" w:customStyle="1" w:styleId="DefenceHeading4">
    <w:name w:val="DefenceHeading 4"/>
    <w:basedOn w:val="DefenceNormal"/>
    <w:uiPriority w:val="99"/>
    <w:rsid w:val="000061E8"/>
    <w:pPr>
      <w:numPr>
        <w:ilvl w:val="3"/>
        <w:numId w:val="20"/>
      </w:numPr>
      <w:tabs>
        <w:tab w:val="clear" w:pos="1928"/>
        <w:tab w:val="num" w:pos="360"/>
        <w:tab w:val="num" w:pos="1440"/>
      </w:tabs>
      <w:ind w:left="0" w:firstLine="0"/>
      <w:outlineLvl w:val="3"/>
    </w:pPr>
  </w:style>
  <w:style w:type="paragraph" w:customStyle="1" w:styleId="DefenceHeading5">
    <w:name w:val="DefenceHeading 5"/>
    <w:basedOn w:val="DefenceNormal"/>
    <w:uiPriority w:val="99"/>
    <w:rsid w:val="000061E8"/>
    <w:pPr>
      <w:numPr>
        <w:ilvl w:val="4"/>
        <w:numId w:val="20"/>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uiPriority w:val="99"/>
    <w:rsid w:val="000061E8"/>
    <w:pPr>
      <w:numPr>
        <w:ilvl w:val="5"/>
        <w:numId w:val="20"/>
      </w:numPr>
      <w:tabs>
        <w:tab w:val="clear" w:pos="3856"/>
        <w:tab w:val="num" w:pos="360"/>
        <w:tab w:val="num" w:pos="2160"/>
      </w:tabs>
      <w:ind w:left="0" w:firstLine="0"/>
      <w:outlineLvl w:val="5"/>
    </w:pPr>
  </w:style>
  <w:style w:type="paragraph" w:customStyle="1" w:styleId="DefenceHeading7">
    <w:name w:val="DefenceHeading 7"/>
    <w:basedOn w:val="DefenceNormal"/>
    <w:uiPriority w:val="99"/>
    <w:rsid w:val="000061E8"/>
    <w:pPr>
      <w:numPr>
        <w:ilvl w:val="6"/>
        <w:numId w:val="20"/>
      </w:numPr>
      <w:tabs>
        <w:tab w:val="clear" w:pos="4820"/>
        <w:tab w:val="num" w:pos="360"/>
        <w:tab w:val="num" w:pos="2520"/>
      </w:tabs>
      <w:ind w:left="0" w:firstLine="0"/>
      <w:outlineLvl w:val="6"/>
    </w:pPr>
  </w:style>
  <w:style w:type="paragraph" w:customStyle="1" w:styleId="DefenceHeading8">
    <w:name w:val="DefenceHeading 8"/>
    <w:basedOn w:val="DefenceNormal"/>
    <w:uiPriority w:val="99"/>
    <w:rsid w:val="000061E8"/>
    <w:pPr>
      <w:numPr>
        <w:ilvl w:val="7"/>
        <w:numId w:val="20"/>
      </w:numPr>
      <w:tabs>
        <w:tab w:val="clear" w:pos="5783"/>
        <w:tab w:val="num" w:pos="360"/>
        <w:tab w:val="num" w:pos="2880"/>
      </w:tabs>
      <w:ind w:left="0" w:firstLine="0"/>
      <w:outlineLvl w:val="7"/>
    </w:pPr>
  </w:style>
  <w:style w:type="paragraph" w:customStyle="1" w:styleId="DefenceHeading9">
    <w:name w:val="DefenceHeading 9"/>
    <w:next w:val="DefenceNormal"/>
    <w:uiPriority w:val="99"/>
    <w:rsid w:val="000061E8"/>
    <w:pPr>
      <w:numPr>
        <w:ilvl w:val="8"/>
        <w:numId w:val="20"/>
      </w:numPr>
      <w:spacing w:after="240"/>
      <w:jc w:val="center"/>
    </w:pPr>
    <w:rPr>
      <w:rFonts w:ascii="Arial Bold" w:eastAsia="Times New Roman" w:hAnsi="Arial Bold"/>
      <w:b/>
      <w:caps/>
      <w:sz w:val="28"/>
      <w:szCs w:val="28"/>
    </w:rPr>
  </w:style>
  <w:style w:type="character" w:customStyle="1" w:styleId="DefenceIndentChar">
    <w:name w:val="DefenceIndent Char"/>
    <w:link w:val="DefenceIndent"/>
    <w:locked/>
    <w:rsid w:val="000061E8"/>
  </w:style>
  <w:style w:type="paragraph" w:customStyle="1" w:styleId="DefenceIndent">
    <w:name w:val="DefenceIndent"/>
    <w:basedOn w:val="DefenceNormal"/>
    <w:link w:val="DefenceIndentChar"/>
    <w:rsid w:val="000061E8"/>
    <w:pPr>
      <w:ind w:left="964"/>
    </w:pPr>
  </w:style>
  <w:style w:type="paragraph" w:customStyle="1" w:styleId="SFNTClauseLevel1">
    <w:name w:val="SFNT Clause Level 1"/>
    <w:basedOn w:val="Normal"/>
    <w:uiPriority w:val="99"/>
    <w:rsid w:val="000061E8"/>
    <w:pPr>
      <w:numPr>
        <w:ilvl w:val="2"/>
        <w:numId w:val="21"/>
      </w:numPr>
      <w:spacing w:before="120" w:after="120"/>
      <w:jc w:val="both"/>
    </w:pPr>
    <w:rPr>
      <w:rFonts w:ascii="Arial" w:eastAsia="Times New Roman" w:hAnsi="Arial" w:cs="Arial"/>
      <w:szCs w:val="24"/>
      <w:lang w:eastAsia="en-AU"/>
    </w:rPr>
  </w:style>
  <w:style w:type="paragraph" w:customStyle="1" w:styleId="SFNTCLAUSEHEADING">
    <w:name w:val="SFNT CLAUSE HEADING"/>
    <w:basedOn w:val="Normal"/>
    <w:next w:val="SFNTClauseLevel1"/>
    <w:uiPriority w:val="99"/>
    <w:rsid w:val="000061E8"/>
    <w:pPr>
      <w:keepNext/>
      <w:numPr>
        <w:numId w:val="21"/>
      </w:numPr>
      <w:spacing w:before="240" w:after="120"/>
      <w:jc w:val="both"/>
    </w:pPr>
    <w:rPr>
      <w:rFonts w:ascii="Arial Bold" w:eastAsia="Times New Roman" w:hAnsi="Arial Bold" w:cs="Arial"/>
      <w:b/>
      <w:caps/>
      <w:sz w:val="28"/>
      <w:szCs w:val="28"/>
      <w:lang w:eastAsia="en-AU"/>
    </w:rPr>
  </w:style>
  <w:style w:type="paragraph" w:customStyle="1" w:styleId="SFNTClauseLevel2">
    <w:name w:val="SFNT Clause Level 2"/>
    <w:basedOn w:val="Normal"/>
    <w:uiPriority w:val="99"/>
    <w:rsid w:val="000061E8"/>
    <w:pPr>
      <w:numPr>
        <w:ilvl w:val="3"/>
        <w:numId w:val="21"/>
      </w:numPr>
      <w:spacing w:before="120" w:after="120"/>
      <w:jc w:val="both"/>
    </w:pPr>
    <w:rPr>
      <w:rFonts w:ascii="Arial" w:eastAsia="Times New Roman" w:hAnsi="Arial" w:cs="Arial"/>
      <w:szCs w:val="24"/>
      <w:lang w:eastAsia="en-AU"/>
    </w:rPr>
  </w:style>
  <w:style w:type="paragraph" w:customStyle="1" w:styleId="SFNTClauseLevel3">
    <w:name w:val="SFNT Clause Level 3"/>
    <w:basedOn w:val="Normal"/>
    <w:uiPriority w:val="99"/>
    <w:rsid w:val="000061E8"/>
    <w:pPr>
      <w:numPr>
        <w:ilvl w:val="4"/>
        <w:numId w:val="21"/>
      </w:numPr>
      <w:spacing w:before="120" w:after="120"/>
      <w:jc w:val="both"/>
    </w:pPr>
    <w:rPr>
      <w:rFonts w:ascii="Arial" w:eastAsia="Times New Roman" w:hAnsi="Arial" w:cs="Arial"/>
      <w:szCs w:val="24"/>
      <w:lang w:eastAsia="en-AU"/>
    </w:rPr>
  </w:style>
  <w:style w:type="paragraph" w:customStyle="1" w:styleId="SFNTClauseLevel4">
    <w:name w:val="SFNT Clause Level 4"/>
    <w:basedOn w:val="Normal"/>
    <w:uiPriority w:val="99"/>
    <w:rsid w:val="000061E8"/>
    <w:pPr>
      <w:numPr>
        <w:ilvl w:val="5"/>
        <w:numId w:val="21"/>
      </w:numPr>
      <w:spacing w:before="120" w:after="120"/>
      <w:jc w:val="both"/>
    </w:pPr>
    <w:rPr>
      <w:rFonts w:ascii="Arial" w:eastAsia="Times New Roman" w:hAnsi="Arial" w:cs="Arial"/>
      <w:szCs w:val="24"/>
      <w:lang w:eastAsia="en-AU"/>
    </w:rPr>
  </w:style>
  <w:style w:type="paragraph" w:customStyle="1" w:styleId="SFNTClauseSubHeading">
    <w:name w:val="SFNT Clause Sub Heading"/>
    <w:basedOn w:val="SFNTClauseLevel1"/>
    <w:next w:val="SFNTClauseLevel1"/>
    <w:uiPriority w:val="99"/>
    <w:rsid w:val="000061E8"/>
    <w:pPr>
      <w:keepNext/>
      <w:numPr>
        <w:ilvl w:val="1"/>
      </w:numPr>
      <w:tabs>
        <w:tab w:val="num" w:pos="0"/>
        <w:tab w:val="num" w:pos="360"/>
      </w:tabs>
      <w:ind w:left="1418" w:firstLine="0"/>
    </w:pPr>
    <w:rPr>
      <w:rFonts w:ascii="Arial Bold" w:hAnsi="Arial Bold"/>
      <w:b/>
      <w:sz w:val="24"/>
    </w:rPr>
  </w:style>
  <w:style w:type="paragraph" w:customStyle="1" w:styleId="CharChar3">
    <w:name w:val="Char Char3"/>
    <w:basedOn w:val="Normal"/>
    <w:uiPriority w:val="99"/>
    <w:rsid w:val="000061E8"/>
    <w:pPr>
      <w:tabs>
        <w:tab w:val="num" w:pos="567"/>
      </w:tabs>
      <w:spacing w:after="0"/>
      <w:ind w:left="567" w:hanging="567"/>
    </w:pPr>
    <w:rPr>
      <w:rFonts w:ascii="Arial" w:eastAsia="Times New Roman" w:hAnsi="Arial"/>
      <w:sz w:val="20"/>
      <w:szCs w:val="20"/>
    </w:rPr>
  </w:style>
  <w:style w:type="paragraph" w:customStyle="1" w:styleId="SFNTSpecialConditionsLevel1">
    <w:name w:val="SFNT Special Conditions Level 1"/>
    <w:basedOn w:val="Normal"/>
    <w:uiPriority w:val="99"/>
    <w:rsid w:val="000061E8"/>
    <w:pPr>
      <w:numPr>
        <w:numId w:val="22"/>
      </w:numPr>
      <w:spacing w:before="240" w:after="240"/>
      <w:jc w:val="both"/>
    </w:pPr>
    <w:rPr>
      <w:rFonts w:ascii="Arial" w:eastAsia="Times New Roman" w:hAnsi="Arial"/>
      <w:sz w:val="20"/>
      <w:szCs w:val="20"/>
      <w:lang w:val="en-US" w:eastAsia="en-AU"/>
    </w:rPr>
  </w:style>
  <w:style w:type="paragraph" w:customStyle="1" w:styleId="SFNTSpecialConditionsLevel2">
    <w:name w:val="SFNT Special Conditions Level 2"/>
    <w:basedOn w:val="Normal"/>
    <w:uiPriority w:val="99"/>
    <w:rsid w:val="000061E8"/>
    <w:pPr>
      <w:numPr>
        <w:ilvl w:val="1"/>
        <w:numId w:val="22"/>
      </w:numPr>
      <w:tabs>
        <w:tab w:val="left" w:pos="720"/>
      </w:tabs>
      <w:spacing w:before="240" w:after="240"/>
      <w:jc w:val="both"/>
    </w:pPr>
    <w:rPr>
      <w:rFonts w:ascii="Arial" w:eastAsia="Times New Roman" w:hAnsi="Arial"/>
      <w:sz w:val="20"/>
      <w:szCs w:val="20"/>
      <w:lang w:eastAsia="en-AU"/>
    </w:rPr>
  </w:style>
  <w:style w:type="paragraph" w:customStyle="1" w:styleId="SFNTSpecialConditionsLevel3">
    <w:name w:val="SFNT Special Conditions Level 3"/>
    <w:basedOn w:val="SFNTSpecialConditionsLevel1"/>
    <w:next w:val="SFNTSpecialConditionsLevel2"/>
    <w:uiPriority w:val="99"/>
    <w:rsid w:val="000061E8"/>
    <w:pPr>
      <w:numPr>
        <w:ilvl w:val="2"/>
      </w:numPr>
      <w:autoSpaceDE w:val="0"/>
      <w:autoSpaceDN w:val="0"/>
      <w:adjustRightInd w:val="0"/>
    </w:pPr>
  </w:style>
  <w:style w:type="paragraph" w:customStyle="1" w:styleId="SFNTSpecialConditionsLevel4">
    <w:name w:val="SFNT Special Conditions Level 4"/>
    <w:basedOn w:val="SFNTSpecialConditionsLevel1"/>
    <w:uiPriority w:val="99"/>
    <w:rsid w:val="000061E8"/>
    <w:pPr>
      <w:numPr>
        <w:ilvl w:val="3"/>
      </w:numPr>
    </w:pPr>
  </w:style>
  <w:style w:type="paragraph" w:customStyle="1" w:styleId="BoldLowerCase0">
    <w:name w:val="Bold Lower Case"/>
    <w:basedOn w:val="Normal"/>
    <w:next w:val="Normal"/>
    <w:uiPriority w:val="99"/>
    <w:rsid w:val="000061E8"/>
    <w:pPr>
      <w:spacing w:after="0"/>
    </w:pPr>
    <w:rPr>
      <w:rFonts w:ascii="Arial" w:eastAsia="Times New Roman" w:hAnsi="Arial"/>
      <w:b/>
      <w:sz w:val="20"/>
      <w:szCs w:val="20"/>
      <w:lang w:eastAsia="en-AU"/>
    </w:rPr>
  </w:style>
  <w:style w:type="paragraph" w:customStyle="1" w:styleId="TechHead">
    <w:name w:val="TechHead"/>
    <w:basedOn w:val="Normal"/>
    <w:next w:val="Normal"/>
    <w:uiPriority w:val="99"/>
    <w:rsid w:val="000061E8"/>
    <w:pPr>
      <w:tabs>
        <w:tab w:val="left" w:pos="709"/>
        <w:tab w:val="left" w:pos="3119"/>
      </w:tabs>
      <w:spacing w:before="60" w:after="60"/>
      <w:ind w:left="709" w:hanging="709"/>
    </w:pPr>
    <w:rPr>
      <w:rFonts w:ascii="Times New Roman" w:eastAsia="Times New Roman" w:hAnsi="Times New Roman"/>
      <w:b/>
      <w:caps/>
      <w:sz w:val="20"/>
      <w:szCs w:val="20"/>
      <w:lang w:eastAsia="en-AU"/>
    </w:rPr>
  </w:style>
  <w:style w:type="paragraph" w:customStyle="1" w:styleId="TechSub">
    <w:name w:val="TechSub"/>
    <w:basedOn w:val="Normal"/>
    <w:next w:val="Normal"/>
    <w:uiPriority w:val="99"/>
    <w:rsid w:val="000061E8"/>
    <w:pPr>
      <w:tabs>
        <w:tab w:val="left" w:pos="709"/>
        <w:tab w:val="left" w:pos="3119"/>
      </w:tabs>
      <w:spacing w:before="60" w:after="60"/>
      <w:ind w:left="709" w:hanging="709"/>
    </w:pPr>
    <w:rPr>
      <w:rFonts w:ascii="Times New Roman" w:eastAsia="Times New Roman" w:hAnsi="Times New Roman"/>
      <w:b/>
      <w:sz w:val="20"/>
      <w:szCs w:val="20"/>
      <w:lang w:eastAsia="en-AU"/>
    </w:rPr>
  </w:style>
  <w:style w:type="paragraph" w:customStyle="1" w:styleId="TechNorm">
    <w:name w:val="Tech Norm"/>
    <w:basedOn w:val="Normal"/>
    <w:uiPriority w:val="99"/>
    <w:rsid w:val="000061E8"/>
    <w:pPr>
      <w:spacing w:before="60" w:after="60"/>
      <w:jc w:val="both"/>
    </w:pPr>
    <w:rPr>
      <w:rFonts w:ascii="Times New Roman" w:eastAsia="Times New Roman" w:hAnsi="Times New Roman"/>
      <w:sz w:val="20"/>
      <w:szCs w:val="20"/>
      <w:lang w:eastAsia="en-AU"/>
    </w:rPr>
  </w:style>
  <w:style w:type="paragraph" w:customStyle="1" w:styleId="Tech1">
    <w:name w:val="Tech1"/>
    <w:basedOn w:val="TechNorm"/>
    <w:next w:val="Normal"/>
    <w:uiPriority w:val="99"/>
    <w:rsid w:val="000061E8"/>
    <w:pPr>
      <w:spacing w:after="240"/>
      <w:ind w:left="720" w:hanging="720"/>
      <w:jc w:val="left"/>
    </w:pPr>
    <w:rPr>
      <w:b/>
      <w:caps/>
    </w:rPr>
  </w:style>
  <w:style w:type="paragraph" w:customStyle="1" w:styleId="Tech2">
    <w:name w:val="Tech2"/>
    <w:basedOn w:val="TechNorm"/>
    <w:next w:val="TechNorm"/>
    <w:uiPriority w:val="99"/>
    <w:rsid w:val="000061E8"/>
    <w:pPr>
      <w:ind w:left="720" w:hanging="720"/>
      <w:jc w:val="left"/>
    </w:pPr>
    <w:rPr>
      <w:b/>
    </w:rPr>
  </w:style>
  <w:style w:type="paragraph" w:customStyle="1" w:styleId="Listdefinitions">
    <w:name w:val="List definitions"/>
    <w:basedOn w:val="Normal"/>
    <w:uiPriority w:val="99"/>
    <w:rsid w:val="000061E8"/>
    <w:pPr>
      <w:spacing w:before="60" w:after="60"/>
      <w:ind w:left="3119" w:hanging="3119"/>
    </w:pPr>
    <w:rPr>
      <w:rFonts w:ascii="Arial" w:eastAsia="Times New Roman" w:hAnsi="Arial"/>
      <w:sz w:val="20"/>
      <w:szCs w:val="20"/>
      <w:lang w:eastAsia="en-AU"/>
    </w:rPr>
  </w:style>
  <w:style w:type="paragraph" w:customStyle="1" w:styleId="Tabletextcentre">
    <w:name w:val="Table text centre"/>
    <w:basedOn w:val="Tabletext0"/>
    <w:uiPriority w:val="99"/>
    <w:rsid w:val="000061E8"/>
    <w:pPr>
      <w:spacing w:before="60" w:after="60"/>
      <w:jc w:val="center"/>
    </w:pPr>
    <w:rPr>
      <w:lang w:eastAsia="en-AU"/>
    </w:rPr>
  </w:style>
  <w:style w:type="paragraph" w:customStyle="1" w:styleId="Liststandards">
    <w:name w:val="List standards"/>
    <w:basedOn w:val="Normal"/>
    <w:uiPriority w:val="99"/>
    <w:rsid w:val="000061E8"/>
    <w:pPr>
      <w:spacing w:before="60" w:after="60"/>
      <w:ind w:left="1440" w:hanging="1440"/>
    </w:pPr>
    <w:rPr>
      <w:rFonts w:ascii="Arial" w:eastAsia="Times New Roman" w:hAnsi="Arial"/>
      <w:sz w:val="20"/>
      <w:szCs w:val="20"/>
      <w:lang w:eastAsia="en-AU"/>
    </w:rPr>
  </w:style>
  <w:style w:type="character" w:customStyle="1" w:styleId="BoldTitleCaseChar">
    <w:name w:val="Bold TitleCase Char"/>
    <w:link w:val="BoldTitleCase"/>
    <w:locked/>
    <w:rsid w:val="000061E8"/>
    <w:rPr>
      <w:rFonts w:cs="Arial"/>
      <w:b/>
    </w:rPr>
  </w:style>
  <w:style w:type="paragraph" w:customStyle="1" w:styleId="BoldTitleCase">
    <w:name w:val="Bold TitleCase"/>
    <w:basedOn w:val="BodyText"/>
    <w:next w:val="BodyText"/>
    <w:link w:val="BoldTitleCaseChar"/>
    <w:rsid w:val="000061E8"/>
    <w:pPr>
      <w:spacing w:before="20" w:after="20"/>
      <w:jc w:val="both"/>
    </w:pPr>
    <w:rPr>
      <w:rFonts w:ascii="Arial" w:hAnsi="Arial" w:cs="Arial"/>
      <w:b/>
    </w:rPr>
  </w:style>
  <w:style w:type="paragraph" w:customStyle="1" w:styleId="TableHeading">
    <w:name w:val="TableHeading"/>
    <w:basedOn w:val="BodyText"/>
    <w:uiPriority w:val="99"/>
    <w:rsid w:val="000061E8"/>
    <w:pPr>
      <w:spacing w:before="60" w:after="60"/>
      <w:jc w:val="both"/>
    </w:pPr>
    <w:rPr>
      <w:rFonts w:ascii="Arial" w:hAnsi="Arial" w:cs="Arial"/>
      <w:caps/>
      <w:lang w:eastAsia="en-AU"/>
    </w:rPr>
  </w:style>
  <w:style w:type="paragraph" w:customStyle="1" w:styleId="BoldUppercase">
    <w:name w:val="Bold Uppercase"/>
    <w:basedOn w:val="Normal"/>
    <w:uiPriority w:val="99"/>
    <w:rsid w:val="000061E8"/>
    <w:pPr>
      <w:spacing w:after="0"/>
    </w:pPr>
    <w:rPr>
      <w:rFonts w:ascii="Arial" w:eastAsia="Times New Roman" w:hAnsi="Arial"/>
      <w:b/>
      <w:sz w:val="20"/>
      <w:szCs w:val="20"/>
      <w:lang w:eastAsia="en-AU"/>
    </w:rPr>
  </w:style>
  <w:style w:type="paragraph" w:customStyle="1" w:styleId="TDMSSTDSPEC1">
    <w:name w:val="TDMSSTDSPEC1"/>
    <w:basedOn w:val="NTTheading1"/>
    <w:uiPriority w:val="99"/>
    <w:rsid w:val="000061E8"/>
    <w:pPr>
      <w:widowControl/>
      <w:spacing w:before="240" w:after="240"/>
      <w:ind w:left="0" w:firstLine="0"/>
      <w:jc w:val="both"/>
    </w:pPr>
    <w:rPr>
      <w:bCs w:val="0"/>
      <w:kern w:val="0"/>
      <w:sz w:val="22"/>
      <w:szCs w:val="20"/>
    </w:rPr>
  </w:style>
  <w:style w:type="paragraph" w:customStyle="1" w:styleId="Tab">
    <w:name w:val="Tab"/>
    <w:basedOn w:val="ListBullet"/>
    <w:next w:val="Normal"/>
    <w:autoRedefine/>
    <w:uiPriority w:val="99"/>
    <w:rsid w:val="000061E8"/>
    <w:pPr>
      <w:widowControl w:val="0"/>
      <w:numPr>
        <w:numId w:val="0"/>
      </w:numPr>
      <w:tabs>
        <w:tab w:val="num" w:pos="360"/>
      </w:tabs>
      <w:spacing w:before="60" w:after="60"/>
      <w:ind w:left="360" w:hanging="360"/>
      <w:jc w:val="both"/>
    </w:pPr>
    <w:rPr>
      <w:rFonts w:ascii="Arial" w:eastAsia="Times New Roman" w:hAnsi="Arial"/>
      <w:sz w:val="20"/>
      <w:szCs w:val="20"/>
      <w:lang w:eastAsia="en-AU"/>
    </w:rPr>
  </w:style>
  <w:style w:type="paragraph" w:customStyle="1" w:styleId="ASStandard">
    <w:name w:val="AS_Standard"/>
    <w:basedOn w:val="Normal"/>
    <w:next w:val="Normal"/>
    <w:uiPriority w:val="99"/>
    <w:rsid w:val="000061E8"/>
    <w:pPr>
      <w:widowControl w:val="0"/>
      <w:tabs>
        <w:tab w:val="left" w:pos="1418"/>
      </w:tabs>
      <w:spacing w:before="60" w:after="60"/>
      <w:ind w:left="1418" w:hanging="1418"/>
      <w:jc w:val="center"/>
    </w:pPr>
    <w:rPr>
      <w:rFonts w:ascii="Arial" w:eastAsia="Times New Roman" w:hAnsi="Arial"/>
      <w:color w:val="000000"/>
      <w:szCs w:val="18"/>
      <w:lang w:eastAsia="en-AU"/>
    </w:rPr>
  </w:style>
  <w:style w:type="character" w:customStyle="1" w:styleId="HiddenSmall1Char">
    <w:name w:val="Hidden Small 1 Char"/>
    <w:basedOn w:val="DefaultParagraphFont"/>
    <w:link w:val="HiddenSmall1"/>
    <w:locked/>
    <w:rsid w:val="000061E8"/>
    <w:rPr>
      <w:rFonts w:cs="Arial"/>
      <w:vanish/>
      <w:color w:val="FF0000"/>
      <w:sz w:val="2"/>
    </w:rPr>
  </w:style>
  <w:style w:type="paragraph" w:customStyle="1" w:styleId="HiddenSmall1">
    <w:name w:val="Hidden Small 1"/>
    <w:basedOn w:val="Normal"/>
    <w:link w:val="HiddenSmall1Char"/>
    <w:qFormat/>
    <w:rsid w:val="000061E8"/>
    <w:pPr>
      <w:keepNext/>
      <w:widowControl w:val="0"/>
      <w:spacing w:after="60"/>
    </w:pPr>
    <w:rPr>
      <w:rFonts w:ascii="Arial" w:hAnsi="Arial" w:cs="Arial"/>
      <w:vanish/>
      <w:color w:val="FF0000"/>
      <w:sz w:val="2"/>
    </w:rPr>
  </w:style>
  <w:style w:type="paragraph" w:customStyle="1" w:styleId="DPIiLetters">
    <w:name w:val="DPI i Letters"/>
    <w:basedOn w:val="Normal"/>
    <w:next w:val="BodyText"/>
    <w:autoRedefine/>
    <w:uiPriority w:val="99"/>
    <w:rsid w:val="000061E8"/>
    <w:pPr>
      <w:widowControl w:val="0"/>
      <w:numPr>
        <w:ilvl w:val="1"/>
        <w:numId w:val="23"/>
      </w:numPr>
      <w:spacing w:before="60" w:after="60"/>
      <w:jc w:val="both"/>
    </w:pPr>
    <w:rPr>
      <w:rFonts w:ascii="Arial" w:eastAsia="Times New Roman" w:hAnsi="Arial" w:cs="Arial"/>
      <w:bCs/>
      <w:szCs w:val="20"/>
      <w:lang w:eastAsia="en-AU"/>
    </w:rPr>
  </w:style>
  <w:style w:type="paragraph" w:customStyle="1" w:styleId="BodyTextExcel">
    <w:name w:val="Body Text Excel"/>
    <w:basedOn w:val="Normal"/>
    <w:autoRedefine/>
    <w:uiPriority w:val="99"/>
    <w:rsid w:val="000061E8"/>
    <w:pPr>
      <w:widowControl w:val="0"/>
      <w:spacing w:before="120" w:after="60"/>
      <w:jc w:val="both"/>
    </w:pPr>
    <w:rPr>
      <w:rFonts w:ascii="Arial" w:eastAsia="Times New Roman" w:hAnsi="Arial" w:cs="Arial"/>
      <w:b/>
      <w:szCs w:val="20"/>
      <w:lang w:eastAsia="en-AU"/>
    </w:rPr>
  </w:style>
  <w:style w:type="paragraph" w:customStyle="1" w:styleId="StyleDefenceHeading3Arial">
    <w:name w:val="Style DefenceHeading 3 + Arial"/>
    <w:basedOn w:val="Normal"/>
    <w:uiPriority w:val="99"/>
    <w:rsid w:val="000061E8"/>
    <w:pPr>
      <w:widowControl w:val="0"/>
      <w:spacing w:before="60" w:after="60"/>
      <w:jc w:val="both"/>
      <w:outlineLvl w:val="2"/>
    </w:pPr>
    <w:rPr>
      <w:rFonts w:ascii="Arial" w:eastAsia="Times New Roman" w:hAnsi="Arial" w:cs="Arial"/>
      <w:szCs w:val="26"/>
    </w:rPr>
  </w:style>
  <w:style w:type="paragraph" w:customStyle="1" w:styleId="Style1">
    <w:name w:val="Style1"/>
    <w:basedOn w:val="NormalWeb"/>
    <w:uiPriority w:val="99"/>
    <w:rsid w:val="000061E8"/>
    <w:pPr>
      <w:widowControl w:val="0"/>
      <w:spacing w:after="0"/>
    </w:pPr>
    <w:rPr>
      <w:rFonts w:eastAsia="Times New Roman"/>
      <w:smallCaps/>
      <w:vanish/>
      <w:color w:val="0000FF"/>
      <w:lang w:eastAsia="en-AU"/>
    </w:rPr>
  </w:style>
  <w:style w:type="paragraph" w:customStyle="1" w:styleId="BodyTextItalic">
    <w:name w:val="Body Text + Italic"/>
    <w:basedOn w:val="Normal"/>
    <w:next w:val="BodyText"/>
    <w:uiPriority w:val="99"/>
    <w:rsid w:val="000061E8"/>
    <w:pPr>
      <w:widowControl w:val="0"/>
      <w:spacing w:before="60" w:after="60"/>
      <w:jc w:val="both"/>
    </w:pPr>
    <w:rPr>
      <w:rFonts w:ascii="Arial" w:eastAsia="Times New Roman" w:hAnsi="Arial" w:cs="Arial"/>
      <w:bCs/>
      <w:i/>
      <w:iCs/>
      <w:szCs w:val="20"/>
      <w:lang w:eastAsia="en-AU"/>
    </w:rPr>
  </w:style>
  <w:style w:type="paragraph" w:customStyle="1" w:styleId="StyleBoldTitleCaseCentered">
    <w:name w:val="Style Bold TitleCase + Centered"/>
    <w:basedOn w:val="Normal"/>
    <w:uiPriority w:val="99"/>
    <w:rsid w:val="000061E8"/>
    <w:pPr>
      <w:widowControl w:val="0"/>
      <w:spacing w:before="20" w:after="20"/>
      <w:jc w:val="center"/>
    </w:pPr>
    <w:rPr>
      <w:rFonts w:ascii="Arial" w:eastAsia="Times New Roman" w:hAnsi="Arial"/>
      <w:b/>
      <w:bCs/>
      <w:smallCaps/>
      <w:vanish/>
      <w:szCs w:val="20"/>
      <w:lang w:eastAsia="en-AU"/>
    </w:rPr>
  </w:style>
  <w:style w:type="paragraph" w:customStyle="1" w:styleId="ListBulletJustified">
    <w:name w:val="List Bullet + Justified"/>
    <w:basedOn w:val="ListBullet"/>
    <w:next w:val="Normal"/>
    <w:uiPriority w:val="99"/>
    <w:rsid w:val="000061E8"/>
    <w:pPr>
      <w:widowControl w:val="0"/>
      <w:numPr>
        <w:numId w:val="24"/>
      </w:numPr>
      <w:spacing w:after="60"/>
      <w:jc w:val="both"/>
    </w:pPr>
    <w:rPr>
      <w:rFonts w:ascii="Arial" w:eastAsia="Times New Roman" w:hAnsi="Arial"/>
      <w:szCs w:val="24"/>
      <w:lang w:val="en-US" w:eastAsia="en-AU"/>
    </w:rPr>
  </w:style>
  <w:style w:type="paragraph" w:customStyle="1" w:styleId="BodyTextBoldCentre">
    <w:name w:val="Body Text Bold Centre"/>
    <w:basedOn w:val="Normal"/>
    <w:next w:val="BodyText"/>
    <w:autoRedefine/>
    <w:uiPriority w:val="99"/>
    <w:rsid w:val="000061E8"/>
    <w:pPr>
      <w:widowControl w:val="0"/>
      <w:numPr>
        <w:numId w:val="25"/>
      </w:numPr>
      <w:spacing w:before="60" w:after="60"/>
      <w:jc w:val="center"/>
    </w:pPr>
    <w:rPr>
      <w:rFonts w:ascii="Arial Bold" w:eastAsia="Times New Roman" w:hAnsi="Arial Bold" w:cs="Arial"/>
      <w:b/>
      <w:bCs/>
      <w:szCs w:val="20"/>
      <w:lang w:eastAsia="en-AU"/>
    </w:rPr>
  </w:style>
  <w:style w:type="paragraph" w:customStyle="1" w:styleId="BodyTextBoldItalicsCentred">
    <w:name w:val="Body Text Bold Italics Centred"/>
    <w:basedOn w:val="Normal"/>
    <w:next w:val="BodyText"/>
    <w:autoRedefine/>
    <w:uiPriority w:val="99"/>
    <w:rsid w:val="000061E8"/>
    <w:pPr>
      <w:widowControl w:val="0"/>
      <w:spacing w:before="60" w:after="60"/>
      <w:jc w:val="center"/>
    </w:pPr>
    <w:rPr>
      <w:rFonts w:ascii="Arial" w:eastAsia="Times New Roman" w:hAnsi="Arial" w:cs="Arial"/>
      <w:bCs/>
      <w:i/>
      <w:iCs/>
      <w:szCs w:val="20"/>
      <w:lang w:eastAsia="en-AU"/>
    </w:rPr>
  </w:style>
  <w:style w:type="paragraph" w:customStyle="1" w:styleId="BodyTextLetters">
    <w:name w:val="Body Text Letters"/>
    <w:basedOn w:val="Normal"/>
    <w:next w:val="BodyText"/>
    <w:autoRedefine/>
    <w:uiPriority w:val="99"/>
    <w:rsid w:val="000061E8"/>
    <w:pPr>
      <w:widowControl w:val="0"/>
      <w:numPr>
        <w:numId w:val="26"/>
      </w:numPr>
      <w:spacing w:before="60" w:after="60"/>
      <w:jc w:val="both"/>
    </w:pPr>
    <w:rPr>
      <w:rFonts w:ascii="Arial" w:eastAsia="Times New Roman" w:hAnsi="Arial" w:cs="Arial"/>
      <w:bCs/>
      <w:szCs w:val="20"/>
      <w:lang w:eastAsia="en-AU"/>
    </w:rPr>
  </w:style>
  <w:style w:type="paragraph" w:customStyle="1" w:styleId="DPILetters">
    <w:name w:val="DPI Letters"/>
    <w:basedOn w:val="Normal"/>
    <w:autoRedefine/>
    <w:uiPriority w:val="99"/>
    <w:rsid w:val="000061E8"/>
    <w:pPr>
      <w:widowControl w:val="0"/>
      <w:numPr>
        <w:numId w:val="27"/>
      </w:numPr>
      <w:spacing w:before="60" w:after="60"/>
      <w:jc w:val="both"/>
    </w:pPr>
    <w:rPr>
      <w:rFonts w:ascii="Arial" w:eastAsia="Times New Roman" w:hAnsi="Arial" w:cs="Arial"/>
      <w:szCs w:val="20"/>
      <w:lang w:eastAsia="en-AU"/>
    </w:rPr>
  </w:style>
  <w:style w:type="paragraph" w:customStyle="1" w:styleId="DPILettersi">
    <w:name w:val="DPI Letters (i)"/>
    <w:basedOn w:val="Normal"/>
    <w:autoRedefine/>
    <w:uiPriority w:val="99"/>
    <w:rsid w:val="000061E8"/>
    <w:pPr>
      <w:widowControl w:val="0"/>
      <w:tabs>
        <w:tab w:val="left" w:pos="851"/>
      </w:tabs>
      <w:spacing w:before="60" w:after="60"/>
      <w:jc w:val="both"/>
    </w:pPr>
    <w:rPr>
      <w:rFonts w:ascii="Arial" w:eastAsia="Times New Roman" w:hAnsi="Arial" w:cs="Arial"/>
      <w:bCs/>
      <w:szCs w:val="20"/>
      <w:lang w:eastAsia="en-AU"/>
    </w:rPr>
  </w:style>
  <w:style w:type="paragraph" w:customStyle="1" w:styleId="StyleBoldItalicBoxSinglesolidlineAuto05ptLinewid">
    <w:name w:val="Style Bold Italic Box: (Single solid line Auto  0.5 pt Line wid..."/>
    <w:basedOn w:val="Normal"/>
    <w:autoRedefine/>
    <w:uiPriority w:val="99"/>
    <w:rsid w:val="000061E8"/>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rFonts w:ascii="Arial" w:eastAsia="Times New Roman" w:hAnsi="Arial"/>
      <w:b/>
      <w:bCs/>
      <w:i/>
      <w:iCs/>
      <w:szCs w:val="20"/>
      <w:lang w:eastAsia="en-AU"/>
    </w:rPr>
  </w:style>
  <w:style w:type="paragraph" w:customStyle="1" w:styleId="contactdetails">
    <w:name w:val="contact details"/>
    <w:basedOn w:val="Normal"/>
    <w:uiPriority w:val="99"/>
    <w:rsid w:val="000061E8"/>
    <w:pPr>
      <w:widowControl w:val="0"/>
      <w:tabs>
        <w:tab w:val="left" w:pos="1440"/>
        <w:tab w:val="left" w:pos="2900"/>
        <w:tab w:val="left" w:pos="4640"/>
      </w:tabs>
      <w:autoSpaceDE w:val="0"/>
      <w:autoSpaceDN w:val="0"/>
      <w:adjustRightInd w:val="0"/>
      <w:spacing w:before="60" w:after="60" w:line="240" w:lineRule="atLeast"/>
      <w:jc w:val="right"/>
    </w:pPr>
    <w:rPr>
      <w:rFonts w:ascii="Times New Roman" w:eastAsia="Times New Roman" w:hAnsi="Times New Roman"/>
      <w:color w:val="000000"/>
      <w:sz w:val="16"/>
      <w:szCs w:val="16"/>
      <w:lang w:eastAsia="en-AU"/>
    </w:rPr>
  </w:style>
  <w:style w:type="paragraph" w:customStyle="1" w:styleId="specificdata">
    <w:name w:val="specific data"/>
    <w:basedOn w:val="Normal"/>
    <w:next w:val="Normal"/>
    <w:autoRedefine/>
    <w:uiPriority w:val="99"/>
    <w:rsid w:val="000061E8"/>
    <w:pPr>
      <w:widowControl w:val="0"/>
      <w:tabs>
        <w:tab w:val="left" w:pos="3119"/>
      </w:tabs>
      <w:spacing w:before="60" w:after="60"/>
      <w:ind w:left="3119" w:hanging="3119"/>
      <w:jc w:val="both"/>
    </w:pPr>
    <w:rPr>
      <w:rFonts w:ascii="Arial" w:eastAsia="Times New Roman" w:hAnsi="Arial"/>
      <w:spacing w:val="-2"/>
      <w:szCs w:val="20"/>
      <w:lang w:eastAsia="en-AU"/>
    </w:rPr>
  </w:style>
  <w:style w:type="paragraph" w:customStyle="1" w:styleId="BoldTitleCaseCentred">
    <w:name w:val="Bold TitleCase + Centred"/>
    <w:basedOn w:val="BoldTitleCase"/>
    <w:next w:val="Normal"/>
    <w:uiPriority w:val="99"/>
    <w:rsid w:val="000061E8"/>
    <w:pPr>
      <w:keepNext/>
      <w:widowControl w:val="0"/>
      <w:tabs>
        <w:tab w:val="left" w:pos="0"/>
      </w:tabs>
      <w:spacing w:before="0" w:after="200"/>
      <w:jc w:val="center"/>
    </w:pPr>
    <w:rPr>
      <w:lang w:val="en-US"/>
    </w:rPr>
  </w:style>
  <w:style w:type="paragraph" w:customStyle="1" w:styleId="CAPITALS">
    <w:name w:val="CAPITALS"/>
    <w:basedOn w:val="Normal"/>
    <w:next w:val="Normal"/>
    <w:autoRedefine/>
    <w:uiPriority w:val="99"/>
    <w:rsid w:val="000061E8"/>
    <w:pPr>
      <w:keepNext/>
      <w:widowControl w:val="0"/>
      <w:spacing w:before="60" w:after="60"/>
    </w:pPr>
    <w:rPr>
      <w:rFonts w:ascii="Arial" w:eastAsia="Times New Roman" w:hAnsi="Arial"/>
      <w:b/>
      <w:i/>
      <w:szCs w:val="20"/>
      <w:lang w:eastAsia="en-AU"/>
    </w:rPr>
  </w:style>
  <w:style w:type="paragraph" w:customStyle="1" w:styleId="StyleBodyTextBefore6ptAfter6ptBoxSinglesolidl">
    <w:name w:val="Style Body Text + Before:  6 pt After:  6 pt Box: (Single solid l..."/>
    <w:basedOn w:val="Normal"/>
    <w:autoRedefine/>
    <w:uiPriority w:val="99"/>
    <w:rsid w:val="000061E8"/>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eastAsia="Times New Roman" w:hAnsi="Arial Bold" w:cs="Arial"/>
      <w:b/>
      <w:bCs/>
      <w:i/>
      <w:szCs w:val="20"/>
      <w:lang w:eastAsia="en-AU"/>
    </w:rPr>
  </w:style>
  <w:style w:type="paragraph" w:customStyle="1" w:styleId="StyleASStandard10ptLeft0cmHanging413cm">
    <w:name w:val="Style AS_Standard + 10 pt Left:  0 cm Hanging:  4.13 cm"/>
    <w:basedOn w:val="ASStandard"/>
    <w:autoRedefine/>
    <w:uiPriority w:val="99"/>
    <w:rsid w:val="000061E8"/>
    <w:pPr>
      <w:ind w:left="2340" w:hanging="2340"/>
    </w:pPr>
    <w:rPr>
      <w:sz w:val="18"/>
      <w:szCs w:val="20"/>
    </w:rPr>
  </w:style>
  <w:style w:type="paragraph" w:customStyle="1" w:styleId="StyleBodyTextBoldItalicBoxSinglesolidlineAuto05">
    <w:name w:val="Style Body Text + Bold Italic Box: (Single solid line Auto  0.5..."/>
    <w:basedOn w:val="Normal"/>
    <w:autoRedefine/>
    <w:uiPriority w:val="99"/>
    <w:rsid w:val="000061E8"/>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w:eastAsia="Times New Roman" w:hAnsi="Arial" w:cs="Arial"/>
      <w:b/>
      <w:iCs/>
      <w:szCs w:val="20"/>
      <w:lang w:eastAsia="en-AU"/>
    </w:rPr>
  </w:style>
  <w:style w:type="paragraph" w:customStyle="1" w:styleId="StyleBodyTextCentered">
    <w:name w:val="Style Body Text + Centered"/>
    <w:basedOn w:val="Normal"/>
    <w:uiPriority w:val="99"/>
    <w:rsid w:val="000061E8"/>
    <w:pPr>
      <w:widowControl w:val="0"/>
      <w:spacing w:before="60" w:after="60"/>
      <w:jc w:val="center"/>
    </w:pPr>
    <w:rPr>
      <w:rFonts w:ascii="Arial" w:eastAsia="Times New Roman" w:hAnsi="Arial" w:cs="Arial"/>
      <w:bCs/>
      <w:szCs w:val="20"/>
      <w:lang w:eastAsia="en-AU"/>
    </w:rPr>
  </w:style>
  <w:style w:type="paragraph" w:customStyle="1" w:styleId="TableHeading0">
    <w:name w:val="Table Heading"/>
    <w:basedOn w:val="Normal"/>
    <w:uiPriority w:val="99"/>
    <w:rsid w:val="000061E8"/>
    <w:pPr>
      <w:widowControl w:val="0"/>
      <w:suppressLineNumbers/>
      <w:suppressAutoHyphens/>
      <w:spacing w:before="60" w:after="60"/>
      <w:jc w:val="center"/>
    </w:pPr>
    <w:rPr>
      <w:rFonts w:ascii="Arial" w:eastAsia="Times New Roman" w:hAnsi="Arial"/>
      <w:b/>
      <w:bCs/>
      <w:i/>
      <w:iCs/>
      <w:szCs w:val="20"/>
      <w:lang w:eastAsia="ar-SA"/>
    </w:rPr>
  </w:style>
  <w:style w:type="paragraph" w:customStyle="1" w:styleId="StyleBodyTextBoldItalicBoxSinglesolidlineAuto050">
    <w:name w:val="Style BodyText + Bold Italic Box: (Single solid line Auto  0.5 ..."/>
    <w:basedOn w:val="BodyText0"/>
    <w:autoRedefine/>
    <w:uiPriority w:val="99"/>
    <w:rsid w:val="000061E8"/>
    <w:pPr>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lang w:val="en-US" w:eastAsia="ar-SA"/>
    </w:rPr>
  </w:style>
  <w:style w:type="paragraph" w:customStyle="1" w:styleId="BodyTextBoldCentered">
    <w:name w:val="Body Text + Bold Centered"/>
    <w:basedOn w:val="Normal"/>
    <w:uiPriority w:val="99"/>
    <w:rsid w:val="000061E8"/>
    <w:pPr>
      <w:widowControl w:val="0"/>
      <w:spacing w:before="60" w:after="60"/>
      <w:jc w:val="center"/>
    </w:pPr>
    <w:rPr>
      <w:rFonts w:ascii="Arial Bold" w:eastAsia="Times New Roman" w:hAnsi="Arial Bold" w:cs="Arial"/>
      <w:b/>
      <w:szCs w:val="20"/>
      <w:lang w:eastAsia="en-AU"/>
    </w:rPr>
  </w:style>
  <w:style w:type="paragraph" w:customStyle="1" w:styleId="BOLDCAPITALS">
    <w:name w:val="BOLD CAPITALS"/>
    <w:basedOn w:val="CAPITALS"/>
    <w:next w:val="Normal"/>
    <w:uiPriority w:val="99"/>
    <w:rsid w:val="000061E8"/>
  </w:style>
  <w:style w:type="paragraph" w:customStyle="1" w:styleId="BodyTextNumber">
    <w:name w:val="Body Text Number"/>
    <w:basedOn w:val="Default"/>
    <w:next w:val="Default"/>
    <w:uiPriority w:val="99"/>
    <w:rsid w:val="000061E8"/>
    <w:pPr>
      <w:spacing w:after="240"/>
    </w:pPr>
    <w:rPr>
      <w:rFonts w:ascii="GFFGMB+Arial,Bold" w:hAnsi="GFFGMB+Arial,Bold"/>
      <w:color w:val="auto"/>
    </w:rPr>
  </w:style>
  <w:style w:type="paragraph" w:customStyle="1" w:styleId="BodyTexta">
    <w:name w:val="Body Text (a)"/>
    <w:basedOn w:val="Default"/>
    <w:next w:val="Default"/>
    <w:uiPriority w:val="99"/>
    <w:rsid w:val="000061E8"/>
    <w:pPr>
      <w:spacing w:after="240"/>
    </w:pPr>
    <w:rPr>
      <w:rFonts w:ascii="GFFGMB+Arial,Bold" w:hAnsi="GFFGMB+Arial,Bold"/>
      <w:color w:val="auto"/>
    </w:rPr>
  </w:style>
  <w:style w:type="paragraph" w:customStyle="1" w:styleId="Subsection">
    <w:name w:val="Subsection"/>
    <w:basedOn w:val="Normal"/>
    <w:uiPriority w:val="99"/>
    <w:rsid w:val="000061E8"/>
    <w:pPr>
      <w:widowControl w:val="0"/>
      <w:tabs>
        <w:tab w:val="right" w:pos="902"/>
      </w:tabs>
      <w:spacing w:after="240"/>
      <w:ind w:left="1100" w:hanging="1100"/>
      <w:jc w:val="both"/>
    </w:pPr>
    <w:rPr>
      <w:rFonts w:ascii="Helvetica" w:eastAsia="Times New Roman" w:hAnsi="Helvetica"/>
      <w:sz w:val="24"/>
      <w:szCs w:val="24"/>
      <w:lang w:eastAsia="en-AU"/>
    </w:rPr>
  </w:style>
  <w:style w:type="paragraph" w:customStyle="1" w:styleId="Paragraph">
    <w:name w:val="Paragraph"/>
    <w:basedOn w:val="Normal"/>
    <w:uiPriority w:val="99"/>
    <w:rsid w:val="000061E8"/>
    <w:pPr>
      <w:widowControl w:val="0"/>
      <w:spacing w:after="240"/>
      <w:ind w:left="1667" w:hanging="567"/>
      <w:jc w:val="both"/>
    </w:pPr>
    <w:rPr>
      <w:rFonts w:ascii="Helvetica" w:eastAsia="Times New Roman" w:hAnsi="Helvetica"/>
      <w:sz w:val="24"/>
      <w:szCs w:val="24"/>
      <w:lang w:eastAsia="en-AU"/>
    </w:rPr>
  </w:style>
  <w:style w:type="paragraph" w:customStyle="1" w:styleId="Headingend">
    <w:name w:val="Heading end"/>
    <w:basedOn w:val="BodyText"/>
    <w:uiPriority w:val="99"/>
    <w:rsid w:val="000061E8"/>
    <w:pPr>
      <w:widowControl w:val="0"/>
      <w:spacing w:after="0" w:line="249" w:lineRule="auto"/>
      <w:ind w:left="113"/>
      <w:jc w:val="center"/>
    </w:pPr>
    <w:rPr>
      <w:rFonts w:ascii="Arial" w:hAnsi="Arial" w:cs="Arial"/>
      <w:b/>
      <w:bCs/>
      <w:color w:val="363435"/>
      <w:position w:val="1"/>
      <w:sz w:val="24"/>
      <w:lang w:eastAsia="en-AU"/>
    </w:rPr>
  </w:style>
  <w:style w:type="paragraph" w:customStyle="1" w:styleId="Ross">
    <w:name w:val="Ross"/>
    <w:basedOn w:val="Normal"/>
    <w:uiPriority w:val="99"/>
    <w:rsid w:val="000061E8"/>
    <w:pPr>
      <w:widowControl w:val="0"/>
      <w:spacing w:after="60"/>
    </w:pPr>
    <w:rPr>
      <w:rFonts w:ascii="Arial" w:eastAsia="Times New Roman" w:hAnsi="Arial"/>
      <w:sz w:val="24"/>
      <w:szCs w:val="20"/>
    </w:rPr>
  </w:style>
  <w:style w:type="paragraph" w:customStyle="1" w:styleId="TableParagraph">
    <w:name w:val="Table Paragraph"/>
    <w:basedOn w:val="Normal"/>
    <w:uiPriority w:val="1"/>
    <w:qFormat/>
    <w:rsid w:val="000061E8"/>
    <w:pPr>
      <w:widowControl w:val="0"/>
      <w:spacing w:after="0"/>
    </w:pPr>
    <w:rPr>
      <w:rFonts w:ascii="Calibri" w:hAnsi="Calibri"/>
      <w:lang w:val="en-US"/>
    </w:rPr>
  </w:style>
  <w:style w:type="character" w:customStyle="1" w:styleId="smalltitle">
    <w:name w:val="smalltitle"/>
    <w:rsid w:val="000061E8"/>
  </w:style>
  <w:style w:type="character" w:customStyle="1" w:styleId="enterdata">
    <w:name w:val="[enter data]"/>
    <w:rsid w:val="000061E8"/>
    <w:rPr>
      <w:rFonts w:ascii="Arial" w:hAnsi="Arial" w:cs="Times New Roman" w:hint="default"/>
      <w:color w:val="996633"/>
      <w:sz w:val="20"/>
    </w:rPr>
  </w:style>
  <w:style w:type="character" w:customStyle="1" w:styleId="contactdetailsbold">
    <w:name w:val="contact details bold"/>
    <w:rsid w:val="000061E8"/>
    <w:rPr>
      <w:b/>
      <w:bCs/>
      <w:color w:val="000000"/>
      <w:sz w:val="16"/>
      <w:szCs w:val="16"/>
    </w:rPr>
  </w:style>
  <w:style w:type="character" w:customStyle="1" w:styleId="Subtitle10">
    <w:name w:val="Subtitle1"/>
    <w:rsid w:val="000061E8"/>
  </w:style>
  <w:style w:type="character" w:customStyle="1" w:styleId="apple-converted-space">
    <w:name w:val="apple-converted-space"/>
    <w:rsid w:val="000061E8"/>
  </w:style>
  <w:style w:type="character" w:customStyle="1" w:styleId="WW8Num1z0">
    <w:name w:val="WW8Num1z0"/>
    <w:rsid w:val="000061E8"/>
    <w:rPr>
      <w:rFonts w:ascii="Arial" w:hAnsi="Arial" w:cs="Arial" w:hint="default"/>
      <w:color w:val="auto"/>
      <w:sz w:val="28"/>
    </w:rPr>
  </w:style>
  <w:style w:type="character" w:customStyle="1" w:styleId="hgkelc">
    <w:name w:val="hgkelc"/>
    <w:basedOn w:val="DefaultParagraphFont"/>
    <w:rsid w:val="000061E8"/>
  </w:style>
  <w:style w:type="table" w:customStyle="1" w:styleId="TableGrid4">
    <w:name w:val="Table Grid4"/>
    <w:basedOn w:val="TableNormal"/>
    <w:next w:val="TableGrid"/>
    <w:rsid w:val="000061E8"/>
    <w:pPr>
      <w:spacing w:after="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0061E8"/>
    <w:pPr>
      <w:spacing w:after="0"/>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0061E8"/>
    <w:pPr>
      <w:spacing w:after="0"/>
    </w:pPr>
    <w:rPr>
      <w:rFonts w:ascii="Times New Roman" w:eastAsia="Times New Roman" w:hAnsi="Times New Roman"/>
      <w:sz w:val="20"/>
      <w:szCs w:val="20"/>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0061E8"/>
    <w:pPr>
      <w:spacing w:after="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TSPECTable5">
    <w:name w:val="NATSPEC Table5"/>
    <w:basedOn w:val="TableNormal"/>
    <w:rsid w:val="000061E8"/>
    <w:pPr>
      <w:spacing w:after="0"/>
    </w:pPr>
    <w:rPr>
      <w:rFonts w:ascii="Arial Narrow" w:eastAsia="Times New Roman" w:hAnsi="Arial Narrow"/>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StyleBulletedSymbolsymbolLeft063cmHanging063cm1">
    <w:name w:val="Style Bulleted Symbol (symbol) Left:  0.63 cm Hanging:  0.63 cm1"/>
    <w:rsid w:val="000061E8"/>
    <w:pPr>
      <w:numPr>
        <w:numId w:val="38"/>
      </w:numPr>
    </w:pPr>
  </w:style>
  <w:style w:type="numbering" w:customStyle="1" w:styleId="TDONumbering1">
    <w:name w:val="TDO Numbering1"/>
    <w:uiPriority w:val="99"/>
    <w:rsid w:val="000061E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442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292465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pl.nt.gov.au/industry/technical-standards-guidelines-and-specifications/technical-reco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dipl.nt.gov.au/industry/technical-standards-guidelines-and-specifications/road-surfacing-stand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raffic.NTG@nt.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2023-01-31T00:00:00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D73E11-4BA3-4E3E-B1B8-CC7A5355133E}">
  <ds:schemaRefs>
    <ds:schemaRef ds:uri="http://www.w3.org/2001/XMLSchema"/>
  </ds:schemaRefs>
</ds:datastoreItem>
</file>

<file path=customXml/itemProps3.xml><?xml version="1.0" encoding="utf-8"?>
<ds:datastoreItem xmlns:ds="http://schemas.openxmlformats.org/officeDocument/2006/customXml" ds:itemID="{FE8DEB59-1AC2-44D5-B34A-E17CF66E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14</TotalTime>
  <Pages>38</Pages>
  <Words>9087</Words>
  <Characters>51798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Standard Specification for Roadworks v5.3a– Schedules of Hold Points and Witness Points</vt:lpstr>
    </vt:vector>
  </TitlesOfParts>
  <Company>&lt;NAME&gt;</Company>
  <LinksUpToDate>false</LinksUpToDate>
  <CharactersWithSpaces>60764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Roadworks v5.3a– Schedules of Hold Points and Witness Points</dc:title>
  <dc:subject/>
  <dc:creator>Northern Territory Government</dc:creator>
  <cp:keywords/>
  <dc:description/>
  <cp:lastModifiedBy>Robert Haakmeester</cp:lastModifiedBy>
  <cp:revision>4</cp:revision>
  <cp:lastPrinted>2024-02-08T05:36:00Z</cp:lastPrinted>
  <dcterms:created xsi:type="dcterms:W3CDTF">2024-02-08T04:40:00Z</dcterms:created>
  <dcterms:modified xsi:type="dcterms:W3CDTF">2024-02-08T06:26:00Z</dcterms:modified>
</cp:coreProperties>
</file>