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24" w:rsidRPr="007967C9" w:rsidRDefault="00FC1C24" w:rsidP="00FC1C24">
      <w:pPr>
        <w:pStyle w:val="Heading1"/>
        <w:keepNext/>
        <w:widowControl/>
      </w:pPr>
      <w:r w:rsidRPr="007967C9">
        <w:t>PROJECT SPECIFIC REQUIREMENTS</w:t>
      </w:r>
    </w:p>
    <w:p w:rsidR="00FC1C24" w:rsidRPr="00081044" w:rsidRDefault="00FC1C24" w:rsidP="00FC1C24">
      <w:r w:rsidRPr="00E028C5">
        <w:t xml:space="preserve">DIPL </w:t>
      </w:r>
      <w:r w:rsidR="0016007D">
        <w:t>– SSCM v9.0 -</w:t>
      </w:r>
      <w:r w:rsidRPr="00081044">
        <w:t xml:space="preserve"> PSRs - </w:t>
      </w:r>
      <w:r w:rsidR="00B805EB">
        <w:t>Ma</w:t>
      </w:r>
      <w:r w:rsidR="00660B94">
        <w:t>y</w:t>
      </w:r>
      <w:r w:rsidR="00847B7A" w:rsidRPr="00081044">
        <w:t xml:space="preserve"> </w:t>
      </w:r>
      <w:r w:rsidR="00660B94">
        <w:t>2021</w:t>
      </w:r>
    </w:p>
    <w:p w:rsidR="00FC1C24" w:rsidRPr="00081044" w:rsidRDefault="00FC1C24" w:rsidP="00FC1C24">
      <w:pPr>
        <w:rPr>
          <w:b/>
        </w:rPr>
      </w:pPr>
      <w:r w:rsidRPr="00081044">
        <w:rPr>
          <w:b/>
        </w:rPr>
        <w:t>Reference</w:t>
      </w:r>
    </w:p>
    <w:p w:rsidR="00FC1C24" w:rsidRPr="00081044" w:rsidRDefault="00FC1C24" w:rsidP="00FC1C24">
      <w:r w:rsidRPr="00081044">
        <w:t xml:space="preserve">Read these Project Specific Requirements in conjunction with the Standard Specification for </w:t>
      </w:r>
      <w:r w:rsidR="006641F7">
        <w:t>Civil</w:t>
      </w:r>
      <w:r w:rsidR="00413DEE" w:rsidRPr="00081044">
        <w:t xml:space="preserve"> Maintenance</w:t>
      </w:r>
      <w:r w:rsidRPr="00081044">
        <w:t xml:space="preserve"> (</w:t>
      </w:r>
      <w:r w:rsidR="006B047D">
        <w:t>SSCM</w:t>
      </w:r>
      <w:r w:rsidRPr="00081044">
        <w:t>) and the Drawings if any. Only those parts of the Standard Specification which refer to the works being carried out apply.</w:t>
      </w:r>
    </w:p>
    <w:p w:rsidR="00FC1C24" w:rsidRPr="00081044" w:rsidRDefault="00FC1C24" w:rsidP="00FC1C24">
      <w:pPr>
        <w:rPr>
          <w:b/>
        </w:rPr>
      </w:pPr>
      <w:r w:rsidRPr="00081044">
        <w:rPr>
          <w:b/>
        </w:rPr>
        <w:t xml:space="preserve">Standard Specification for </w:t>
      </w:r>
      <w:r w:rsidR="006641F7">
        <w:rPr>
          <w:b/>
        </w:rPr>
        <w:t>Civil</w:t>
      </w:r>
      <w:r w:rsidRPr="00081044">
        <w:rPr>
          <w:b/>
        </w:rPr>
        <w:t xml:space="preserve"> Maintenance – Reference Text</w:t>
      </w:r>
    </w:p>
    <w:p w:rsidR="00FC1C24" w:rsidRPr="00081044" w:rsidRDefault="00FC1C24" w:rsidP="00FC1C24">
      <w:r w:rsidRPr="00081044">
        <w:t xml:space="preserve">The technical specification for this project is the Standard Specification for </w:t>
      </w:r>
      <w:r w:rsidR="006641F7">
        <w:t>Civil</w:t>
      </w:r>
      <w:r w:rsidRPr="00081044">
        <w:t xml:space="preserve"> Maintenance </w:t>
      </w:r>
      <w:r w:rsidR="006641F7">
        <w:t>v9.0</w:t>
      </w:r>
      <w:r w:rsidRPr="00081044">
        <w:t xml:space="preserve"> which is a separate printed document of reference text. </w:t>
      </w:r>
    </w:p>
    <w:p w:rsidR="00FC1C24" w:rsidRPr="00081044" w:rsidRDefault="00FC1C24" w:rsidP="00FC1C24">
      <w:pPr>
        <w:rPr>
          <w:b/>
        </w:rPr>
      </w:pPr>
      <w:r w:rsidRPr="00081044">
        <w:rPr>
          <w:b/>
        </w:rPr>
        <w:t>Site Copy</w:t>
      </w:r>
    </w:p>
    <w:p w:rsidR="00FC1C24" w:rsidRPr="00081044" w:rsidRDefault="00FC1C24" w:rsidP="00FC1C24">
      <w:r w:rsidRPr="00081044">
        <w:t>Retain a current copy of the Standard Specifi</w:t>
      </w:r>
      <w:r w:rsidR="00413DEE" w:rsidRPr="00081044">
        <w:t xml:space="preserve">cation for </w:t>
      </w:r>
      <w:r w:rsidR="006641F7">
        <w:t>Civil</w:t>
      </w:r>
      <w:r w:rsidR="00413DEE" w:rsidRPr="00081044">
        <w:t xml:space="preserve"> Maintenance</w:t>
      </w:r>
      <w:r w:rsidRPr="00081044">
        <w:t xml:space="preserve"> on site for the duration of the Contract. Retain a copy of these Project Specific Requirements on site for the duration of contract. </w:t>
      </w:r>
    </w:p>
    <w:p w:rsidR="00FC1C24" w:rsidRPr="00081044" w:rsidRDefault="00FC1C24" w:rsidP="00FC1C24">
      <w:r w:rsidRPr="00081044">
        <w:t xml:space="preserve">Electronic copies are available: </w:t>
      </w:r>
      <w:hyperlink r:id="rId9" w:history="1">
        <w:r w:rsidR="00413DEE" w:rsidRPr="00081044">
          <w:rPr>
            <w:rStyle w:val="Hyperlink"/>
          </w:rPr>
          <w:t>https://dipl.nt.gov.au/industry/technical-standards-guidelines-and-specifications/technical-specifications/roads</w:t>
        </w:r>
      </w:hyperlink>
      <w:r w:rsidR="00413DEE" w:rsidRPr="00081044">
        <w:t xml:space="preserve"> </w:t>
      </w:r>
    </w:p>
    <w:p w:rsidR="00FC1C24" w:rsidRPr="00081044" w:rsidRDefault="00FC1C24" w:rsidP="00FC1C24">
      <w:pPr>
        <w:rPr>
          <w:b/>
        </w:rPr>
      </w:pPr>
      <w:r w:rsidRPr="00081044">
        <w:rPr>
          <w:b/>
        </w:rPr>
        <w:t>Project Specific Requirements</w:t>
      </w:r>
    </w:p>
    <w:p w:rsidR="00FC1C24" w:rsidRPr="00081044" w:rsidRDefault="00FC1C24" w:rsidP="00FC1C24">
      <w:r w:rsidRPr="00081044">
        <w:t>The selection of specific items or materials for the works being carried out are as specified in these Project Specific Requirements or shown as notes on the drawings.</w:t>
      </w:r>
    </w:p>
    <w:p w:rsidR="00FC1C24" w:rsidRPr="00081044" w:rsidRDefault="00FC1C24" w:rsidP="00FC1C24">
      <w:pPr>
        <w:rPr>
          <w:b/>
        </w:rPr>
      </w:pPr>
      <w:r w:rsidRPr="00081044">
        <w:rPr>
          <w:b/>
        </w:rPr>
        <w:t>Clause Numbering</w:t>
      </w:r>
    </w:p>
    <w:p w:rsidR="00FC1C24" w:rsidRDefault="00FC1C24" w:rsidP="00FC1C24">
      <w:r w:rsidRPr="00081044">
        <w:t>The clause numbers in the Project Specific Requirements remain consistent and refer back to the relevant clause and section in the Standard Specifi</w:t>
      </w:r>
      <w:r w:rsidR="00413DEE" w:rsidRPr="00081044">
        <w:t xml:space="preserve">cation for </w:t>
      </w:r>
      <w:r w:rsidR="006641F7">
        <w:t>Civil</w:t>
      </w:r>
      <w:r w:rsidR="00413DEE" w:rsidRPr="00081044">
        <w:t xml:space="preserve"> Maintenance</w:t>
      </w:r>
      <w:r w:rsidRPr="00081044">
        <w:t>.</w:t>
      </w:r>
    </w:p>
    <w:p w:rsidR="00FC1C24" w:rsidRDefault="00FC1C24" w:rsidP="00FC1C24">
      <w:pPr>
        <w:rPr>
          <w:b/>
        </w:rPr>
      </w:pPr>
      <w:r>
        <w:rPr>
          <w:b/>
        </w:rPr>
        <w:t>Precedence</w:t>
      </w:r>
    </w:p>
    <w:p w:rsidR="00FC1C24" w:rsidRDefault="00FC1C24" w:rsidP="00FC1C24">
      <w:r>
        <w:t xml:space="preserve">Any provision in these Project Specific Requirements or on the project drawings shall override any conflicting provision in the Standard Specification. </w:t>
      </w:r>
    </w:p>
    <w:p w:rsidR="00FC1C24" w:rsidRDefault="00FC1C24" w:rsidP="00FC1C24">
      <w:pPr>
        <w:sectPr w:rsidR="00FC1C24" w:rsidSect="00FC1C24">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FC1C24" w:rsidRDefault="00FC1C24" w:rsidP="00FC1C24">
      <w:pPr>
        <w:rPr>
          <w:b/>
        </w:rPr>
      </w:pPr>
      <w:r>
        <w:rPr>
          <w:b/>
        </w:rPr>
        <w:lastRenderedPageBreak/>
        <w:t xml:space="preserve">Contents </w:t>
      </w:r>
    </w:p>
    <w:p w:rsidR="00FC1C24" w:rsidRPr="00E028C5" w:rsidRDefault="006B047D" w:rsidP="00FC1C24">
      <w:pPr>
        <w:rPr>
          <w:sz w:val="20"/>
        </w:rPr>
      </w:pPr>
      <w:r>
        <w:rPr>
          <w:sz w:val="20"/>
        </w:rPr>
        <w:t>SSCM</w:t>
      </w:r>
      <w:r w:rsidR="00FC1C24" w:rsidRPr="00E028C5">
        <w:rPr>
          <w:sz w:val="20"/>
        </w:rPr>
        <w:t xml:space="preserve"> Section 1</w:t>
      </w:r>
      <w:r w:rsidR="00FC1C24" w:rsidRPr="00E028C5">
        <w:rPr>
          <w:sz w:val="20"/>
        </w:rPr>
        <w:tab/>
        <w:t>MISCELLANEOUS PROVISIONS</w:t>
      </w:r>
    </w:p>
    <w:p w:rsidR="00FC1C24" w:rsidRPr="00E028C5" w:rsidRDefault="006B047D" w:rsidP="00FC1C24">
      <w:pPr>
        <w:rPr>
          <w:sz w:val="20"/>
        </w:rPr>
      </w:pPr>
      <w:r>
        <w:rPr>
          <w:sz w:val="20"/>
        </w:rPr>
        <w:t>SSCM</w:t>
      </w:r>
      <w:r w:rsidR="00FC1C24" w:rsidRPr="00E028C5">
        <w:rPr>
          <w:sz w:val="20"/>
        </w:rPr>
        <w:t xml:space="preserve"> Section 2</w:t>
      </w:r>
      <w:r w:rsidR="00FC1C24" w:rsidRPr="00E028C5">
        <w:rPr>
          <w:sz w:val="20"/>
        </w:rPr>
        <w:tab/>
        <w:t>PROVISION FOR TRAFFIC</w:t>
      </w:r>
    </w:p>
    <w:p w:rsidR="00FC1C24" w:rsidRPr="00E028C5" w:rsidRDefault="006B047D" w:rsidP="00FC1C24">
      <w:pPr>
        <w:rPr>
          <w:sz w:val="20"/>
        </w:rPr>
      </w:pPr>
      <w:r>
        <w:rPr>
          <w:sz w:val="20"/>
        </w:rPr>
        <w:t>SSCM</w:t>
      </w:r>
      <w:r w:rsidR="00FC1C24" w:rsidRPr="00E028C5">
        <w:rPr>
          <w:sz w:val="20"/>
        </w:rPr>
        <w:t xml:space="preserve"> Section 3</w:t>
      </w:r>
      <w:r w:rsidR="00FC1C24" w:rsidRPr="00E028C5">
        <w:rPr>
          <w:sz w:val="20"/>
        </w:rPr>
        <w:tab/>
        <w:t>EARTHWORKS AND DRAINAGE</w:t>
      </w:r>
    </w:p>
    <w:p w:rsidR="00FC1C24" w:rsidRPr="00E028C5" w:rsidRDefault="006B047D" w:rsidP="00FC1C24">
      <w:pPr>
        <w:rPr>
          <w:sz w:val="20"/>
        </w:rPr>
      </w:pPr>
      <w:r>
        <w:rPr>
          <w:sz w:val="20"/>
        </w:rPr>
        <w:t>SSCM</w:t>
      </w:r>
      <w:r w:rsidR="00FC1C24" w:rsidRPr="00E028C5">
        <w:rPr>
          <w:sz w:val="20"/>
        </w:rPr>
        <w:t xml:space="preserve"> Section 4</w:t>
      </w:r>
      <w:r w:rsidR="00FC1C24" w:rsidRPr="00E028C5">
        <w:rPr>
          <w:sz w:val="20"/>
        </w:rPr>
        <w:tab/>
        <w:t>CONFORMANCE TESTING</w:t>
      </w:r>
    </w:p>
    <w:p w:rsidR="00FC1C24" w:rsidRPr="00E028C5" w:rsidRDefault="006B047D" w:rsidP="00FC1C24">
      <w:pPr>
        <w:rPr>
          <w:sz w:val="20"/>
        </w:rPr>
      </w:pPr>
      <w:r>
        <w:rPr>
          <w:sz w:val="20"/>
        </w:rPr>
        <w:t>SSCM</w:t>
      </w:r>
      <w:r w:rsidR="00FC1C24" w:rsidRPr="00E028C5">
        <w:rPr>
          <w:sz w:val="20"/>
        </w:rPr>
        <w:t xml:space="preserve"> Section 5</w:t>
      </w:r>
      <w:r w:rsidR="00FC1C24" w:rsidRPr="00E028C5">
        <w:rPr>
          <w:sz w:val="20"/>
        </w:rPr>
        <w:tab/>
        <w:t>GRADING AND GRAVEL SHEETING</w:t>
      </w:r>
    </w:p>
    <w:p w:rsidR="00FC1C24" w:rsidRPr="00E028C5" w:rsidRDefault="006B047D" w:rsidP="00FC1C24">
      <w:pPr>
        <w:rPr>
          <w:sz w:val="20"/>
        </w:rPr>
      </w:pPr>
      <w:r>
        <w:rPr>
          <w:sz w:val="20"/>
        </w:rPr>
        <w:t>SSCM</w:t>
      </w:r>
      <w:r w:rsidR="00FC1C24" w:rsidRPr="00E028C5">
        <w:rPr>
          <w:sz w:val="20"/>
        </w:rPr>
        <w:t xml:space="preserve"> Section 6</w:t>
      </w:r>
      <w:r w:rsidR="00FC1C24" w:rsidRPr="00E028C5">
        <w:rPr>
          <w:sz w:val="20"/>
        </w:rPr>
        <w:tab/>
        <w:t>STABILISATION MAINTENANCE</w:t>
      </w:r>
    </w:p>
    <w:p w:rsidR="00FC1C24" w:rsidRPr="00E028C5" w:rsidRDefault="006B047D" w:rsidP="00FC1C24">
      <w:pPr>
        <w:rPr>
          <w:sz w:val="20"/>
        </w:rPr>
      </w:pPr>
      <w:r>
        <w:rPr>
          <w:sz w:val="20"/>
        </w:rPr>
        <w:t>SSCM</w:t>
      </w:r>
      <w:r w:rsidR="00FC1C24" w:rsidRPr="00E028C5">
        <w:rPr>
          <w:sz w:val="20"/>
        </w:rPr>
        <w:t xml:space="preserve"> Section 7</w:t>
      </w:r>
      <w:r w:rsidR="00FC1C24" w:rsidRPr="00E028C5">
        <w:rPr>
          <w:sz w:val="20"/>
        </w:rPr>
        <w:tab/>
        <w:t xml:space="preserve">SPRAY SEALING MAINTENANCE </w:t>
      </w:r>
    </w:p>
    <w:p w:rsidR="00FC1C24" w:rsidRPr="00E028C5" w:rsidRDefault="006B047D" w:rsidP="00FC1C24">
      <w:pPr>
        <w:rPr>
          <w:sz w:val="20"/>
        </w:rPr>
      </w:pPr>
      <w:r>
        <w:rPr>
          <w:sz w:val="20"/>
        </w:rPr>
        <w:t>SSCM</w:t>
      </w:r>
      <w:r w:rsidR="00FC1C24" w:rsidRPr="00E028C5">
        <w:rPr>
          <w:sz w:val="20"/>
        </w:rPr>
        <w:t xml:space="preserve"> Section 8</w:t>
      </w:r>
      <w:r w:rsidR="00FC1C24" w:rsidRPr="00E028C5">
        <w:rPr>
          <w:sz w:val="20"/>
        </w:rPr>
        <w:tab/>
        <w:t>BITUMINOUS SURFACE MAINTENANCE</w:t>
      </w:r>
    </w:p>
    <w:p w:rsidR="00FC1C24" w:rsidRPr="00E028C5" w:rsidRDefault="006B047D" w:rsidP="00FC1C24">
      <w:pPr>
        <w:rPr>
          <w:sz w:val="20"/>
        </w:rPr>
      </w:pPr>
      <w:r>
        <w:rPr>
          <w:sz w:val="20"/>
        </w:rPr>
        <w:t>SSCM</w:t>
      </w:r>
      <w:r w:rsidR="00FC1C24" w:rsidRPr="00E028C5">
        <w:rPr>
          <w:sz w:val="20"/>
        </w:rPr>
        <w:t xml:space="preserve"> Section 9</w:t>
      </w:r>
      <w:r w:rsidR="00FC1C24" w:rsidRPr="00E028C5">
        <w:rPr>
          <w:sz w:val="20"/>
        </w:rPr>
        <w:tab/>
        <w:t>CONCRETE MAINTENANCE</w:t>
      </w:r>
    </w:p>
    <w:p w:rsidR="00FC1C24" w:rsidRPr="00E028C5" w:rsidRDefault="006B047D" w:rsidP="00FC1C24">
      <w:pPr>
        <w:rPr>
          <w:sz w:val="20"/>
        </w:rPr>
      </w:pPr>
      <w:r>
        <w:rPr>
          <w:sz w:val="20"/>
        </w:rPr>
        <w:t>SSCM</w:t>
      </w:r>
      <w:r w:rsidR="00FC1C24" w:rsidRPr="00E028C5">
        <w:rPr>
          <w:sz w:val="20"/>
        </w:rPr>
        <w:t xml:space="preserve"> Section 10</w:t>
      </w:r>
      <w:r w:rsidR="00FC1C24" w:rsidRPr="00E028C5">
        <w:rPr>
          <w:sz w:val="20"/>
        </w:rPr>
        <w:tab/>
        <w:t>DRAINAGE MAINTENANCE</w:t>
      </w:r>
    </w:p>
    <w:p w:rsidR="00FC1C24" w:rsidRPr="00E028C5" w:rsidRDefault="006B047D" w:rsidP="00FC1C24">
      <w:pPr>
        <w:rPr>
          <w:sz w:val="20"/>
        </w:rPr>
      </w:pPr>
      <w:r>
        <w:rPr>
          <w:sz w:val="20"/>
        </w:rPr>
        <w:t>SSCM</w:t>
      </w:r>
      <w:r w:rsidR="00FC1C24" w:rsidRPr="00E028C5">
        <w:rPr>
          <w:sz w:val="20"/>
        </w:rPr>
        <w:t xml:space="preserve"> Section 11</w:t>
      </w:r>
      <w:r w:rsidR="00FC1C24" w:rsidRPr="00E028C5">
        <w:rPr>
          <w:sz w:val="20"/>
        </w:rPr>
        <w:tab/>
        <w:t>PROTECTION WORKS MAINTENANCE</w:t>
      </w:r>
    </w:p>
    <w:p w:rsidR="00FC1C24" w:rsidRPr="00E028C5" w:rsidRDefault="006B047D" w:rsidP="00FC1C24">
      <w:pPr>
        <w:rPr>
          <w:sz w:val="20"/>
        </w:rPr>
      </w:pPr>
      <w:r>
        <w:rPr>
          <w:sz w:val="20"/>
        </w:rPr>
        <w:t>SSCM</w:t>
      </w:r>
      <w:r w:rsidR="00FC1C24" w:rsidRPr="00E028C5">
        <w:rPr>
          <w:sz w:val="20"/>
        </w:rPr>
        <w:t xml:space="preserve"> Section 12</w:t>
      </w:r>
      <w:r w:rsidR="00FC1C24" w:rsidRPr="00E028C5">
        <w:rPr>
          <w:sz w:val="20"/>
        </w:rPr>
        <w:tab/>
        <w:t>ROAD FURNITURE MAINTENANCE</w:t>
      </w:r>
    </w:p>
    <w:p w:rsidR="00FC1C24" w:rsidRPr="00E028C5" w:rsidRDefault="006B047D" w:rsidP="00FC1C24">
      <w:pPr>
        <w:rPr>
          <w:sz w:val="20"/>
        </w:rPr>
      </w:pPr>
      <w:r>
        <w:rPr>
          <w:sz w:val="20"/>
        </w:rPr>
        <w:t>SSCM</w:t>
      </w:r>
      <w:r w:rsidR="00FC1C24" w:rsidRPr="00E028C5">
        <w:rPr>
          <w:sz w:val="20"/>
        </w:rPr>
        <w:t xml:space="preserve"> Section 13</w:t>
      </w:r>
      <w:r w:rsidR="00FC1C24" w:rsidRPr="00E028C5">
        <w:rPr>
          <w:sz w:val="20"/>
        </w:rPr>
        <w:tab/>
        <w:t>PAVEMENT MARKING MAINTENANCE</w:t>
      </w:r>
    </w:p>
    <w:p w:rsidR="00FC1C24" w:rsidRPr="00E028C5" w:rsidRDefault="006B047D" w:rsidP="00FC1C24">
      <w:pPr>
        <w:rPr>
          <w:sz w:val="20"/>
        </w:rPr>
      </w:pPr>
      <w:r>
        <w:rPr>
          <w:sz w:val="20"/>
        </w:rPr>
        <w:t>SSCM</w:t>
      </w:r>
      <w:r w:rsidR="00FC1C24" w:rsidRPr="00E028C5">
        <w:rPr>
          <w:sz w:val="20"/>
        </w:rPr>
        <w:t xml:space="preserve"> Section 14</w:t>
      </w:r>
      <w:r w:rsidR="00FC1C24" w:rsidRPr="00E028C5">
        <w:rPr>
          <w:sz w:val="20"/>
        </w:rPr>
        <w:tab/>
        <w:t>LANDSCAPE MAINTENANCE</w:t>
      </w:r>
    </w:p>
    <w:p w:rsidR="00FC1C24" w:rsidRPr="00E028C5" w:rsidRDefault="006B047D" w:rsidP="00FC1C24">
      <w:pPr>
        <w:rPr>
          <w:sz w:val="20"/>
        </w:rPr>
      </w:pPr>
      <w:r>
        <w:rPr>
          <w:sz w:val="20"/>
        </w:rPr>
        <w:t>SSCM</w:t>
      </w:r>
      <w:r w:rsidR="00FC1C24" w:rsidRPr="00E028C5">
        <w:rPr>
          <w:sz w:val="20"/>
        </w:rPr>
        <w:t xml:space="preserve"> Section 15</w:t>
      </w:r>
      <w:r w:rsidR="00FC1C24" w:rsidRPr="00E028C5">
        <w:rPr>
          <w:sz w:val="20"/>
        </w:rPr>
        <w:tab/>
        <w:t>SLASHING AND WEED CONTROL</w:t>
      </w:r>
    </w:p>
    <w:p w:rsidR="00FC1C24" w:rsidRPr="00E028C5" w:rsidRDefault="006B047D" w:rsidP="00FC1C24">
      <w:pPr>
        <w:ind w:left="2160" w:hanging="2160"/>
        <w:rPr>
          <w:sz w:val="20"/>
        </w:rPr>
      </w:pPr>
      <w:r>
        <w:rPr>
          <w:sz w:val="20"/>
        </w:rPr>
        <w:t>SSCM</w:t>
      </w:r>
      <w:r w:rsidR="00FC1C24" w:rsidRPr="00E028C5">
        <w:rPr>
          <w:sz w:val="20"/>
        </w:rPr>
        <w:t xml:space="preserve"> Section 16</w:t>
      </w:r>
      <w:r w:rsidR="00FC1C24" w:rsidRPr="00E028C5">
        <w:rPr>
          <w:sz w:val="20"/>
        </w:rPr>
        <w:tab/>
        <w:t>TRAFFIC SIGNALS AND INTELLIGENT TRANSPORT SYSTEMS MAINTENANCE</w:t>
      </w:r>
    </w:p>
    <w:p w:rsidR="006641F7" w:rsidRDefault="006B047D" w:rsidP="00FC1C24">
      <w:pPr>
        <w:rPr>
          <w:sz w:val="20"/>
        </w:rPr>
      </w:pPr>
      <w:r>
        <w:rPr>
          <w:sz w:val="20"/>
        </w:rPr>
        <w:t>SSCM</w:t>
      </w:r>
      <w:r w:rsidR="00FC1C24" w:rsidRPr="00E028C5">
        <w:rPr>
          <w:sz w:val="20"/>
        </w:rPr>
        <w:t xml:space="preserve"> Section 17</w:t>
      </w:r>
      <w:r w:rsidR="00FC1C24" w:rsidRPr="00E028C5">
        <w:rPr>
          <w:sz w:val="20"/>
        </w:rPr>
        <w:tab/>
      </w:r>
      <w:r w:rsidR="006641F7">
        <w:rPr>
          <w:sz w:val="20"/>
        </w:rPr>
        <w:t>STREET LIGHTING MAINTENANCE</w:t>
      </w:r>
    </w:p>
    <w:p w:rsidR="00FC1C24" w:rsidRPr="00E028C5" w:rsidRDefault="006B047D" w:rsidP="00FC1C24">
      <w:pPr>
        <w:rPr>
          <w:sz w:val="20"/>
        </w:rPr>
      </w:pPr>
      <w:r>
        <w:rPr>
          <w:sz w:val="20"/>
        </w:rPr>
        <w:t>SSCM</w:t>
      </w:r>
      <w:r w:rsidR="006641F7" w:rsidRPr="00E028C5">
        <w:rPr>
          <w:sz w:val="20"/>
        </w:rPr>
        <w:t xml:space="preserve"> Section 18</w:t>
      </w:r>
      <w:r w:rsidR="006641F7" w:rsidRPr="00E028C5">
        <w:rPr>
          <w:sz w:val="20"/>
        </w:rPr>
        <w:tab/>
      </w:r>
      <w:r w:rsidR="00FC1C24" w:rsidRPr="00E028C5">
        <w:rPr>
          <w:sz w:val="20"/>
        </w:rPr>
        <w:t>STREET SWEEPING</w:t>
      </w:r>
    </w:p>
    <w:p w:rsidR="00FC1C24" w:rsidRPr="00E028C5" w:rsidRDefault="006B047D" w:rsidP="00FC1C24">
      <w:pPr>
        <w:rPr>
          <w:sz w:val="20"/>
        </w:rPr>
      </w:pPr>
      <w:r>
        <w:rPr>
          <w:sz w:val="20"/>
        </w:rPr>
        <w:t>SSCM</w:t>
      </w:r>
      <w:r w:rsidR="006641F7">
        <w:rPr>
          <w:sz w:val="20"/>
        </w:rPr>
        <w:t xml:space="preserve"> Section 19</w:t>
      </w:r>
      <w:r w:rsidR="00FC1C24" w:rsidRPr="00E028C5">
        <w:rPr>
          <w:sz w:val="20"/>
        </w:rPr>
        <w:tab/>
        <w:t>AERODROME MAINTENANCE</w:t>
      </w:r>
    </w:p>
    <w:p w:rsidR="006641F7" w:rsidRDefault="006B047D" w:rsidP="00FC1C24">
      <w:pPr>
        <w:rPr>
          <w:sz w:val="20"/>
        </w:rPr>
      </w:pPr>
      <w:r>
        <w:rPr>
          <w:sz w:val="20"/>
        </w:rPr>
        <w:t>SSCM</w:t>
      </w:r>
      <w:r w:rsidR="006641F7">
        <w:rPr>
          <w:sz w:val="20"/>
        </w:rPr>
        <w:t xml:space="preserve"> Section 20</w:t>
      </w:r>
      <w:r w:rsidR="00FC1C24" w:rsidRPr="00E028C5">
        <w:rPr>
          <w:sz w:val="20"/>
        </w:rPr>
        <w:tab/>
      </w:r>
      <w:r w:rsidR="006641F7">
        <w:rPr>
          <w:sz w:val="20"/>
        </w:rPr>
        <w:t>BUS STOP MAINTENANCE</w:t>
      </w:r>
    </w:p>
    <w:p w:rsidR="00FC1C24" w:rsidRPr="00E028C5" w:rsidRDefault="006B047D" w:rsidP="00FC1C24">
      <w:pPr>
        <w:rPr>
          <w:sz w:val="20"/>
        </w:rPr>
      </w:pPr>
      <w:r>
        <w:rPr>
          <w:sz w:val="20"/>
        </w:rPr>
        <w:t>SSCM</w:t>
      </w:r>
      <w:r w:rsidR="006641F7">
        <w:rPr>
          <w:sz w:val="20"/>
        </w:rPr>
        <w:t xml:space="preserve"> Section 21</w:t>
      </w:r>
      <w:r w:rsidR="006641F7">
        <w:rPr>
          <w:sz w:val="20"/>
        </w:rPr>
        <w:tab/>
      </w:r>
      <w:r w:rsidR="00FC1C24" w:rsidRPr="00E028C5">
        <w:rPr>
          <w:sz w:val="20"/>
        </w:rPr>
        <w:t>ROAD AND MARINE AMENITY MAINTENANCE</w:t>
      </w:r>
    </w:p>
    <w:p w:rsidR="00FC1C24" w:rsidRPr="00E028C5" w:rsidRDefault="006B047D" w:rsidP="00FC1C24">
      <w:pPr>
        <w:rPr>
          <w:sz w:val="20"/>
        </w:rPr>
      </w:pPr>
      <w:r>
        <w:rPr>
          <w:sz w:val="20"/>
        </w:rPr>
        <w:t>SSCM</w:t>
      </w:r>
      <w:r w:rsidR="006641F7">
        <w:rPr>
          <w:sz w:val="20"/>
        </w:rPr>
        <w:t xml:space="preserve"> Section 22</w:t>
      </w:r>
      <w:r w:rsidR="00FC1C24" w:rsidRPr="00E028C5">
        <w:rPr>
          <w:sz w:val="20"/>
        </w:rPr>
        <w:tab/>
        <w:t>PROTECTIVE COATINGS</w:t>
      </w:r>
    </w:p>
    <w:p w:rsidR="00FC1C24" w:rsidRPr="00E028C5" w:rsidRDefault="006B047D" w:rsidP="00FC1C24">
      <w:pPr>
        <w:rPr>
          <w:sz w:val="20"/>
        </w:rPr>
      </w:pPr>
      <w:r>
        <w:rPr>
          <w:sz w:val="20"/>
        </w:rPr>
        <w:t>SSCM</w:t>
      </w:r>
      <w:r w:rsidR="00FC1C24" w:rsidRPr="00E028C5">
        <w:rPr>
          <w:sz w:val="20"/>
        </w:rPr>
        <w:t xml:space="preserve"> </w:t>
      </w:r>
      <w:r w:rsidR="006641F7">
        <w:rPr>
          <w:sz w:val="20"/>
        </w:rPr>
        <w:t>Section 23</w:t>
      </w:r>
      <w:r w:rsidR="00FC1C24" w:rsidRPr="00E028C5">
        <w:rPr>
          <w:sz w:val="20"/>
        </w:rPr>
        <w:tab/>
        <w:t>MEASUREMENT AND PAYMENT</w:t>
      </w:r>
    </w:p>
    <w:p w:rsidR="00FC1C24" w:rsidRPr="00E028C5" w:rsidRDefault="006B047D" w:rsidP="00FC1C24">
      <w:pPr>
        <w:rPr>
          <w:sz w:val="20"/>
        </w:rPr>
      </w:pPr>
      <w:r>
        <w:rPr>
          <w:sz w:val="20"/>
        </w:rPr>
        <w:t>SSCM</w:t>
      </w:r>
      <w:r w:rsidR="006641F7">
        <w:rPr>
          <w:sz w:val="20"/>
        </w:rPr>
        <w:t xml:space="preserve"> Section 24</w:t>
      </w:r>
      <w:r w:rsidR="00FC1C24" w:rsidRPr="00E028C5">
        <w:rPr>
          <w:sz w:val="20"/>
        </w:rPr>
        <w:tab/>
        <w:t>REFERENCED AUSTRALIAN STANDARDS</w:t>
      </w:r>
    </w:p>
    <w:p w:rsidR="00FC1C24" w:rsidRPr="00E028C5" w:rsidRDefault="006B047D" w:rsidP="00FC1C24">
      <w:pPr>
        <w:rPr>
          <w:sz w:val="20"/>
        </w:rPr>
      </w:pPr>
      <w:r>
        <w:rPr>
          <w:sz w:val="20"/>
        </w:rPr>
        <w:t>SSCM</w:t>
      </w:r>
      <w:r w:rsidR="006641F7">
        <w:rPr>
          <w:sz w:val="20"/>
        </w:rPr>
        <w:t xml:space="preserve"> Section 25</w:t>
      </w:r>
      <w:r w:rsidR="00FC1C24" w:rsidRPr="00E028C5">
        <w:rPr>
          <w:sz w:val="20"/>
        </w:rPr>
        <w:tab/>
        <w:t>OTHER REFERENCED AUTHORITIES AND DOCUMENTS</w:t>
      </w:r>
    </w:p>
    <w:p w:rsidR="00FC1C24" w:rsidRPr="00E028C5" w:rsidRDefault="006B047D" w:rsidP="00FC1C24">
      <w:pPr>
        <w:rPr>
          <w:sz w:val="20"/>
        </w:rPr>
      </w:pPr>
      <w:r>
        <w:rPr>
          <w:sz w:val="20"/>
        </w:rPr>
        <w:t>SSCM</w:t>
      </w:r>
      <w:r w:rsidR="006641F7">
        <w:rPr>
          <w:sz w:val="20"/>
        </w:rPr>
        <w:t xml:space="preserve"> Section 26</w:t>
      </w:r>
      <w:r w:rsidR="00FC1C24" w:rsidRPr="00E028C5">
        <w:rPr>
          <w:sz w:val="20"/>
        </w:rPr>
        <w:tab/>
        <w:t>ACTS, REGULATIONS AND CODES</w:t>
      </w:r>
    </w:p>
    <w:p w:rsidR="00FC1C24" w:rsidRPr="00E028C5" w:rsidRDefault="006B047D" w:rsidP="00FC1C24">
      <w:pPr>
        <w:rPr>
          <w:sz w:val="20"/>
        </w:rPr>
      </w:pPr>
      <w:r>
        <w:rPr>
          <w:sz w:val="20"/>
        </w:rPr>
        <w:t>SSCM</w:t>
      </w:r>
      <w:r w:rsidR="006641F7">
        <w:rPr>
          <w:sz w:val="20"/>
        </w:rPr>
        <w:t xml:space="preserve"> Section 27</w:t>
      </w:r>
      <w:r w:rsidR="00FC1C24" w:rsidRPr="00E028C5">
        <w:rPr>
          <w:sz w:val="20"/>
        </w:rPr>
        <w:tab/>
        <w:t>CIVIL STANDARD DRAWINGS FOR ROAD MAINTENANCE</w:t>
      </w:r>
    </w:p>
    <w:p w:rsidR="00FC1C24" w:rsidRPr="008D566F" w:rsidRDefault="006B047D" w:rsidP="00FC1C24">
      <w:r>
        <w:rPr>
          <w:sz w:val="20"/>
        </w:rPr>
        <w:t>SSCM</w:t>
      </w:r>
      <w:r w:rsidR="00FC1C24" w:rsidRPr="00E028C5">
        <w:rPr>
          <w:sz w:val="20"/>
        </w:rPr>
        <w:t xml:space="preserve"> </w:t>
      </w:r>
      <w:r w:rsidR="006641F7">
        <w:rPr>
          <w:sz w:val="20"/>
        </w:rPr>
        <w:t>Section 28</w:t>
      </w:r>
      <w:r w:rsidR="00FC1C24" w:rsidRPr="00E028C5">
        <w:rPr>
          <w:sz w:val="20"/>
        </w:rPr>
        <w:tab/>
        <w:t>NORTHERN TERRITORY CLIMATE ZONES TABLE</w:t>
      </w:r>
    </w:p>
    <w:p w:rsidR="00FC1C24" w:rsidRDefault="00FC1C24" w:rsidP="00FC1C24">
      <w:pPr>
        <w:pStyle w:val="guidenotes"/>
      </w:pPr>
      <w:r>
        <w:t>[Edit the Project Specific Requirements to include only those sections required for the project. Do not change any section or clause numbers as they refer directly to the section and clause numbers in the standard specification.</w:t>
      </w:r>
    </w:p>
    <w:p w:rsidR="00FC1C24" w:rsidRDefault="00FC1C24" w:rsidP="00FC1C24">
      <w:pPr>
        <w:pStyle w:val="guidenotes"/>
      </w:pPr>
      <w:r>
        <w:t xml:space="preserve">If any clauses are amended by these PSRs, show the clause number in its numbering order place; State the requirement and </w:t>
      </w:r>
      <w:r>
        <w:lastRenderedPageBreak/>
        <w:t xml:space="preserve">state that the clause in the PSR overrides the equivalent clause in the Standard Reference text. </w:t>
      </w:r>
    </w:p>
    <w:p w:rsidR="00FC1C24" w:rsidRDefault="00FC1C24" w:rsidP="00FC1C24">
      <w:pPr>
        <w:pStyle w:val="guidenotes"/>
      </w:pPr>
      <w:r>
        <w:t>Delete any PSR clause which is not used or not relevant to the contract project.]</w:t>
      </w:r>
    </w:p>
    <w:p w:rsidR="00FC1C24" w:rsidRDefault="00FC1C24" w:rsidP="00FC1C24">
      <w:pPr>
        <w:pStyle w:val="BodyText0"/>
        <w:sectPr w:rsidR="00FC1C24" w:rsidSect="00F24267">
          <w:pgSz w:w="11906" w:h="16838"/>
          <w:pgMar w:top="1134" w:right="991" w:bottom="1134" w:left="1134" w:header="720" w:footer="720" w:gutter="306"/>
          <w:cols w:space="720"/>
          <w:docGrid w:linePitch="272"/>
        </w:sectPr>
      </w:pPr>
    </w:p>
    <w:p w:rsidR="00FC1C24" w:rsidRPr="008C471A" w:rsidRDefault="006B047D" w:rsidP="00FC1C24">
      <w:pPr>
        <w:rPr>
          <w:b/>
        </w:rPr>
      </w:pPr>
      <w:r>
        <w:rPr>
          <w:b/>
        </w:rPr>
        <w:lastRenderedPageBreak/>
        <w:t>SSCM</w:t>
      </w:r>
      <w:r w:rsidR="00FC1C24">
        <w:rPr>
          <w:b/>
        </w:rPr>
        <w:t xml:space="preserve"> Section 1</w:t>
      </w:r>
      <w:r w:rsidR="00FC1C24">
        <w:rPr>
          <w:b/>
        </w:rPr>
        <w:tab/>
      </w:r>
      <w:r w:rsidR="00FC1C24">
        <w:rPr>
          <w:b/>
        </w:rPr>
        <w:tab/>
        <w:t>MISCELLANEOUS PROVISIONS</w:t>
      </w:r>
    </w:p>
    <w:p w:rsidR="00FC1C24" w:rsidRDefault="00FC1C24" w:rsidP="00FC1C24">
      <w:pPr>
        <w:pStyle w:val="guidenotes"/>
      </w:pPr>
      <w:r>
        <w:t xml:space="preserve">[Add changes to the existing clauses in this section here, in correct number order.] </w:t>
      </w:r>
    </w:p>
    <w:p w:rsidR="00FC1C24" w:rsidRDefault="006B047D" w:rsidP="00FC1C24">
      <w:pPr>
        <w:rPr>
          <w:b/>
        </w:rPr>
      </w:pPr>
      <w:r>
        <w:rPr>
          <w:b/>
        </w:rPr>
        <w:t>SSCM</w:t>
      </w:r>
      <w:r w:rsidR="00FC1C24">
        <w:rPr>
          <w:b/>
        </w:rPr>
        <w:t xml:space="preserve"> Clause 1.8</w:t>
      </w:r>
      <w:r w:rsidR="00FC1C24">
        <w:rPr>
          <w:b/>
        </w:rPr>
        <w:tab/>
      </w:r>
      <w:r w:rsidR="00FC1C24">
        <w:rPr>
          <w:b/>
        </w:rPr>
        <w:tab/>
        <w:t>ESTABLISHMENT</w:t>
      </w:r>
    </w:p>
    <w:p w:rsidR="00FC1C24" w:rsidRDefault="006B047D" w:rsidP="00FC1C24">
      <w:pPr>
        <w:rPr>
          <w:b/>
        </w:rPr>
      </w:pPr>
      <w:r>
        <w:rPr>
          <w:b/>
        </w:rPr>
        <w:t>SSCM</w:t>
      </w:r>
      <w:r w:rsidR="00FC1C24">
        <w:rPr>
          <w:b/>
        </w:rPr>
        <w:t xml:space="preserve"> Clause 1.8.1</w:t>
      </w:r>
      <w:r w:rsidR="00456D52">
        <w:rPr>
          <w:b/>
        </w:rPr>
        <w:t>.1</w:t>
      </w:r>
      <w:r w:rsidR="00FC1C24">
        <w:rPr>
          <w:b/>
        </w:rPr>
        <w:tab/>
      </w:r>
      <w:r w:rsidR="00FC1C24">
        <w:rPr>
          <w:b/>
        </w:rPr>
        <w:tab/>
        <w:t>General - Mobilisation</w:t>
      </w:r>
    </w:p>
    <w:p w:rsidR="00FC1C24" w:rsidRDefault="00FC1C24" w:rsidP="00FC1C24">
      <w:pPr>
        <w:pStyle w:val="guidenotes"/>
        <w:rPr>
          <w:b/>
        </w:rPr>
      </w:pPr>
      <w:r>
        <w:t>[Specify regional requirements if different from standard.]</w:t>
      </w:r>
    </w:p>
    <w:p w:rsidR="00FC1C24" w:rsidRDefault="006B047D" w:rsidP="00FC1C24">
      <w:pPr>
        <w:rPr>
          <w:b/>
        </w:rPr>
      </w:pPr>
      <w:r>
        <w:rPr>
          <w:b/>
        </w:rPr>
        <w:t>SSCM</w:t>
      </w:r>
      <w:r w:rsidR="00586659">
        <w:rPr>
          <w:b/>
        </w:rPr>
        <w:t xml:space="preserve"> Clause 1.13</w:t>
      </w:r>
      <w:r w:rsidR="00FC1C24">
        <w:rPr>
          <w:b/>
        </w:rPr>
        <w:tab/>
      </w:r>
      <w:r w:rsidR="00FC1C24">
        <w:rPr>
          <w:b/>
        </w:rPr>
        <w:tab/>
        <w:t>MINERAL EXTRACTION AREAS AND WATER SOURCES</w:t>
      </w:r>
    </w:p>
    <w:p w:rsidR="00FC1C24" w:rsidRDefault="006B047D" w:rsidP="00FC1C24">
      <w:pPr>
        <w:rPr>
          <w:b/>
        </w:rPr>
      </w:pPr>
      <w:r>
        <w:rPr>
          <w:b/>
        </w:rPr>
        <w:t>SSCM</w:t>
      </w:r>
      <w:r w:rsidR="00586659">
        <w:rPr>
          <w:b/>
        </w:rPr>
        <w:t xml:space="preserve"> Clause 1.13.9</w:t>
      </w:r>
      <w:r w:rsidR="00FC1C24">
        <w:rPr>
          <w:b/>
        </w:rPr>
        <w:t xml:space="preserve"> </w:t>
      </w:r>
      <w:r w:rsidR="00FC1C24">
        <w:rPr>
          <w:b/>
        </w:rPr>
        <w:tab/>
      </w:r>
      <w:r w:rsidR="00656340">
        <w:rPr>
          <w:b/>
        </w:rPr>
        <w:tab/>
      </w:r>
      <w:r w:rsidR="00FC1C24">
        <w:rPr>
          <w:b/>
        </w:rPr>
        <w:t>Rehabilitation of Material Extraction Areas</w:t>
      </w:r>
    </w:p>
    <w:p w:rsidR="00FC1C24" w:rsidRDefault="00FC1C24" w:rsidP="00FC1C24">
      <w:pPr>
        <w:pStyle w:val="guidenotes"/>
      </w:pPr>
      <w:r>
        <w:t>[Specify rehabilitation process.]</w:t>
      </w:r>
    </w:p>
    <w:p w:rsidR="00B37513" w:rsidRDefault="006B047D" w:rsidP="00B37513">
      <w:r>
        <w:rPr>
          <w:b/>
        </w:rPr>
        <w:t>SSCM</w:t>
      </w:r>
      <w:r w:rsidR="00586659">
        <w:rPr>
          <w:b/>
        </w:rPr>
        <w:t xml:space="preserve"> Clause 1.26</w:t>
      </w:r>
      <w:r w:rsidR="00B37513">
        <w:rPr>
          <w:b/>
        </w:rPr>
        <w:tab/>
      </w:r>
      <w:r w:rsidR="00E07658">
        <w:rPr>
          <w:b/>
        </w:rPr>
        <w:tab/>
      </w:r>
      <w:r w:rsidR="00586659">
        <w:rPr>
          <w:b/>
        </w:rPr>
        <w:t>PROJECT NOTICE BOARDS</w:t>
      </w:r>
    </w:p>
    <w:p w:rsidR="00586659" w:rsidRDefault="00586659" w:rsidP="00586659">
      <w:pPr>
        <w:spacing w:after="0"/>
      </w:pPr>
      <w:r>
        <w:t xml:space="preserve">Project Notice Board – </w:t>
      </w:r>
      <w:r w:rsidR="006477DF" w:rsidRPr="006477DF">
        <w:rPr>
          <w:rFonts w:ascii="Arial Bold" w:hAnsi="Arial Bold"/>
          <w:b/>
          <w:i/>
          <w:color w:val="FF0000"/>
        </w:rPr>
        <w:t>[enter data]</w:t>
      </w:r>
    </w:p>
    <w:p w:rsidR="001D631A" w:rsidRDefault="00586659" w:rsidP="00586659">
      <w:pPr>
        <w:pStyle w:val="guidenotes"/>
      </w:pPr>
      <w:r>
        <w:t>[</w:t>
      </w:r>
      <w:r w:rsidR="001D631A">
        <w:t xml:space="preserve">Indicate if </w:t>
      </w:r>
      <w:proofErr w:type="gramStart"/>
      <w:r>
        <w:t>Required</w:t>
      </w:r>
      <w:proofErr w:type="gramEnd"/>
      <w:r>
        <w:t xml:space="preserve"> or Not required</w:t>
      </w:r>
    </w:p>
    <w:p w:rsidR="00586659" w:rsidRDefault="001D631A" w:rsidP="00586659">
      <w:pPr>
        <w:pStyle w:val="guidenotes"/>
      </w:pPr>
      <w:r>
        <w:t>If required add details here and/or provide drawings</w:t>
      </w:r>
      <w:r w:rsidR="00586659">
        <w:t>]</w:t>
      </w:r>
    </w:p>
    <w:p w:rsidR="00FC1C24" w:rsidRDefault="006B047D" w:rsidP="00FC1C24">
      <w:pPr>
        <w:rPr>
          <w:b/>
        </w:rPr>
      </w:pPr>
      <w:r>
        <w:rPr>
          <w:b/>
        </w:rPr>
        <w:t>SSCM</w:t>
      </w:r>
      <w:r w:rsidR="00586659">
        <w:rPr>
          <w:b/>
        </w:rPr>
        <w:t xml:space="preserve"> Clause 1.3</w:t>
      </w:r>
      <w:r w:rsidR="00FC1C24">
        <w:rPr>
          <w:b/>
        </w:rPr>
        <w:t>8</w:t>
      </w:r>
      <w:r w:rsidR="00FC1C24">
        <w:rPr>
          <w:b/>
        </w:rPr>
        <w:tab/>
      </w:r>
      <w:r w:rsidR="00FC1C24">
        <w:rPr>
          <w:b/>
        </w:rPr>
        <w:tab/>
        <w:t>OTHER REQUIREMENTS</w:t>
      </w:r>
    </w:p>
    <w:p w:rsidR="00FC1C24" w:rsidRDefault="00FC1C24" w:rsidP="00FC1C24">
      <w:pPr>
        <w:pStyle w:val="guidenotes"/>
      </w:pPr>
      <w:r>
        <w:t>[Add any additional requirements.]</w:t>
      </w:r>
    </w:p>
    <w:p w:rsidR="00586659" w:rsidRDefault="00586659" w:rsidP="00FC1C24">
      <w:pPr>
        <w:rPr>
          <w:b/>
          <w:caps/>
        </w:rPr>
      </w:pPr>
      <w:bookmarkStart w:id="0" w:name="_Toc475414694"/>
      <w:bookmarkStart w:id="1" w:name="_Toc360613638"/>
    </w:p>
    <w:p w:rsidR="00FC1C24" w:rsidRDefault="006B047D" w:rsidP="00FC1C24">
      <w:pPr>
        <w:rPr>
          <w:b/>
        </w:rPr>
      </w:pPr>
      <w:r>
        <w:rPr>
          <w:b/>
          <w:caps/>
        </w:rPr>
        <w:t>SSCM</w:t>
      </w:r>
      <w:r w:rsidR="00FC1C24">
        <w:rPr>
          <w:b/>
          <w:caps/>
          <w:noProof/>
        </w:rPr>
        <w:t xml:space="preserve"> Section</w:t>
      </w:r>
      <w:r w:rsidR="00FC1C24">
        <w:rPr>
          <w:b/>
        </w:rPr>
        <w:t xml:space="preserve"> 2</w:t>
      </w:r>
      <w:bookmarkEnd w:id="0"/>
      <w:r w:rsidR="00FC1C24">
        <w:rPr>
          <w:b/>
        </w:rPr>
        <w:t xml:space="preserve"> </w:t>
      </w:r>
      <w:r w:rsidR="00FC1C24">
        <w:rPr>
          <w:b/>
        </w:rPr>
        <w:tab/>
      </w:r>
      <w:r w:rsidR="00FC1C24">
        <w:rPr>
          <w:b/>
        </w:rPr>
        <w:tab/>
        <w:t>PROVISION FOR TRAFFIC</w:t>
      </w:r>
      <w:bookmarkEnd w:id="1"/>
    </w:p>
    <w:p w:rsidR="00F24267" w:rsidRPr="00D8779B" w:rsidRDefault="006B047D" w:rsidP="00F24267">
      <w:r w:rsidRPr="001D631A">
        <w:rPr>
          <w:b/>
        </w:rPr>
        <w:t>SSCM</w:t>
      </w:r>
      <w:r w:rsidR="001D631A">
        <w:rPr>
          <w:b/>
        </w:rPr>
        <w:t xml:space="preserve"> Clause 2.6</w:t>
      </w:r>
      <w:r w:rsidR="001D631A">
        <w:rPr>
          <w:b/>
        </w:rPr>
        <w:tab/>
      </w:r>
      <w:r w:rsidR="001D631A">
        <w:rPr>
          <w:b/>
        </w:rPr>
        <w:tab/>
      </w:r>
      <w:r w:rsidR="00F24267" w:rsidRPr="001D631A">
        <w:rPr>
          <w:b/>
        </w:rPr>
        <w:t xml:space="preserve">TRAFFIC MANAGEMENT PLAN </w:t>
      </w:r>
    </w:p>
    <w:p w:rsidR="00F24267" w:rsidRDefault="00F24267" w:rsidP="00F24267">
      <w:pPr>
        <w:spacing w:after="0"/>
      </w:pPr>
      <w:r>
        <w:t xml:space="preserve">The Traffic Management for this contract </w:t>
      </w:r>
      <w:r w:rsidR="001D631A" w:rsidRPr="001D631A">
        <w:rPr>
          <w:color w:val="FF0000"/>
        </w:rPr>
        <w:t>[is or is not]</w:t>
      </w:r>
      <w:r>
        <w:t xml:space="preserve"> subject to audit.</w:t>
      </w:r>
    </w:p>
    <w:p w:rsidR="00F24267" w:rsidRDefault="001D631A" w:rsidP="001D631A">
      <w:pPr>
        <w:pStyle w:val="guidenotes"/>
      </w:pPr>
      <w:r>
        <w:t>[Indicate if audit applies or not]</w:t>
      </w:r>
    </w:p>
    <w:p w:rsidR="00F24267" w:rsidRDefault="006B047D" w:rsidP="00F24267">
      <w:r>
        <w:rPr>
          <w:b/>
          <w:color w:val="000000"/>
          <w:sz w:val="24"/>
          <w:szCs w:val="24"/>
        </w:rPr>
        <w:t>SSCM</w:t>
      </w:r>
      <w:r w:rsidR="00F24267" w:rsidRPr="00B877E7">
        <w:rPr>
          <w:b/>
          <w:color w:val="000000"/>
          <w:sz w:val="24"/>
          <w:szCs w:val="24"/>
        </w:rPr>
        <w:t xml:space="preserve"> Clause</w:t>
      </w:r>
      <w:r w:rsidR="00F24267" w:rsidRPr="00546A54">
        <w:rPr>
          <w:b/>
          <w:color w:val="000000"/>
          <w:sz w:val="24"/>
          <w:szCs w:val="24"/>
        </w:rPr>
        <w:t xml:space="preserve"> 2.6.1 Document Control</w:t>
      </w:r>
    </w:p>
    <w:p w:rsidR="00F24267" w:rsidRDefault="001D631A" w:rsidP="00F24267">
      <w:r>
        <w:rPr>
          <w:lang w:val="en-US"/>
        </w:rPr>
        <w:t>A</w:t>
      </w:r>
      <w:r w:rsidR="00F24267">
        <w:rPr>
          <w:lang w:val="en-US"/>
        </w:rPr>
        <w:t xml:space="preserve"> register showing the TMP and a list of the TGSs to be used for </w:t>
      </w:r>
      <w:r>
        <w:rPr>
          <w:lang w:val="en-US"/>
        </w:rPr>
        <w:t>the</w:t>
      </w:r>
      <w:r w:rsidR="00F24267">
        <w:rPr>
          <w:lang w:val="en-US"/>
        </w:rPr>
        <w:t xml:space="preserve"> project </w:t>
      </w:r>
      <w:r w:rsidRPr="001D631A">
        <w:rPr>
          <w:color w:val="FF0000"/>
        </w:rPr>
        <w:t>[is or is not]</w:t>
      </w:r>
      <w:r>
        <w:t xml:space="preserve"> </w:t>
      </w:r>
      <w:r>
        <w:rPr>
          <w:lang w:val="en-US"/>
        </w:rPr>
        <w:t>required</w:t>
      </w:r>
      <w:r w:rsidR="00F24267">
        <w:rPr>
          <w:lang w:val="en-US"/>
        </w:rPr>
        <w:t>.</w:t>
      </w:r>
    </w:p>
    <w:p w:rsidR="00F24267" w:rsidRDefault="00F24267" w:rsidP="001D631A">
      <w:pPr>
        <w:pStyle w:val="guidenotes"/>
      </w:pPr>
      <w:proofErr w:type="gramStart"/>
      <w:r>
        <w:t>[ Delete</w:t>
      </w:r>
      <w:proofErr w:type="gramEnd"/>
      <w:r>
        <w:t xml:space="preserve"> reference to a project specific register for simple jobs where it is unlikely that revisions of TGSs will be required during the works.]</w:t>
      </w:r>
    </w:p>
    <w:p w:rsidR="00F24267" w:rsidRDefault="00F24267" w:rsidP="00F24267">
      <w:r>
        <w:rPr>
          <w:lang w:val="en-US"/>
        </w:rPr>
        <w:t xml:space="preserve">A copy of each page of the register showing the entries for the TMP(s) and/or TGSs issued </w:t>
      </w:r>
      <w:r w:rsidR="001D631A" w:rsidRPr="001D631A">
        <w:rPr>
          <w:color w:val="FF0000"/>
        </w:rPr>
        <w:t>[is or is not]</w:t>
      </w:r>
      <w:r w:rsidR="001D631A">
        <w:t xml:space="preserve"> </w:t>
      </w:r>
      <w:r w:rsidR="001D631A">
        <w:rPr>
          <w:lang w:val="en-US"/>
        </w:rPr>
        <w:t xml:space="preserve">required </w:t>
      </w:r>
      <w:r>
        <w:rPr>
          <w:lang w:val="en-US"/>
        </w:rPr>
        <w:t>t</w:t>
      </w:r>
      <w:r w:rsidR="001D631A">
        <w:rPr>
          <w:lang w:val="en-US"/>
        </w:rPr>
        <w:t>o</w:t>
      </w:r>
      <w:r>
        <w:rPr>
          <w:lang w:val="en-US"/>
        </w:rPr>
        <w:t xml:space="preserve"> be submitted </w:t>
      </w:r>
      <w:r w:rsidR="001D631A">
        <w:rPr>
          <w:lang w:val="en-US"/>
        </w:rPr>
        <w:t>to the Superintendent</w:t>
      </w:r>
      <w:r>
        <w:rPr>
          <w:lang w:val="en-US"/>
        </w:rPr>
        <w:t>.</w:t>
      </w:r>
    </w:p>
    <w:p w:rsidR="00F24267" w:rsidRDefault="001D631A" w:rsidP="00F24267">
      <w:pPr>
        <w:pStyle w:val="guidenotes"/>
      </w:pPr>
      <w:proofErr w:type="gramStart"/>
      <w:r>
        <w:t>[ Do</w:t>
      </w:r>
      <w:proofErr w:type="gramEnd"/>
      <w:r>
        <w:t xml:space="preserve"> not require submission of a r</w:t>
      </w:r>
      <w:r w:rsidR="00F24267">
        <w:t>egister for simple jobs where it is unlikely that revisions of TGSs will be required during the works.]</w:t>
      </w:r>
    </w:p>
    <w:p w:rsidR="00F24267" w:rsidRDefault="006B047D" w:rsidP="00F24267">
      <w:r w:rsidRPr="00656340">
        <w:rPr>
          <w:b/>
        </w:rPr>
        <w:t>SSCM</w:t>
      </w:r>
      <w:r w:rsidR="00656340">
        <w:rPr>
          <w:b/>
        </w:rPr>
        <w:t xml:space="preserve"> Clause 2.8</w:t>
      </w:r>
      <w:r w:rsidR="00656340">
        <w:rPr>
          <w:b/>
        </w:rPr>
        <w:tab/>
      </w:r>
      <w:r w:rsidR="00656340">
        <w:rPr>
          <w:b/>
        </w:rPr>
        <w:tab/>
      </w:r>
      <w:r w:rsidR="00F24267" w:rsidRPr="00656340">
        <w:rPr>
          <w:b/>
        </w:rPr>
        <w:t>TRAFFIC MANAGEMENT AUDIT REQUIREMENTS</w:t>
      </w:r>
    </w:p>
    <w:p w:rsidR="00F24267" w:rsidRPr="00F2381C" w:rsidRDefault="00F24267" w:rsidP="00F24267">
      <w:pPr>
        <w:pStyle w:val="guidenotes"/>
        <w:rPr>
          <w:lang w:val="en-US"/>
        </w:rPr>
      </w:pPr>
      <w:r>
        <w:rPr>
          <w:lang w:val="en-US"/>
        </w:rPr>
        <w:t>[Refer to the Traffic Management Plan clause in this worksection to see if audits are required for this contract. If audits are not required this clause can be deleted.]</w:t>
      </w:r>
    </w:p>
    <w:p w:rsidR="00F24267" w:rsidRDefault="00F24267" w:rsidP="00F24267"/>
    <w:p w:rsidR="00F24267" w:rsidRDefault="00F24267" w:rsidP="00F24267"/>
    <w:p w:rsidR="00F24267" w:rsidRDefault="006B047D" w:rsidP="00F24267">
      <w:r w:rsidRPr="00656340">
        <w:rPr>
          <w:b/>
        </w:rPr>
        <w:t>SSCM</w:t>
      </w:r>
      <w:r w:rsidR="00F24267" w:rsidRPr="00656340">
        <w:rPr>
          <w:b/>
        </w:rPr>
        <w:t xml:space="preserve"> Clause 2.9 </w:t>
      </w:r>
      <w:r w:rsidR="00656340">
        <w:rPr>
          <w:b/>
        </w:rPr>
        <w:tab/>
      </w:r>
      <w:r w:rsidR="00656340">
        <w:rPr>
          <w:b/>
        </w:rPr>
        <w:tab/>
      </w:r>
      <w:r w:rsidR="00F24267" w:rsidRPr="00656340">
        <w:rPr>
          <w:b/>
        </w:rPr>
        <w:t>CONFORMANCE AUDITING RESULTS</w:t>
      </w:r>
    </w:p>
    <w:p w:rsidR="00F24267" w:rsidRPr="00F2381C" w:rsidRDefault="00F24267" w:rsidP="00F24267">
      <w:pPr>
        <w:pStyle w:val="guidenotes"/>
        <w:rPr>
          <w:lang w:val="en-US"/>
        </w:rPr>
      </w:pPr>
      <w:r>
        <w:rPr>
          <w:lang w:val="en-US"/>
        </w:rPr>
        <w:t>[Refer to the Traffic Management Plan clause in this worksection to see if audits are required for this contract. If audits are not required this clause can be deleted.]</w:t>
      </w:r>
    </w:p>
    <w:p w:rsidR="00F24267" w:rsidRPr="00D8779B" w:rsidRDefault="006B047D" w:rsidP="00F24267">
      <w:r w:rsidRPr="00656340">
        <w:rPr>
          <w:b/>
        </w:rPr>
        <w:t>SSCM</w:t>
      </w:r>
      <w:r w:rsidR="00F24267" w:rsidRPr="00656340">
        <w:rPr>
          <w:b/>
        </w:rPr>
        <w:t xml:space="preserve"> Clause 2.15.7 </w:t>
      </w:r>
      <w:r w:rsidR="00656340">
        <w:rPr>
          <w:b/>
        </w:rPr>
        <w:tab/>
      </w:r>
      <w:r w:rsidR="00656340">
        <w:rPr>
          <w:b/>
        </w:rPr>
        <w:tab/>
      </w:r>
      <w:r w:rsidR="00F24267" w:rsidRPr="00656340">
        <w:rPr>
          <w:b/>
        </w:rPr>
        <w:t>Te</w:t>
      </w:r>
      <w:r w:rsidR="00656340">
        <w:rPr>
          <w:b/>
        </w:rPr>
        <w:t>mporary Speed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8"/>
        <w:gridCol w:w="2236"/>
      </w:tblGrid>
      <w:tr w:rsidR="00F24267" w:rsidRPr="00FB0874" w:rsidTr="00F24267">
        <w:trPr>
          <w:cantSplit/>
          <w:trHeight w:val="550"/>
        </w:trPr>
        <w:tc>
          <w:tcPr>
            <w:tcW w:w="5000" w:type="pct"/>
            <w:gridSpan w:val="2"/>
            <w:vAlign w:val="center"/>
          </w:tcPr>
          <w:p w:rsidR="00F24267" w:rsidRPr="00726D74" w:rsidRDefault="00F24267" w:rsidP="00F24267">
            <w:pPr>
              <w:spacing w:after="0"/>
              <w:rPr>
                <w:b/>
              </w:rPr>
            </w:pPr>
            <w:r w:rsidRPr="00726D74">
              <w:rPr>
                <w:b/>
              </w:rPr>
              <w:t>Table - Target lowest speed limits</w:t>
            </w:r>
          </w:p>
        </w:tc>
      </w:tr>
      <w:tr w:rsidR="00F24267" w:rsidRPr="00FB0874" w:rsidTr="00F24267">
        <w:trPr>
          <w:cantSplit/>
        </w:trPr>
        <w:tc>
          <w:tcPr>
            <w:tcW w:w="3797" w:type="pct"/>
            <w:vAlign w:val="center"/>
          </w:tcPr>
          <w:p w:rsidR="00F24267" w:rsidRPr="00726D74" w:rsidRDefault="00F24267" w:rsidP="00F24267">
            <w:pPr>
              <w:spacing w:after="0"/>
              <w:rPr>
                <w:b/>
              </w:rPr>
            </w:pPr>
            <w:r w:rsidRPr="00726D74">
              <w:rPr>
                <w:b/>
              </w:rPr>
              <w:t>Application</w:t>
            </w:r>
          </w:p>
        </w:tc>
        <w:tc>
          <w:tcPr>
            <w:tcW w:w="1203" w:type="pct"/>
            <w:vAlign w:val="center"/>
          </w:tcPr>
          <w:p w:rsidR="00F24267" w:rsidRPr="00726D74" w:rsidRDefault="00F24267" w:rsidP="00F24267">
            <w:pPr>
              <w:spacing w:after="0"/>
              <w:rPr>
                <w:b/>
              </w:rPr>
            </w:pPr>
            <w:r w:rsidRPr="00726D74">
              <w:rPr>
                <w:b/>
              </w:rPr>
              <w:t>Target speed limit not lower than</w:t>
            </w:r>
          </w:p>
        </w:tc>
      </w:tr>
      <w:tr w:rsidR="00F24267" w:rsidRPr="00FB0874" w:rsidTr="00F24267">
        <w:trPr>
          <w:cantSplit/>
        </w:trPr>
        <w:tc>
          <w:tcPr>
            <w:tcW w:w="3797" w:type="pct"/>
          </w:tcPr>
          <w:p w:rsidR="00F24267" w:rsidRPr="00FB0874" w:rsidRDefault="00F24267" w:rsidP="00F24267">
            <w:pPr>
              <w:spacing w:after="0"/>
            </w:pPr>
            <w:r w:rsidRPr="00FB0874">
              <w:t>Urban or built up areas.</w:t>
            </w:r>
          </w:p>
        </w:tc>
        <w:tc>
          <w:tcPr>
            <w:tcW w:w="1203" w:type="pct"/>
          </w:tcPr>
          <w:p w:rsidR="00F24267" w:rsidRPr="00FB0874" w:rsidRDefault="00F24267" w:rsidP="00F24267">
            <w:pPr>
              <w:spacing w:after="0"/>
            </w:pPr>
            <w:r w:rsidRPr="00FB0874">
              <w:t>40 km/h</w:t>
            </w:r>
          </w:p>
        </w:tc>
      </w:tr>
      <w:tr w:rsidR="00F24267" w:rsidRPr="00FB0874" w:rsidTr="00F24267">
        <w:trPr>
          <w:cantSplit/>
        </w:trPr>
        <w:tc>
          <w:tcPr>
            <w:tcW w:w="3797" w:type="pct"/>
            <w:vAlign w:val="center"/>
          </w:tcPr>
          <w:p w:rsidR="00F24267" w:rsidRPr="00FB0874" w:rsidRDefault="00F24267" w:rsidP="00F24267">
            <w:pPr>
              <w:spacing w:after="0"/>
            </w:pPr>
            <w:r w:rsidRPr="00FB0874">
              <w:t>Bridge works, when restricting traffic to one lane and only in conjunction with a stop-traffic situation.  A safety barrier complying with the relevant Test Level in accordance with AS/NZS 3845 shall also be used.</w:t>
            </w:r>
          </w:p>
        </w:tc>
        <w:tc>
          <w:tcPr>
            <w:tcW w:w="1203" w:type="pct"/>
            <w:vAlign w:val="center"/>
          </w:tcPr>
          <w:p w:rsidR="00F24267" w:rsidRPr="00FB0874" w:rsidRDefault="00F24267" w:rsidP="00F24267">
            <w:pPr>
              <w:spacing w:after="0"/>
            </w:pPr>
            <w:r w:rsidRPr="00FB0874">
              <w:t>40 km/h</w:t>
            </w:r>
          </w:p>
        </w:tc>
      </w:tr>
      <w:tr w:rsidR="00F24267" w:rsidRPr="00FB0874" w:rsidTr="00F24267">
        <w:trPr>
          <w:cantSplit/>
        </w:trPr>
        <w:tc>
          <w:tcPr>
            <w:tcW w:w="3797" w:type="pct"/>
            <w:vAlign w:val="center"/>
          </w:tcPr>
          <w:p w:rsidR="00F24267" w:rsidRPr="00FB0874" w:rsidRDefault="00F24267" w:rsidP="00F24267">
            <w:pPr>
              <w:spacing w:after="0"/>
            </w:pPr>
            <w:r w:rsidRPr="00FB0874">
              <w:t>All other rural works.</w:t>
            </w:r>
          </w:p>
        </w:tc>
        <w:tc>
          <w:tcPr>
            <w:tcW w:w="1203" w:type="pct"/>
            <w:vAlign w:val="center"/>
          </w:tcPr>
          <w:p w:rsidR="00F24267" w:rsidRPr="00FB0874" w:rsidRDefault="00F24267" w:rsidP="00F24267">
            <w:pPr>
              <w:spacing w:after="0"/>
            </w:pPr>
            <w:r w:rsidRPr="00B92DDF">
              <w:t>60 km/h</w:t>
            </w:r>
            <w:r>
              <w:t xml:space="preserve"> unless site conditions warrant a lower speed limit.</w:t>
            </w:r>
          </w:p>
        </w:tc>
      </w:tr>
    </w:tbl>
    <w:p w:rsidR="00F24267" w:rsidRPr="00D8779B" w:rsidRDefault="00F24267" w:rsidP="00F24267">
      <w:pPr>
        <w:pStyle w:val="guidenotes"/>
      </w:pPr>
      <w:r>
        <w:t xml:space="preserve">[These are the lowest allowable speeds.  Increase these minimums where required, eg. In a high traffic volume situation where lower </w:t>
      </w:r>
      <w:r w:rsidRPr="00D8779B">
        <w:t>speeds are not desirable.]</w:t>
      </w:r>
    </w:p>
    <w:p w:rsidR="00F24267" w:rsidRPr="00D8779B" w:rsidRDefault="006B047D" w:rsidP="00F24267">
      <w:r w:rsidRPr="00F33F99">
        <w:rPr>
          <w:b/>
        </w:rPr>
        <w:t>SSCM</w:t>
      </w:r>
      <w:r w:rsidR="00F24267" w:rsidRPr="00F33F99">
        <w:rPr>
          <w:b/>
        </w:rPr>
        <w:t xml:space="preserve"> Clause 2.18 </w:t>
      </w:r>
      <w:r w:rsidR="00F33F99">
        <w:rPr>
          <w:b/>
        </w:rPr>
        <w:tab/>
      </w:r>
      <w:r w:rsidR="00F33F99">
        <w:rPr>
          <w:b/>
        </w:rPr>
        <w:tab/>
      </w:r>
      <w:r w:rsidR="00F24267" w:rsidRPr="00F33F99">
        <w:rPr>
          <w:b/>
        </w:rPr>
        <w:t>DETOURS, SIDE TRACKS, A</w:t>
      </w:r>
      <w:r w:rsidR="00F33F99">
        <w:rPr>
          <w:b/>
        </w:rPr>
        <w:t>ND CROSSOVERS</w:t>
      </w:r>
    </w:p>
    <w:p w:rsidR="00F24267" w:rsidRDefault="00F24267" w:rsidP="00F24267">
      <w:r>
        <w:t>Side Track required or not required;</w:t>
      </w:r>
      <w:r>
        <w:tab/>
      </w:r>
      <w:r w:rsidR="006477DF" w:rsidRPr="006477DF">
        <w:rPr>
          <w:rFonts w:ascii="Arial Bold" w:hAnsi="Arial Bold"/>
          <w:b/>
          <w:i/>
          <w:color w:val="FF0000"/>
        </w:rPr>
        <w:t>[enter data]</w:t>
      </w:r>
      <w:r>
        <w:t>.</w:t>
      </w:r>
    </w:p>
    <w:p w:rsidR="00F24267" w:rsidRDefault="00F24267" w:rsidP="00F24267">
      <w:pPr>
        <w:pStyle w:val="guidenotes"/>
      </w:pPr>
      <w:r w:rsidRPr="0022253E">
        <w:t>[Determine with the Regional Project Officer whether construction requires a detour or will be done under traffic.  Delete as appropriate.]</w:t>
      </w:r>
    </w:p>
    <w:p w:rsidR="00F24267" w:rsidRDefault="006B047D" w:rsidP="00F24267">
      <w:r w:rsidRPr="00F33F99">
        <w:rPr>
          <w:b/>
        </w:rPr>
        <w:t>SSCM</w:t>
      </w:r>
      <w:r w:rsidR="00F24267" w:rsidRPr="00F33F99">
        <w:rPr>
          <w:b/>
        </w:rPr>
        <w:t xml:space="preserve"> Clause 2.18.1 </w:t>
      </w:r>
      <w:r w:rsidR="00F33F99">
        <w:rPr>
          <w:b/>
        </w:rPr>
        <w:tab/>
      </w:r>
      <w:r w:rsidR="00F33F99">
        <w:rPr>
          <w:b/>
        </w:rPr>
        <w:tab/>
      </w:r>
      <w:r w:rsidR="00F24267" w:rsidRPr="00F33F99">
        <w:rPr>
          <w:b/>
        </w:rPr>
        <w:t>Construction - Witness Point</w:t>
      </w:r>
    </w:p>
    <w:p w:rsidR="00F24267" w:rsidRDefault="00F24267" w:rsidP="00F24267">
      <w:r>
        <w:t>Side Track Type;</w:t>
      </w:r>
      <w:r>
        <w:tab/>
      </w:r>
      <w:r>
        <w:tab/>
      </w:r>
      <w:r>
        <w:tab/>
      </w:r>
      <w:r w:rsidR="006477DF" w:rsidRPr="006477DF">
        <w:rPr>
          <w:rFonts w:ascii="Arial Bold" w:hAnsi="Arial Bold"/>
          <w:b/>
          <w:i/>
          <w:color w:val="FF0000"/>
        </w:rPr>
        <w:t>[enter data]</w:t>
      </w:r>
    </w:p>
    <w:p w:rsidR="00F24267" w:rsidRDefault="00F24267" w:rsidP="00F24267">
      <w:pPr>
        <w:pStyle w:val="guidenotes"/>
      </w:pPr>
      <w:r>
        <w:t>[Specify either sealed or gravelled. Specify sealed side tracks when the detour will be in operation for longer than 4 weeks.  Discuss the side track type and requirements with the Regional Project Officer. Delete if side track not required.]</w:t>
      </w:r>
    </w:p>
    <w:p w:rsidR="00F24267" w:rsidRDefault="00F24267" w:rsidP="00F24267">
      <w:r>
        <w:t>Construct side tracks with a finished surface level crown height 250 mm above the natural surface.</w:t>
      </w:r>
    </w:p>
    <w:p w:rsidR="00F24267" w:rsidRPr="0022253E" w:rsidRDefault="00F24267" w:rsidP="00F24267">
      <w:pPr>
        <w:pStyle w:val="guidenotes"/>
      </w:pPr>
      <w:r w:rsidRPr="0022253E">
        <w:t>[Delete this requirement for short duration projects on local roads which are unlikely to be affected by rain.]</w:t>
      </w:r>
    </w:p>
    <w:p w:rsidR="00F24267" w:rsidRDefault="00F24267" w:rsidP="00F24267">
      <w:pPr>
        <w:pStyle w:val="guidenotes"/>
      </w:pPr>
      <w:r w:rsidRPr="0022253E">
        <w:t>[Ensure that primer sealing is included in the SPRAY SEALING Section.  Note here that the paragraph "Sealed side tracks to be primer sealed with 7 mm aggregate as specified in the SPRAY SEALING Section." is deleted if it is not applicable.]</w:t>
      </w:r>
    </w:p>
    <w:p w:rsidR="00F24267" w:rsidRDefault="006B047D" w:rsidP="00F24267">
      <w:r w:rsidRPr="00F33F99">
        <w:rPr>
          <w:b/>
        </w:rPr>
        <w:t>SSCM</w:t>
      </w:r>
      <w:r w:rsidR="00F24267" w:rsidRPr="00F33F99">
        <w:rPr>
          <w:b/>
        </w:rPr>
        <w:t xml:space="preserve"> Clause 2.19 </w:t>
      </w:r>
      <w:r w:rsidR="00F33F99">
        <w:rPr>
          <w:b/>
        </w:rPr>
        <w:tab/>
      </w:r>
      <w:r w:rsidR="00F33F99">
        <w:rPr>
          <w:b/>
        </w:rPr>
        <w:tab/>
      </w:r>
      <w:r w:rsidR="00F24267" w:rsidRPr="00F33F99">
        <w:rPr>
          <w:b/>
        </w:rPr>
        <w:t>ACCESS TO ADJACENT PROPERTIES AND SIDE ROADS</w:t>
      </w:r>
    </w:p>
    <w:p w:rsidR="00F24267" w:rsidRDefault="00F24267" w:rsidP="00F24267">
      <w:pPr>
        <w:pStyle w:val="guidenotes"/>
      </w:pPr>
      <w:r>
        <w:t xml:space="preserve">[Consider specifying access requirements for commercial </w:t>
      </w:r>
      <w:r>
        <w:lastRenderedPageBreak/>
        <w:t>properties. Negotiate with the owners for their access requirements during design.  Identify the access requirements on the plans, if necessary.]</w:t>
      </w:r>
    </w:p>
    <w:p w:rsidR="00F24267" w:rsidRDefault="006B047D" w:rsidP="00F33F99">
      <w:r w:rsidRPr="00F33F99">
        <w:rPr>
          <w:b/>
        </w:rPr>
        <w:t>SSCM</w:t>
      </w:r>
      <w:r w:rsidR="00F24267" w:rsidRPr="00F33F99">
        <w:rPr>
          <w:b/>
        </w:rPr>
        <w:t xml:space="preserve"> Clause 2.20 </w:t>
      </w:r>
      <w:r w:rsidR="00F33F99">
        <w:rPr>
          <w:b/>
        </w:rPr>
        <w:tab/>
      </w:r>
      <w:r w:rsidR="00F33F99">
        <w:rPr>
          <w:b/>
        </w:rPr>
        <w:tab/>
      </w:r>
      <w:r w:rsidR="00F24267" w:rsidRPr="00F33F99">
        <w:rPr>
          <w:b/>
        </w:rPr>
        <w:t>TEMPORARY PEDESTRIAN ACCESS</w:t>
      </w:r>
    </w:p>
    <w:p w:rsidR="00F24267" w:rsidRDefault="00F24267" w:rsidP="00F24267">
      <w:pPr>
        <w:pStyle w:val="guidenotes"/>
      </w:pPr>
      <w:r>
        <w:t xml:space="preserve">[In situations where a temporary path is required, include an item in the Schedule of Rates outlining the standard required, e.g. "a </w:t>
      </w:r>
      <w:proofErr w:type="gramStart"/>
      <w:r>
        <w:t>temporary  primer</w:t>
      </w:r>
      <w:proofErr w:type="gramEnd"/>
      <w:r>
        <w:t xml:space="preserve"> sealed and  lit path".]</w:t>
      </w:r>
    </w:p>
    <w:p w:rsidR="00F24267" w:rsidRDefault="006B047D" w:rsidP="00F33F99">
      <w:r w:rsidRPr="00F33F99">
        <w:rPr>
          <w:b/>
        </w:rPr>
        <w:t>SSCM</w:t>
      </w:r>
      <w:r w:rsidR="00F24267" w:rsidRPr="00F33F99">
        <w:rPr>
          <w:b/>
        </w:rPr>
        <w:t xml:space="preserve"> Clause 2.26 </w:t>
      </w:r>
      <w:r w:rsidR="00F33F99">
        <w:rPr>
          <w:b/>
        </w:rPr>
        <w:tab/>
      </w:r>
      <w:r w:rsidR="00F33F99">
        <w:rPr>
          <w:b/>
        </w:rPr>
        <w:tab/>
      </w:r>
      <w:r w:rsidR="00F24267" w:rsidRPr="00F33F99">
        <w:rPr>
          <w:b/>
        </w:rPr>
        <w:t>RESTORATION</w:t>
      </w:r>
    </w:p>
    <w:p w:rsidR="00F24267" w:rsidRDefault="00F24267" w:rsidP="00F24267">
      <w:pPr>
        <w:pStyle w:val="guidenotes"/>
      </w:pPr>
      <w:r w:rsidRPr="00BE305B">
        <w:t>[Consider seeding with local native grasses and trees and shrubs, where applicable.]</w:t>
      </w:r>
    </w:p>
    <w:p w:rsidR="00FC1C24" w:rsidRDefault="006B047D" w:rsidP="00FC1C24">
      <w:pPr>
        <w:rPr>
          <w:b/>
        </w:rPr>
      </w:pPr>
      <w:r w:rsidRPr="00F33F99">
        <w:rPr>
          <w:b/>
        </w:rPr>
        <w:t>SSCM</w:t>
      </w:r>
      <w:r w:rsidR="00F24267" w:rsidRPr="00F33F99">
        <w:rPr>
          <w:b/>
        </w:rPr>
        <w:t xml:space="preserve"> Clause 2.27</w:t>
      </w:r>
      <w:r w:rsidR="00FC1C24" w:rsidRPr="00F33F99">
        <w:rPr>
          <w:b/>
        </w:rPr>
        <w:tab/>
      </w:r>
      <w:r w:rsidR="00FC1C24" w:rsidRPr="00F33F99">
        <w:rPr>
          <w:b/>
        </w:rPr>
        <w:tab/>
        <w:t>OTHER REQUIREMENTS</w:t>
      </w:r>
    </w:p>
    <w:p w:rsidR="00FC1C24" w:rsidRDefault="00FC1C24" w:rsidP="00FC1C24">
      <w:pPr>
        <w:pStyle w:val="guidenotes"/>
      </w:pPr>
      <w:r>
        <w:t>[Add any additional requirements.]</w:t>
      </w:r>
    </w:p>
    <w:p w:rsidR="00F24267" w:rsidRDefault="00F24267" w:rsidP="00FC1C24">
      <w:pPr>
        <w:rPr>
          <w:b/>
          <w:caps/>
        </w:rPr>
      </w:pPr>
      <w:bookmarkStart w:id="2" w:name="_Toc360613639"/>
      <w:bookmarkStart w:id="3" w:name="_Toc475414696"/>
    </w:p>
    <w:p w:rsidR="00FC1C24" w:rsidRDefault="006B047D" w:rsidP="00FC1C24">
      <w:pPr>
        <w:rPr>
          <w:b/>
        </w:rPr>
      </w:pPr>
      <w:r>
        <w:rPr>
          <w:b/>
          <w:caps/>
        </w:rPr>
        <w:t>SSCM</w:t>
      </w:r>
      <w:r w:rsidR="00FC1C24">
        <w:rPr>
          <w:b/>
          <w:caps/>
          <w:noProof/>
        </w:rPr>
        <w:t xml:space="preserve"> Section</w:t>
      </w:r>
      <w:r w:rsidR="00FC1C24">
        <w:rPr>
          <w:b/>
        </w:rPr>
        <w:t xml:space="preserve"> 3 </w:t>
      </w:r>
      <w:r w:rsidR="00FC1C24">
        <w:rPr>
          <w:b/>
        </w:rPr>
        <w:tab/>
      </w:r>
      <w:r w:rsidR="00FC1C24">
        <w:rPr>
          <w:b/>
        </w:rPr>
        <w:tab/>
        <w:t>EARTHWORKS AND DRAINAGE</w:t>
      </w:r>
      <w:bookmarkEnd w:id="2"/>
    </w:p>
    <w:p w:rsidR="006A19B9" w:rsidRPr="006A19B9" w:rsidRDefault="00FC1C24" w:rsidP="00C71700">
      <w:pPr>
        <w:pStyle w:val="guidenotes"/>
      </w:pPr>
      <w:r>
        <w:t>[Add changes to the existing clauses in this section here, in correct number order.]</w:t>
      </w:r>
    </w:p>
    <w:p w:rsidR="006A19B9" w:rsidRDefault="006B047D" w:rsidP="006A19B9">
      <w:pPr>
        <w:rPr>
          <w:b/>
        </w:rPr>
      </w:pPr>
      <w:r>
        <w:rPr>
          <w:b/>
        </w:rPr>
        <w:t>SSCM</w:t>
      </w:r>
      <w:r w:rsidR="00C71700">
        <w:rPr>
          <w:b/>
        </w:rPr>
        <w:t xml:space="preserve"> Clause 3.7</w:t>
      </w:r>
      <w:r w:rsidR="006A19B9">
        <w:rPr>
          <w:b/>
        </w:rPr>
        <w:tab/>
      </w:r>
      <w:r w:rsidR="006A19B9">
        <w:rPr>
          <w:b/>
        </w:rPr>
        <w:tab/>
        <w:t>FILL</w:t>
      </w:r>
      <w:r w:rsidR="00C71700">
        <w:rPr>
          <w:b/>
        </w:rPr>
        <w:t xml:space="preserve"> MATERIAL</w:t>
      </w:r>
    </w:p>
    <w:p w:rsidR="006A19B9" w:rsidRDefault="006B047D" w:rsidP="006A19B9">
      <w:pPr>
        <w:rPr>
          <w:b/>
        </w:rPr>
      </w:pPr>
      <w:r>
        <w:rPr>
          <w:b/>
        </w:rPr>
        <w:t>SSCM</w:t>
      </w:r>
      <w:r w:rsidR="00C71700">
        <w:rPr>
          <w:b/>
        </w:rPr>
        <w:t xml:space="preserve"> Clause 3.7.2</w:t>
      </w:r>
      <w:r w:rsidR="00C71700">
        <w:rPr>
          <w:b/>
        </w:rPr>
        <w:tab/>
      </w:r>
      <w:r w:rsidR="00C71700">
        <w:rPr>
          <w:b/>
        </w:rPr>
        <w:tab/>
        <w:t>Standard Fill</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256"/>
        <w:gridCol w:w="3524"/>
        <w:gridCol w:w="31"/>
      </w:tblGrid>
      <w:tr w:rsidR="00C71700" w:rsidTr="00E07658">
        <w:trPr>
          <w:gridAfter w:val="1"/>
          <w:wAfter w:w="31" w:type="dxa"/>
          <w:cantSplit/>
          <w:trHeight w:val="376"/>
        </w:trPr>
        <w:tc>
          <w:tcPr>
            <w:tcW w:w="9635" w:type="dxa"/>
            <w:gridSpan w:val="3"/>
            <w:tcBorders>
              <w:top w:val="single" w:sz="4" w:space="0" w:color="auto"/>
              <w:left w:val="single" w:sz="4" w:space="0" w:color="auto"/>
              <w:bottom w:val="single" w:sz="4" w:space="0" w:color="auto"/>
              <w:right w:val="single" w:sz="4" w:space="0" w:color="auto"/>
            </w:tcBorders>
            <w:vAlign w:val="center"/>
            <w:hideMark/>
          </w:tcPr>
          <w:p w:rsidR="00C71700" w:rsidRDefault="00C71700" w:rsidP="00C71700">
            <w:pPr>
              <w:spacing w:after="0"/>
              <w:rPr>
                <w:b/>
              </w:rPr>
            </w:pPr>
            <w:r>
              <w:rPr>
                <w:b/>
              </w:rPr>
              <w:t>Table - Standard fill properties</w:t>
            </w:r>
          </w:p>
        </w:tc>
      </w:tr>
      <w:tr w:rsidR="00C71700" w:rsidTr="00E07658">
        <w:trPr>
          <w:trHeight w:val="444"/>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keepNext/>
              <w:spacing w:after="0"/>
              <w:rPr>
                <w:b/>
              </w:rPr>
            </w:pPr>
            <w:r>
              <w:rPr>
                <w:b/>
              </w:rPr>
              <w:t>Property</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keepNext/>
              <w:spacing w:after="0"/>
              <w:jc w:val="center"/>
              <w:rPr>
                <w:b/>
              </w:rPr>
            </w:pPr>
            <w:r>
              <w:rPr>
                <w:b/>
              </w:rPr>
              <w:t>Values required</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keepNext/>
              <w:spacing w:after="0"/>
              <w:rPr>
                <w:color w:val="723604"/>
              </w:rPr>
            </w:pPr>
            <w:r>
              <w:t>CBR 4 day soaked at 95% MMDD to AS 1289:</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C71700">
            <w:pPr>
              <w:keepNext/>
              <w:spacing w:after="0"/>
              <w:jc w:val="center"/>
            </w:pPr>
            <w:r w:rsidRPr="006477DF">
              <w:rPr>
                <w:rFonts w:ascii="Arial Bold" w:hAnsi="Arial Bold"/>
                <w:b/>
                <w:i/>
                <w:color w:val="FF0000"/>
              </w:rPr>
              <w:t>[enter data]</w:t>
            </w:r>
            <w:r w:rsidR="00C71700">
              <w:t xml:space="preserve"> min.</w:t>
            </w:r>
          </w:p>
        </w:tc>
      </w:tr>
      <w:tr w:rsidR="00C71700" w:rsidTr="00E07658">
        <w:trPr>
          <w:trHeight w:val="29"/>
        </w:trPr>
        <w:tc>
          <w:tcPr>
            <w:tcW w:w="2855" w:type="dxa"/>
            <w:vMerge w:val="restart"/>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keepNext/>
              <w:spacing w:after="0"/>
            </w:pPr>
            <w:r>
              <w:t>Maximum Particle Size:</w:t>
            </w: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C71700">
            <w:pPr>
              <w:keepNext/>
              <w:spacing w:after="0"/>
              <w:rPr>
                <w:color w:val="723604"/>
              </w:rPr>
            </w:pPr>
            <w:r>
              <w:t>For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C71700">
            <w:pPr>
              <w:keepNext/>
              <w:spacing w:after="0"/>
              <w:jc w:val="center"/>
            </w:pPr>
            <w:r w:rsidRPr="006477DF">
              <w:rPr>
                <w:rFonts w:ascii="Arial Bold" w:hAnsi="Arial Bold"/>
                <w:b/>
                <w:i/>
                <w:color w:val="FF0000"/>
              </w:rPr>
              <w:t>[enter data]</w:t>
            </w:r>
            <w:r w:rsidR="00C71700">
              <w:t> mm</w:t>
            </w:r>
          </w:p>
        </w:tc>
      </w:tr>
      <w:tr w:rsidR="00C71700" w:rsidTr="00E07658">
        <w:trPr>
          <w:trHeight w:val="29"/>
        </w:trPr>
        <w:tc>
          <w:tcPr>
            <w:tcW w:w="2855" w:type="dxa"/>
            <w:vMerge/>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spacing w:after="0"/>
              <w:rPr>
                <w:szCs w:val="22"/>
              </w:rPr>
            </w:pP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C71700">
            <w:pPr>
              <w:keepNext/>
              <w:spacing w:after="0"/>
              <w:rPr>
                <w:color w:val="723604"/>
              </w:rPr>
            </w:pPr>
            <w:r>
              <w:t>For other than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C71700">
            <w:pPr>
              <w:keepNext/>
              <w:spacing w:after="0"/>
              <w:jc w:val="center"/>
            </w:pPr>
            <w:r w:rsidRPr="006477DF">
              <w:rPr>
                <w:rFonts w:ascii="Arial Bold" w:hAnsi="Arial Bold"/>
                <w:b/>
                <w:i/>
                <w:color w:val="FF0000"/>
              </w:rPr>
              <w:t>[enter data]</w:t>
            </w:r>
            <w:r w:rsidR="00C71700">
              <w:t> mm</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C71700">
            <w:pPr>
              <w:spacing w:after="0"/>
              <w:rPr>
                <w:color w:val="723604"/>
              </w:rPr>
            </w:pPr>
            <w:r>
              <w:t>Plasticity Index:</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C71700">
            <w:pPr>
              <w:spacing w:after="0"/>
              <w:jc w:val="center"/>
            </w:pPr>
            <w:r w:rsidRPr="006477DF">
              <w:rPr>
                <w:rFonts w:ascii="Arial Bold" w:hAnsi="Arial Bold"/>
                <w:b/>
                <w:i/>
                <w:color w:val="FF0000"/>
              </w:rPr>
              <w:t>[enter data]</w:t>
            </w:r>
            <w:r w:rsidR="00C71700">
              <w:t>% </w:t>
            </w:r>
            <w:r w:rsidR="00C71700">
              <w:noBreakHyphen/>
              <w:t> </w:t>
            </w:r>
            <w:r w:rsidRPr="006477DF">
              <w:rPr>
                <w:rFonts w:ascii="Arial Bold" w:hAnsi="Arial Bold"/>
                <w:b/>
                <w:i/>
                <w:color w:val="FF0000"/>
              </w:rPr>
              <w:t>[enter data]</w:t>
            </w:r>
            <w:r w:rsidR="00C71700">
              <w:t>%</w:t>
            </w:r>
          </w:p>
        </w:tc>
      </w:tr>
    </w:tbl>
    <w:p w:rsidR="006A19B9" w:rsidRDefault="00C71700" w:rsidP="00C71700">
      <w:pPr>
        <w:pStyle w:val="guidenotes"/>
      </w:pPr>
      <w:r>
        <w:t>[Enter amended values if applicable to project.]</w:t>
      </w:r>
    </w:p>
    <w:p w:rsidR="00FC1C24" w:rsidRDefault="006B047D" w:rsidP="006A19B9">
      <w:pPr>
        <w:rPr>
          <w:b/>
        </w:rPr>
      </w:pPr>
      <w:r>
        <w:rPr>
          <w:b/>
        </w:rPr>
        <w:t>SSCM</w:t>
      </w:r>
      <w:r w:rsidR="00C71700">
        <w:rPr>
          <w:b/>
        </w:rPr>
        <w:t xml:space="preserve"> Clause 3.8</w:t>
      </w:r>
      <w:r w:rsidR="00FC1C24">
        <w:rPr>
          <w:b/>
        </w:rPr>
        <w:tab/>
      </w:r>
      <w:r w:rsidR="00FC1C24">
        <w:rPr>
          <w:b/>
        </w:rPr>
        <w:tab/>
      </w:r>
      <w:r w:rsidR="00C71700">
        <w:rPr>
          <w:b/>
        </w:rPr>
        <w:t>REMOVAL OF EXCESS MATERIAL</w:t>
      </w:r>
    </w:p>
    <w:p w:rsidR="00C71700" w:rsidRDefault="00C71700" w:rsidP="00C71700">
      <w:r>
        <w:t xml:space="preserve">Haul and dump and/or spread excess material at these site(s): </w:t>
      </w:r>
      <w:r w:rsidR="006477DF" w:rsidRPr="006477DF">
        <w:rPr>
          <w:rFonts w:ascii="Arial Bold" w:hAnsi="Arial Bold"/>
          <w:b/>
          <w:i/>
          <w:color w:val="FF0000"/>
        </w:rPr>
        <w:t>[enter data]</w:t>
      </w:r>
      <w:r>
        <w:t xml:space="preserve"> </w:t>
      </w:r>
    </w:p>
    <w:p w:rsidR="00C71700" w:rsidRDefault="00C71700" w:rsidP="00EE266A">
      <w:pPr>
        <w:spacing w:after="0"/>
      </w:pPr>
      <w:r>
        <w:t>The material is to be:</w:t>
      </w:r>
    </w:p>
    <w:p w:rsidR="00EE266A" w:rsidRDefault="00C71700" w:rsidP="00EE266A">
      <w:pPr>
        <w:pStyle w:val="ListParagraph"/>
        <w:numPr>
          <w:ilvl w:val="0"/>
          <w:numId w:val="25"/>
        </w:numPr>
        <w:spacing w:after="0"/>
      </w:pPr>
      <w:r>
        <w:t>spre</w:t>
      </w:r>
      <w:r w:rsidR="00EE266A">
        <w:t>ad and sheeted with topsoil, or</w:t>
      </w:r>
    </w:p>
    <w:p w:rsidR="00FC1C24" w:rsidRPr="00EE266A" w:rsidRDefault="00EE266A" w:rsidP="00EE266A">
      <w:pPr>
        <w:pStyle w:val="ListParagraph"/>
        <w:numPr>
          <w:ilvl w:val="0"/>
          <w:numId w:val="25"/>
        </w:numPr>
        <w:spacing w:after="0"/>
        <w:rPr>
          <w:b/>
        </w:rPr>
      </w:pPr>
      <w:proofErr w:type="gramStart"/>
      <w:r>
        <w:t>stockpiled</w:t>
      </w:r>
      <w:proofErr w:type="gramEnd"/>
      <w:r w:rsidR="00C71700">
        <w:t>.</w:t>
      </w:r>
    </w:p>
    <w:p w:rsidR="00FC1C24" w:rsidRDefault="00EE266A" w:rsidP="00FC1C24">
      <w:pPr>
        <w:pStyle w:val="guidenotes"/>
      </w:pPr>
      <w:r>
        <w:t>[Specify requirements – delete items not required</w:t>
      </w:r>
      <w:r w:rsidR="00FC1C24">
        <w:t>.]</w:t>
      </w:r>
    </w:p>
    <w:p w:rsidR="00C71700" w:rsidRDefault="00C71700" w:rsidP="00FC1C24">
      <w:pPr>
        <w:rPr>
          <w:b/>
        </w:rPr>
      </w:pPr>
      <w:r>
        <w:rPr>
          <w:b/>
        </w:rPr>
        <w:t>SSCM Clause 3.9</w:t>
      </w:r>
      <w:r>
        <w:rPr>
          <w:b/>
        </w:rPr>
        <w:tab/>
      </w:r>
      <w:r>
        <w:rPr>
          <w:b/>
        </w:rPr>
        <w:tab/>
        <w:t>EARTHWORKS FOR DRAINAGE</w:t>
      </w:r>
    </w:p>
    <w:p w:rsidR="008C0C1B" w:rsidRDefault="00EE266A" w:rsidP="008C0C1B">
      <w:pPr>
        <w:rPr>
          <w:b/>
        </w:rPr>
      </w:pPr>
      <w:r>
        <w:rPr>
          <w:b/>
        </w:rPr>
        <w:t>SSCM Clause 3.9.2</w:t>
      </w:r>
      <w:r>
        <w:rPr>
          <w:b/>
        </w:rPr>
        <w:tab/>
      </w:r>
      <w:r>
        <w:rPr>
          <w:b/>
        </w:rPr>
        <w:tab/>
        <w:t>Table Drain Offlets</w:t>
      </w:r>
    </w:p>
    <w:p w:rsidR="00EE266A" w:rsidRPr="008C0C1B" w:rsidRDefault="008C0C1B" w:rsidP="008C0C1B">
      <w:pPr>
        <w:pStyle w:val="guidenotes"/>
      </w:pPr>
      <w:r>
        <w:t>[Specify intervals if other than 150 m nominal.]</w:t>
      </w:r>
    </w:p>
    <w:p w:rsidR="00FC1C24" w:rsidRDefault="006B047D" w:rsidP="00FC1C24">
      <w:pPr>
        <w:rPr>
          <w:b/>
        </w:rPr>
      </w:pPr>
      <w:r>
        <w:rPr>
          <w:b/>
        </w:rPr>
        <w:t>SSCM</w:t>
      </w:r>
      <w:r w:rsidR="00C71700">
        <w:rPr>
          <w:b/>
        </w:rPr>
        <w:t xml:space="preserve"> Clause 3.10</w:t>
      </w:r>
      <w:r w:rsidR="00FC1C24">
        <w:rPr>
          <w:b/>
        </w:rPr>
        <w:t xml:space="preserve"> </w:t>
      </w:r>
      <w:r w:rsidR="00FC1C24">
        <w:rPr>
          <w:b/>
        </w:rPr>
        <w:tab/>
      </w:r>
      <w:r w:rsidR="00FC1C24">
        <w:rPr>
          <w:b/>
        </w:rPr>
        <w:tab/>
        <w:t>TRIM AND COMPACT UNPAVED AREAS</w:t>
      </w:r>
    </w:p>
    <w:p w:rsidR="00FC1C24" w:rsidRDefault="00FC1C24" w:rsidP="00FC1C24">
      <w:pPr>
        <w:pStyle w:val="guidenotes"/>
      </w:pPr>
      <w:r>
        <w:t xml:space="preserve">[State shape and compaction required and any specified grading requirements. Indicate which verge areas subject to this </w:t>
      </w:r>
      <w:r>
        <w:lastRenderedPageBreak/>
        <w:t>clause or call up a drawing which shows this information.]</w:t>
      </w:r>
    </w:p>
    <w:p w:rsidR="00FC1C24" w:rsidRDefault="006B047D" w:rsidP="00FC1C24">
      <w:pPr>
        <w:rPr>
          <w:b/>
        </w:rPr>
      </w:pPr>
      <w:r>
        <w:rPr>
          <w:b/>
        </w:rPr>
        <w:t>SSCM</w:t>
      </w:r>
      <w:r w:rsidR="008C0C1B">
        <w:rPr>
          <w:b/>
        </w:rPr>
        <w:t xml:space="preserve"> Clause 3.13</w:t>
      </w:r>
      <w:r w:rsidR="00FC1C24">
        <w:rPr>
          <w:b/>
        </w:rPr>
        <w:tab/>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bookmarkStart w:id="4" w:name="_Toc360613640"/>
      <w:bookmarkStart w:id="5" w:name="_Toc475414697"/>
      <w:bookmarkEnd w:id="3"/>
    </w:p>
    <w:p w:rsidR="00FC1C24" w:rsidRDefault="006B047D" w:rsidP="00FC1C24">
      <w:pPr>
        <w:rPr>
          <w:b/>
        </w:rPr>
      </w:pPr>
      <w:r>
        <w:rPr>
          <w:b/>
          <w:caps/>
        </w:rPr>
        <w:t>SSCM</w:t>
      </w:r>
      <w:r w:rsidR="00FC1C24">
        <w:rPr>
          <w:b/>
          <w:caps/>
          <w:noProof/>
        </w:rPr>
        <w:t xml:space="preserve"> Section</w:t>
      </w:r>
      <w:r w:rsidR="00FC1C24">
        <w:rPr>
          <w:b/>
        </w:rPr>
        <w:t xml:space="preserve"> 4. </w:t>
      </w:r>
      <w:r w:rsidR="00FC1C24">
        <w:rPr>
          <w:b/>
        </w:rPr>
        <w:tab/>
      </w:r>
      <w:r w:rsidR="00FC1C24">
        <w:rPr>
          <w:b/>
        </w:rPr>
        <w:tab/>
        <w:t>CONFORMANCE TESTING</w:t>
      </w:r>
      <w:bookmarkEnd w:id="4"/>
    </w:p>
    <w:p w:rsidR="00FC1C24" w:rsidRDefault="00FC1C24" w:rsidP="00FC1C24">
      <w:pPr>
        <w:pStyle w:val="guidenotes"/>
      </w:pPr>
      <w:r>
        <w:t>[Add changes to the existing clauses in this section here, in correct number order.]</w:t>
      </w:r>
    </w:p>
    <w:p w:rsidR="00FC1C24" w:rsidRPr="00E028C5" w:rsidRDefault="006B047D" w:rsidP="00FC1C24">
      <w:pPr>
        <w:rPr>
          <w:b/>
        </w:rPr>
      </w:pPr>
      <w:r>
        <w:rPr>
          <w:b/>
        </w:rPr>
        <w:t>SSCM</w:t>
      </w:r>
      <w:r w:rsidR="008C0C1B">
        <w:rPr>
          <w:b/>
        </w:rPr>
        <w:t xml:space="preserve"> Clause 4.10</w:t>
      </w:r>
      <w:r w:rsidR="00FC1C24">
        <w:rPr>
          <w:b/>
        </w:rPr>
        <w:tab/>
      </w:r>
      <w:r w:rsidR="00FC1C24">
        <w:rPr>
          <w:b/>
        </w:rPr>
        <w:tab/>
      </w:r>
      <w:r w:rsidR="00FC1C24" w:rsidRPr="00E028C5">
        <w:rPr>
          <w:b/>
        </w:rPr>
        <w:t>CONFORMANCE TESTING RESULTS</w:t>
      </w:r>
    </w:p>
    <w:p w:rsidR="00FC1C24" w:rsidRDefault="00FC1C24" w:rsidP="00FC1C24">
      <w:pPr>
        <w:spacing w:before="60" w:after="60"/>
      </w:pPr>
      <w:r>
        <w:t>For work in remote areas increase the testing and reporting completion times by a minimum of 2 days.</w:t>
      </w:r>
    </w:p>
    <w:p w:rsidR="00FC1C24" w:rsidRDefault="008C0C1B" w:rsidP="008C0C1B">
      <w:pPr>
        <w:pStyle w:val="guidenotes"/>
      </w:pPr>
      <w:r>
        <w:t>[Indicate if any works areas are remote.]</w:t>
      </w:r>
    </w:p>
    <w:p w:rsidR="00FC1C24" w:rsidRDefault="006B047D" w:rsidP="00FC1C24">
      <w:pPr>
        <w:rPr>
          <w:b/>
        </w:rPr>
      </w:pPr>
      <w:r>
        <w:rPr>
          <w:b/>
        </w:rPr>
        <w:t>SSCM</w:t>
      </w:r>
      <w:r w:rsidR="008C0C1B">
        <w:rPr>
          <w:b/>
        </w:rPr>
        <w:t xml:space="preserve"> Clause 4.12</w:t>
      </w:r>
      <w:r w:rsidR="00FC1C24">
        <w:rPr>
          <w:b/>
        </w:rPr>
        <w:tab/>
      </w:r>
      <w:r w:rsidR="00FC1C24">
        <w:rPr>
          <w:b/>
        </w:rPr>
        <w:tab/>
        <w:t>OTHER REQUIREMENTS</w:t>
      </w:r>
    </w:p>
    <w:p w:rsidR="00FC1C24" w:rsidRDefault="00FC1C24" w:rsidP="00FC1C24">
      <w:pPr>
        <w:pStyle w:val="guidenotes"/>
      </w:pPr>
      <w:r>
        <w:t>[Add any additional requirement.]</w:t>
      </w:r>
    </w:p>
    <w:p w:rsidR="00824A11" w:rsidRDefault="00824A11" w:rsidP="00FC1C24">
      <w:pPr>
        <w:rPr>
          <w:b/>
        </w:rPr>
      </w:pPr>
      <w:bookmarkStart w:id="6" w:name="_Toc360613641"/>
    </w:p>
    <w:p w:rsidR="00FC1C24" w:rsidRDefault="006B047D" w:rsidP="00FC1C24">
      <w:pPr>
        <w:rPr>
          <w:b/>
        </w:rPr>
      </w:pPr>
      <w:r>
        <w:rPr>
          <w:b/>
        </w:rPr>
        <w:t>SSCM</w:t>
      </w:r>
      <w:r w:rsidR="00FC1C24">
        <w:rPr>
          <w:b/>
          <w:noProof/>
        </w:rPr>
        <w:t xml:space="preserve"> Section</w:t>
      </w:r>
      <w:r w:rsidR="00FC1C24">
        <w:rPr>
          <w:b/>
        </w:rPr>
        <w:t xml:space="preserve"> 5 </w:t>
      </w:r>
      <w:bookmarkEnd w:id="5"/>
      <w:r w:rsidR="00FC1C24">
        <w:rPr>
          <w:b/>
        </w:rPr>
        <w:tab/>
      </w:r>
      <w:r w:rsidR="00FC1C24">
        <w:rPr>
          <w:b/>
        </w:rPr>
        <w:tab/>
        <w:t>GRADING AND GRAVEL SHEETING</w:t>
      </w:r>
      <w:bookmarkEnd w:id="6"/>
    </w:p>
    <w:p w:rsidR="00FC1C24" w:rsidRDefault="00FC1C24" w:rsidP="00FC1C24">
      <w:pPr>
        <w:pStyle w:val="guidenotes"/>
      </w:pPr>
      <w:bookmarkStart w:id="7" w:name="_Toc475414698"/>
      <w:r>
        <w:t>[Add changes to the existing clauses in this section here, in correct number order.]</w:t>
      </w:r>
    </w:p>
    <w:p w:rsidR="00FC1C24" w:rsidRDefault="006B047D" w:rsidP="00FC1C24">
      <w:pPr>
        <w:rPr>
          <w:b/>
        </w:rPr>
      </w:pPr>
      <w:r>
        <w:rPr>
          <w:b/>
        </w:rPr>
        <w:t>SSCM</w:t>
      </w:r>
      <w:r w:rsidR="001E4755">
        <w:rPr>
          <w:b/>
        </w:rPr>
        <w:t xml:space="preserve"> Clause 5.15</w:t>
      </w:r>
      <w:r w:rsidR="00FC1C24">
        <w:rPr>
          <w:b/>
        </w:rPr>
        <w:t>.7</w:t>
      </w:r>
      <w:r w:rsidR="00FC1C24">
        <w:rPr>
          <w:b/>
        </w:rPr>
        <w:tab/>
      </w:r>
      <w:r w:rsidR="00E07658">
        <w:rPr>
          <w:b/>
        </w:rPr>
        <w:tab/>
      </w:r>
      <w:r w:rsidR="00FC1C24">
        <w:rPr>
          <w:b/>
        </w:rPr>
        <w:t xml:space="preserve">Exclusions to </w:t>
      </w:r>
      <w:proofErr w:type="gramStart"/>
      <w:r w:rsidR="00FC1C24">
        <w:rPr>
          <w:b/>
        </w:rPr>
        <w:t>Specified</w:t>
      </w:r>
      <w:proofErr w:type="gramEnd"/>
      <w:r w:rsidR="00FC1C24">
        <w:rPr>
          <w:b/>
        </w:rPr>
        <w:t xml:space="preserve"> Roughness Limits</w:t>
      </w:r>
    </w:p>
    <w:p w:rsidR="00FC1C24" w:rsidRDefault="00FC1C24" w:rsidP="00FC1C24">
      <w:pPr>
        <w:pStyle w:val="guidenotes"/>
      </w:pPr>
      <w:r>
        <w:t>[Indicate if any of the listed exclusions must conform to an IRI of not less than 2.4.]</w:t>
      </w:r>
    </w:p>
    <w:p w:rsidR="00FC1C24" w:rsidRDefault="006B047D" w:rsidP="00FC1C24">
      <w:pPr>
        <w:rPr>
          <w:b/>
        </w:rPr>
      </w:pPr>
      <w:r>
        <w:rPr>
          <w:b/>
        </w:rPr>
        <w:t>SSCM</w:t>
      </w:r>
      <w:r w:rsidR="00FC1C24">
        <w:rPr>
          <w:b/>
        </w:rPr>
        <w:t xml:space="preserve"> Clause 5.16</w:t>
      </w:r>
      <w:r w:rsidR="00FC1C24">
        <w:rPr>
          <w:b/>
        </w:rPr>
        <w:tab/>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bookmarkStart w:id="8" w:name="_Toc360613642"/>
    </w:p>
    <w:p w:rsidR="00FC1C24" w:rsidRDefault="006B047D" w:rsidP="00FC1C24">
      <w:pPr>
        <w:rPr>
          <w:b/>
        </w:rPr>
      </w:pPr>
      <w:r>
        <w:rPr>
          <w:b/>
          <w:caps/>
        </w:rPr>
        <w:t>SSCM</w:t>
      </w:r>
      <w:r w:rsidR="00FC1C24">
        <w:rPr>
          <w:b/>
          <w:caps/>
          <w:noProof/>
        </w:rPr>
        <w:t xml:space="preserve"> Section</w:t>
      </w:r>
      <w:r w:rsidR="00FC1C24">
        <w:rPr>
          <w:b/>
        </w:rPr>
        <w:t xml:space="preserve"> 6 </w:t>
      </w:r>
      <w:bookmarkEnd w:id="7"/>
      <w:r w:rsidR="00FC1C24">
        <w:rPr>
          <w:b/>
        </w:rPr>
        <w:tab/>
      </w:r>
      <w:r w:rsidR="00FC1C24">
        <w:rPr>
          <w:b/>
        </w:rPr>
        <w:tab/>
        <w:t>STABILISATION MAINTENANCE</w:t>
      </w:r>
      <w:bookmarkStart w:id="9" w:name="_Toc475414699"/>
      <w:bookmarkEnd w:id="8"/>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1E4755">
        <w:rPr>
          <w:b/>
        </w:rPr>
        <w:t xml:space="preserve"> Clause 6.6</w:t>
      </w:r>
      <w:r w:rsidR="00FC1C24">
        <w:rPr>
          <w:b/>
        </w:rPr>
        <w:t>.1</w:t>
      </w:r>
      <w:r w:rsidR="00FC1C24">
        <w:rPr>
          <w:b/>
        </w:rPr>
        <w:tab/>
      </w:r>
      <w:r w:rsidR="00FC1C24">
        <w:rPr>
          <w:b/>
        </w:rPr>
        <w:tab/>
        <w:t>In-situ stabilisation - Preparation of subgrade layer</w:t>
      </w:r>
    </w:p>
    <w:p w:rsidR="00FC1C24" w:rsidRDefault="00FC1C24" w:rsidP="00FC1C24">
      <w:pPr>
        <w:pStyle w:val="guidenotes"/>
      </w:pPr>
      <w:r>
        <w:t>[Add any additional requirements, eg; depth to be cut from top of base course layer, location of stockpile.]</w:t>
      </w:r>
    </w:p>
    <w:p w:rsidR="00FC1C24" w:rsidRDefault="006B047D" w:rsidP="00FC1C24">
      <w:pPr>
        <w:rPr>
          <w:b/>
        </w:rPr>
      </w:pPr>
      <w:r>
        <w:rPr>
          <w:b/>
        </w:rPr>
        <w:t>SSCM</w:t>
      </w:r>
      <w:r w:rsidR="001E4755">
        <w:rPr>
          <w:b/>
        </w:rPr>
        <w:t xml:space="preserve"> Clause 6.10</w:t>
      </w:r>
      <w:r w:rsidR="00FC1C24">
        <w:rPr>
          <w:b/>
        </w:rPr>
        <w:tab/>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bookmarkStart w:id="10" w:name="_Toc360613644"/>
      <w:bookmarkStart w:id="11" w:name="_Toc475414702"/>
      <w:bookmarkEnd w:id="9"/>
    </w:p>
    <w:p w:rsidR="00FC1C24" w:rsidRDefault="006B047D" w:rsidP="00FC1C24">
      <w:pPr>
        <w:rPr>
          <w:b/>
        </w:rPr>
      </w:pPr>
      <w:r>
        <w:rPr>
          <w:b/>
          <w:caps/>
        </w:rPr>
        <w:t>SSCM</w:t>
      </w:r>
      <w:r w:rsidR="00FC1C24">
        <w:rPr>
          <w:b/>
          <w:caps/>
          <w:noProof/>
        </w:rPr>
        <w:t xml:space="preserve"> Section</w:t>
      </w:r>
      <w:r w:rsidR="00FC1C24">
        <w:rPr>
          <w:b/>
        </w:rPr>
        <w:t xml:space="preserve"> 7 </w:t>
      </w:r>
      <w:r w:rsidR="00FC1C24">
        <w:rPr>
          <w:b/>
        </w:rPr>
        <w:tab/>
      </w:r>
      <w:r w:rsidR="00FC1C24">
        <w:rPr>
          <w:b/>
        </w:rPr>
        <w:tab/>
        <w:t>SPRAY SEALING MAINTENANCE</w:t>
      </w:r>
      <w:bookmarkEnd w:id="10"/>
    </w:p>
    <w:p w:rsidR="00FC1C24" w:rsidRDefault="00FC1C24" w:rsidP="00FC1C24">
      <w:pPr>
        <w:pStyle w:val="guidenotes"/>
      </w:pPr>
      <w:r>
        <w:t xml:space="preserve">[Add changes to the existing clauses in this section here, in </w:t>
      </w:r>
      <w:r>
        <w:lastRenderedPageBreak/>
        <w:t>correct number order.]</w:t>
      </w:r>
    </w:p>
    <w:p w:rsidR="00FC1C24" w:rsidRDefault="006B047D" w:rsidP="00FC1C24">
      <w:pPr>
        <w:rPr>
          <w:b/>
        </w:rPr>
      </w:pPr>
      <w:r>
        <w:rPr>
          <w:b/>
        </w:rPr>
        <w:t>SSCM</w:t>
      </w:r>
      <w:r w:rsidR="004A6F38">
        <w:rPr>
          <w:b/>
        </w:rPr>
        <w:t xml:space="preserve"> Clause 7.5</w:t>
      </w:r>
      <w:r w:rsidR="00FC1C24">
        <w:rPr>
          <w:b/>
        </w:rPr>
        <w:tab/>
      </w:r>
      <w:r w:rsidR="00FC1C24">
        <w:rPr>
          <w:b/>
        </w:rPr>
        <w:tab/>
        <w:t>SCOPE</w:t>
      </w:r>
    </w:p>
    <w:p w:rsidR="00FC1C24" w:rsidRDefault="006B047D" w:rsidP="00FC1C24">
      <w:pPr>
        <w:rPr>
          <w:b/>
        </w:rPr>
      </w:pPr>
      <w:r>
        <w:rPr>
          <w:b/>
        </w:rPr>
        <w:t>SSCM</w:t>
      </w:r>
      <w:r w:rsidR="004A6F38">
        <w:rPr>
          <w:b/>
        </w:rPr>
        <w:t xml:space="preserve"> Clause 7.5</w:t>
      </w:r>
      <w:r w:rsidR="00FC1C24">
        <w:rPr>
          <w:b/>
        </w:rPr>
        <w:t>.1</w:t>
      </w:r>
      <w:r w:rsidR="00FC1C24">
        <w:rPr>
          <w:b/>
        </w:rPr>
        <w:tab/>
      </w:r>
      <w:r w:rsidR="00FC1C24">
        <w:rPr>
          <w:b/>
        </w:rPr>
        <w:tab/>
        <w:t xml:space="preserve">Cycle and Pedestrian shared Path Maintenance </w:t>
      </w:r>
    </w:p>
    <w:p w:rsidR="00FC1C24" w:rsidRDefault="00FC1C24" w:rsidP="00FC1C24">
      <w:pPr>
        <w:pStyle w:val="guidenotes"/>
      </w:pPr>
      <w:r>
        <w:t>[Add any further requirements for cycle and pedestrian shared path and references to drawings.]</w:t>
      </w:r>
    </w:p>
    <w:p w:rsidR="00FC1C24" w:rsidRDefault="006B047D" w:rsidP="00FC1C24">
      <w:pPr>
        <w:rPr>
          <w:b/>
        </w:rPr>
      </w:pPr>
      <w:r>
        <w:rPr>
          <w:b/>
        </w:rPr>
        <w:t>SSCM</w:t>
      </w:r>
      <w:r w:rsidR="004A6F38">
        <w:rPr>
          <w:b/>
        </w:rPr>
        <w:t xml:space="preserve"> Clause 7.6</w:t>
      </w:r>
      <w:r w:rsidR="00FC1C24">
        <w:rPr>
          <w:b/>
        </w:rPr>
        <w:tab/>
      </w:r>
      <w:r w:rsidR="00FC1C24">
        <w:rPr>
          <w:b/>
        </w:rPr>
        <w:tab/>
        <w:t>MATERIAL REQUIREMENTS</w:t>
      </w:r>
    </w:p>
    <w:p w:rsidR="00FC1C24" w:rsidRDefault="006B047D" w:rsidP="00FC1C24">
      <w:pPr>
        <w:rPr>
          <w:b/>
        </w:rPr>
      </w:pPr>
      <w:r>
        <w:rPr>
          <w:b/>
        </w:rPr>
        <w:t>SSCM</w:t>
      </w:r>
      <w:r w:rsidR="004A6F38">
        <w:rPr>
          <w:b/>
        </w:rPr>
        <w:t xml:space="preserve"> Clause 7.6</w:t>
      </w:r>
      <w:r w:rsidR="00FC1C24">
        <w:rPr>
          <w:b/>
        </w:rPr>
        <w:t>.6</w:t>
      </w:r>
      <w:r w:rsidR="00FC1C24">
        <w:rPr>
          <w:b/>
        </w:rPr>
        <w:tab/>
      </w:r>
      <w:r w:rsidR="00FC1C24">
        <w:rPr>
          <w:b/>
        </w:rPr>
        <w:tab/>
        <w:t xml:space="preserve">Bitumen Emulsion </w:t>
      </w:r>
    </w:p>
    <w:p w:rsidR="00FC1C24" w:rsidRDefault="00FC1C24" w:rsidP="00FC1C24">
      <w:r>
        <w:t>Bitumen emulsion to be;</w:t>
      </w:r>
    </w:p>
    <w:p w:rsidR="00FC1C24" w:rsidRDefault="00FC1C24" w:rsidP="00FC1C24">
      <w:r>
        <w:t>Type;</w:t>
      </w:r>
      <w:r>
        <w:tab/>
      </w:r>
      <w:r>
        <w:tab/>
      </w:r>
      <w:r>
        <w:tab/>
      </w:r>
      <w:r w:rsidR="006477DF" w:rsidRPr="006477DF">
        <w:rPr>
          <w:rStyle w:val="enterdata"/>
          <w:rFonts w:ascii="Arial Bold" w:hAnsi="Arial Bold"/>
          <w:b/>
          <w:color w:val="FF0000"/>
        </w:rPr>
        <w:t>[enter data]</w:t>
      </w:r>
    </w:p>
    <w:p w:rsidR="00FC1C24" w:rsidRDefault="00FC1C24" w:rsidP="00FC1C24">
      <w:r>
        <w:t>Binder Grade;</w:t>
      </w:r>
      <w:r>
        <w:tab/>
      </w:r>
      <w:r>
        <w:tab/>
      </w:r>
      <w:r w:rsidR="006477DF" w:rsidRPr="006477DF">
        <w:rPr>
          <w:rStyle w:val="enterdata"/>
          <w:rFonts w:ascii="Arial Bold" w:hAnsi="Arial Bold"/>
          <w:b/>
          <w:color w:val="FF0000"/>
        </w:rPr>
        <w:t>[enter data]</w:t>
      </w:r>
    </w:p>
    <w:p w:rsidR="00FC1C24" w:rsidRDefault="00FC1C24" w:rsidP="00FC1C24">
      <w:r>
        <w:t>%Binder;</w:t>
      </w:r>
      <w:r>
        <w:tab/>
      </w:r>
      <w:r>
        <w:tab/>
      </w:r>
      <w:r w:rsidR="006477DF" w:rsidRPr="006477DF">
        <w:rPr>
          <w:rStyle w:val="enterdata"/>
          <w:rFonts w:ascii="Arial Bold" w:hAnsi="Arial Bold"/>
          <w:b/>
          <w:color w:val="FF0000"/>
        </w:rPr>
        <w:t>[enter data]</w:t>
      </w:r>
    </w:p>
    <w:p w:rsidR="00FC1C24" w:rsidRDefault="00FC1C24" w:rsidP="00FC1C24">
      <w:pPr>
        <w:pStyle w:val="guidenotes"/>
      </w:pPr>
      <w:r>
        <w:t>[Specify type of emulsion, based on the following types:</w:t>
      </w:r>
    </w:p>
    <w:p w:rsidR="00FC1C24" w:rsidRDefault="00FC1C24" w:rsidP="00FC1C24">
      <w:pPr>
        <w:pStyle w:val="guidenotes"/>
      </w:pPr>
      <w:r>
        <w:t>A</w:t>
      </w:r>
      <w:r>
        <w:tab/>
        <w:t>-</w:t>
      </w:r>
      <w:r>
        <w:tab/>
      </w:r>
      <w:proofErr w:type="gramStart"/>
      <w:r>
        <w:t>anionic</w:t>
      </w:r>
      <w:proofErr w:type="gramEnd"/>
    </w:p>
    <w:p w:rsidR="00FC1C24" w:rsidRDefault="00FC1C24" w:rsidP="00FC1C24">
      <w:pPr>
        <w:pStyle w:val="guidenotes"/>
      </w:pPr>
      <w:r>
        <w:t>C</w:t>
      </w:r>
      <w:r>
        <w:tab/>
        <w:t>-</w:t>
      </w:r>
      <w:r>
        <w:tab/>
      </w:r>
      <w:proofErr w:type="gramStart"/>
      <w:r>
        <w:t>cationic</w:t>
      </w:r>
      <w:proofErr w:type="gramEnd"/>
      <w:r>
        <w:t>.</w:t>
      </w:r>
    </w:p>
    <w:p w:rsidR="00FC1C24" w:rsidRDefault="00FC1C24" w:rsidP="00FC1C24">
      <w:pPr>
        <w:pStyle w:val="guidenotes"/>
      </w:pPr>
      <w:r>
        <w:t>AM</w:t>
      </w:r>
      <w:r>
        <w:tab/>
        <w:t>-</w:t>
      </w:r>
      <w:r>
        <w:tab/>
        <w:t>aggregate mixing</w:t>
      </w:r>
    </w:p>
    <w:p w:rsidR="00FC1C24" w:rsidRDefault="00FC1C24" w:rsidP="00FC1C24">
      <w:pPr>
        <w:pStyle w:val="guidenotes"/>
      </w:pPr>
      <w:r>
        <w:t>RS</w:t>
      </w:r>
      <w:r>
        <w:tab/>
        <w:t>-</w:t>
      </w:r>
      <w:r>
        <w:tab/>
        <w:t>rapid setting</w:t>
      </w:r>
    </w:p>
    <w:p w:rsidR="00FC1C24" w:rsidRDefault="00FC1C24" w:rsidP="00FC1C24">
      <w:pPr>
        <w:pStyle w:val="guidenotes"/>
      </w:pPr>
      <w:r>
        <w:t>SS</w:t>
      </w:r>
      <w:r>
        <w:tab/>
        <w:t>-</w:t>
      </w:r>
      <w:r>
        <w:tab/>
        <w:t>slow setting</w:t>
      </w:r>
    </w:p>
    <w:p w:rsidR="00FC1C24" w:rsidRDefault="00FC1C24" w:rsidP="00FC1C24">
      <w:pPr>
        <w:pStyle w:val="guidenotes"/>
      </w:pPr>
      <w:r>
        <w:t>Specify Binder Grade, either 170 or 320</w:t>
      </w:r>
    </w:p>
    <w:p w:rsidR="00FC1C24" w:rsidRDefault="00FC1C24" w:rsidP="00FC1C24">
      <w:pPr>
        <w:pStyle w:val="guidenotes"/>
      </w:pPr>
      <w:r>
        <w:t>Specify percent bitumen content, usually 60%</w:t>
      </w:r>
    </w:p>
    <w:p w:rsidR="00FC1C24" w:rsidRDefault="00FC1C24" w:rsidP="00FC1C24">
      <w:pPr>
        <w:pStyle w:val="guidenotes"/>
      </w:pPr>
      <w:r>
        <w:t>Example: ASS-170</w:t>
      </w:r>
      <w:r>
        <w:noBreakHyphen/>
        <w:t>60 is anionic, slow setting, class 170 bitumen, with 60% bitumen content. Generally - Type; CRS - Binder grade; 170 - Binder proportion; 60%.]</w:t>
      </w:r>
    </w:p>
    <w:p w:rsidR="00FC1C24" w:rsidRDefault="006B047D" w:rsidP="00FC1C24">
      <w:pPr>
        <w:rPr>
          <w:b/>
        </w:rPr>
      </w:pPr>
      <w:r>
        <w:rPr>
          <w:b/>
        </w:rPr>
        <w:t>SSCM</w:t>
      </w:r>
      <w:r w:rsidR="004A6F38">
        <w:rPr>
          <w:b/>
        </w:rPr>
        <w:t xml:space="preserve"> Clause 7.10</w:t>
      </w:r>
      <w:r w:rsidR="00FC1C24">
        <w:rPr>
          <w:b/>
        </w:rPr>
        <w:tab/>
      </w:r>
      <w:r w:rsidR="00FC1C24">
        <w:rPr>
          <w:b/>
        </w:rPr>
        <w:tab/>
        <w:t>BINDER COAT REQUIREMENTS</w:t>
      </w:r>
    </w:p>
    <w:p w:rsidR="00FC1C24" w:rsidRDefault="006B047D" w:rsidP="00FC1C24">
      <w:pPr>
        <w:rPr>
          <w:b/>
        </w:rPr>
      </w:pPr>
      <w:r>
        <w:rPr>
          <w:b/>
        </w:rPr>
        <w:t>SSCM</w:t>
      </w:r>
      <w:r w:rsidR="00FC1C24">
        <w:rPr>
          <w:b/>
        </w:rPr>
        <w:t xml:space="preserve"> Clau</w:t>
      </w:r>
      <w:r w:rsidR="004A6F38">
        <w:rPr>
          <w:b/>
        </w:rPr>
        <w:t>se 7.10</w:t>
      </w:r>
      <w:r w:rsidR="00FC1C24">
        <w:rPr>
          <w:b/>
        </w:rPr>
        <w:t>.2</w:t>
      </w:r>
      <w:r w:rsidR="00FC1C24">
        <w:rPr>
          <w:b/>
        </w:rPr>
        <w:tab/>
      </w:r>
      <w:r w:rsidR="00FC1C24">
        <w:rPr>
          <w:b/>
        </w:rPr>
        <w:tab/>
        <w:t xml:space="preserve">Prime, primer seals and enrichment coats </w:t>
      </w:r>
    </w:p>
    <w:p w:rsidR="00FC1C24" w:rsidRDefault="00FC1C24" w:rsidP="00FC1C24">
      <w:r>
        <w:t>Provide bitumen class 320 cut back as follows:</w:t>
      </w:r>
    </w:p>
    <w:p w:rsidR="00FC1C24" w:rsidRDefault="00FC1C24" w:rsidP="00FC1C24">
      <w:r>
        <w:t>Prime:</w:t>
      </w:r>
      <w:r>
        <w:tab/>
      </w:r>
      <w:r>
        <w:tab/>
      </w:r>
      <w:r>
        <w:tab/>
        <w:t xml:space="preserve">AMC </w:t>
      </w:r>
      <w:r w:rsidR="006477DF" w:rsidRPr="006477DF">
        <w:rPr>
          <w:rStyle w:val="enterdata"/>
          <w:rFonts w:ascii="Arial Bold" w:hAnsi="Arial Bold"/>
          <w:b/>
          <w:color w:val="FF0000"/>
        </w:rPr>
        <w:t>[enter data]</w:t>
      </w:r>
      <w:r w:rsidRPr="00277665">
        <w:rPr>
          <w:rStyle w:val="enterdata"/>
        </w:rPr>
        <w:t xml:space="preserve"> </w:t>
      </w:r>
      <w:r>
        <w:t xml:space="preserve">to AMC </w:t>
      </w:r>
      <w:r w:rsidR="006477DF" w:rsidRPr="006477DF">
        <w:rPr>
          <w:rStyle w:val="enterdata"/>
          <w:rFonts w:ascii="Arial Bold" w:hAnsi="Arial Bold"/>
          <w:b/>
          <w:color w:val="FF0000"/>
        </w:rPr>
        <w:t>[enter data]</w:t>
      </w:r>
    </w:p>
    <w:p w:rsidR="00FC1C24" w:rsidRDefault="00FC1C24" w:rsidP="00FC1C24">
      <w:pPr>
        <w:pStyle w:val="guidenotes"/>
      </w:pPr>
      <w:r>
        <w:t>[Generally AMC 00 to AMC 1.]</w:t>
      </w:r>
    </w:p>
    <w:p w:rsidR="00FC1C24" w:rsidRDefault="00FC1C24" w:rsidP="00FC1C24">
      <w:r>
        <w:t>Primer Seal:</w:t>
      </w:r>
      <w:r>
        <w:tab/>
      </w:r>
      <w:r>
        <w:tab/>
        <w:t xml:space="preserve">AMC </w:t>
      </w:r>
      <w:r w:rsidR="006477DF" w:rsidRPr="006477DF">
        <w:rPr>
          <w:rStyle w:val="enterdata"/>
          <w:rFonts w:ascii="Arial Bold" w:hAnsi="Arial Bold"/>
          <w:b/>
          <w:color w:val="FF0000"/>
        </w:rPr>
        <w:t>[enter data]</w:t>
      </w:r>
      <w:r w:rsidRPr="00277665">
        <w:rPr>
          <w:rStyle w:val="enterdata"/>
        </w:rPr>
        <w:t xml:space="preserve"> </w:t>
      </w:r>
      <w:r>
        <w:t xml:space="preserve">to AMC </w:t>
      </w:r>
      <w:r w:rsidR="006477DF" w:rsidRPr="006477DF">
        <w:rPr>
          <w:rStyle w:val="enterdata"/>
          <w:rFonts w:ascii="Arial Bold" w:hAnsi="Arial Bold"/>
          <w:b/>
          <w:color w:val="FF0000"/>
        </w:rPr>
        <w:t>[enter data]</w:t>
      </w:r>
    </w:p>
    <w:p w:rsidR="00FC1C24" w:rsidRDefault="00FC1C24" w:rsidP="00FC1C24">
      <w:pPr>
        <w:pStyle w:val="guidenotes"/>
      </w:pPr>
      <w:r>
        <w:t>[Generally AMC 2 to AMC 7.]</w:t>
      </w:r>
    </w:p>
    <w:p w:rsidR="00FC1C24" w:rsidRDefault="00FC1C24" w:rsidP="00FC1C24">
      <w:r>
        <w:t>Enrichment Coat:</w:t>
      </w:r>
      <w:r>
        <w:tab/>
        <w:t>CRS</w:t>
      </w:r>
      <w:r w:rsidRPr="003322E5">
        <w:t xml:space="preserve"> </w:t>
      </w:r>
      <w:r w:rsidR="006477DF" w:rsidRPr="006477DF">
        <w:rPr>
          <w:rStyle w:val="enterdata"/>
          <w:rFonts w:ascii="Arial Bold" w:hAnsi="Arial Bold"/>
          <w:b/>
          <w:color w:val="FF0000"/>
        </w:rPr>
        <w:t>[enter data]</w:t>
      </w:r>
    </w:p>
    <w:p w:rsidR="00FC1C24" w:rsidRDefault="00FC1C24" w:rsidP="00FC1C24">
      <w:pPr>
        <w:pStyle w:val="guidenotes"/>
      </w:pPr>
      <w:r>
        <w:t>[Generally CRS 170/60.]</w:t>
      </w:r>
    </w:p>
    <w:p w:rsidR="00FC1C24" w:rsidRDefault="006B047D" w:rsidP="00FC1C24">
      <w:pPr>
        <w:rPr>
          <w:b/>
        </w:rPr>
      </w:pPr>
      <w:r>
        <w:rPr>
          <w:b/>
        </w:rPr>
        <w:t>SSCM</w:t>
      </w:r>
      <w:r w:rsidR="00B2791D">
        <w:rPr>
          <w:b/>
        </w:rPr>
        <w:t xml:space="preserve"> Clause 7.10</w:t>
      </w:r>
      <w:r w:rsidR="00FC1C24">
        <w:rPr>
          <w:b/>
        </w:rPr>
        <w:t>.5</w:t>
      </w:r>
      <w:r w:rsidR="00FC1C24">
        <w:rPr>
          <w:b/>
        </w:rPr>
        <w:tab/>
      </w:r>
      <w:r w:rsidR="00FC1C24">
        <w:rPr>
          <w:b/>
        </w:rPr>
        <w:tab/>
        <w:t>Binder coats, Tender Quantities</w:t>
      </w:r>
    </w:p>
    <w:p w:rsidR="00FC1C24" w:rsidRDefault="00FC1C24" w:rsidP="00FC1C24">
      <w:r>
        <w:lastRenderedPageBreak/>
        <w:t>Spray rates:</w:t>
      </w:r>
      <w:r>
        <w:tab/>
      </w:r>
      <w:r>
        <w:tab/>
      </w:r>
      <w:r>
        <w:tab/>
      </w:r>
      <w:r w:rsidR="006477DF" w:rsidRPr="006477DF">
        <w:rPr>
          <w:rStyle w:val="enterdata"/>
          <w:rFonts w:ascii="Arial Bold" w:hAnsi="Arial Bold"/>
          <w:b/>
          <w:color w:val="FF0000"/>
        </w:rPr>
        <w:t>[enter data]</w:t>
      </w:r>
    </w:p>
    <w:p w:rsidR="00FC1C24" w:rsidRPr="00F55F7C" w:rsidRDefault="00FC1C24" w:rsidP="00FC1C24">
      <w:pPr>
        <w:pStyle w:val="guidenotes"/>
      </w:pPr>
      <w:r w:rsidRPr="00F55F7C">
        <w:t>[Show here the Spray rates to be used as a basis for calculating tender quantities.]</w:t>
      </w:r>
    </w:p>
    <w:p w:rsidR="00FC1C24" w:rsidRDefault="006B047D" w:rsidP="00FC1C24">
      <w:pPr>
        <w:rPr>
          <w:b/>
        </w:rPr>
      </w:pPr>
      <w:r>
        <w:rPr>
          <w:b/>
        </w:rPr>
        <w:t>SSCM</w:t>
      </w:r>
      <w:r w:rsidR="00B2791D">
        <w:rPr>
          <w:b/>
        </w:rPr>
        <w:t xml:space="preserve"> Clause 7.12</w:t>
      </w:r>
      <w:r w:rsidR="00FC1C24">
        <w:rPr>
          <w:b/>
        </w:rPr>
        <w:tab/>
      </w:r>
      <w:r w:rsidR="00FC1C24">
        <w:rPr>
          <w:b/>
        </w:rPr>
        <w:tab/>
        <w:t>SUPPLY OF AGGREGATE</w:t>
      </w:r>
    </w:p>
    <w:p w:rsidR="00FC1C24" w:rsidRDefault="00FC1C24" w:rsidP="00FC1C24">
      <w:pPr>
        <w:pStyle w:val="guidenotes"/>
      </w:pPr>
      <w:r>
        <w:t>[Use this section for aggregate supply contracts only.]</w:t>
      </w:r>
    </w:p>
    <w:p w:rsidR="00FC1C24" w:rsidRDefault="00FC1C24" w:rsidP="00FC1C24">
      <w:r>
        <w:t>Supply, deliver and application of aggregate to the following locations: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2"/>
        <w:gridCol w:w="1678"/>
        <w:gridCol w:w="1313"/>
      </w:tblGrid>
      <w:tr w:rsidR="00FC1C24" w:rsidTr="00E07658">
        <w:trPr>
          <w:trHeight w:val="688"/>
        </w:trPr>
        <w:tc>
          <w:tcPr>
            <w:tcW w:w="3408"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Site</w:t>
            </w:r>
          </w:p>
        </w:tc>
        <w:tc>
          <w:tcPr>
            <w:tcW w:w="893"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Aggregate size (mm)</w:t>
            </w:r>
          </w:p>
        </w:tc>
        <w:tc>
          <w:tcPr>
            <w:tcW w:w="7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Quantity (m</w:t>
            </w:r>
            <w:r>
              <w:rPr>
                <w:b/>
                <w:vertAlign w:val="superscript"/>
                <w:lang w:val="en-NZ" w:eastAsia="en-NZ"/>
              </w:rPr>
              <w:t>3</w:t>
            </w:r>
            <w:r>
              <w:rPr>
                <w:b/>
                <w:lang w:val="en-NZ" w:eastAsia="en-NZ"/>
              </w:rPr>
              <w:t>)</w:t>
            </w:r>
          </w:p>
        </w:tc>
      </w:tr>
      <w:tr w:rsidR="00FC1C24" w:rsidTr="00E07658">
        <w:trPr>
          <w:trHeight w:val="344"/>
        </w:trPr>
        <w:tc>
          <w:tcPr>
            <w:tcW w:w="3408"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c>
          <w:tcPr>
            <w:tcW w:w="893"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c>
          <w:tcPr>
            <w:tcW w:w="7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r>
      <w:tr w:rsidR="00FC1C24" w:rsidTr="00E07658">
        <w:trPr>
          <w:trHeight w:val="320"/>
        </w:trPr>
        <w:tc>
          <w:tcPr>
            <w:tcW w:w="3408"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c>
          <w:tcPr>
            <w:tcW w:w="893"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c>
          <w:tcPr>
            <w:tcW w:w="7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r>
      <w:tr w:rsidR="00FC1C24" w:rsidTr="00E07658">
        <w:trPr>
          <w:trHeight w:val="344"/>
        </w:trPr>
        <w:tc>
          <w:tcPr>
            <w:tcW w:w="3408"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lang w:val="en-NZ" w:eastAsia="en-NZ"/>
              </w:rPr>
            </w:pPr>
          </w:p>
        </w:tc>
        <w:tc>
          <w:tcPr>
            <w:tcW w:w="893"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lang w:val="en-NZ" w:eastAsia="en-NZ"/>
              </w:rPr>
            </w:pPr>
          </w:p>
        </w:tc>
        <w:tc>
          <w:tcPr>
            <w:tcW w:w="7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lang w:val="en-NZ" w:eastAsia="en-NZ"/>
              </w:rPr>
            </w:pPr>
          </w:p>
        </w:tc>
      </w:tr>
    </w:tbl>
    <w:p w:rsidR="00FC1C24" w:rsidRDefault="00FC1C24" w:rsidP="00FC1C24">
      <w:pPr>
        <w:pStyle w:val="guidenotes"/>
      </w:pPr>
      <w:r>
        <w:t>[Insert information for each stockpile site if appropriate.]</w:t>
      </w:r>
    </w:p>
    <w:p w:rsidR="00FC1C24" w:rsidRDefault="006B047D" w:rsidP="00FC1C24">
      <w:pPr>
        <w:rPr>
          <w:b/>
        </w:rPr>
      </w:pPr>
      <w:r>
        <w:rPr>
          <w:b/>
        </w:rPr>
        <w:t>SSCM</w:t>
      </w:r>
      <w:r w:rsidR="00B2791D">
        <w:rPr>
          <w:b/>
        </w:rPr>
        <w:t xml:space="preserve"> Clause 7.22</w:t>
      </w:r>
      <w:r w:rsidR="00FC1C24">
        <w:rPr>
          <w:b/>
        </w:rPr>
        <w:tab/>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p>
    <w:p w:rsidR="00FC1C24" w:rsidRDefault="006B047D" w:rsidP="00FC1C24">
      <w:pPr>
        <w:rPr>
          <w:b/>
        </w:rPr>
      </w:pPr>
      <w:r>
        <w:rPr>
          <w:b/>
          <w:caps/>
        </w:rPr>
        <w:t>SSCM</w:t>
      </w:r>
      <w:r w:rsidR="00FC1C24">
        <w:rPr>
          <w:b/>
          <w:caps/>
          <w:noProof/>
        </w:rPr>
        <w:t xml:space="preserve"> Section</w:t>
      </w:r>
      <w:r w:rsidR="00FC1C24">
        <w:rPr>
          <w:b/>
        </w:rPr>
        <w:t xml:space="preserve"> 8 </w:t>
      </w:r>
      <w:r w:rsidR="00FC1C24">
        <w:rPr>
          <w:b/>
        </w:rPr>
        <w:tab/>
      </w:r>
      <w:r w:rsidR="00FC1C24">
        <w:rPr>
          <w:b/>
        </w:rPr>
        <w:tab/>
        <w:t>BITUMINOUS SURFACE MAINTENANCE</w:t>
      </w:r>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661F8A">
        <w:rPr>
          <w:b/>
        </w:rPr>
        <w:t xml:space="preserve"> Clause 8.15</w:t>
      </w:r>
      <w:r w:rsidR="00FC1C24">
        <w:rPr>
          <w:b/>
        </w:rPr>
        <w:tab/>
      </w:r>
      <w:r w:rsidR="00FC1C24">
        <w:rPr>
          <w:b/>
        </w:rPr>
        <w:tab/>
        <w:t>CONFORMANCE</w:t>
      </w:r>
    </w:p>
    <w:p w:rsidR="00FC1C24" w:rsidRDefault="006B047D" w:rsidP="00FC1C24">
      <w:pPr>
        <w:rPr>
          <w:b/>
        </w:rPr>
      </w:pPr>
      <w:r>
        <w:rPr>
          <w:b/>
        </w:rPr>
        <w:t>SSCM</w:t>
      </w:r>
      <w:r w:rsidR="00FC1C24">
        <w:rPr>
          <w:b/>
        </w:rPr>
        <w:t xml:space="preserve"> Clause 8.1</w:t>
      </w:r>
      <w:r w:rsidR="00661F8A">
        <w:rPr>
          <w:b/>
        </w:rPr>
        <w:t>5.6</w:t>
      </w:r>
      <w:r w:rsidR="00661F8A">
        <w:rPr>
          <w:b/>
        </w:rPr>
        <w:tab/>
      </w:r>
      <w:r w:rsidR="00FC1C24">
        <w:rPr>
          <w:b/>
        </w:rPr>
        <w:tab/>
      </w:r>
      <w:r w:rsidR="00661F8A">
        <w:rPr>
          <w:b/>
        </w:rPr>
        <w:t>Surface Roughness</w:t>
      </w:r>
    </w:p>
    <w:p w:rsidR="00FC1C24" w:rsidRDefault="00661F8A" w:rsidP="00661F8A">
      <w:pPr>
        <w:pStyle w:val="guidenotes"/>
      </w:pPr>
      <w:r>
        <w:t xml:space="preserve">[Indicate if required or delete if not required. If required state </w:t>
      </w:r>
      <w:r w:rsidR="00C43408">
        <w:t xml:space="preserve">locations and </w:t>
      </w:r>
      <w:r>
        <w:t>roughness value</w:t>
      </w:r>
      <w:r w:rsidR="00C43408">
        <w:t>s</w:t>
      </w:r>
      <w:r>
        <w:t xml:space="preserve"> to be achieved.]</w:t>
      </w:r>
    </w:p>
    <w:p w:rsidR="00FC1C24" w:rsidRDefault="006B047D" w:rsidP="00FC1C24">
      <w:pPr>
        <w:rPr>
          <w:b/>
        </w:rPr>
      </w:pPr>
      <w:r>
        <w:rPr>
          <w:b/>
        </w:rPr>
        <w:t>SSCM</w:t>
      </w:r>
      <w:r w:rsidR="00C43408">
        <w:rPr>
          <w:b/>
        </w:rPr>
        <w:t xml:space="preserve"> Clause 8.19</w:t>
      </w:r>
      <w:r w:rsidR="00FC1C24">
        <w:rPr>
          <w:b/>
        </w:rPr>
        <w:tab/>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bookmarkStart w:id="12" w:name="_Toc360613645"/>
    </w:p>
    <w:p w:rsidR="00FC1C24" w:rsidRDefault="006B047D" w:rsidP="00FC1C24">
      <w:pPr>
        <w:rPr>
          <w:b/>
        </w:rPr>
      </w:pPr>
      <w:r>
        <w:rPr>
          <w:b/>
          <w:caps/>
        </w:rPr>
        <w:t>SSCM</w:t>
      </w:r>
      <w:r w:rsidR="00FC1C24">
        <w:rPr>
          <w:b/>
          <w:caps/>
          <w:noProof/>
        </w:rPr>
        <w:t xml:space="preserve"> Section</w:t>
      </w:r>
      <w:r w:rsidR="00FC1C24">
        <w:rPr>
          <w:b/>
        </w:rPr>
        <w:t xml:space="preserve"> 9 </w:t>
      </w:r>
      <w:bookmarkEnd w:id="11"/>
      <w:r w:rsidR="00FC1C24">
        <w:rPr>
          <w:b/>
        </w:rPr>
        <w:tab/>
      </w:r>
      <w:r w:rsidR="00FC1C24">
        <w:rPr>
          <w:b/>
        </w:rPr>
        <w:tab/>
        <w:t>CONCRETE MAINTENANCE</w:t>
      </w:r>
      <w:bookmarkEnd w:id="12"/>
    </w:p>
    <w:p w:rsidR="00FC1C24" w:rsidRDefault="00FC1C24" w:rsidP="00FC1C24">
      <w:pPr>
        <w:pStyle w:val="guidenotes"/>
      </w:pPr>
      <w:bookmarkStart w:id="13" w:name="_Toc475414703"/>
      <w:r>
        <w:t>[Add changes to the existing clauses in this section here, in correct number order.]</w:t>
      </w:r>
    </w:p>
    <w:p w:rsidR="00FC1C24" w:rsidRDefault="006B047D" w:rsidP="00FC1C24">
      <w:pPr>
        <w:rPr>
          <w:b/>
        </w:rPr>
      </w:pPr>
      <w:r>
        <w:rPr>
          <w:b/>
        </w:rPr>
        <w:t>SSCM</w:t>
      </w:r>
      <w:r w:rsidR="006477DF">
        <w:rPr>
          <w:b/>
        </w:rPr>
        <w:t xml:space="preserve"> Clause 9.9</w:t>
      </w:r>
      <w:r w:rsidR="00FC1C24">
        <w:rPr>
          <w:b/>
        </w:rPr>
        <w:tab/>
      </w:r>
      <w:r w:rsidR="00FC1C24">
        <w:rPr>
          <w:b/>
        </w:rPr>
        <w:tab/>
        <w:t>CONSTRUCTION</w:t>
      </w:r>
    </w:p>
    <w:p w:rsidR="00FC1C24" w:rsidRDefault="006B047D" w:rsidP="00FC1C24">
      <w:pPr>
        <w:rPr>
          <w:b/>
        </w:rPr>
      </w:pPr>
      <w:r>
        <w:rPr>
          <w:b/>
        </w:rPr>
        <w:t>SSCM</w:t>
      </w:r>
      <w:r w:rsidR="006477DF">
        <w:rPr>
          <w:b/>
        </w:rPr>
        <w:t xml:space="preserve"> Clause 9.9</w:t>
      </w:r>
      <w:r w:rsidR="00FC1C24">
        <w:rPr>
          <w:b/>
        </w:rPr>
        <w:t>.3</w:t>
      </w:r>
      <w:r w:rsidR="00FC1C24">
        <w:rPr>
          <w:b/>
        </w:rPr>
        <w:tab/>
      </w:r>
      <w:r w:rsidR="00FC1C24">
        <w:rPr>
          <w:b/>
        </w:rPr>
        <w:tab/>
        <w:t xml:space="preserve">Cycle and Pedestrian shared Path Maintenance </w:t>
      </w:r>
    </w:p>
    <w:p w:rsidR="00FC1C24" w:rsidRDefault="00FC1C24" w:rsidP="00FC1C24">
      <w:pPr>
        <w:pStyle w:val="guidenotes"/>
      </w:pPr>
      <w:r>
        <w:t>[Add any further requirements for cycle and pedestrian shared path and references to drawings. Specify requirements for depth of concrete if other than 100 mm and specify reinforcement.]</w:t>
      </w:r>
    </w:p>
    <w:p w:rsidR="00FC1C24" w:rsidRDefault="006B047D" w:rsidP="00FC1C24">
      <w:pPr>
        <w:rPr>
          <w:b/>
        </w:rPr>
      </w:pPr>
      <w:r>
        <w:rPr>
          <w:b/>
        </w:rPr>
        <w:t>SSCM</w:t>
      </w:r>
      <w:r w:rsidR="006477DF">
        <w:rPr>
          <w:b/>
        </w:rPr>
        <w:t xml:space="preserve"> Clause 9.20</w:t>
      </w:r>
      <w:r w:rsidR="00FC1C24">
        <w:rPr>
          <w:b/>
        </w:rPr>
        <w:tab/>
      </w:r>
      <w:r w:rsidR="00FC1C24">
        <w:rPr>
          <w:b/>
        </w:rPr>
        <w:tab/>
        <w:t>OTHER REQUIREMENTS</w:t>
      </w:r>
    </w:p>
    <w:p w:rsidR="00FC1C24" w:rsidRDefault="00FC1C24" w:rsidP="00FC1C24">
      <w:pPr>
        <w:pStyle w:val="guidenotes"/>
      </w:pPr>
      <w:r>
        <w:lastRenderedPageBreak/>
        <w:t>[Add any additional requirements.]</w:t>
      </w:r>
    </w:p>
    <w:p w:rsidR="00824A11" w:rsidRDefault="00824A11" w:rsidP="00FC1C24">
      <w:pPr>
        <w:rPr>
          <w:b/>
          <w:caps/>
        </w:rPr>
      </w:pPr>
      <w:bookmarkStart w:id="14" w:name="_Toc360613646"/>
    </w:p>
    <w:p w:rsidR="00FC1C24" w:rsidRDefault="006B047D" w:rsidP="00FC1C24">
      <w:pPr>
        <w:rPr>
          <w:b/>
        </w:rPr>
      </w:pPr>
      <w:r>
        <w:rPr>
          <w:b/>
          <w:caps/>
        </w:rPr>
        <w:t>SSCM</w:t>
      </w:r>
      <w:r w:rsidR="00FC1C24">
        <w:rPr>
          <w:b/>
          <w:caps/>
          <w:noProof/>
        </w:rPr>
        <w:t xml:space="preserve"> Section</w:t>
      </w:r>
      <w:r w:rsidR="00FC1C24">
        <w:rPr>
          <w:b/>
        </w:rPr>
        <w:t xml:space="preserve"> 10 </w:t>
      </w:r>
      <w:bookmarkEnd w:id="13"/>
      <w:r w:rsidR="00FC1C24">
        <w:rPr>
          <w:b/>
        </w:rPr>
        <w:tab/>
      </w:r>
      <w:r w:rsidR="000D1DDF">
        <w:rPr>
          <w:b/>
        </w:rPr>
        <w:tab/>
      </w:r>
      <w:r w:rsidR="00FC1C24">
        <w:rPr>
          <w:b/>
        </w:rPr>
        <w:t>DRAINAGE MAINTENANCE</w:t>
      </w:r>
      <w:bookmarkEnd w:id="14"/>
    </w:p>
    <w:p w:rsidR="00FC1C24" w:rsidRDefault="006B047D" w:rsidP="00FC1C24">
      <w:pPr>
        <w:rPr>
          <w:b/>
        </w:rPr>
      </w:pPr>
      <w:r>
        <w:rPr>
          <w:b/>
        </w:rPr>
        <w:t>SSCM</w:t>
      </w:r>
      <w:r w:rsidR="006477DF">
        <w:rPr>
          <w:b/>
        </w:rPr>
        <w:t xml:space="preserve"> Clause 10.6</w:t>
      </w:r>
      <w:r w:rsidR="00FC1C24">
        <w:rPr>
          <w:b/>
        </w:rPr>
        <w:t xml:space="preserve">.3 </w:t>
      </w:r>
      <w:r w:rsidR="00FC1C24">
        <w:rPr>
          <w:b/>
        </w:rPr>
        <w:tab/>
      </w:r>
      <w:r w:rsidR="000D1DDF">
        <w:rPr>
          <w:b/>
        </w:rPr>
        <w:tab/>
      </w:r>
      <w:r w:rsidR="00FC1C24">
        <w:rPr>
          <w:b/>
        </w:rPr>
        <w:t>Culverts in fill under construction</w:t>
      </w:r>
    </w:p>
    <w:p w:rsidR="00FC1C24" w:rsidRDefault="00FC1C24" w:rsidP="00FC1C24">
      <w:pPr>
        <w:pStyle w:val="guidenotes"/>
      </w:pPr>
      <w:r>
        <w:t>[Add design details and/or refer to drawings.]</w:t>
      </w:r>
    </w:p>
    <w:p w:rsidR="00FC1C24" w:rsidRDefault="006B047D" w:rsidP="00FC1C24">
      <w:pPr>
        <w:rPr>
          <w:b/>
        </w:rPr>
      </w:pPr>
      <w:r>
        <w:rPr>
          <w:b/>
        </w:rPr>
        <w:t>SSCM</w:t>
      </w:r>
      <w:r w:rsidR="006477DF">
        <w:rPr>
          <w:b/>
        </w:rPr>
        <w:t xml:space="preserve"> Clause 10.13</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824A11" w:rsidRDefault="00824A11" w:rsidP="00FC1C24">
      <w:pPr>
        <w:rPr>
          <w:b/>
          <w:caps/>
        </w:rPr>
      </w:pPr>
      <w:bookmarkStart w:id="15" w:name="_Toc360613647"/>
    </w:p>
    <w:p w:rsidR="00FC1C24" w:rsidRDefault="006B047D" w:rsidP="00FC1C24">
      <w:pPr>
        <w:rPr>
          <w:b/>
        </w:rPr>
      </w:pPr>
      <w:r>
        <w:rPr>
          <w:b/>
          <w:caps/>
        </w:rPr>
        <w:t>SSCM</w:t>
      </w:r>
      <w:r w:rsidR="00FC1C24">
        <w:rPr>
          <w:b/>
          <w:caps/>
          <w:noProof/>
        </w:rPr>
        <w:t xml:space="preserve"> Section</w:t>
      </w:r>
      <w:r w:rsidR="00FC1C24">
        <w:rPr>
          <w:b/>
        </w:rPr>
        <w:t xml:space="preserve"> 11 </w:t>
      </w:r>
      <w:r w:rsidR="00FC1C24">
        <w:rPr>
          <w:b/>
        </w:rPr>
        <w:tab/>
      </w:r>
      <w:r w:rsidR="000D1DDF">
        <w:rPr>
          <w:b/>
        </w:rPr>
        <w:tab/>
      </w:r>
      <w:r w:rsidR="00FC1C24">
        <w:rPr>
          <w:b/>
        </w:rPr>
        <w:t>PROTECTION WORKS MAINTENANCE</w:t>
      </w:r>
      <w:bookmarkEnd w:id="15"/>
    </w:p>
    <w:p w:rsidR="00FC1C24" w:rsidRDefault="00FC1C24" w:rsidP="00FC1C24">
      <w:pPr>
        <w:pStyle w:val="guidenotes"/>
      </w:pPr>
      <w:bookmarkStart w:id="16" w:name="_Toc475414705"/>
      <w:r>
        <w:t>[Add changes to the existing clauses in this section here, in correct number order.]</w:t>
      </w:r>
    </w:p>
    <w:p w:rsidR="00FC1C24" w:rsidRDefault="006B047D" w:rsidP="00FC1C24">
      <w:pPr>
        <w:rPr>
          <w:b/>
        </w:rPr>
      </w:pPr>
      <w:r>
        <w:rPr>
          <w:b/>
        </w:rPr>
        <w:t>SSCM</w:t>
      </w:r>
      <w:r w:rsidR="00FC1C24">
        <w:rPr>
          <w:b/>
        </w:rPr>
        <w:t xml:space="preserve"> Clause 11</w:t>
      </w:r>
      <w:r w:rsidR="006477DF">
        <w:rPr>
          <w:b/>
        </w:rPr>
        <w:t>.9</w:t>
      </w:r>
      <w:r w:rsidR="00FC1C24">
        <w:rPr>
          <w:b/>
        </w:rPr>
        <w:tab/>
      </w:r>
      <w:r w:rsidR="00FC1C24">
        <w:rPr>
          <w:b/>
        </w:rPr>
        <w:tab/>
        <w:t>DUMPED ROCK PROTECTION</w:t>
      </w:r>
    </w:p>
    <w:p w:rsidR="00FC1C24" w:rsidRDefault="00FC1C24" w:rsidP="00FC1C24">
      <w:r>
        <w:t xml:space="preserve">Large spalls or boulders least dimension of </w:t>
      </w:r>
      <w:r w:rsidR="006477DF" w:rsidRPr="006477DF">
        <w:rPr>
          <w:rStyle w:val="enterdata"/>
          <w:rFonts w:ascii="Arial Bold" w:hAnsi="Arial Bold"/>
          <w:b/>
          <w:color w:val="FF0000"/>
        </w:rPr>
        <w:t>[enter data</w:t>
      </w:r>
      <w:proofErr w:type="gramStart"/>
      <w:r w:rsidR="006477DF" w:rsidRPr="006477DF">
        <w:rPr>
          <w:rStyle w:val="enterdata"/>
          <w:rFonts w:ascii="Arial Bold" w:hAnsi="Arial Bold"/>
          <w:b/>
          <w:color w:val="FF0000"/>
        </w:rPr>
        <w:t>]</w:t>
      </w:r>
      <w:r>
        <w:t xml:space="preserve">  mm</w:t>
      </w:r>
      <w:proofErr w:type="gramEnd"/>
      <w:r>
        <w:t>.</w:t>
      </w:r>
    </w:p>
    <w:p w:rsidR="00FC1C24" w:rsidRDefault="00FC1C24" w:rsidP="00FC1C24">
      <w:pPr>
        <w:pStyle w:val="guidenotes"/>
      </w:pPr>
      <w:r>
        <w:t>[Specify size considering the availability of rock sizes.]</w:t>
      </w:r>
    </w:p>
    <w:p w:rsidR="00FC1C24" w:rsidRDefault="006B047D" w:rsidP="00FC1C24">
      <w:pPr>
        <w:rPr>
          <w:b/>
        </w:rPr>
      </w:pPr>
      <w:r>
        <w:rPr>
          <w:b/>
        </w:rPr>
        <w:t>SSCM</w:t>
      </w:r>
      <w:r w:rsidR="00DC529C">
        <w:rPr>
          <w:b/>
        </w:rPr>
        <w:t xml:space="preserve"> Clause 11.12</w:t>
      </w:r>
      <w:r w:rsidR="00FC1C24">
        <w:rPr>
          <w:b/>
        </w:rPr>
        <w:t xml:space="preserve"> </w:t>
      </w:r>
      <w:r w:rsidR="00FC1C24">
        <w:rPr>
          <w:b/>
        </w:rPr>
        <w:tab/>
      </w:r>
      <w:r w:rsidR="000D1DDF">
        <w:rPr>
          <w:b/>
        </w:rPr>
        <w:tab/>
      </w:r>
      <w:r w:rsidR="00FC1C24">
        <w:rPr>
          <w:b/>
        </w:rPr>
        <w:t>GABIONS</w:t>
      </w:r>
    </w:p>
    <w:p w:rsidR="00FC1C24" w:rsidRDefault="006B047D" w:rsidP="00FC1C24">
      <w:pPr>
        <w:rPr>
          <w:b/>
        </w:rPr>
      </w:pPr>
      <w:r>
        <w:rPr>
          <w:b/>
        </w:rPr>
        <w:t>SSCM</w:t>
      </w:r>
      <w:r w:rsidR="00DC529C">
        <w:rPr>
          <w:b/>
        </w:rPr>
        <w:t xml:space="preserve"> Clause 11.12</w:t>
      </w:r>
      <w:r w:rsidR="00FC1C24">
        <w:rPr>
          <w:b/>
        </w:rPr>
        <w:t xml:space="preserve">.2 </w:t>
      </w:r>
      <w:r w:rsidR="00FC1C24">
        <w:rPr>
          <w:b/>
        </w:rPr>
        <w:tab/>
        <w:t>Steel Wire Mesh</w:t>
      </w:r>
      <w:r w:rsidR="00DC529C">
        <w:rPr>
          <w:b/>
        </w:rPr>
        <w:t xml:space="preserve"> for Gabions</w:t>
      </w:r>
    </w:p>
    <w:p w:rsidR="00FC1C24" w:rsidRDefault="00FC1C24" w:rsidP="00FC1C24">
      <w:pPr>
        <w:pStyle w:val="guidenotes"/>
      </w:pPr>
      <w:r>
        <w:t>[Specify here if PVC wire coating is not required.]</w:t>
      </w:r>
    </w:p>
    <w:p w:rsidR="00FC1C24" w:rsidRPr="001142FB" w:rsidRDefault="006B047D" w:rsidP="00FC1C24">
      <w:pPr>
        <w:rPr>
          <w:b/>
        </w:rPr>
      </w:pPr>
      <w:r>
        <w:rPr>
          <w:b/>
        </w:rPr>
        <w:t>SSCM</w:t>
      </w:r>
      <w:r w:rsidR="00DC529C">
        <w:rPr>
          <w:b/>
        </w:rPr>
        <w:t xml:space="preserve"> Clause 11.13</w:t>
      </w:r>
      <w:r w:rsidR="00FC1C24" w:rsidRPr="001142FB">
        <w:rPr>
          <w:b/>
        </w:rPr>
        <w:tab/>
      </w:r>
      <w:r w:rsidR="000D1DDF">
        <w:rPr>
          <w:b/>
        </w:rPr>
        <w:tab/>
      </w:r>
      <w:r w:rsidR="00FC1C24" w:rsidRPr="001142FB">
        <w:rPr>
          <w:b/>
        </w:rPr>
        <w:t>RENO MATTRESSES</w:t>
      </w:r>
    </w:p>
    <w:p w:rsidR="00FC1C24" w:rsidRPr="001142FB" w:rsidRDefault="006B047D" w:rsidP="00FC1C24">
      <w:pPr>
        <w:rPr>
          <w:b/>
        </w:rPr>
      </w:pPr>
      <w:r>
        <w:rPr>
          <w:b/>
        </w:rPr>
        <w:t>SSCM</w:t>
      </w:r>
      <w:r w:rsidR="00DC529C">
        <w:rPr>
          <w:b/>
        </w:rPr>
        <w:t xml:space="preserve"> Clause 11.13</w:t>
      </w:r>
      <w:r w:rsidR="00FC1C24" w:rsidRPr="001142FB">
        <w:rPr>
          <w:b/>
        </w:rPr>
        <w:t xml:space="preserve">.2 </w:t>
      </w:r>
      <w:r w:rsidR="00FC1C24">
        <w:rPr>
          <w:b/>
        </w:rPr>
        <w:tab/>
      </w:r>
      <w:r w:rsidR="00FC1C24" w:rsidRPr="001142FB">
        <w:rPr>
          <w:b/>
        </w:rPr>
        <w:t>Steel Wire Mesh</w:t>
      </w:r>
      <w:r w:rsidR="00DC529C">
        <w:rPr>
          <w:b/>
        </w:rPr>
        <w:t xml:space="preserve"> for Reno Mattresses</w:t>
      </w:r>
    </w:p>
    <w:p w:rsidR="00FC1C24" w:rsidRDefault="00FC1C24" w:rsidP="00FC1C24">
      <w:pPr>
        <w:pStyle w:val="guidenotes"/>
      </w:pPr>
      <w:r>
        <w:t>[Specify here if PVC wire coating is not required.]</w:t>
      </w:r>
    </w:p>
    <w:p w:rsidR="00FC1C24" w:rsidRDefault="006B047D" w:rsidP="00FC1C24">
      <w:pPr>
        <w:rPr>
          <w:b/>
        </w:rPr>
      </w:pPr>
      <w:r>
        <w:rPr>
          <w:b/>
        </w:rPr>
        <w:t>SSCM</w:t>
      </w:r>
      <w:r w:rsidR="00DC529C">
        <w:rPr>
          <w:b/>
        </w:rPr>
        <w:t xml:space="preserve"> Clause 11.17</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DC529C" w:rsidRDefault="00DC529C" w:rsidP="00FC1C24">
      <w:pPr>
        <w:rPr>
          <w:b/>
          <w:caps/>
        </w:rPr>
      </w:pPr>
      <w:bookmarkStart w:id="17" w:name="_Toc360613648"/>
    </w:p>
    <w:p w:rsidR="00FC1C24" w:rsidRDefault="006B047D" w:rsidP="00FC1C24">
      <w:pPr>
        <w:rPr>
          <w:b/>
        </w:rPr>
      </w:pPr>
      <w:r>
        <w:rPr>
          <w:b/>
          <w:caps/>
        </w:rPr>
        <w:t>SSCM</w:t>
      </w:r>
      <w:r w:rsidR="00FC1C24">
        <w:rPr>
          <w:b/>
          <w:caps/>
          <w:noProof/>
        </w:rPr>
        <w:t xml:space="preserve"> Section</w:t>
      </w:r>
      <w:r w:rsidR="00FC1C24">
        <w:rPr>
          <w:b/>
        </w:rPr>
        <w:t xml:space="preserve"> 12 </w:t>
      </w:r>
      <w:bookmarkEnd w:id="16"/>
      <w:r w:rsidR="00FC1C24">
        <w:rPr>
          <w:b/>
        </w:rPr>
        <w:tab/>
      </w:r>
      <w:r w:rsidR="000D1DDF">
        <w:rPr>
          <w:b/>
        </w:rPr>
        <w:tab/>
      </w:r>
      <w:r w:rsidR="00FC1C24">
        <w:rPr>
          <w:b/>
        </w:rPr>
        <w:t>ROAD FURNITURE MAINTENANCE</w:t>
      </w:r>
      <w:bookmarkEnd w:id="17"/>
    </w:p>
    <w:p w:rsidR="00FC1C24" w:rsidRDefault="00FC1C24" w:rsidP="00FC1C24">
      <w:pPr>
        <w:pStyle w:val="guidenotes"/>
      </w:pPr>
      <w:bookmarkStart w:id="18" w:name="_Toc475414706"/>
      <w:r>
        <w:t>[Add changes to the existing clauses in this section here, in correct number order.]</w:t>
      </w:r>
    </w:p>
    <w:p w:rsidR="0058567A" w:rsidRDefault="006B047D" w:rsidP="00FC1C24">
      <w:pPr>
        <w:rPr>
          <w:b/>
        </w:rPr>
      </w:pPr>
      <w:r>
        <w:rPr>
          <w:b/>
        </w:rPr>
        <w:t>SSCM</w:t>
      </w:r>
      <w:r w:rsidR="00DC529C">
        <w:rPr>
          <w:b/>
        </w:rPr>
        <w:t xml:space="preserve"> Clause 12.7</w:t>
      </w:r>
      <w:r w:rsidR="0058567A">
        <w:rPr>
          <w:b/>
        </w:rPr>
        <w:tab/>
      </w:r>
      <w:r w:rsidR="000D1DDF">
        <w:rPr>
          <w:b/>
        </w:rPr>
        <w:tab/>
      </w:r>
      <w:r w:rsidR="00DC529C">
        <w:rPr>
          <w:b/>
        </w:rPr>
        <w:t>Tactile Ground Surface Indicators (TGSIs)</w:t>
      </w:r>
    </w:p>
    <w:p w:rsidR="00DC529C" w:rsidRDefault="00DC529C" w:rsidP="00FC1C24">
      <w:r>
        <w:t xml:space="preserve">Table – TGSI Minimum Performance Standards – Colours </w:t>
      </w:r>
      <w:r w:rsidRPr="00DC529C">
        <w:rPr>
          <w:b/>
          <w:i/>
          <w:color w:val="FF0000"/>
        </w:rPr>
        <w:t>[enter data]</w:t>
      </w:r>
    </w:p>
    <w:p w:rsidR="0058567A" w:rsidRPr="00DC529C" w:rsidRDefault="00DC529C" w:rsidP="00DC529C">
      <w:pPr>
        <w:pStyle w:val="guidenotes"/>
      </w:pPr>
      <w:r w:rsidRPr="00DC529C">
        <w:t>[Specify colours of TGSIs or refer to drawings]</w:t>
      </w:r>
    </w:p>
    <w:p w:rsidR="00DC529C" w:rsidRDefault="00DC529C" w:rsidP="00DC529C">
      <w:pPr>
        <w:rPr>
          <w:b/>
        </w:rPr>
      </w:pPr>
      <w:r>
        <w:rPr>
          <w:b/>
        </w:rPr>
        <w:t>SSCM Clause 12.9</w:t>
      </w:r>
      <w:r w:rsidR="003C4E9A">
        <w:rPr>
          <w:b/>
        </w:rPr>
        <w:t>.6.6</w:t>
      </w:r>
      <w:r>
        <w:rPr>
          <w:b/>
        </w:rPr>
        <w:tab/>
      </w:r>
      <w:r w:rsidR="003C4E9A">
        <w:rPr>
          <w:b/>
        </w:rPr>
        <w:t xml:space="preserve">Flexible Guide Posts </w:t>
      </w:r>
      <w:r w:rsidR="000D1DDF">
        <w:rPr>
          <w:b/>
        </w:rPr>
        <w:t>–</w:t>
      </w:r>
      <w:r w:rsidR="003C4E9A">
        <w:rPr>
          <w:b/>
        </w:rPr>
        <w:t xml:space="preserve"> </w:t>
      </w:r>
      <w:r w:rsidR="000D1DDF">
        <w:rPr>
          <w:b/>
        </w:rPr>
        <w:t xml:space="preserve">Materials - </w:t>
      </w:r>
      <w:r w:rsidR="003C4E9A">
        <w:rPr>
          <w:b/>
        </w:rPr>
        <w:t>Delineators – Discrete device type retroreflectors</w:t>
      </w:r>
    </w:p>
    <w:p w:rsidR="00DC529C" w:rsidRDefault="003C4E9A" w:rsidP="00DC529C">
      <w:r>
        <w:t>Use discrete device type retroreflectors to denote the following special hazards:</w:t>
      </w:r>
      <w:r w:rsidR="00DC529C">
        <w:t xml:space="preserve"> </w:t>
      </w:r>
      <w:r w:rsidR="00DC529C" w:rsidRPr="00DC529C">
        <w:rPr>
          <w:b/>
          <w:i/>
          <w:color w:val="FF0000"/>
        </w:rPr>
        <w:t>[enter data]</w:t>
      </w:r>
    </w:p>
    <w:p w:rsidR="00DC529C" w:rsidRPr="00DC529C" w:rsidRDefault="00DC529C" w:rsidP="00DC529C">
      <w:pPr>
        <w:pStyle w:val="guidenotes"/>
      </w:pPr>
      <w:r w:rsidRPr="00DC529C">
        <w:lastRenderedPageBreak/>
        <w:t xml:space="preserve">[Specify </w:t>
      </w:r>
      <w:r w:rsidR="003C4E9A">
        <w:t>where these can be used</w:t>
      </w:r>
      <w:r w:rsidRPr="00DC529C">
        <w:t xml:space="preserve"> or refer to drawings</w:t>
      </w:r>
      <w:r w:rsidR="003C4E9A">
        <w:t>. Delete if not applicable.</w:t>
      </w:r>
      <w:r w:rsidRPr="00DC529C">
        <w:t>]</w:t>
      </w:r>
    </w:p>
    <w:p w:rsidR="003C4E9A" w:rsidRDefault="003C4E9A" w:rsidP="003C4E9A">
      <w:pPr>
        <w:rPr>
          <w:b/>
        </w:rPr>
      </w:pPr>
      <w:r>
        <w:rPr>
          <w:b/>
        </w:rPr>
        <w:t>SSCM Clause 12.10.6.6</w:t>
      </w:r>
      <w:r>
        <w:rPr>
          <w:b/>
        </w:rPr>
        <w:tab/>
        <w:t xml:space="preserve">Steel Guide Posts </w:t>
      </w:r>
      <w:r w:rsidR="000D1DDF">
        <w:rPr>
          <w:b/>
        </w:rPr>
        <w:t>–</w:t>
      </w:r>
      <w:r>
        <w:rPr>
          <w:b/>
        </w:rPr>
        <w:t xml:space="preserve"> </w:t>
      </w:r>
      <w:r w:rsidR="000D1DDF">
        <w:rPr>
          <w:b/>
        </w:rPr>
        <w:t xml:space="preserve">Materials - </w:t>
      </w:r>
      <w:r>
        <w:rPr>
          <w:b/>
        </w:rPr>
        <w:t>Delineators – Discrete device type retroreflectors</w:t>
      </w:r>
    </w:p>
    <w:p w:rsidR="003C4E9A" w:rsidRDefault="003C4E9A" w:rsidP="003C4E9A">
      <w:r>
        <w:t xml:space="preserve">Use discrete device type retroreflectors to denote the following special hazards: </w:t>
      </w:r>
      <w:r w:rsidRPr="00DC529C">
        <w:rPr>
          <w:b/>
          <w:i/>
          <w:color w:val="FF0000"/>
        </w:rPr>
        <w:t>[enter data]</w:t>
      </w:r>
    </w:p>
    <w:p w:rsidR="003C4E9A" w:rsidRPr="003C4E9A" w:rsidRDefault="003C4E9A" w:rsidP="003C4E9A">
      <w:pPr>
        <w:pStyle w:val="guidenotes"/>
      </w:pPr>
      <w:r w:rsidRPr="00DC529C">
        <w:t xml:space="preserve">[Specify </w:t>
      </w:r>
      <w:r>
        <w:t>where these can be used</w:t>
      </w:r>
      <w:r w:rsidRPr="00DC529C">
        <w:t xml:space="preserve"> or refer to drawings</w:t>
      </w:r>
      <w:r>
        <w:t>. Delete if not applicable.</w:t>
      </w:r>
      <w:r w:rsidRPr="00DC529C">
        <w:t>]</w:t>
      </w:r>
    </w:p>
    <w:p w:rsidR="00EF4629" w:rsidRDefault="006B047D" w:rsidP="00FC1C24">
      <w:pPr>
        <w:rPr>
          <w:b/>
        </w:rPr>
      </w:pPr>
      <w:r>
        <w:rPr>
          <w:b/>
        </w:rPr>
        <w:t>SSCM</w:t>
      </w:r>
      <w:r w:rsidR="000D1DDF">
        <w:rPr>
          <w:b/>
        </w:rPr>
        <w:t xml:space="preserve"> Clause 12.12</w:t>
      </w:r>
      <w:r w:rsidR="00EF4629">
        <w:rPr>
          <w:b/>
        </w:rPr>
        <w:t xml:space="preserve"> </w:t>
      </w:r>
      <w:r w:rsidR="000D1DDF">
        <w:rPr>
          <w:b/>
        </w:rPr>
        <w:tab/>
      </w:r>
      <w:r w:rsidR="000D1DDF">
        <w:rPr>
          <w:b/>
        </w:rPr>
        <w:tab/>
      </w:r>
      <w:r w:rsidR="00EF4629">
        <w:rPr>
          <w:b/>
        </w:rPr>
        <w:t>ROAD SIGNS – MANUFACTURE, SUPPLY AND DELIVERY</w:t>
      </w:r>
    </w:p>
    <w:p w:rsidR="0057253D" w:rsidRDefault="006B047D" w:rsidP="00FC1C24">
      <w:pPr>
        <w:rPr>
          <w:b/>
        </w:rPr>
      </w:pPr>
      <w:r>
        <w:rPr>
          <w:b/>
        </w:rPr>
        <w:t>SSCM</w:t>
      </w:r>
      <w:r w:rsidR="000D1DDF">
        <w:rPr>
          <w:b/>
        </w:rPr>
        <w:t xml:space="preserve"> Clause 12.12.3</w:t>
      </w:r>
      <w:r w:rsidR="0057253D">
        <w:rPr>
          <w:b/>
        </w:rPr>
        <w:t xml:space="preserve"> </w:t>
      </w:r>
      <w:r w:rsidR="000D1DDF">
        <w:rPr>
          <w:b/>
        </w:rPr>
        <w:tab/>
        <w:t>Materials</w:t>
      </w:r>
    </w:p>
    <w:p w:rsidR="000D1DDF" w:rsidRDefault="000D1DDF" w:rsidP="000D1DDF">
      <w:r>
        <w:t xml:space="preserve">Road signs mounting pole sizes other than the sizes shown in the </w:t>
      </w:r>
      <w:r>
        <w:rPr>
          <w:b/>
          <w:i/>
        </w:rPr>
        <w:t>Table - Roadside Signs - Mounting Selection</w:t>
      </w:r>
      <w:r>
        <w:t xml:space="preserve">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226"/>
        <w:gridCol w:w="1229"/>
        <w:gridCol w:w="1203"/>
        <w:gridCol w:w="1109"/>
        <w:gridCol w:w="961"/>
        <w:gridCol w:w="879"/>
      </w:tblGrid>
      <w:tr w:rsidR="000D1DDF" w:rsidTr="000D1DDF">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rPr>
                <w:b/>
                <w:lang w:val="en-NZ" w:eastAsia="en-NZ"/>
              </w:rPr>
            </w:pPr>
            <w:r>
              <w:rPr>
                <w:b/>
                <w:lang w:val="en-NZ" w:eastAsia="en-NZ"/>
              </w:rPr>
              <w:t>Table - Roadside Signs – Non Standard Mounting Poles Selection</w:t>
            </w:r>
          </w:p>
        </w:tc>
      </w:tr>
      <w:tr w:rsidR="000D1DDF" w:rsidTr="000D1DDF">
        <w:tc>
          <w:tcPr>
            <w:tcW w:w="1448" w:type="pct"/>
            <w:vMerge w:val="restar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rPr>
                <w:b/>
                <w:lang w:val="en-NZ" w:eastAsia="en-NZ"/>
              </w:rPr>
            </w:pPr>
            <w:r>
              <w:rPr>
                <w:b/>
                <w:lang w:val="en-NZ" w:eastAsia="en-NZ"/>
              </w:rPr>
              <w:t>Location</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Sign size W x D (mm)</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No. and NB Gal. Pipe Posts</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Brackets or M8 bolts per post</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Bracing req. (Yes/No)</w:t>
            </w:r>
          </w:p>
        </w:t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Footing</w:t>
            </w:r>
          </w:p>
        </w:tc>
      </w:tr>
      <w:tr w:rsidR="000D1DDF" w:rsidTr="000D1DDF">
        <w:tc>
          <w:tcPr>
            <w:tcW w:w="0" w:type="auto"/>
            <w:vMerge/>
            <w:tcBorders>
              <w:top w:val="single" w:sz="4" w:space="0" w:color="auto"/>
              <w:left w:val="single" w:sz="4" w:space="0" w:color="auto"/>
              <w:bottom w:val="single" w:sz="4" w:space="0" w:color="auto"/>
              <w:right w:val="single" w:sz="4" w:space="0" w:color="auto"/>
            </w:tcBorders>
            <w:vAlign w:val="center"/>
            <w:hideMark/>
          </w:tcPr>
          <w:p w:rsidR="000D1DDF" w:rsidRDefault="000D1DDF">
            <w:pPr>
              <w:widowControl/>
              <w:spacing w:after="0"/>
              <w:rPr>
                <w:b/>
                <w:lang w:val="en-NZ" w:eastAsia="en-N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DDF" w:rsidRDefault="000D1DDF">
            <w:pPr>
              <w:widowControl/>
              <w:spacing w:after="0"/>
              <w:rPr>
                <w:b/>
                <w:lang w:val="en-NZ" w:eastAsia="en-N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DDF" w:rsidRDefault="000D1DDF">
            <w:pPr>
              <w:widowControl/>
              <w:spacing w:after="0"/>
              <w:rPr>
                <w:b/>
                <w:lang w:val="en-NZ" w:eastAsia="en-N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DDF" w:rsidRDefault="000D1DDF">
            <w:pPr>
              <w:widowControl/>
              <w:spacing w:after="0"/>
              <w:rPr>
                <w:b/>
                <w:lang w:val="en-NZ" w:eastAsia="en-N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DDF" w:rsidRDefault="000D1DDF">
            <w:pPr>
              <w:widowControl/>
              <w:spacing w:after="0"/>
              <w:rPr>
                <w:b/>
                <w:lang w:val="en-NZ" w:eastAsia="en-NZ"/>
              </w:rPr>
            </w:pPr>
          </w:p>
        </w:tc>
        <w:tc>
          <w:tcPr>
            <w:tcW w:w="519" w:type="pc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Depth (mm)</w:t>
            </w:r>
          </w:p>
        </w:tc>
        <w:tc>
          <w:tcPr>
            <w:tcW w:w="474" w:type="pct"/>
            <w:tcBorders>
              <w:top w:val="single" w:sz="4" w:space="0" w:color="auto"/>
              <w:left w:val="single" w:sz="4" w:space="0" w:color="auto"/>
              <w:bottom w:val="single" w:sz="4" w:space="0" w:color="auto"/>
              <w:right w:val="single" w:sz="4" w:space="0" w:color="auto"/>
            </w:tcBorders>
            <w:vAlign w:val="center"/>
            <w:hideMark/>
          </w:tcPr>
          <w:p w:rsidR="000D1DDF" w:rsidRDefault="000D1DDF">
            <w:pPr>
              <w:keepNext/>
              <w:spacing w:after="0"/>
              <w:jc w:val="center"/>
              <w:rPr>
                <w:b/>
                <w:lang w:val="en-NZ" w:eastAsia="en-NZ"/>
              </w:rPr>
            </w:pPr>
            <w:r>
              <w:rPr>
                <w:b/>
                <w:lang w:val="en-NZ" w:eastAsia="en-NZ"/>
              </w:rPr>
              <w:t>Dia. (mm)</w:t>
            </w:r>
          </w:p>
        </w:tc>
      </w:tr>
      <w:tr w:rsidR="000D1DDF" w:rsidTr="000D1DDF">
        <w:tc>
          <w:tcPr>
            <w:tcW w:w="1448"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50"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8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19"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47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r>
      <w:tr w:rsidR="000D1DDF" w:rsidTr="000D1DDF">
        <w:tc>
          <w:tcPr>
            <w:tcW w:w="1448"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50"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8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19"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47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r>
      <w:tr w:rsidR="000D1DDF" w:rsidTr="000D1DDF">
        <w:tc>
          <w:tcPr>
            <w:tcW w:w="1448"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6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650"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82"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519"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c>
          <w:tcPr>
            <w:tcW w:w="474" w:type="pct"/>
            <w:tcBorders>
              <w:top w:val="single" w:sz="4" w:space="0" w:color="auto"/>
              <w:left w:val="single" w:sz="4" w:space="0" w:color="auto"/>
              <w:bottom w:val="single" w:sz="4" w:space="0" w:color="auto"/>
              <w:right w:val="single" w:sz="4" w:space="0" w:color="auto"/>
            </w:tcBorders>
            <w:vAlign w:val="center"/>
          </w:tcPr>
          <w:p w:rsidR="000D1DDF" w:rsidRDefault="000D1DDF">
            <w:pPr>
              <w:keepNext/>
              <w:spacing w:after="0"/>
              <w:rPr>
                <w:lang w:val="en-NZ" w:eastAsia="en-NZ"/>
              </w:rPr>
            </w:pPr>
          </w:p>
        </w:tc>
      </w:tr>
      <w:tr w:rsidR="000D1DDF" w:rsidTr="000D1DDF">
        <w:tc>
          <w:tcPr>
            <w:tcW w:w="1448"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662"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664"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650"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582"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519"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c>
          <w:tcPr>
            <w:tcW w:w="474" w:type="pct"/>
            <w:tcBorders>
              <w:top w:val="single" w:sz="4" w:space="0" w:color="auto"/>
              <w:left w:val="single" w:sz="4" w:space="0" w:color="auto"/>
              <w:bottom w:val="single" w:sz="4" w:space="0" w:color="auto"/>
              <w:right w:val="single" w:sz="4" w:space="0" w:color="auto"/>
            </w:tcBorders>
            <w:vAlign w:val="center"/>
          </w:tcPr>
          <w:p w:rsidR="000D1DDF" w:rsidRDefault="000D1DDF">
            <w:pPr>
              <w:spacing w:after="0"/>
              <w:rPr>
                <w:lang w:val="en-NZ" w:eastAsia="en-NZ"/>
              </w:rPr>
            </w:pPr>
          </w:p>
        </w:tc>
      </w:tr>
    </w:tbl>
    <w:p w:rsidR="000D1DDF" w:rsidRDefault="000D1DDF" w:rsidP="000D1DDF">
      <w:pPr>
        <w:tabs>
          <w:tab w:val="left" w:pos="3175"/>
        </w:tabs>
        <w:ind w:left="3175"/>
        <w:rPr>
          <w:i/>
          <w:vanish/>
          <w:color w:val="00FF00"/>
          <w:spacing w:val="-2"/>
        </w:rPr>
      </w:pPr>
      <w:r>
        <w:rPr>
          <w:i/>
          <w:vanish/>
          <w:color w:val="00FF00"/>
          <w:spacing w:val="-2"/>
        </w:rPr>
        <w:t>[Delete this clause and the table if no non-standard pole sizes are required.]</w:t>
      </w:r>
    </w:p>
    <w:p w:rsidR="00364541" w:rsidRDefault="00364541" w:rsidP="00364541">
      <w:pPr>
        <w:rPr>
          <w:b/>
        </w:rPr>
      </w:pPr>
      <w:r>
        <w:rPr>
          <w:b/>
        </w:rPr>
        <w:t>SSCM</w:t>
      </w:r>
      <w:r>
        <w:rPr>
          <w:b/>
        </w:rPr>
        <w:t xml:space="preserve"> Clause 12.14.10</w:t>
      </w:r>
      <w:r>
        <w:rPr>
          <w:b/>
        </w:rPr>
        <w:tab/>
      </w:r>
      <w:r>
        <w:rPr>
          <w:b/>
        </w:rPr>
        <w:t>Roadside signs – M</w:t>
      </w:r>
      <w:bookmarkStart w:id="19" w:name="_GoBack"/>
      <w:bookmarkEnd w:id="19"/>
      <w:r>
        <w:rPr>
          <w:b/>
        </w:rPr>
        <w:t>ounting selection table</w:t>
      </w:r>
    </w:p>
    <w:p w:rsidR="00364541" w:rsidRDefault="00364541" w:rsidP="00364541">
      <w:pPr>
        <w:widowControl/>
        <w:rPr>
          <w:b/>
        </w:rPr>
      </w:pPr>
      <w:r>
        <w:rPr>
          <w:b/>
        </w:rPr>
        <w:t>AMENDMENT</w:t>
      </w:r>
    </w:p>
    <w:p w:rsidR="00364541" w:rsidRDefault="00364541" w:rsidP="00364541">
      <w:r>
        <w:t>Replace the existing</w:t>
      </w:r>
      <w:r>
        <w:rPr>
          <w:b/>
        </w:rPr>
        <w:t xml:space="preserve"> Table – Roadside Signs – Mounting Selection </w:t>
      </w:r>
      <w:r>
        <w:t>with the table below</w:t>
      </w:r>
      <w:r>
        <w:t>.</w:t>
      </w:r>
    </w:p>
    <w:tbl>
      <w:tblPr>
        <w:tblStyle w:val="TableGrid"/>
        <w:tblW w:w="9261" w:type="dxa"/>
        <w:tblLook w:val="04A0" w:firstRow="1" w:lastRow="0" w:firstColumn="1" w:lastColumn="0" w:noHBand="0" w:noVBand="1"/>
      </w:tblPr>
      <w:tblGrid>
        <w:gridCol w:w="942"/>
        <w:gridCol w:w="943"/>
        <w:gridCol w:w="1048"/>
        <w:gridCol w:w="1653"/>
        <w:gridCol w:w="1098"/>
        <w:gridCol w:w="1293"/>
        <w:gridCol w:w="1164"/>
        <w:gridCol w:w="1112"/>
        <w:gridCol w:w="8"/>
      </w:tblGrid>
      <w:tr w:rsidR="00364541" w:rsidTr="00364541">
        <w:trPr>
          <w:tblHeader/>
        </w:trPr>
        <w:tc>
          <w:tcPr>
            <w:tcW w:w="9261" w:type="dxa"/>
            <w:gridSpan w:val="9"/>
            <w:tcBorders>
              <w:top w:val="single" w:sz="4" w:space="0" w:color="auto"/>
              <w:left w:val="single" w:sz="4" w:space="0" w:color="auto"/>
              <w:bottom w:val="single" w:sz="4" w:space="0" w:color="auto"/>
              <w:right w:val="single" w:sz="4" w:space="0" w:color="auto"/>
            </w:tcBorders>
            <w:hideMark/>
          </w:tcPr>
          <w:p w:rsidR="00364541" w:rsidRDefault="00364541">
            <w:pPr>
              <w:keepNext/>
              <w:spacing w:after="0"/>
              <w:rPr>
                <w:rFonts w:asciiTheme="minorHAnsi" w:hAnsiTheme="minorHAnsi"/>
                <w:b/>
              </w:rPr>
            </w:pPr>
            <w:r>
              <w:rPr>
                <w:b/>
                <w:sz w:val="24"/>
              </w:rPr>
              <w:t>Table – Roadside Signs – Mounting Selection</w:t>
            </w:r>
          </w:p>
        </w:tc>
      </w:tr>
      <w:tr w:rsidR="00364541" w:rsidTr="00364541">
        <w:trPr>
          <w:gridAfter w:val="1"/>
          <w:wAfter w:w="9" w:type="dxa"/>
          <w:tblHeader/>
        </w:trPr>
        <w:tc>
          <w:tcPr>
            <w:tcW w:w="1928" w:type="dxa"/>
            <w:gridSpan w:val="2"/>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ind w:firstLine="720"/>
              <w:rPr>
                <w:b/>
              </w:rPr>
            </w:pPr>
            <w:r>
              <w:rPr>
                <w:b/>
              </w:rPr>
              <w:t>Sign Size</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Number of post</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Sign Attachment Bracket (Or M8 Bolts) per Post</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Galvanised Post size</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Min. Bored Pier footing size</w:t>
            </w:r>
          </w:p>
        </w:tc>
      </w:tr>
      <w:tr w:rsidR="00364541" w:rsidTr="00364541">
        <w:trPr>
          <w:gridAfter w:val="1"/>
          <w:wAfter w:w="9" w:type="dxa"/>
          <w:tblHeader/>
        </w:trPr>
        <w:tc>
          <w:tcPr>
            <w:tcW w:w="965"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Width (mm)</w:t>
            </w:r>
          </w:p>
        </w:tc>
        <w:tc>
          <w:tcPr>
            <w:tcW w:w="963"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Depth (mm)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rPr>
                <w:b/>
                <w:lang w:eastAsia="zh-CN"/>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 xml:space="preserve">OD </w:t>
            </w:r>
          </w:p>
          <w:p w:rsidR="00364541" w:rsidRDefault="00364541">
            <w:pPr>
              <w:keepNext/>
              <w:spacing w:after="0"/>
              <w:jc w:val="center"/>
              <w:rPr>
                <w:b/>
              </w:rPr>
            </w:pPr>
            <w:r>
              <w:rPr>
                <w:b/>
              </w:rPr>
              <w:t>(mm)</w:t>
            </w:r>
          </w:p>
        </w:tc>
        <w:tc>
          <w:tcPr>
            <w:tcW w:w="1166"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Thickness (mm)</w:t>
            </w:r>
          </w:p>
        </w:tc>
        <w:tc>
          <w:tcPr>
            <w:tcW w:w="1165"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Diameter (mm)</w:t>
            </w:r>
          </w:p>
        </w:tc>
        <w:tc>
          <w:tcPr>
            <w:tcW w:w="1166" w:type="dxa"/>
            <w:tcBorders>
              <w:top w:val="single" w:sz="4" w:space="0" w:color="auto"/>
              <w:left w:val="single" w:sz="4" w:space="0" w:color="auto"/>
              <w:bottom w:val="single" w:sz="4" w:space="0" w:color="auto"/>
              <w:right w:val="single" w:sz="4" w:space="0" w:color="auto"/>
            </w:tcBorders>
            <w:vAlign w:val="center"/>
            <w:hideMark/>
          </w:tcPr>
          <w:p w:rsidR="00364541" w:rsidRDefault="00364541">
            <w:pPr>
              <w:keepNext/>
              <w:spacing w:after="0"/>
              <w:jc w:val="center"/>
              <w:rPr>
                <w:b/>
              </w:rPr>
            </w:pPr>
            <w:r>
              <w:rPr>
                <w:b/>
              </w:rPr>
              <w:t>Depth (mm)</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800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1050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lastRenderedPageBreak/>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700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1350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1050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3"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364541" w:rsidRDefault="00364541">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2400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2400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1500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8</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2400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12</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139.7</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1400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1400</w:t>
            </w:r>
          </w:p>
        </w:tc>
      </w:tr>
      <w:tr w:rsidR="00364541" w:rsidTr="00364541">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4.0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64541" w:rsidRDefault="00364541">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64541" w:rsidRDefault="00364541">
            <w:pPr>
              <w:spacing w:after="0"/>
              <w:jc w:val="center"/>
              <w:rPr>
                <w:rFonts w:ascii="Calibri" w:hAnsi="Calibri" w:cs="Calibri"/>
                <w:color w:val="000000"/>
              </w:rPr>
            </w:pPr>
            <w:r>
              <w:rPr>
                <w:rFonts w:ascii="Calibri" w:hAnsi="Calibri" w:cs="Calibri"/>
                <w:color w:val="000000"/>
              </w:rPr>
              <w:t>1300</w:t>
            </w:r>
          </w:p>
        </w:tc>
      </w:tr>
      <w:tr w:rsidR="00364541" w:rsidTr="00364541">
        <w:tc>
          <w:tcPr>
            <w:tcW w:w="9261" w:type="dxa"/>
            <w:gridSpan w:val="9"/>
            <w:tcBorders>
              <w:top w:val="single" w:sz="4" w:space="0" w:color="auto"/>
              <w:left w:val="single" w:sz="4" w:space="0" w:color="auto"/>
              <w:bottom w:val="single" w:sz="4" w:space="0" w:color="auto"/>
              <w:right w:val="single" w:sz="4" w:space="0" w:color="auto"/>
            </w:tcBorders>
          </w:tcPr>
          <w:p w:rsidR="00364541" w:rsidRDefault="00364541">
            <w:pPr>
              <w:spacing w:after="0"/>
              <w:rPr>
                <w:rFonts w:ascii="Calibri" w:hAnsi="Calibri" w:cs="Calibri"/>
                <w:b/>
                <w:color w:val="000000"/>
                <w:u w:val="single"/>
              </w:rPr>
            </w:pPr>
            <w:r>
              <w:rPr>
                <w:rFonts w:ascii="Calibri" w:hAnsi="Calibri" w:cs="Calibri"/>
                <w:b/>
                <w:color w:val="000000"/>
                <w:u w:val="single"/>
              </w:rPr>
              <w:t>Note:</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All designs are based on wind load, not traffic impact force</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All posts shall be Grade 250min.</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All posts must be capped for corrosion protection.</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 xml:space="preserve">All posts must be </w:t>
            </w:r>
            <w:r>
              <w:rPr>
                <w:rFonts w:ascii="Calibri" w:hAnsi="Calibri" w:cs="Calibri"/>
                <w:b/>
                <w:color w:val="000000"/>
              </w:rPr>
              <w:t>HOT DIP GALVANISED</w:t>
            </w:r>
            <w:r>
              <w:rPr>
                <w:rFonts w:ascii="Calibri" w:hAnsi="Calibri" w:cs="Calibri"/>
                <w:color w:val="000000"/>
              </w:rPr>
              <w:t>.</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lastRenderedPageBreak/>
              <w:t>All Posts must be fully cast in (with 100mm clearance from the base) and located centrally to footing.</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Top of concrete footing must be domed around post to eliminate water pooling.</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 xml:space="preserve">Dimensions above are </w:t>
            </w:r>
            <w:r>
              <w:rPr>
                <w:rFonts w:ascii="Calibri" w:hAnsi="Calibri" w:cs="Calibri"/>
                <w:b/>
                <w:color w:val="000000"/>
              </w:rPr>
              <w:t xml:space="preserve">NOT APPLICABLE </w:t>
            </w:r>
            <w:r>
              <w:rPr>
                <w:rFonts w:ascii="Calibri" w:hAnsi="Calibri" w:cs="Calibri"/>
                <w:color w:val="000000"/>
              </w:rPr>
              <w:t xml:space="preserve">for structure has overall height </w:t>
            </w:r>
            <w:r>
              <w:rPr>
                <w:rFonts w:ascii="Calibri" w:hAnsi="Calibri" w:cs="Calibri"/>
                <w:b/>
                <w:color w:val="000000"/>
              </w:rPr>
              <w:t>exceed 3m above ground</w:t>
            </w:r>
            <w:r>
              <w:rPr>
                <w:rFonts w:ascii="Calibri" w:hAnsi="Calibri" w:cs="Calibri"/>
                <w:color w:val="000000"/>
              </w:rPr>
              <w:t>.</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 xml:space="preserve">Dimensions above are </w:t>
            </w:r>
            <w:r>
              <w:rPr>
                <w:rFonts w:ascii="Calibri" w:hAnsi="Calibri" w:cs="Calibri"/>
                <w:b/>
                <w:color w:val="000000"/>
              </w:rPr>
              <w:t xml:space="preserve">NOT APPLICABLE </w:t>
            </w:r>
            <w:r>
              <w:rPr>
                <w:rFonts w:ascii="Calibri" w:hAnsi="Calibri" w:cs="Calibri"/>
                <w:color w:val="000000"/>
              </w:rPr>
              <w:t xml:space="preserve">for soil has bearing capacity </w:t>
            </w:r>
            <w:r>
              <w:rPr>
                <w:rFonts w:ascii="Calibri" w:hAnsi="Calibri" w:cs="Calibri"/>
                <w:b/>
                <w:color w:val="000000"/>
              </w:rPr>
              <w:t>less than 100kpa.</w:t>
            </w:r>
          </w:p>
          <w:p w:rsidR="00364541" w:rsidRDefault="00364541" w:rsidP="00364541">
            <w:pPr>
              <w:pStyle w:val="ListParagraph"/>
              <w:widowControl/>
              <w:numPr>
                <w:ilvl w:val="0"/>
                <w:numId w:val="27"/>
              </w:numPr>
              <w:spacing w:after="0"/>
              <w:rPr>
                <w:rFonts w:ascii="Calibri" w:hAnsi="Calibri" w:cs="Calibri"/>
                <w:color w:val="000000"/>
              </w:rPr>
            </w:pPr>
            <w:r>
              <w:rPr>
                <w:rFonts w:ascii="Calibri" w:hAnsi="Calibri" w:cs="Calibri"/>
                <w:color w:val="000000"/>
              </w:rPr>
              <w:t xml:space="preserve">For signs </w:t>
            </w:r>
            <w:r>
              <w:rPr>
                <w:rFonts w:ascii="Calibri" w:hAnsi="Calibri" w:cs="Calibri"/>
                <w:color w:val="000000"/>
                <w:highlight w:val="yellow"/>
              </w:rPr>
              <w:t>highlighted</w:t>
            </w:r>
            <w:r>
              <w:rPr>
                <w:rFonts w:ascii="Calibri" w:hAnsi="Calibri" w:cs="Calibri"/>
                <w:color w:val="000000"/>
              </w:rPr>
              <w:t xml:space="preserve"> above posts shall be installed with </w:t>
            </w:r>
            <w:r>
              <w:rPr>
                <w:rFonts w:ascii="Calibri" w:hAnsi="Calibri" w:cs="Calibri"/>
                <w:b/>
                <w:color w:val="000000"/>
              </w:rPr>
              <w:t>slip base</w:t>
            </w:r>
            <w:r>
              <w:rPr>
                <w:rFonts w:ascii="Calibri" w:hAnsi="Calibri" w:cs="Calibri"/>
                <w:color w:val="000000"/>
              </w:rPr>
              <w:t xml:space="preserve"> as per NTG standard drawing CS3508.</w:t>
            </w:r>
          </w:p>
          <w:p w:rsidR="00364541" w:rsidRDefault="00364541">
            <w:pPr>
              <w:pStyle w:val="ListParagraph"/>
              <w:spacing w:after="0"/>
              <w:rPr>
                <w:rFonts w:ascii="Calibri" w:hAnsi="Calibri" w:cs="Calibri"/>
                <w:color w:val="000000"/>
              </w:rPr>
            </w:pPr>
          </w:p>
        </w:tc>
      </w:tr>
    </w:tbl>
    <w:p w:rsidR="00364541" w:rsidRDefault="00364541" w:rsidP="00364541"/>
    <w:p w:rsidR="00FC1C24" w:rsidRDefault="006B047D" w:rsidP="00364541">
      <w:pPr>
        <w:rPr>
          <w:b/>
        </w:rPr>
      </w:pPr>
      <w:r>
        <w:rPr>
          <w:b/>
        </w:rPr>
        <w:t>SSCM</w:t>
      </w:r>
      <w:r w:rsidR="00527451">
        <w:rPr>
          <w:b/>
        </w:rPr>
        <w:t xml:space="preserve"> Clause 12.21</w:t>
      </w:r>
      <w:r w:rsidR="00FC1C24">
        <w:rPr>
          <w:b/>
        </w:rPr>
        <w:tab/>
      </w:r>
      <w:r w:rsidR="00E07658">
        <w:rPr>
          <w:b/>
        </w:rPr>
        <w:tab/>
      </w:r>
      <w:r w:rsidR="00FC1C24">
        <w:rPr>
          <w:b/>
        </w:rPr>
        <w:t>CATTLE GRIDS</w:t>
      </w:r>
    </w:p>
    <w:p w:rsidR="00FC1C24" w:rsidRDefault="00FC1C24" w:rsidP="00FC1C24">
      <w:pPr>
        <w:pStyle w:val="guidenotes"/>
      </w:pPr>
      <w:r>
        <w:t>[Add any additional requirements.]</w:t>
      </w:r>
    </w:p>
    <w:p w:rsidR="00FC1C24" w:rsidRDefault="006B047D" w:rsidP="00FC1C24">
      <w:pPr>
        <w:rPr>
          <w:b/>
        </w:rPr>
      </w:pPr>
      <w:r>
        <w:rPr>
          <w:b/>
        </w:rPr>
        <w:t>SSCM</w:t>
      </w:r>
      <w:r w:rsidR="00527451">
        <w:rPr>
          <w:b/>
        </w:rPr>
        <w:t xml:space="preserve"> Clause 12.27</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824A11" w:rsidRDefault="00824A11" w:rsidP="00FC1C24">
      <w:pPr>
        <w:rPr>
          <w:b/>
          <w:caps/>
        </w:rPr>
      </w:pPr>
      <w:bookmarkStart w:id="20" w:name="_Toc360613649"/>
    </w:p>
    <w:p w:rsidR="00FC1C24" w:rsidRDefault="006B047D" w:rsidP="00FC1C24">
      <w:pPr>
        <w:rPr>
          <w:b/>
        </w:rPr>
      </w:pPr>
      <w:r>
        <w:rPr>
          <w:b/>
          <w:caps/>
        </w:rPr>
        <w:t>SSCM</w:t>
      </w:r>
      <w:r w:rsidR="00FC1C24">
        <w:rPr>
          <w:b/>
          <w:caps/>
          <w:noProof/>
        </w:rPr>
        <w:t xml:space="preserve"> Section</w:t>
      </w:r>
      <w:r w:rsidR="00FC1C24">
        <w:rPr>
          <w:b/>
        </w:rPr>
        <w:t xml:space="preserve"> 13 </w:t>
      </w:r>
      <w:r w:rsidR="00FC1C24">
        <w:rPr>
          <w:b/>
        </w:rPr>
        <w:tab/>
      </w:r>
      <w:r w:rsidR="00E07658">
        <w:rPr>
          <w:b/>
        </w:rPr>
        <w:tab/>
      </w:r>
      <w:r w:rsidR="00FC1C24">
        <w:rPr>
          <w:b/>
        </w:rPr>
        <w:t>P</w:t>
      </w:r>
      <w:bookmarkEnd w:id="18"/>
      <w:r w:rsidR="00FC1C24">
        <w:rPr>
          <w:b/>
        </w:rPr>
        <w:t>AVEMENT MARKING</w:t>
      </w:r>
      <w:bookmarkEnd w:id="20"/>
      <w:r w:rsidR="00FC1C24">
        <w:rPr>
          <w:b/>
        </w:rPr>
        <w:t xml:space="preserve"> MAINTENANCE</w:t>
      </w:r>
    </w:p>
    <w:p w:rsidR="00FC1C24" w:rsidRDefault="00FC1C24" w:rsidP="00FC1C24">
      <w:pPr>
        <w:pStyle w:val="guidenotes"/>
      </w:pPr>
      <w:bookmarkStart w:id="21" w:name="_Toc475414707"/>
      <w:r>
        <w:t>[Add changes to the existing clauses in this section here, in correct number order.]</w:t>
      </w:r>
    </w:p>
    <w:p w:rsidR="00FC1C24" w:rsidRDefault="006B047D" w:rsidP="00FC1C24">
      <w:pPr>
        <w:rPr>
          <w:b/>
        </w:rPr>
      </w:pPr>
      <w:r>
        <w:rPr>
          <w:b/>
        </w:rPr>
        <w:t>SSCM</w:t>
      </w:r>
      <w:r w:rsidR="00527451">
        <w:rPr>
          <w:b/>
        </w:rPr>
        <w:t xml:space="preserve"> Clause 13.19</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824A11" w:rsidRDefault="00824A11" w:rsidP="00FC1C24">
      <w:pPr>
        <w:rPr>
          <w:b/>
          <w:szCs w:val="22"/>
        </w:rPr>
      </w:pPr>
      <w:bookmarkStart w:id="22" w:name="_Toc360613650"/>
    </w:p>
    <w:p w:rsidR="00FC1C24" w:rsidRDefault="006B047D" w:rsidP="00FC1C24">
      <w:pPr>
        <w:rPr>
          <w:b/>
        </w:rPr>
      </w:pPr>
      <w:r>
        <w:rPr>
          <w:b/>
          <w:szCs w:val="22"/>
        </w:rPr>
        <w:t>SSCM</w:t>
      </w:r>
      <w:r w:rsidR="00FC1C24">
        <w:rPr>
          <w:b/>
          <w:szCs w:val="22"/>
        </w:rPr>
        <w:t xml:space="preserve"> </w:t>
      </w:r>
      <w:r w:rsidR="00824A11">
        <w:rPr>
          <w:b/>
          <w:szCs w:val="22"/>
        </w:rPr>
        <w:t>SECTION</w:t>
      </w:r>
      <w:r w:rsidR="00FC1C24">
        <w:rPr>
          <w:b/>
          <w:szCs w:val="22"/>
        </w:rPr>
        <w:t xml:space="preserve"> </w:t>
      </w:r>
      <w:r w:rsidR="00FC1C24">
        <w:rPr>
          <w:b/>
        </w:rPr>
        <w:t xml:space="preserve">14 </w:t>
      </w:r>
      <w:bookmarkEnd w:id="21"/>
      <w:r w:rsidR="00FC1C24">
        <w:rPr>
          <w:b/>
        </w:rPr>
        <w:tab/>
      </w:r>
      <w:r w:rsidR="00FC1C24">
        <w:rPr>
          <w:b/>
        </w:rPr>
        <w:tab/>
        <w:t>LANDSCAPE MAINTENANCE</w:t>
      </w:r>
      <w:bookmarkEnd w:id="22"/>
    </w:p>
    <w:p w:rsidR="00FC1C24" w:rsidRDefault="00FC1C24" w:rsidP="00FC1C24">
      <w:pPr>
        <w:pStyle w:val="guidenotes"/>
      </w:pPr>
      <w:bookmarkStart w:id="23" w:name="_Toc475414708"/>
      <w:r>
        <w:t>[Add changes to the existing clauses in this section here, in correct number order.]</w:t>
      </w:r>
    </w:p>
    <w:p w:rsidR="00FC1C24" w:rsidRDefault="006B047D" w:rsidP="00FC1C24">
      <w:pPr>
        <w:rPr>
          <w:b/>
        </w:rPr>
      </w:pPr>
      <w:r>
        <w:rPr>
          <w:b/>
        </w:rPr>
        <w:t>SSCM</w:t>
      </w:r>
      <w:r w:rsidR="00527451">
        <w:rPr>
          <w:b/>
        </w:rPr>
        <w:t xml:space="preserve"> Clause 14.5</w:t>
      </w:r>
      <w:r w:rsidR="00FC1C24">
        <w:rPr>
          <w:b/>
        </w:rPr>
        <w:tab/>
      </w:r>
      <w:r w:rsidR="00FC1C24">
        <w:rPr>
          <w:b/>
        </w:rPr>
        <w:tab/>
        <w:t>EXTENT OF WORK</w:t>
      </w:r>
    </w:p>
    <w:p w:rsidR="00FC1C24" w:rsidRDefault="00FC1C24" w:rsidP="00FC1C24">
      <w:pPr>
        <w:pStyle w:val="guidenotes"/>
      </w:pPr>
      <w:r>
        <w:t>[Insert a list of roads or areas to be maintained.]</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705"/>
      </w:tblGrid>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Road Name / Identifier</w:t>
            </w:r>
          </w:p>
        </w:tc>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Length / Section included in Contract</w:t>
            </w:r>
          </w:p>
        </w:tc>
      </w:tr>
      <w:tr w:rsidR="00FC1C24" w:rsidTr="00E07658">
        <w:trPr>
          <w:trHeight w:val="353"/>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keepNext/>
              <w:keepLines/>
              <w:spacing w:after="0"/>
              <w:rPr>
                <w:lang w:val="en-NZ" w:eastAsia="en-NZ"/>
              </w:rPr>
            </w:pPr>
          </w:p>
        </w:tc>
      </w:tr>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lang w:val="en-NZ" w:eastAsia="en-NZ"/>
              </w:rPr>
            </w:pP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lang w:val="en-NZ" w:eastAsia="en-NZ"/>
              </w:rPr>
            </w:pPr>
          </w:p>
        </w:tc>
      </w:tr>
    </w:tbl>
    <w:p w:rsidR="00FC1C24" w:rsidRDefault="00FC1C24" w:rsidP="00FC1C24">
      <w:pPr>
        <w:rPr>
          <w:b/>
        </w:rPr>
      </w:pPr>
    </w:p>
    <w:p w:rsidR="00FC1C24" w:rsidRDefault="006B047D" w:rsidP="00FC1C24">
      <w:pPr>
        <w:rPr>
          <w:b/>
        </w:rPr>
      </w:pPr>
      <w:r>
        <w:rPr>
          <w:b/>
        </w:rPr>
        <w:t>SSCM</w:t>
      </w:r>
      <w:r w:rsidR="00527451">
        <w:rPr>
          <w:b/>
        </w:rPr>
        <w:t xml:space="preserve"> Clause 14.13</w:t>
      </w:r>
      <w:r w:rsidR="00FC1C24">
        <w:rPr>
          <w:b/>
        </w:rPr>
        <w:t xml:space="preserve"> </w:t>
      </w:r>
      <w:r w:rsidR="00FC1C24">
        <w:rPr>
          <w:b/>
        </w:rPr>
        <w:tab/>
        <w:t>GRASS CUTTING</w:t>
      </w:r>
    </w:p>
    <w:p w:rsidR="00FC1C24" w:rsidRDefault="006B047D" w:rsidP="00FC1C24">
      <w:pPr>
        <w:rPr>
          <w:b/>
        </w:rPr>
      </w:pPr>
      <w:r>
        <w:rPr>
          <w:b/>
        </w:rPr>
        <w:t>SSCM</w:t>
      </w:r>
      <w:r w:rsidR="00527451">
        <w:rPr>
          <w:b/>
        </w:rPr>
        <w:t xml:space="preserve"> Clause 14.13</w:t>
      </w:r>
      <w:r w:rsidR="00FC1C24">
        <w:rPr>
          <w:b/>
        </w:rPr>
        <w:t xml:space="preserve">.1 </w:t>
      </w:r>
      <w:r w:rsidR="00FC1C24">
        <w:rPr>
          <w:b/>
        </w:rPr>
        <w:tab/>
        <w:t>Service levels</w:t>
      </w:r>
    </w:p>
    <w:p w:rsidR="00FC1C24" w:rsidRDefault="00FC1C24" w:rsidP="00FC1C24">
      <w:r>
        <w:lastRenderedPageBreak/>
        <w:t>Cut grass on medians, verges and islands within the road reserve as follows:</w:t>
      </w: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6879"/>
      </w:tblGrid>
      <w:tr w:rsidR="00FC1C24" w:rsidTr="00E07658">
        <w:trPr>
          <w:trHeight w:val="404"/>
        </w:trPr>
        <w:tc>
          <w:tcPr>
            <w:tcW w:w="2322" w:type="dxa"/>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spacing w:after="0"/>
              <w:rPr>
                <w:lang w:val="en-NZ" w:eastAsia="en-NZ"/>
              </w:rPr>
            </w:pPr>
            <w:r>
              <w:rPr>
                <w:lang w:val="en-NZ" w:eastAsia="en-NZ"/>
              </w:rPr>
              <w:t>Height not to exceed:</w:t>
            </w:r>
          </w:p>
        </w:tc>
        <w:tc>
          <w:tcPr>
            <w:tcW w:w="6879" w:type="dxa"/>
            <w:tcBorders>
              <w:top w:val="single" w:sz="4" w:space="0" w:color="auto"/>
              <w:left w:val="single" w:sz="4" w:space="0" w:color="auto"/>
              <w:bottom w:val="single" w:sz="4" w:space="0" w:color="auto"/>
              <w:right w:val="single" w:sz="4" w:space="0" w:color="auto"/>
            </w:tcBorders>
            <w:vAlign w:val="center"/>
          </w:tcPr>
          <w:p w:rsidR="00FC1C24" w:rsidRDefault="00FC1C24" w:rsidP="00E07658">
            <w:pPr>
              <w:spacing w:after="0"/>
              <w:rPr>
                <w:szCs w:val="18"/>
                <w:lang w:val="en-NZ" w:eastAsia="en-NZ"/>
              </w:rPr>
            </w:pPr>
          </w:p>
        </w:tc>
      </w:tr>
    </w:tbl>
    <w:p w:rsidR="00FC1C24" w:rsidRDefault="00FC1C24" w:rsidP="00FC1C24">
      <w:pPr>
        <w:pStyle w:val="guidenotes"/>
      </w:pPr>
      <w:r>
        <w:t>[Insert required grass cutting heights for each area or road reserve if different from that shown in Table 19.1 Grass Height Specification in ROAD AMENITY MAINTENANCE.]</w:t>
      </w:r>
    </w:p>
    <w:p w:rsidR="00FC1C24" w:rsidRDefault="006B047D" w:rsidP="00FC1C24">
      <w:pPr>
        <w:rPr>
          <w:b/>
        </w:rPr>
      </w:pPr>
      <w:r>
        <w:rPr>
          <w:b/>
        </w:rPr>
        <w:t>SSCM</w:t>
      </w:r>
      <w:r w:rsidR="00527451">
        <w:rPr>
          <w:b/>
        </w:rPr>
        <w:t xml:space="preserve"> Clause 14.31</w:t>
      </w:r>
      <w:r w:rsidR="00FC1C24">
        <w:rPr>
          <w:b/>
        </w:rPr>
        <w:tab/>
        <w:t>OTHER REQUIREMENTS</w:t>
      </w:r>
    </w:p>
    <w:p w:rsidR="00FC1C24" w:rsidRDefault="00FC1C24" w:rsidP="00FC1C24">
      <w:pPr>
        <w:pStyle w:val="guidenotes"/>
      </w:pPr>
      <w:r>
        <w:t>[Add any additional requirements.]</w:t>
      </w:r>
    </w:p>
    <w:p w:rsidR="00824A11" w:rsidRDefault="00824A11" w:rsidP="00FC1C24">
      <w:pPr>
        <w:rPr>
          <w:b/>
          <w:caps/>
        </w:rPr>
      </w:pPr>
      <w:bookmarkStart w:id="24" w:name="_Toc360613651"/>
    </w:p>
    <w:p w:rsidR="00FC1C24" w:rsidRDefault="006B047D" w:rsidP="00FC1C24">
      <w:pPr>
        <w:rPr>
          <w:b/>
        </w:rPr>
      </w:pPr>
      <w:r>
        <w:rPr>
          <w:b/>
          <w:caps/>
        </w:rPr>
        <w:t>SSCM</w:t>
      </w:r>
      <w:r w:rsidR="00FC1C24">
        <w:rPr>
          <w:b/>
          <w:caps/>
          <w:noProof/>
        </w:rPr>
        <w:t xml:space="preserve"> Section</w:t>
      </w:r>
      <w:r w:rsidR="00FC1C24">
        <w:rPr>
          <w:b/>
        </w:rPr>
        <w:t xml:space="preserve"> 15 </w:t>
      </w:r>
      <w:bookmarkEnd w:id="23"/>
      <w:r w:rsidR="00FC1C24">
        <w:rPr>
          <w:b/>
        </w:rPr>
        <w:tab/>
        <w:t>SLASHING AND WEED CONTROL</w:t>
      </w:r>
      <w:bookmarkEnd w:id="24"/>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0F365A">
        <w:rPr>
          <w:b/>
        </w:rPr>
        <w:t xml:space="preserve"> Clause 15.8</w:t>
      </w:r>
      <w:r w:rsidR="00FC1C24">
        <w:rPr>
          <w:b/>
        </w:rPr>
        <w:tab/>
      </w:r>
      <w:r w:rsidR="00FC1C24">
        <w:rPr>
          <w:b/>
        </w:rPr>
        <w:tab/>
        <w:t>SLASHING</w:t>
      </w:r>
    </w:p>
    <w:p w:rsidR="00FC1C24" w:rsidRDefault="006B047D" w:rsidP="00FC1C24">
      <w:pPr>
        <w:rPr>
          <w:b/>
        </w:rPr>
      </w:pPr>
      <w:r>
        <w:rPr>
          <w:b/>
        </w:rPr>
        <w:t>SSCM</w:t>
      </w:r>
      <w:r w:rsidR="000F365A">
        <w:rPr>
          <w:b/>
        </w:rPr>
        <w:t xml:space="preserve"> Clause 15.8</w:t>
      </w:r>
      <w:r w:rsidR="00FC1C24">
        <w:rPr>
          <w:b/>
        </w:rPr>
        <w:t>.3</w:t>
      </w:r>
      <w:r w:rsidR="00FC1C24">
        <w:rPr>
          <w:b/>
        </w:rPr>
        <w:tab/>
        <w:t>Opening slash</w:t>
      </w:r>
    </w:p>
    <w:p w:rsidR="00FC1C24" w:rsidRPr="0062364B" w:rsidRDefault="000F365A" w:rsidP="00FC1C24">
      <w:pPr>
        <w:pStyle w:val="guidenotes"/>
      </w:pPr>
      <w:r>
        <w:t>[Specify width if not 4.5</w:t>
      </w:r>
      <w:r w:rsidR="00FC1C24" w:rsidRPr="0062364B">
        <w:t> m from edge of seal.]</w:t>
      </w:r>
    </w:p>
    <w:p w:rsidR="00FC1C24" w:rsidRDefault="006B047D" w:rsidP="00FC1C24">
      <w:pPr>
        <w:rPr>
          <w:b/>
        </w:rPr>
      </w:pPr>
      <w:r>
        <w:rPr>
          <w:b/>
        </w:rPr>
        <w:t>SSCM</w:t>
      </w:r>
      <w:r w:rsidR="000F365A">
        <w:rPr>
          <w:b/>
        </w:rPr>
        <w:t xml:space="preserve"> Clause 15.12</w:t>
      </w:r>
      <w:r w:rsidR="00FC1C24">
        <w:rPr>
          <w:b/>
        </w:rPr>
        <w:tab/>
      </w:r>
      <w:r w:rsidR="000F365A">
        <w:rPr>
          <w:b/>
        </w:rPr>
        <w:tab/>
      </w:r>
      <w:r w:rsidR="00FC1C24">
        <w:rPr>
          <w:b/>
        </w:rPr>
        <w:t>OTHER REQUIREMENTS</w:t>
      </w:r>
    </w:p>
    <w:p w:rsidR="00FC1C24" w:rsidRDefault="00FC1C24" w:rsidP="00FC1C24">
      <w:pPr>
        <w:pStyle w:val="guidenotes"/>
      </w:pPr>
      <w:r>
        <w:t>[Add any additional requirements.]</w:t>
      </w:r>
    </w:p>
    <w:p w:rsidR="00824A11" w:rsidRDefault="00824A11" w:rsidP="00FC1C24">
      <w:pPr>
        <w:rPr>
          <w:b/>
          <w:caps/>
        </w:rPr>
      </w:pPr>
      <w:bookmarkStart w:id="25" w:name="_Toc475414709"/>
      <w:bookmarkStart w:id="26" w:name="_Toc360613652"/>
    </w:p>
    <w:p w:rsidR="00FC1C24" w:rsidRDefault="006B047D" w:rsidP="00FC1C24">
      <w:pPr>
        <w:rPr>
          <w:b/>
        </w:rPr>
      </w:pPr>
      <w:r>
        <w:rPr>
          <w:b/>
          <w:caps/>
        </w:rPr>
        <w:t>SSCM</w:t>
      </w:r>
      <w:r w:rsidR="00FC1C24">
        <w:rPr>
          <w:b/>
          <w:caps/>
          <w:noProof/>
        </w:rPr>
        <w:t xml:space="preserve"> Section</w:t>
      </w:r>
      <w:r w:rsidR="00FC1C24">
        <w:rPr>
          <w:b/>
        </w:rPr>
        <w:t xml:space="preserve"> 16 </w:t>
      </w:r>
      <w:bookmarkEnd w:id="25"/>
      <w:r w:rsidR="000F365A">
        <w:rPr>
          <w:b/>
        </w:rPr>
        <w:tab/>
      </w:r>
      <w:r w:rsidR="00FC1C24">
        <w:rPr>
          <w:b/>
        </w:rPr>
        <w:tab/>
        <w:t>TRAFFIC SIGNAL &amp; ITS MAINTENANCE</w:t>
      </w:r>
      <w:bookmarkEnd w:id="26"/>
    </w:p>
    <w:p w:rsidR="00FC1C24" w:rsidRDefault="00FC1C24" w:rsidP="00FC1C24">
      <w:pPr>
        <w:pStyle w:val="guidenotes"/>
      </w:pPr>
      <w:bookmarkStart w:id="27" w:name="_Toc475414710"/>
      <w:r>
        <w:t>[Add changes to the existing clauses in this section here, in correct number order.]</w:t>
      </w:r>
    </w:p>
    <w:p w:rsidR="00824A11" w:rsidRDefault="00824A11" w:rsidP="00824A11">
      <w:pPr>
        <w:rPr>
          <w:b/>
          <w:caps/>
        </w:rPr>
      </w:pPr>
      <w:bookmarkStart w:id="28" w:name="_Toc360613653"/>
    </w:p>
    <w:p w:rsidR="00824A11" w:rsidRDefault="006B047D" w:rsidP="00824A11">
      <w:pPr>
        <w:rPr>
          <w:b/>
        </w:rPr>
      </w:pPr>
      <w:r>
        <w:rPr>
          <w:b/>
          <w:caps/>
        </w:rPr>
        <w:t>SSCM</w:t>
      </w:r>
      <w:r w:rsidR="00824A11">
        <w:rPr>
          <w:b/>
          <w:caps/>
          <w:noProof/>
        </w:rPr>
        <w:t xml:space="preserve"> Section</w:t>
      </w:r>
      <w:r w:rsidR="00824A11">
        <w:rPr>
          <w:b/>
        </w:rPr>
        <w:t xml:space="preserve"> 17 </w:t>
      </w:r>
      <w:r w:rsidR="00824A11">
        <w:rPr>
          <w:b/>
        </w:rPr>
        <w:tab/>
      </w:r>
      <w:r w:rsidR="000F365A">
        <w:rPr>
          <w:b/>
        </w:rPr>
        <w:tab/>
      </w:r>
      <w:r w:rsidR="00824A11">
        <w:rPr>
          <w:b/>
        </w:rPr>
        <w:t>STREET LIGHT MAINTENANCE</w:t>
      </w:r>
    </w:p>
    <w:p w:rsidR="00824A11" w:rsidRDefault="00824A11" w:rsidP="00824A11">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1</w:t>
      </w:r>
      <w:r w:rsidR="000F365A" w:rsidRPr="000F365A">
        <w:rPr>
          <w:b/>
        </w:rPr>
        <w:t>7.6</w:t>
      </w:r>
      <w:r w:rsidR="000F365A" w:rsidRPr="000F365A">
        <w:rPr>
          <w:b/>
        </w:rPr>
        <w:tab/>
      </w:r>
      <w:r w:rsidR="001D649C">
        <w:rPr>
          <w:b/>
        </w:rPr>
        <w:tab/>
        <w:t>OTHER REQUIREMENTS</w:t>
      </w:r>
    </w:p>
    <w:p w:rsidR="001D649C" w:rsidRDefault="001D649C" w:rsidP="001D649C">
      <w:pPr>
        <w:pStyle w:val="guidenotes"/>
      </w:pPr>
      <w:r>
        <w:t>[Add any additional requirements.]</w:t>
      </w:r>
    </w:p>
    <w:p w:rsidR="001D649C" w:rsidRDefault="001D649C" w:rsidP="00824A11">
      <w:pPr>
        <w:rPr>
          <w:b/>
          <w:caps/>
        </w:rPr>
      </w:pPr>
    </w:p>
    <w:p w:rsidR="00FC1C24" w:rsidRDefault="006B047D" w:rsidP="00FC1C24">
      <w:pPr>
        <w:rPr>
          <w:b/>
        </w:rPr>
      </w:pPr>
      <w:r>
        <w:rPr>
          <w:b/>
          <w:caps/>
        </w:rPr>
        <w:t>SSCM</w:t>
      </w:r>
      <w:r w:rsidR="00FC1C24">
        <w:rPr>
          <w:b/>
          <w:caps/>
          <w:noProof/>
        </w:rPr>
        <w:t xml:space="preserve"> Section</w:t>
      </w:r>
      <w:r w:rsidR="00824A11">
        <w:rPr>
          <w:b/>
        </w:rPr>
        <w:t xml:space="preserve"> 18</w:t>
      </w:r>
      <w:r w:rsidR="00FC1C24">
        <w:rPr>
          <w:b/>
        </w:rPr>
        <w:t xml:space="preserve"> </w:t>
      </w:r>
      <w:bookmarkEnd w:id="27"/>
      <w:r w:rsidR="00FC1C24">
        <w:rPr>
          <w:b/>
        </w:rPr>
        <w:tab/>
      </w:r>
      <w:r w:rsidR="00267D05">
        <w:rPr>
          <w:b/>
        </w:rPr>
        <w:tab/>
      </w:r>
      <w:r w:rsidR="00FC1C24">
        <w:rPr>
          <w:b/>
        </w:rPr>
        <w:t>STREET SWEEPING</w:t>
      </w:r>
      <w:bookmarkEnd w:id="28"/>
    </w:p>
    <w:p w:rsidR="00FC1C24" w:rsidRDefault="00FC1C24" w:rsidP="00FC1C24">
      <w:pPr>
        <w:pStyle w:val="guidenotes"/>
      </w:pPr>
      <w:bookmarkStart w:id="29" w:name="_Toc475414711"/>
      <w:r>
        <w:t>[Add changes to the existing clauses in this section here, in correct number order.]</w:t>
      </w:r>
    </w:p>
    <w:p w:rsidR="00FC1C24" w:rsidRDefault="006B047D" w:rsidP="00FC1C24">
      <w:pPr>
        <w:rPr>
          <w:b/>
        </w:rPr>
      </w:pPr>
      <w:r>
        <w:rPr>
          <w:b/>
        </w:rPr>
        <w:t>SSCM</w:t>
      </w:r>
      <w:r w:rsidR="00824A11">
        <w:rPr>
          <w:b/>
        </w:rPr>
        <w:t xml:space="preserve"> Clause 18</w:t>
      </w:r>
      <w:r w:rsidR="003D4FC9">
        <w:rPr>
          <w:b/>
        </w:rPr>
        <w:t>.14</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30" w:name="_Toc360613654"/>
      <w:r>
        <w:rPr>
          <w:b/>
          <w:caps/>
        </w:rPr>
        <w:t>SSCM</w:t>
      </w:r>
      <w:r w:rsidR="00FC1C24">
        <w:rPr>
          <w:b/>
          <w:caps/>
          <w:noProof/>
        </w:rPr>
        <w:t xml:space="preserve"> Section</w:t>
      </w:r>
      <w:r w:rsidR="00FC1C24">
        <w:rPr>
          <w:b/>
        </w:rPr>
        <w:t xml:space="preserve"> 1</w:t>
      </w:r>
      <w:bookmarkEnd w:id="29"/>
      <w:r w:rsidR="001D649C">
        <w:rPr>
          <w:b/>
        </w:rPr>
        <w:t>9</w:t>
      </w:r>
      <w:r w:rsidR="00FC1C24">
        <w:rPr>
          <w:b/>
        </w:rPr>
        <w:tab/>
      </w:r>
      <w:r w:rsidR="00267D05">
        <w:rPr>
          <w:b/>
        </w:rPr>
        <w:tab/>
      </w:r>
      <w:r w:rsidR="00824A11">
        <w:rPr>
          <w:b/>
        </w:rPr>
        <w:t>A</w:t>
      </w:r>
      <w:r w:rsidR="00FC1C24">
        <w:rPr>
          <w:b/>
        </w:rPr>
        <w:t>ERODROME MAINTENANCE</w:t>
      </w:r>
      <w:bookmarkEnd w:id="30"/>
    </w:p>
    <w:p w:rsidR="00FC1C24" w:rsidRDefault="00FC1C24" w:rsidP="00FC1C24">
      <w:pPr>
        <w:pStyle w:val="guidenotes"/>
      </w:pPr>
      <w:bookmarkStart w:id="31" w:name="_Toc475414712"/>
      <w:r>
        <w:lastRenderedPageBreak/>
        <w:t>[Add changes to the existing clauses in this section here, in correct number order.]</w:t>
      </w:r>
    </w:p>
    <w:p w:rsidR="00253CD7" w:rsidRDefault="00253CD7" w:rsidP="00253CD7">
      <w:pPr>
        <w:rPr>
          <w:b/>
        </w:rPr>
      </w:pPr>
      <w:r>
        <w:rPr>
          <w:b/>
        </w:rPr>
        <w:t>SSCM Clause 19.19.3</w:t>
      </w:r>
      <w:r>
        <w:rPr>
          <w:b/>
        </w:rPr>
        <w:tab/>
        <w:t xml:space="preserve">Audits - Aerodrome Reporting Officer Inspections </w:t>
      </w:r>
    </w:p>
    <w:p w:rsidR="00253CD7" w:rsidRDefault="00253CD7" w:rsidP="00253CD7">
      <w:pPr>
        <w:rPr>
          <w:b/>
        </w:rPr>
      </w:pPr>
      <w:r>
        <w:rPr>
          <w:rFonts w:cs="Arial"/>
          <w:spacing w:val="-3"/>
          <w:w w:val="105"/>
        </w:rPr>
        <w:t xml:space="preserve">Mandatory serviceability inspection: </w:t>
      </w:r>
      <w:r w:rsidRPr="00267D05">
        <w:rPr>
          <w:rFonts w:cs="Arial"/>
          <w:b/>
          <w:i/>
          <w:color w:val="FF0000"/>
          <w:spacing w:val="-3"/>
          <w:w w:val="105"/>
        </w:rPr>
        <w:t>[enter data]</w:t>
      </w:r>
      <w:r>
        <w:rPr>
          <w:rFonts w:cs="Arial"/>
          <w:spacing w:val="-3"/>
          <w:w w:val="105"/>
        </w:rPr>
        <w:t>.</w:t>
      </w:r>
    </w:p>
    <w:p w:rsidR="00253CD7" w:rsidRDefault="00253CD7" w:rsidP="00253CD7">
      <w:pPr>
        <w:pStyle w:val="guidenotes"/>
      </w:pPr>
      <w:r>
        <w:t>[Specify requirements.]</w:t>
      </w:r>
    </w:p>
    <w:p w:rsidR="003D4FC9" w:rsidRDefault="00253CD7" w:rsidP="00253CD7">
      <w:pPr>
        <w:rPr>
          <w:b/>
        </w:rPr>
      </w:pPr>
      <w:r>
        <w:rPr>
          <w:b/>
        </w:rPr>
        <w:t>S</w:t>
      </w:r>
      <w:r w:rsidR="003D4FC9">
        <w:rPr>
          <w:b/>
        </w:rPr>
        <w:t>SSCM Clause 19</w:t>
      </w:r>
      <w:r>
        <w:rPr>
          <w:b/>
        </w:rPr>
        <w:t>.22.1</w:t>
      </w:r>
      <w:r w:rsidR="003D4FC9">
        <w:rPr>
          <w:b/>
        </w:rPr>
        <w:tab/>
      </w:r>
      <w:r>
        <w:rPr>
          <w:b/>
        </w:rPr>
        <w:t>Inspections - Aerodrome Reporting Officer Inspections</w:t>
      </w:r>
    </w:p>
    <w:tbl>
      <w:tblPr>
        <w:tblStyle w:val="TableGrid"/>
        <w:tblW w:w="0" w:type="auto"/>
        <w:tblLook w:val="04A0" w:firstRow="1" w:lastRow="0" w:firstColumn="1" w:lastColumn="0" w:noHBand="0" w:noVBand="1"/>
      </w:tblPr>
      <w:tblGrid>
        <w:gridCol w:w="3098"/>
        <w:gridCol w:w="3098"/>
        <w:gridCol w:w="3098"/>
      </w:tblGrid>
      <w:tr w:rsidR="007F22C4" w:rsidTr="007F22C4">
        <w:tc>
          <w:tcPr>
            <w:tcW w:w="9294" w:type="dxa"/>
            <w:gridSpan w:val="3"/>
            <w:vAlign w:val="center"/>
          </w:tcPr>
          <w:p w:rsidR="007F22C4" w:rsidRDefault="007F22C4" w:rsidP="007F22C4">
            <w:pPr>
              <w:spacing w:after="0"/>
              <w:rPr>
                <w:b/>
              </w:rPr>
            </w:pPr>
            <w:r>
              <w:rPr>
                <w:b/>
              </w:rPr>
              <w:t>Table – ARO Inspections – frequencies and requirements</w:t>
            </w:r>
          </w:p>
        </w:tc>
      </w:tr>
      <w:tr w:rsidR="007F22C4" w:rsidTr="007F22C4">
        <w:tc>
          <w:tcPr>
            <w:tcW w:w="3098" w:type="dxa"/>
            <w:vAlign w:val="center"/>
          </w:tcPr>
          <w:p w:rsidR="007F22C4" w:rsidRDefault="007F22C4" w:rsidP="007F22C4">
            <w:pPr>
              <w:spacing w:after="0"/>
              <w:rPr>
                <w:b/>
              </w:rPr>
            </w:pPr>
            <w:r>
              <w:rPr>
                <w:rFonts w:cs="Arial"/>
                <w:spacing w:val="-3"/>
                <w:w w:val="105"/>
              </w:rPr>
              <w:t>Inspection</w:t>
            </w:r>
          </w:p>
        </w:tc>
        <w:tc>
          <w:tcPr>
            <w:tcW w:w="3098" w:type="dxa"/>
            <w:vAlign w:val="center"/>
          </w:tcPr>
          <w:p w:rsidR="007F22C4" w:rsidRDefault="007F22C4" w:rsidP="007F22C4">
            <w:pPr>
              <w:spacing w:after="0"/>
              <w:rPr>
                <w:b/>
              </w:rPr>
            </w:pPr>
            <w:r>
              <w:rPr>
                <w:rFonts w:cs="Arial"/>
                <w:spacing w:val="-3"/>
                <w:w w:val="105"/>
              </w:rPr>
              <w:t>Frequency</w:t>
            </w:r>
          </w:p>
        </w:tc>
        <w:tc>
          <w:tcPr>
            <w:tcW w:w="3098" w:type="dxa"/>
            <w:vAlign w:val="center"/>
          </w:tcPr>
          <w:p w:rsidR="007F22C4" w:rsidRDefault="007F22C4" w:rsidP="007F22C4">
            <w:pPr>
              <w:spacing w:after="0"/>
              <w:rPr>
                <w:b/>
              </w:rPr>
            </w:pPr>
            <w:r>
              <w:rPr>
                <w:b/>
              </w:rPr>
              <w:t>Requirements</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bl>
    <w:p w:rsidR="003D4FC9" w:rsidRDefault="003D4FC9" w:rsidP="003D4FC9">
      <w:pPr>
        <w:pStyle w:val="guidenotes"/>
      </w:pPr>
      <w:r>
        <w:t>[</w:t>
      </w:r>
      <w:r w:rsidR="007F22C4">
        <w:t>Specify</w:t>
      </w:r>
      <w:r>
        <w:t xml:space="preserve"> requirements.]</w:t>
      </w:r>
    </w:p>
    <w:p w:rsidR="00FC1C24" w:rsidRDefault="006B047D" w:rsidP="007F22C4">
      <w:pPr>
        <w:rPr>
          <w:b/>
        </w:rPr>
      </w:pPr>
      <w:r>
        <w:rPr>
          <w:b/>
        </w:rPr>
        <w:t>SSCM</w:t>
      </w:r>
      <w:r w:rsidR="001D649C">
        <w:rPr>
          <w:b/>
        </w:rPr>
        <w:t xml:space="preserve"> Clause 19</w:t>
      </w:r>
      <w:r w:rsidR="003D4FC9">
        <w:rPr>
          <w:b/>
        </w:rPr>
        <w:t>.37</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1D649C" w:rsidRDefault="001D649C" w:rsidP="001D649C">
      <w:pPr>
        <w:rPr>
          <w:b/>
          <w:caps/>
        </w:rPr>
      </w:pPr>
      <w:bookmarkStart w:id="32" w:name="_Toc360613655"/>
    </w:p>
    <w:p w:rsidR="001D649C" w:rsidRDefault="006B047D" w:rsidP="001D649C">
      <w:pPr>
        <w:rPr>
          <w:b/>
        </w:rPr>
      </w:pPr>
      <w:r>
        <w:rPr>
          <w:b/>
          <w:caps/>
        </w:rPr>
        <w:t>SSCM</w:t>
      </w:r>
      <w:r w:rsidR="001D649C">
        <w:rPr>
          <w:b/>
          <w:caps/>
          <w:noProof/>
        </w:rPr>
        <w:t xml:space="preserve"> Section</w:t>
      </w:r>
      <w:r w:rsidR="001D649C">
        <w:rPr>
          <w:b/>
        </w:rPr>
        <w:t xml:space="preserve"> 20</w:t>
      </w:r>
      <w:r w:rsidR="001D649C">
        <w:rPr>
          <w:b/>
        </w:rPr>
        <w:tab/>
      </w:r>
      <w:r w:rsidR="00267D05">
        <w:rPr>
          <w:b/>
        </w:rPr>
        <w:tab/>
      </w:r>
      <w:r w:rsidR="001D649C">
        <w:rPr>
          <w:b/>
        </w:rPr>
        <w:t>BUS STOP MAINTENANCE</w:t>
      </w:r>
    </w:p>
    <w:p w:rsidR="001D649C" w:rsidRDefault="001D649C" w:rsidP="001D649C">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20</w:t>
      </w:r>
      <w:r w:rsidR="00253CD7" w:rsidRPr="00253CD7">
        <w:rPr>
          <w:b/>
        </w:rPr>
        <w:t>.8</w:t>
      </w:r>
      <w:r w:rsidR="001D649C">
        <w:rPr>
          <w:b/>
        </w:rPr>
        <w:tab/>
      </w:r>
      <w:r w:rsidR="00267D05">
        <w:rPr>
          <w:b/>
        </w:rPr>
        <w:tab/>
      </w:r>
      <w:r w:rsidR="001D649C">
        <w:rPr>
          <w:b/>
        </w:rPr>
        <w:t>OTHER REQUIREMENTS</w:t>
      </w:r>
    </w:p>
    <w:p w:rsidR="001D649C" w:rsidRDefault="001D649C" w:rsidP="001D649C">
      <w:pPr>
        <w:pStyle w:val="guidenotes"/>
      </w:pPr>
      <w:r>
        <w:t>[Add any additional requirements.]</w:t>
      </w:r>
    </w:p>
    <w:p w:rsidR="00253CD7" w:rsidRDefault="00253CD7" w:rsidP="001D649C">
      <w:pPr>
        <w:rPr>
          <w:b/>
          <w:caps/>
        </w:rPr>
      </w:pPr>
    </w:p>
    <w:p w:rsidR="00FC1C24" w:rsidRDefault="006B047D" w:rsidP="001D649C">
      <w:pPr>
        <w:rPr>
          <w:b/>
        </w:rPr>
      </w:pPr>
      <w:r>
        <w:rPr>
          <w:b/>
          <w:caps/>
        </w:rPr>
        <w:t>SSCM</w:t>
      </w:r>
      <w:r w:rsidR="00FC1C24">
        <w:rPr>
          <w:b/>
          <w:caps/>
          <w:noProof/>
        </w:rPr>
        <w:t xml:space="preserve"> Section</w:t>
      </w:r>
      <w:r w:rsidR="001D649C">
        <w:rPr>
          <w:b/>
        </w:rPr>
        <w:t xml:space="preserve"> 21</w:t>
      </w:r>
      <w:r w:rsidR="00FC1C24">
        <w:rPr>
          <w:b/>
        </w:rPr>
        <w:t xml:space="preserve"> </w:t>
      </w:r>
      <w:bookmarkEnd w:id="31"/>
      <w:r w:rsidR="00FC1C24">
        <w:rPr>
          <w:b/>
        </w:rPr>
        <w:tab/>
      </w:r>
      <w:r w:rsidR="00267D05">
        <w:rPr>
          <w:b/>
        </w:rPr>
        <w:tab/>
      </w:r>
      <w:r w:rsidR="00FC1C24">
        <w:rPr>
          <w:b/>
        </w:rPr>
        <w:t>ROAD &amp; MARINE AMENITY MAINTENANCE</w:t>
      </w:r>
      <w:bookmarkEnd w:id="32"/>
    </w:p>
    <w:p w:rsidR="00FC1C24" w:rsidRDefault="00FC1C24" w:rsidP="00FC1C24">
      <w:pPr>
        <w:pStyle w:val="guidenotes"/>
      </w:pPr>
      <w:r>
        <w:t>[Provide plans and lists of road amenity areas to be maintained.]</w:t>
      </w:r>
    </w:p>
    <w:p w:rsidR="00FC1C24" w:rsidRDefault="00FC1C24" w:rsidP="00FC1C24">
      <w:pPr>
        <w:pStyle w:val="guidenotes"/>
      </w:pPr>
      <w:bookmarkStart w:id="33" w:name="_Toc475414713"/>
      <w:r>
        <w:t>[Add changes to the existing clauses in this section here, in correct number order.]</w:t>
      </w:r>
    </w:p>
    <w:p w:rsidR="00FC1C24" w:rsidRDefault="006B047D" w:rsidP="00FC1C24">
      <w:pPr>
        <w:rPr>
          <w:b/>
        </w:rPr>
      </w:pPr>
      <w:r>
        <w:rPr>
          <w:b/>
        </w:rPr>
        <w:t>SSCM</w:t>
      </w:r>
      <w:r w:rsidR="00FC1C24">
        <w:rPr>
          <w:b/>
        </w:rPr>
        <w:t xml:space="preserve"> Clause </w:t>
      </w:r>
      <w:r w:rsidR="001D649C">
        <w:rPr>
          <w:b/>
        </w:rPr>
        <w:t>2</w:t>
      </w:r>
      <w:r w:rsidR="00FC1C24">
        <w:rPr>
          <w:b/>
        </w:rPr>
        <w:t>1.2</w:t>
      </w:r>
      <w:r w:rsidR="00FC1C24">
        <w:rPr>
          <w:b/>
        </w:rPr>
        <w:tab/>
      </w:r>
      <w:r w:rsidR="00FC1C24">
        <w:rPr>
          <w:b/>
        </w:rPr>
        <w:tab/>
        <w:t xml:space="preserve">OUTLINE DESCRIPTION </w:t>
      </w:r>
    </w:p>
    <w:p w:rsidR="00FC1C24" w:rsidRDefault="00FC1C24" w:rsidP="00FC1C24">
      <w:pPr>
        <w:pStyle w:val="guidenotes"/>
      </w:pPr>
      <w:r>
        <w:t>[List maintenance requirements</w:t>
      </w:r>
      <w:r w:rsidR="00253CD7">
        <w:t xml:space="preserve"> and road and marine amenity areas in the contract</w:t>
      </w:r>
      <w:r>
        <w:t>.]</w:t>
      </w:r>
    </w:p>
    <w:p w:rsidR="00FC1C24" w:rsidRDefault="006B047D" w:rsidP="00FC1C24">
      <w:pPr>
        <w:rPr>
          <w:b/>
        </w:rPr>
      </w:pPr>
      <w:r>
        <w:rPr>
          <w:b/>
        </w:rPr>
        <w:t>SSCM</w:t>
      </w:r>
      <w:r w:rsidR="001D649C">
        <w:rPr>
          <w:b/>
        </w:rPr>
        <w:t xml:space="preserve"> Clause 21</w:t>
      </w:r>
      <w:r w:rsidR="00253CD7">
        <w:rPr>
          <w:b/>
        </w:rPr>
        <w:t>.6</w:t>
      </w:r>
      <w:r w:rsidR="00FC1C24">
        <w:rPr>
          <w:b/>
        </w:rPr>
        <w:tab/>
      </w:r>
      <w:r w:rsidR="00FC1C24">
        <w:rPr>
          <w:b/>
        </w:rPr>
        <w:tab/>
        <w:t xml:space="preserve">REFERENCE STANDARD DRAWING </w:t>
      </w:r>
    </w:p>
    <w:p w:rsidR="00FC1C24" w:rsidRDefault="00FC1C24" w:rsidP="00FC1C24">
      <w:pPr>
        <w:pStyle w:val="guidenotes"/>
      </w:pPr>
      <w:r>
        <w:t>[Locality map and list of areas.]</w:t>
      </w:r>
    </w:p>
    <w:p w:rsidR="00FC1C24" w:rsidRDefault="006B047D" w:rsidP="00FC1C24">
      <w:pPr>
        <w:rPr>
          <w:b/>
        </w:rPr>
      </w:pPr>
      <w:r>
        <w:rPr>
          <w:b/>
        </w:rPr>
        <w:t>SSCM</w:t>
      </w:r>
      <w:r w:rsidR="001D649C">
        <w:rPr>
          <w:b/>
        </w:rPr>
        <w:t xml:space="preserve"> Clause 21</w:t>
      </w:r>
      <w:r w:rsidR="00253CD7">
        <w:rPr>
          <w:b/>
        </w:rPr>
        <w:t>.8</w:t>
      </w:r>
      <w:r w:rsidR="00FC1C24">
        <w:rPr>
          <w:b/>
        </w:rPr>
        <w:tab/>
      </w:r>
      <w:r w:rsidR="00FC1C24">
        <w:rPr>
          <w:b/>
        </w:rPr>
        <w:tab/>
        <w:t>EXTENT OF WORK</w:t>
      </w:r>
    </w:p>
    <w:p w:rsidR="00FC1C24" w:rsidRDefault="00FC1C24" w:rsidP="00FC1C24">
      <w:pPr>
        <w:pStyle w:val="guidenotes"/>
      </w:pPr>
      <w:r>
        <w:t>[Identify Road and marine amenity areas here or on drawings.]</w:t>
      </w:r>
    </w:p>
    <w:p w:rsidR="00FC1C24" w:rsidRDefault="006B047D" w:rsidP="00FC1C24">
      <w:pPr>
        <w:ind w:left="2970" w:hanging="2970"/>
        <w:rPr>
          <w:b/>
        </w:rPr>
      </w:pPr>
      <w:r>
        <w:rPr>
          <w:b/>
        </w:rPr>
        <w:t>SSCM</w:t>
      </w:r>
      <w:r w:rsidR="001D649C">
        <w:rPr>
          <w:b/>
        </w:rPr>
        <w:t xml:space="preserve"> Clause 21</w:t>
      </w:r>
      <w:r w:rsidR="00253CD7">
        <w:rPr>
          <w:b/>
        </w:rPr>
        <w:t>.14</w:t>
      </w:r>
      <w:r w:rsidR="00FC1C24">
        <w:rPr>
          <w:b/>
        </w:rPr>
        <w:tab/>
        <w:t>MAINTENANCE OF ROAD AND MARINE AMENITY AREA TOILETS</w:t>
      </w:r>
    </w:p>
    <w:p w:rsidR="00FC1C24" w:rsidRDefault="006B047D" w:rsidP="00FC1C24">
      <w:pPr>
        <w:rPr>
          <w:b/>
        </w:rPr>
      </w:pPr>
      <w:r>
        <w:rPr>
          <w:b/>
        </w:rPr>
        <w:lastRenderedPageBreak/>
        <w:t>SSCM</w:t>
      </w:r>
      <w:r w:rsidR="001D649C">
        <w:rPr>
          <w:b/>
        </w:rPr>
        <w:t xml:space="preserve"> Clause 21</w:t>
      </w:r>
      <w:r w:rsidR="00253CD7">
        <w:rPr>
          <w:b/>
        </w:rPr>
        <w:t>.14</w:t>
      </w:r>
      <w:r w:rsidR="00FC1C24">
        <w:rPr>
          <w:b/>
        </w:rPr>
        <w:t xml:space="preserve">.1 </w:t>
      </w:r>
      <w:r w:rsidR="00FC1C24">
        <w:rPr>
          <w:b/>
        </w:rPr>
        <w:tab/>
        <w:t xml:space="preserve">Toilet systems </w:t>
      </w:r>
    </w:p>
    <w:p w:rsidR="00FC1C24" w:rsidRDefault="00FC1C24" w:rsidP="00FC1C24">
      <w:pPr>
        <w:pStyle w:val="guidenotes"/>
      </w:pPr>
      <w:r>
        <w:t>[List types of systems and the locations of those included in the contract.]</w:t>
      </w:r>
    </w:p>
    <w:p w:rsidR="00FC1C24" w:rsidRDefault="006B047D" w:rsidP="00FC1C24">
      <w:pPr>
        <w:rPr>
          <w:b/>
        </w:rPr>
      </w:pPr>
      <w:r>
        <w:rPr>
          <w:b/>
        </w:rPr>
        <w:t>SSCM</w:t>
      </w:r>
      <w:r w:rsidR="001D649C">
        <w:rPr>
          <w:b/>
        </w:rPr>
        <w:t xml:space="preserve"> Clause 21</w:t>
      </w:r>
      <w:r w:rsidR="00253CD7">
        <w:rPr>
          <w:b/>
        </w:rPr>
        <w:t>.16</w:t>
      </w:r>
      <w:r w:rsidR="00FC1C24">
        <w:rPr>
          <w:b/>
        </w:rPr>
        <w:tab/>
      </w:r>
      <w:r w:rsidR="00253CD7">
        <w:rPr>
          <w:b/>
        </w:rPr>
        <w:tab/>
      </w:r>
      <w:r w:rsidR="00FC1C24">
        <w:rPr>
          <w:b/>
        </w:rPr>
        <w:t>GRASS CUTTING</w:t>
      </w:r>
    </w:p>
    <w:p w:rsidR="00FC1C24" w:rsidRDefault="006B047D" w:rsidP="00FC1C24">
      <w:pPr>
        <w:rPr>
          <w:b/>
        </w:rPr>
      </w:pPr>
      <w:r>
        <w:rPr>
          <w:b/>
        </w:rPr>
        <w:t>SSCM</w:t>
      </w:r>
      <w:r w:rsidR="001D649C">
        <w:rPr>
          <w:b/>
        </w:rPr>
        <w:t xml:space="preserve"> Clause 21</w:t>
      </w:r>
      <w:r w:rsidR="00253CD7">
        <w:rPr>
          <w:b/>
        </w:rPr>
        <w:t>.16</w:t>
      </w:r>
      <w:r w:rsidR="00FC1C24">
        <w:rPr>
          <w:b/>
        </w:rPr>
        <w:t xml:space="preserve">.1 </w:t>
      </w:r>
      <w:r w:rsidR="00FC1C24">
        <w:rPr>
          <w:b/>
        </w:rPr>
        <w:tab/>
        <w:t>Service levels for grass cutting</w:t>
      </w:r>
    </w:p>
    <w:p w:rsidR="00FC1C24" w:rsidRDefault="001D649C" w:rsidP="00FC1C24">
      <w:pPr>
        <w:rPr>
          <w:b/>
        </w:rPr>
      </w:pPr>
      <w:r>
        <w:rPr>
          <w:b/>
        </w:rPr>
        <w:t xml:space="preserve">Table </w:t>
      </w:r>
      <w:r w:rsidR="00FC1C24">
        <w:rPr>
          <w:b/>
        </w:rPr>
        <w:t>- Grass height spe</w:t>
      </w:r>
      <w:r w:rsidR="00253CD7">
        <w:rPr>
          <w:b/>
        </w:rPr>
        <w:t>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1272"/>
        <w:gridCol w:w="1951"/>
      </w:tblGrid>
      <w:tr w:rsidR="00253CD7" w:rsidTr="00253CD7">
        <w:trPr>
          <w:cantSplit/>
          <w:tblHeader/>
        </w:trPr>
        <w:tc>
          <w:tcPr>
            <w:tcW w:w="9294" w:type="dxa"/>
            <w:gridSpan w:val="3"/>
            <w:tcBorders>
              <w:top w:val="single" w:sz="4" w:space="0" w:color="auto"/>
              <w:left w:val="single" w:sz="4" w:space="0" w:color="auto"/>
              <w:bottom w:val="single" w:sz="4" w:space="0" w:color="auto"/>
              <w:right w:val="single" w:sz="4" w:space="0" w:color="auto"/>
            </w:tcBorders>
            <w:hideMark/>
          </w:tcPr>
          <w:p w:rsidR="00253CD7" w:rsidRDefault="00253CD7" w:rsidP="00253CD7">
            <w:pPr>
              <w:pStyle w:val="BoldTitleCase"/>
              <w:spacing w:after="0"/>
              <w:rPr>
                <w:sz w:val="22"/>
              </w:rPr>
            </w:pPr>
            <w:bookmarkStart w:id="34" w:name="_Ref432511999"/>
            <w:r>
              <w:t>Table – Grass Height Specification</w:t>
            </w:r>
            <w:bookmarkEnd w:id="34"/>
            <w:r>
              <w:t xml:space="preserve"> – Special Areas</w:t>
            </w:r>
          </w:p>
        </w:tc>
      </w:tr>
      <w:tr w:rsidR="00253CD7" w:rsidTr="00253CD7">
        <w:trPr>
          <w:cantSplit/>
          <w:tblHeader/>
        </w:trPr>
        <w:tc>
          <w:tcPr>
            <w:tcW w:w="6071"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Amenity</w:t>
            </w:r>
          </w:p>
        </w:tc>
        <w:tc>
          <w:tcPr>
            <w:tcW w:w="1272"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Maximum grass cut</w:t>
            </w:r>
          </w:p>
        </w:tc>
        <w:tc>
          <w:tcPr>
            <w:tcW w:w="1951"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Grass height does not exceed</w:t>
            </w:r>
          </w:p>
        </w:tc>
      </w:tr>
      <w:tr w:rsidR="00253CD7" w:rsidTr="00253CD7">
        <w:trPr>
          <w:cantSplit/>
        </w:trPr>
        <w:tc>
          <w:tcPr>
            <w:tcW w:w="607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pPr>
          </w:p>
        </w:tc>
        <w:tc>
          <w:tcPr>
            <w:tcW w:w="1272"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r>
      <w:tr w:rsidR="00253CD7" w:rsidTr="00253CD7">
        <w:trPr>
          <w:cantSplit/>
        </w:trPr>
        <w:tc>
          <w:tcPr>
            <w:tcW w:w="607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pPr>
          </w:p>
        </w:tc>
        <w:tc>
          <w:tcPr>
            <w:tcW w:w="1272"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r>
      <w:tr w:rsidR="00253CD7" w:rsidTr="00253CD7">
        <w:trPr>
          <w:cantSplit/>
        </w:trPr>
        <w:tc>
          <w:tcPr>
            <w:tcW w:w="607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pPr>
          </w:p>
        </w:tc>
        <w:tc>
          <w:tcPr>
            <w:tcW w:w="1272"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r>
      <w:tr w:rsidR="00253CD7" w:rsidTr="00253CD7">
        <w:trPr>
          <w:cantSplit/>
        </w:trPr>
        <w:tc>
          <w:tcPr>
            <w:tcW w:w="607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pPr>
          </w:p>
        </w:tc>
        <w:tc>
          <w:tcPr>
            <w:tcW w:w="1272"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253CD7" w:rsidP="00253CD7">
            <w:pPr>
              <w:spacing w:after="0"/>
              <w:jc w:val="center"/>
            </w:pPr>
          </w:p>
        </w:tc>
      </w:tr>
    </w:tbl>
    <w:p w:rsidR="00FC1C24" w:rsidRDefault="00FC1C24" w:rsidP="00FC1C24">
      <w:pPr>
        <w:pStyle w:val="guidenotes"/>
      </w:pPr>
      <w:r>
        <w:t>[List and state special area and locations. Delete if no special r</w:t>
      </w:r>
      <w:r w:rsidR="00253CD7">
        <w:t xml:space="preserve">equirements. Refer to </w:t>
      </w:r>
      <w:proofErr w:type="gramStart"/>
      <w:r w:rsidR="00253CD7">
        <w:t xml:space="preserve">Table </w:t>
      </w:r>
      <w:r>
        <w:t xml:space="preserve"> in</w:t>
      </w:r>
      <w:proofErr w:type="gramEnd"/>
      <w:r>
        <w:t xml:space="preserve"> Std Spec book.]</w:t>
      </w:r>
    </w:p>
    <w:p w:rsidR="00FC1C24" w:rsidRDefault="006B047D" w:rsidP="00FC1C24">
      <w:pPr>
        <w:rPr>
          <w:b/>
        </w:rPr>
      </w:pPr>
      <w:r>
        <w:rPr>
          <w:b/>
        </w:rPr>
        <w:t>SSCM</w:t>
      </w:r>
      <w:r w:rsidR="001D649C">
        <w:rPr>
          <w:b/>
        </w:rPr>
        <w:t xml:space="preserve"> Clause 21</w:t>
      </w:r>
      <w:r w:rsidR="00253CD7">
        <w:rPr>
          <w:b/>
        </w:rPr>
        <w:t>.34</w:t>
      </w:r>
      <w:r w:rsidR="00FC1C24">
        <w:rPr>
          <w:b/>
        </w:rPr>
        <w:tab/>
      </w:r>
      <w:r w:rsidR="00684C8D">
        <w:rPr>
          <w:b/>
        </w:rPr>
        <w:tab/>
      </w:r>
      <w:r w:rsidR="00FC1C24">
        <w:rPr>
          <w:b/>
        </w:rPr>
        <w:t>OTHER REQUIREMENTS</w:t>
      </w:r>
    </w:p>
    <w:p w:rsidR="00FC1C24" w:rsidRDefault="00FC1C24" w:rsidP="00FC1C24">
      <w:pPr>
        <w:pStyle w:val="guidenotes"/>
      </w:pPr>
      <w:r>
        <w:t>[Add any additional requirements.]</w:t>
      </w:r>
    </w:p>
    <w:p w:rsidR="001D649C" w:rsidRDefault="001D649C" w:rsidP="00FC1C24">
      <w:pPr>
        <w:rPr>
          <w:b/>
          <w:caps/>
        </w:rPr>
      </w:pPr>
      <w:bookmarkStart w:id="35" w:name="_Toc360613656"/>
    </w:p>
    <w:p w:rsidR="00FC1C24" w:rsidRDefault="006B047D" w:rsidP="00FC1C24">
      <w:pPr>
        <w:rPr>
          <w:b/>
        </w:rPr>
      </w:pPr>
      <w:r>
        <w:rPr>
          <w:b/>
          <w:caps/>
        </w:rPr>
        <w:t>SSCM</w:t>
      </w:r>
      <w:r w:rsidR="00FC1C24">
        <w:rPr>
          <w:b/>
          <w:caps/>
          <w:noProof/>
        </w:rPr>
        <w:t xml:space="preserve"> Section</w:t>
      </w:r>
      <w:r w:rsidR="001D649C">
        <w:rPr>
          <w:b/>
        </w:rPr>
        <w:t xml:space="preserve"> 22</w:t>
      </w:r>
      <w:r w:rsidR="00FC1C24">
        <w:rPr>
          <w:b/>
        </w:rPr>
        <w:t xml:space="preserve"> </w:t>
      </w:r>
      <w:bookmarkEnd w:id="33"/>
      <w:r w:rsidR="00FC1C24">
        <w:rPr>
          <w:b/>
        </w:rPr>
        <w:tab/>
      </w:r>
      <w:r w:rsidR="00684C8D">
        <w:rPr>
          <w:b/>
        </w:rPr>
        <w:tab/>
      </w:r>
      <w:r w:rsidR="00FC1C24">
        <w:rPr>
          <w:b/>
        </w:rPr>
        <w:t>PROTECTIVE COATINGS</w:t>
      </w:r>
    </w:p>
    <w:p w:rsidR="00684C8D" w:rsidRDefault="00684C8D" w:rsidP="00FC1C24">
      <w:pPr>
        <w:ind w:left="2970" w:hanging="2970"/>
        <w:rPr>
          <w:b/>
        </w:rPr>
      </w:pPr>
      <w:r>
        <w:rPr>
          <w:b/>
        </w:rPr>
        <w:t>SSCM Clause 22.5</w:t>
      </w:r>
      <w:r>
        <w:rPr>
          <w:b/>
        </w:rPr>
        <w:tab/>
        <w:t>PROTECTIVE COATING</w:t>
      </w:r>
    </w:p>
    <w:p w:rsidR="00684C8D" w:rsidRDefault="00684C8D" w:rsidP="00FC1C24">
      <w:pPr>
        <w:ind w:left="2970" w:hanging="2970"/>
      </w:pPr>
      <w:r>
        <w:t>Special requirements for:</w:t>
      </w:r>
    </w:p>
    <w:p w:rsidR="00684C8D" w:rsidRPr="00684C8D" w:rsidRDefault="00684C8D" w:rsidP="00684C8D">
      <w:pPr>
        <w:pStyle w:val="ListParagraph"/>
        <w:numPr>
          <w:ilvl w:val="0"/>
          <w:numId w:val="26"/>
        </w:numPr>
        <w:rPr>
          <w:rFonts w:cs="Arial"/>
          <w:spacing w:val="-3"/>
          <w:w w:val="105"/>
        </w:rPr>
      </w:pPr>
      <w:r>
        <w:t>Surface preparation:</w:t>
      </w:r>
      <w:r w:rsidRPr="00684C8D">
        <w:rPr>
          <w:b/>
        </w:rPr>
        <w:tab/>
      </w:r>
      <w:r w:rsidR="008F6876">
        <w:rPr>
          <w:b/>
        </w:rPr>
        <w:tab/>
      </w:r>
      <w:r w:rsidR="008F6876">
        <w:rPr>
          <w:b/>
        </w:rPr>
        <w:tab/>
      </w:r>
      <w:r w:rsidRPr="00684C8D">
        <w:rPr>
          <w:rFonts w:cs="Arial"/>
          <w:b/>
          <w:i/>
          <w:color w:val="FF0000"/>
          <w:spacing w:val="-3"/>
          <w:w w:val="105"/>
        </w:rPr>
        <w:t>[enter data]</w:t>
      </w:r>
    </w:p>
    <w:p w:rsidR="00684C8D" w:rsidRPr="00684C8D" w:rsidRDefault="00684C8D" w:rsidP="00684C8D">
      <w:pPr>
        <w:pStyle w:val="ListParagraph"/>
        <w:numPr>
          <w:ilvl w:val="0"/>
          <w:numId w:val="26"/>
        </w:numPr>
        <w:rPr>
          <w:rFonts w:cs="Arial"/>
          <w:color w:val="000000" w:themeColor="text1"/>
          <w:spacing w:val="-3"/>
          <w:w w:val="105"/>
        </w:rPr>
      </w:pPr>
      <w:r w:rsidRPr="00684C8D">
        <w:rPr>
          <w:rFonts w:cs="Arial"/>
          <w:spacing w:val="-3"/>
          <w:w w:val="105"/>
        </w:rPr>
        <w:t>Primer:</w:t>
      </w:r>
      <w:r w:rsidRPr="00684C8D">
        <w:rPr>
          <w:rFonts w:cs="Arial"/>
          <w:spacing w:val="-3"/>
          <w:w w:val="105"/>
        </w:rPr>
        <w:tab/>
      </w:r>
      <w:r w:rsidR="008F6876">
        <w:rPr>
          <w:rFonts w:cs="Arial"/>
          <w:spacing w:val="-3"/>
          <w:w w:val="105"/>
        </w:rPr>
        <w:tab/>
      </w:r>
      <w:r w:rsidR="008F6876">
        <w:rPr>
          <w:rFonts w:cs="Arial"/>
          <w:spacing w:val="-3"/>
          <w:w w:val="105"/>
        </w:rPr>
        <w:tab/>
      </w:r>
      <w:r w:rsidR="008F6876">
        <w:rPr>
          <w:rFonts w:cs="Arial"/>
          <w:spacing w:val="-3"/>
          <w:w w:val="105"/>
        </w:rPr>
        <w:tab/>
      </w:r>
      <w:r w:rsidRPr="00684C8D">
        <w:rPr>
          <w:rFonts w:cs="Arial"/>
          <w:b/>
          <w:i/>
          <w:color w:val="FF0000"/>
          <w:spacing w:val="-3"/>
          <w:w w:val="105"/>
        </w:rPr>
        <w:t>[enter data]</w:t>
      </w:r>
    </w:p>
    <w:p w:rsidR="00684C8D" w:rsidRPr="008F6876" w:rsidRDefault="00684C8D" w:rsidP="00684C8D">
      <w:pPr>
        <w:pStyle w:val="ListParagraph"/>
        <w:numPr>
          <w:ilvl w:val="0"/>
          <w:numId w:val="26"/>
        </w:numPr>
        <w:rPr>
          <w:b/>
        </w:rPr>
      </w:pPr>
      <w:r w:rsidRPr="00684C8D">
        <w:rPr>
          <w:rFonts w:cs="Arial"/>
          <w:spacing w:val="-3"/>
          <w:w w:val="105"/>
        </w:rPr>
        <w:t>Site testing including reports:</w:t>
      </w:r>
      <w:r w:rsidRPr="00684C8D">
        <w:rPr>
          <w:rFonts w:cs="Arial"/>
          <w:spacing w:val="-3"/>
          <w:w w:val="105"/>
        </w:rPr>
        <w:tab/>
      </w:r>
      <w:r w:rsidR="008F6876">
        <w:rPr>
          <w:rFonts w:cs="Arial"/>
          <w:spacing w:val="-3"/>
          <w:w w:val="105"/>
        </w:rPr>
        <w:tab/>
      </w:r>
      <w:r w:rsidRPr="00684C8D">
        <w:rPr>
          <w:rFonts w:cs="Arial"/>
          <w:b/>
          <w:i/>
          <w:color w:val="FF0000"/>
          <w:spacing w:val="-3"/>
          <w:w w:val="105"/>
        </w:rPr>
        <w:t>[enter data]</w:t>
      </w:r>
    </w:p>
    <w:p w:rsidR="008F6876" w:rsidRPr="008F6876" w:rsidRDefault="008F6876" w:rsidP="008F6876">
      <w:pPr>
        <w:pStyle w:val="guidenotes"/>
        <w:rPr>
          <w:b/>
        </w:rPr>
      </w:pPr>
      <w:r>
        <w:t>[Add any special requirements.]</w:t>
      </w:r>
    </w:p>
    <w:p w:rsidR="00FC1C24" w:rsidRDefault="006B047D" w:rsidP="00FC1C24">
      <w:pPr>
        <w:ind w:left="2970" w:hanging="2970"/>
        <w:rPr>
          <w:b/>
        </w:rPr>
      </w:pPr>
      <w:r>
        <w:rPr>
          <w:b/>
        </w:rPr>
        <w:t>SSCM</w:t>
      </w:r>
      <w:r w:rsidR="001D649C">
        <w:rPr>
          <w:b/>
        </w:rPr>
        <w:t xml:space="preserve"> Clause 22</w:t>
      </w:r>
      <w:r w:rsidR="008F6876">
        <w:rPr>
          <w:b/>
        </w:rPr>
        <w:t>.6</w:t>
      </w:r>
      <w:r w:rsidR="00FC1C24">
        <w:rPr>
          <w:b/>
        </w:rPr>
        <w:tab/>
        <w:t>PROTECTIVE COATING SPECIFICATIONS - SYSTEMS AND APPROVED PRODUCTS</w:t>
      </w:r>
    </w:p>
    <w:p w:rsidR="00FC1C24" w:rsidRDefault="00FC1C24" w:rsidP="00FC1C24">
      <w:pPr>
        <w:pStyle w:val="guidenotes"/>
      </w:pPr>
      <w:r>
        <w:t>[Add any additional requirements.</w:t>
      </w:r>
    </w:p>
    <w:p w:rsidR="00FC1C24" w:rsidRDefault="00FC1C24" w:rsidP="00FC1C24">
      <w:pPr>
        <w:pStyle w:val="guidenotes"/>
      </w:pPr>
      <w:r>
        <w:t>Specify which coatings are to be used and which components are affected.</w:t>
      </w:r>
    </w:p>
    <w:p w:rsidR="00FC1C24" w:rsidRDefault="00FC1C24" w:rsidP="00FC1C24">
      <w:pPr>
        <w:pStyle w:val="guidenotes"/>
      </w:pPr>
      <w:r>
        <w:t>If inorganic zinc silicates are required specify them here.]</w:t>
      </w:r>
    </w:p>
    <w:p w:rsidR="00FC1C24" w:rsidRDefault="006B047D" w:rsidP="00FC1C24">
      <w:pPr>
        <w:rPr>
          <w:b/>
        </w:rPr>
      </w:pPr>
      <w:r>
        <w:rPr>
          <w:b/>
        </w:rPr>
        <w:t>SSCM</w:t>
      </w:r>
      <w:r w:rsidR="001D649C">
        <w:rPr>
          <w:b/>
        </w:rPr>
        <w:t xml:space="preserve"> Clause 22</w:t>
      </w:r>
      <w:r w:rsidR="008F6876">
        <w:rPr>
          <w:b/>
        </w:rPr>
        <w:t>.22</w:t>
      </w:r>
      <w:r w:rsidR="00FC1C24">
        <w:rPr>
          <w:b/>
        </w:rPr>
        <w:tab/>
        <w:t>OTHER REQUIREMENTS</w:t>
      </w:r>
    </w:p>
    <w:p w:rsidR="00FC1C24" w:rsidRDefault="00FC1C24" w:rsidP="00FC1C24">
      <w:pPr>
        <w:pStyle w:val="guidenotes"/>
      </w:pPr>
      <w:r>
        <w:t>[Add any additional requirements.]</w:t>
      </w:r>
    </w:p>
    <w:p w:rsidR="008F6876" w:rsidRDefault="008F6876" w:rsidP="00FC1C24">
      <w:pPr>
        <w:rPr>
          <w:b/>
          <w:caps/>
        </w:rPr>
      </w:pPr>
    </w:p>
    <w:p w:rsidR="00FC1C24" w:rsidRDefault="006B047D" w:rsidP="00FC1C24">
      <w:pPr>
        <w:rPr>
          <w:b/>
        </w:rPr>
      </w:pPr>
      <w:r>
        <w:rPr>
          <w:b/>
          <w:caps/>
        </w:rPr>
        <w:t>SSCM</w:t>
      </w:r>
      <w:r w:rsidR="00FC1C24">
        <w:rPr>
          <w:b/>
          <w:caps/>
          <w:noProof/>
        </w:rPr>
        <w:t xml:space="preserve"> Section</w:t>
      </w:r>
      <w:r w:rsidR="001D649C">
        <w:rPr>
          <w:b/>
        </w:rPr>
        <w:t xml:space="preserve"> 23</w:t>
      </w:r>
      <w:r w:rsidR="00FC1C24">
        <w:rPr>
          <w:b/>
        </w:rPr>
        <w:t xml:space="preserve"> </w:t>
      </w:r>
      <w:r w:rsidR="00FC1C24">
        <w:rPr>
          <w:b/>
        </w:rPr>
        <w:tab/>
        <w:t>MEASUREMENT AND PAYMENT</w:t>
      </w:r>
      <w:bookmarkEnd w:id="35"/>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lastRenderedPageBreak/>
        <w:t>SSCM</w:t>
      </w:r>
      <w:r w:rsidR="001D649C">
        <w:rPr>
          <w:b/>
        </w:rPr>
        <w:t xml:space="preserve"> Clause 23</w:t>
      </w:r>
      <w:r w:rsidR="00FC1C24">
        <w:rPr>
          <w:b/>
        </w:rPr>
        <w:t>.1</w:t>
      </w:r>
      <w:r w:rsidR="00FC1C24">
        <w:rPr>
          <w:b/>
        </w:rPr>
        <w:tab/>
      </w:r>
      <w:r w:rsidR="00FC1C24">
        <w:rPr>
          <w:b/>
        </w:rPr>
        <w:tab/>
        <w:t>MISCELLANEOUS PROVISIONS</w:t>
      </w:r>
    </w:p>
    <w:p w:rsidR="00FC1C24" w:rsidRDefault="006B047D" w:rsidP="00FC1C24">
      <w:pPr>
        <w:rPr>
          <w:b/>
        </w:rPr>
      </w:pPr>
      <w:r>
        <w:rPr>
          <w:b/>
        </w:rPr>
        <w:t>SSCM</w:t>
      </w:r>
      <w:r w:rsidR="001D649C">
        <w:rPr>
          <w:b/>
        </w:rPr>
        <w:t xml:space="preserve"> Clause 23</w:t>
      </w:r>
      <w:r w:rsidR="008F6876">
        <w:rPr>
          <w:b/>
        </w:rPr>
        <w:t>.1.4</w:t>
      </w:r>
      <w:r w:rsidR="00FC1C24">
        <w:rPr>
          <w:b/>
        </w:rPr>
        <w:tab/>
      </w:r>
      <w:r w:rsidR="008F6876">
        <w:rPr>
          <w:b/>
        </w:rPr>
        <w:tab/>
      </w:r>
      <w:r w:rsidR="00FC1C24">
        <w:rPr>
          <w:b/>
        </w:rPr>
        <w:t>Establishment</w:t>
      </w:r>
    </w:p>
    <w:p w:rsidR="00FC1C24" w:rsidRDefault="00FC1C24" w:rsidP="00FC1C24">
      <w:pPr>
        <w:pStyle w:val="guidenotes"/>
      </w:pPr>
      <w:r>
        <w:t>[</w:t>
      </w:r>
      <w:proofErr w:type="gramStart"/>
      <w:r>
        <w:t>Sh</w:t>
      </w:r>
      <w:r w:rsidR="008F6876">
        <w:t xml:space="preserve">ow </w:t>
      </w:r>
      <w:r>
        <w:t xml:space="preserve"> requirements</w:t>
      </w:r>
      <w:proofErr w:type="gramEnd"/>
      <w:r>
        <w:t xml:space="preserve"> if different from Std Spec book.]</w:t>
      </w:r>
    </w:p>
    <w:p w:rsidR="008F6876" w:rsidRDefault="008F6876" w:rsidP="008F6876">
      <w:pPr>
        <w:rPr>
          <w:b/>
        </w:rPr>
      </w:pPr>
      <w:r>
        <w:rPr>
          <w:b/>
        </w:rPr>
        <w:t>SSCM Clause 23.1.4.1</w:t>
      </w:r>
      <w:r>
        <w:rPr>
          <w:b/>
        </w:rPr>
        <w:tab/>
        <w:t>Mobilisation</w:t>
      </w:r>
    </w:p>
    <w:p w:rsidR="008F6876" w:rsidRDefault="008F6876" w:rsidP="008F6876">
      <w:pPr>
        <w:pStyle w:val="guidenotes"/>
      </w:pPr>
      <w:r>
        <w:t xml:space="preserve">[Show regional requirements if different from </w:t>
      </w:r>
      <w:proofErr w:type="gramStart"/>
      <w:r>
        <w:t>Std</w:t>
      </w:r>
      <w:proofErr w:type="gramEnd"/>
      <w:r>
        <w:t xml:space="preserve"> Spec book.]</w:t>
      </w:r>
    </w:p>
    <w:p w:rsidR="00FC1C24" w:rsidRDefault="008F6876" w:rsidP="008F6876">
      <w:pPr>
        <w:rPr>
          <w:b/>
        </w:rPr>
      </w:pPr>
      <w:r>
        <w:rPr>
          <w:b/>
        </w:rPr>
        <w:t>S</w:t>
      </w:r>
      <w:r w:rsidR="006B047D">
        <w:rPr>
          <w:b/>
        </w:rPr>
        <w:t>SSCM</w:t>
      </w:r>
      <w:r w:rsidR="001D649C">
        <w:rPr>
          <w:b/>
        </w:rPr>
        <w:t xml:space="preserve"> Clause 23</w:t>
      </w:r>
      <w:r>
        <w:rPr>
          <w:b/>
        </w:rPr>
        <w:t>.9</w:t>
      </w:r>
      <w:r w:rsidR="00FC1C24">
        <w:rPr>
          <w:b/>
        </w:rPr>
        <w:tab/>
      </w:r>
      <w:r>
        <w:rPr>
          <w:b/>
        </w:rPr>
        <w:tab/>
      </w:r>
      <w:r w:rsidR="00FC1C24">
        <w:rPr>
          <w:b/>
        </w:rPr>
        <w:t>CONCRETE MAINTENANCE</w:t>
      </w:r>
    </w:p>
    <w:p w:rsidR="00FC1C24" w:rsidRDefault="006B047D" w:rsidP="00FC1C24">
      <w:pPr>
        <w:rPr>
          <w:b/>
        </w:rPr>
      </w:pPr>
      <w:r>
        <w:rPr>
          <w:b/>
        </w:rPr>
        <w:t>SSCM</w:t>
      </w:r>
      <w:r w:rsidR="001D649C">
        <w:rPr>
          <w:b/>
        </w:rPr>
        <w:t xml:space="preserve"> Clause 23</w:t>
      </w:r>
      <w:r w:rsidR="008F6876">
        <w:rPr>
          <w:b/>
        </w:rPr>
        <w:t>.9</w:t>
      </w:r>
      <w:r w:rsidR="00FC1C24">
        <w:rPr>
          <w:b/>
        </w:rPr>
        <w:t>.2</w:t>
      </w:r>
      <w:r w:rsidR="00FC1C24">
        <w:rPr>
          <w:b/>
        </w:rPr>
        <w:tab/>
      </w:r>
      <w:r w:rsidR="008F6876">
        <w:rPr>
          <w:b/>
        </w:rPr>
        <w:tab/>
      </w:r>
      <w:r w:rsidR="00FC1C24">
        <w:rPr>
          <w:b/>
        </w:rPr>
        <w:t>Cycle/footpaths</w:t>
      </w:r>
    </w:p>
    <w:p w:rsidR="00FC1C24" w:rsidRDefault="00FC1C24" w:rsidP="00FC1C24">
      <w:pPr>
        <w:pStyle w:val="guidenotes"/>
      </w:pPr>
      <w:r>
        <w:t>[Specify requirements for depth of concrete if other than 100 mm and specify reinforcement.]</w:t>
      </w:r>
    </w:p>
    <w:p w:rsidR="00FC1C24" w:rsidRDefault="006B047D" w:rsidP="00FC1C24">
      <w:pPr>
        <w:rPr>
          <w:b/>
        </w:rPr>
      </w:pPr>
      <w:r>
        <w:rPr>
          <w:b/>
        </w:rPr>
        <w:t>SSCM</w:t>
      </w:r>
      <w:r w:rsidR="001D649C">
        <w:rPr>
          <w:b/>
        </w:rPr>
        <w:t xml:space="preserve"> Clause 23</w:t>
      </w:r>
      <w:r w:rsidR="008F6876">
        <w:rPr>
          <w:b/>
        </w:rPr>
        <w:t>.25</w:t>
      </w:r>
      <w:r w:rsidR="008F6876">
        <w:rPr>
          <w:b/>
        </w:rPr>
        <w:tab/>
      </w:r>
      <w:r w:rsidR="00FC1C24">
        <w:rPr>
          <w:b/>
        </w:rPr>
        <w:tab/>
        <w:t>OTHER REQUIREMENTS</w:t>
      </w:r>
    </w:p>
    <w:p w:rsidR="00FC1C24" w:rsidRDefault="00FC1C24" w:rsidP="00FC1C24">
      <w:pPr>
        <w:pStyle w:val="guidenotes"/>
      </w:pPr>
      <w:r>
        <w:t>[Add any additional requirements.]</w:t>
      </w:r>
    </w:p>
    <w:p w:rsidR="001D649C" w:rsidRDefault="001D649C" w:rsidP="00FC1C24">
      <w:pPr>
        <w:rPr>
          <w:b/>
          <w:caps/>
        </w:rPr>
      </w:pPr>
    </w:p>
    <w:p w:rsidR="00FC1C24" w:rsidRDefault="006B047D" w:rsidP="00FC1C24">
      <w:pPr>
        <w:rPr>
          <w:b/>
          <w:caps/>
        </w:rPr>
      </w:pPr>
      <w:r>
        <w:rPr>
          <w:b/>
          <w:caps/>
        </w:rPr>
        <w:t>SSCM</w:t>
      </w:r>
      <w:r w:rsidR="00FC1C24">
        <w:rPr>
          <w:b/>
          <w:caps/>
          <w:noProof/>
        </w:rPr>
        <w:t xml:space="preserve"> Section</w:t>
      </w:r>
      <w:r w:rsidR="001D649C">
        <w:rPr>
          <w:b/>
        </w:rPr>
        <w:t xml:space="preserve"> 24</w:t>
      </w:r>
      <w:r w:rsidR="00FC1C24">
        <w:rPr>
          <w:b/>
        </w:rPr>
        <w:t xml:space="preserve"> </w:t>
      </w:r>
      <w:r w:rsidR="00FC1C24">
        <w:rPr>
          <w:b/>
        </w:rPr>
        <w:tab/>
        <w:t>REFERENCED AUSTRALIAN STANDARDS</w:t>
      </w:r>
    </w:p>
    <w:p w:rsidR="00FC1C24" w:rsidRDefault="00FC1C24" w:rsidP="00FC1C24">
      <w:pPr>
        <w:pStyle w:val="guidenotes"/>
      </w:pPr>
      <w:r>
        <w:t>[Add any additional requirements.]</w:t>
      </w:r>
    </w:p>
    <w:p w:rsidR="001D649C" w:rsidRDefault="001D649C" w:rsidP="00FC1C24">
      <w:pPr>
        <w:rPr>
          <w:b/>
          <w:caps/>
        </w:rPr>
      </w:pPr>
    </w:p>
    <w:p w:rsidR="00FC1C24" w:rsidRDefault="006B047D" w:rsidP="00FC1C24">
      <w:pPr>
        <w:rPr>
          <w:b/>
        </w:rPr>
      </w:pPr>
      <w:r>
        <w:rPr>
          <w:b/>
          <w:caps/>
        </w:rPr>
        <w:t>SSCM</w:t>
      </w:r>
      <w:r w:rsidR="00FC1C24">
        <w:rPr>
          <w:b/>
          <w:caps/>
          <w:noProof/>
        </w:rPr>
        <w:t xml:space="preserve"> Section</w:t>
      </w:r>
      <w:r w:rsidR="001D649C">
        <w:rPr>
          <w:b/>
        </w:rPr>
        <w:t xml:space="preserve"> 25</w:t>
      </w:r>
      <w:r w:rsidR="00FC1C24">
        <w:rPr>
          <w:b/>
        </w:rPr>
        <w:t xml:space="preserve"> </w:t>
      </w:r>
      <w:r w:rsidR="00FC1C24">
        <w:rPr>
          <w:b/>
        </w:rPr>
        <w:tab/>
        <w:t>OTHER REFERENCED AUTHORITIES AND DOCUMENTS</w:t>
      </w:r>
    </w:p>
    <w:p w:rsidR="00FC1C24" w:rsidRDefault="00FC1C24" w:rsidP="00FC1C24">
      <w:pPr>
        <w:pStyle w:val="guidenotes"/>
      </w:pPr>
      <w:r>
        <w:t>[Add any additional requirements.]</w:t>
      </w:r>
    </w:p>
    <w:p w:rsidR="001D649C" w:rsidRDefault="001D649C" w:rsidP="00FC1C24">
      <w:pPr>
        <w:rPr>
          <w:b/>
          <w:caps/>
        </w:rPr>
      </w:pPr>
    </w:p>
    <w:p w:rsidR="00FC1C24" w:rsidRDefault="006B047D" w:rsidP="00FC1C24">
      <w:pPr>
        <w:rPr>
          <w:b/>
        </w:rPr>
      </w:pPr>
      <w:r>
        <w:rPr>
          <w:b/>
          <w:caps/>
        </w:rPr>
        <w:t>SSCM</w:t>
      </w:r>
      <w:r w:rsidR="00FC1C24">
        <w:rPr>
          <w:b/>
          <w:caps/>
          <w:noProof/>
        </w:rPr>
        <w:t xml:space="preserve"> Section</w:t>
      </w:r>
      <w:r w:rsidR="001D649C">
        <w:rPr>
          <w:b/>
        </w:rPr>
        <w:t xml:space="preserve"> 26</w:t>
      </w:r>
      <w:r w:rsidR="00FC1C24">
        <w:rPr>
          <w:b/>
        </w:rPr>
        <w:t xml:space="preserve"> </w:t>
      </w:r>
      <w:r w:rsidR="00FC1C24">
        <w:rPr>
          <w:b/>
        </w:rPr>
        <w:tab/>
        <w:t>ACTS, REGULATIONS AND CODES</w:t>
      </w:r>
    </w:p>
    <w:p w:rsidR="00FC1C24" w:rsidRDefault="00FC1C24" w:rsidP="00FC1C24">
      <w:pPr>
        <w:pStyle w:val="guidenotes"/>
      </w:pPr>
      <w:r>
        <w:t>[Add any additional requirements.]</w:t>
      </w:r>
    </w:p>
    <w:p w:rsidR="001D649C" w:rsidRDefault="001D649C" w:rsidP="00FC1C24">
      <w:pPr>
        <w:rPr>
          <w:b/>
          <w:caps/>
        </w:rPr>
      </w:pPr>
    </w:p>
    <w:p w:rsidR="00FC1C24" w:rsidRDefault="006B047D" w:rsidP="00FC1C24">
      <w:pPr>
        <w:rPr>
          <w:b/>
        </w:rPr>
      </w:pPr>
      <w:r>
        <w:rPr>
          <w:b/>
          <w:caps/>
        </w:rPr>
        <w:t>SSCM</w:t>
      </w:r>
      <w:r w:rsidR="00FC1C24">
        <w:rPr>
          <w:b/>
          <w:caps/>
          <w:noProof/>
        </w:rPr>
        <w:t xml:space="preserve"> Section</w:t>
      </w:r>
      <w:r w:rsidR="001D649C">
        <w:rPr>
          <w:b/>
        </w:rPr>
        <w:t xml:space="preserve"> 27</w:t>
      </w:r>
      <w:r w:rsidR="00FC1C24">
        <w:rPr>
          <w:b/>
        </w:rPr>
        <w:t xml:space="preserve"> </w:t>
      </w:r>
      <w:r w:rsidR="00FC1C24">
        <w:rPr>
          <w:b/>
        </w:rPr>
        <w:tab/>
        <w:t>CIVIL STANDARD DRAWINGS FOR ROAD MAINTENANCE</w:t>
      </w:r>
    </w:p>
    <w:p w:rsidR="00FC1C24" w:rsidRDefault="00FC1C24" w:rsidP="00FC1C24">
      <w:pPr>
        <w:pStyle w:val="guidenotes"/>
      </w:pPr>
      <w:r>
        <w:t>[Add any additional requirements.]</w:t>
      </w:r>
    </w:p>
    <w:p w:rsidR="001D649C" w:rsidRDefault="001D649C" w:rsidP="00FC1C24">
      <w:pPr>
        <w:rPr>
          <w:b/>
          <w:caps/>
        </w:rPr>
      </w:pPr>
    </w:p>
    <w:p w:rsidR="00FC1C24" w:rsidRDefault="006B047D" w:rsidP="00FC1C24">
      <w:pPr>
        <w:rPr>
          <w:b/>
        </w:rPr>
      </w:pPr>
      <w:r>
        <w:rPr>
          <w:b/>
          <w:caps/>
        </w:rPr>
        <w:t>SSCM</w:t>
      </w:r>
      <w:r w:rsidR="00FC1C24">
        <w:rPr>
          <w:b/>
          <w:caps/>
          <w:noProof/>
        </w:rPr>
        <w:t xml:space="preserve"> Section</w:t>
      </w:r>
      <w:r w:rsidR="001D649C">
        <w:rPr>
          <w:b/>
        </w:rPr>
        <w:t xml:space="preserve"> 28</w:t>
      </w:r>
      <w:r w:rsidR="00FC1C24">
        <w:rPr>
          <w:b/>
        </w:rPr>
        <w:t xml:space="preserve"> </w:t>
      </w:r>
      <w:r w:rsidR="00FC1C24">
        <w:rPr>
          <w:b/>
        </w:rPr>
        <w:tab/>
        <w:t>NT CLIMATE ZONES TABLE</w:t>
      </w:r>
    </w:p>
    <w:p w:rsidR="00FC1C24" w:rsidRDefault="00FC1C24" w:rsidP="00FC1C24">
      <w:pPr>
        <w:pStyle w:val="guidenotes"/>
      </w:pPr>
      <w:r>
        <w:t>[Add any additional requirements.]</w:t>
      </w:r>
    </w:p>
    <w:sectPr w:rsidR="00FC1C24" w:rsidSect="00B7100C">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6" w:footer="76"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C9" w:rsidRDefault="00BF33C9">
      <w:r>
        <w:separator/>
      </w:r>
    </w:p>
  </w:endnote>
  <w:endnote w:type="continuationSeparator" w:id="0">
    <w:p w:rsidR="00BF33C9" w:rsidRDefault="00BF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Pr="00FC1C24" w:rsidRDefault="00E621C1" w:rsidP="00F24267">
    <w:pPr>
      <w:tabs>
        <w:tab w:val="right" w:pos="9498"/>
      </w:tabs>
      <w:spacing w:after="40"/>
      <w:ind w:right="-23"/>
      <w:rPr>
        <w:vanish/>
        <w:color w:val="FF0000"/>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Pr="00604240" w:rsidRDefault="00E621C1">
    <w:pPr>
      <w:pStyle w:val="Footer"/>
      <w:rPr>
        <w:vanish/>
        <w:color w:val="FF0000"/>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C9" w:rsidRDefault="00BF33C9">
      <w:r>
        <w:separator/>
      </w:r>
    </w:p>
  </w:footnote>
  <w:footnote w:type="continuationSeparator" w:id="0">
    <w:p w:rsidR="00BF33C9" w:rsidRDefault="00BF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Pr="00FC1C24" w:rsidRDefault="00E621C1" w:rsidP="00FC1C24">
    <w:pPr>
      <w:pStyle w:val="Header"/>
      <w:spacing w:after="0"/>
      <w:rPr>
        <w:rFonts w:ascii="Arial Bold" w:hAnsi="Arial Bold"/>
        <w:vanish/>
        <w:color w:val="FF000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Pr="00604240" w:rsidRDefault="00E621C1" w:rsidP="00654232">
    <w:pPr>
      <w:pStyle w:val="Header"/>
      <w:rPr>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C1" w:rsidRDefault="00E6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126871E2"/>
    <w:lvl w:ilvl="0">
      <w:start w:val="12"/>
      <w:numFmt w:val="decimal"/>
      <w:lvlText w:val="%1."/>
      <w:lvlJc w:val="left"/>
      <w:pPr>
        <w:tabs>
          <w:tab w:val="num" w:pos="360"/>
        </w:tabs>
        <w:ind w:left="0" w:firstLine="0"/>
      </w:pPr>
      <w:rPr>
        <w:rFonts w:hint="default"/>
        <w:sz w:val="22"/>
        <w:szCs w:val="22"/>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A4F27B30"/>
    <w:lvl w:ilvl="0">
      <w:numFmt w:val="decimal"/>
      <w:pStyle w:val="IndentBH"/>
      <w:lvlText w:val="*"/>
      <w:lvlJc w:val="left"/>
    </w:lvl>
  </w:abstractNum>
  <w:abstractNum w:abstractNumId="3"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5A46F8"/>
    <w:multiLevelType w:val="hybridMultilevel"/>
    <w:tmpl w:val="C1E032F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6" w15:restartNumberingAfterBreak="0">
    <w:nsid w:val="155C249E"/>
    <w:multiLevelType w:val="hybridMultilevel"/>
    <w:tmpl w:val="00CE32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9A2C25B4">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74EE3"/>
    <w:multiLevelType w:val="hybridMultilevel"/>
    <w:tmpl w:val="453EC9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0" w15:restartNumberingAfterBreak="0">
    <w:nsid w:val="2A3B63A8"/>
    <w:multiLevelType w:val="hybridMultilevel"/>
    <w:tmpl w:val="BB4E180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7368E6"/>
    <w:multiLevelType w:val="multilevel"/>
    <w:tmpl w:val="3710C4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01F6328"/>
    <w:multiLevelType w:val="hybridMultilevel"/>
    <w:tmpl w:val="633C90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384B04"/>
    <w:multiLevelType w:val="hybridMultilevel"/>
    <w:tmpl w:val="1452F8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5" w15:restartNumberingAfterBreak="0">
    <w:nsid w:val="49C31507"/>
    <w:multiLevelType w:val="hybridMultilevel"/>
    <w:tmpl w:val="824C059E"/>
    <w:lvl w:ilvl="0" w:tplc="9A2C25B4">
      <w:start w:val="1"/>
      <w:numFmt w:val="bullet"/>
      <w:lvlText w:val=""/>
      <w:lvlJc w:val="left"/>
      <w:pPr>
        <w:ind w:left="1440" w:hanging="360"/>
      </w:pPr>
      <w:rPr>
        <w:rFonts w:ascii="Symbol" w:hAnsi="Symbol" w:hint="default"/>
      </w:rPr>
    </w:lvl>
    <w:lvl w:ilvl="1" w:tplc="E9643878">
      <w:numFmt w:val="bullet"/>
      <w:lvlText w:val=""/>
      <w:lvlJc w:val="left"/>
      <w:pPr>
        <w:ind w:left="2160" w:hanging="360"/>
      </w:pPr>
      <w:rPr>
        <w:rFonts w:ascii="Symbol" w:eastAsia="Times New Roman" w:hAnsi="Symbol"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B930B2B"/>
    <w:multiLevelType w:val="hybridMultilevel"/>
    <w:tmpl w:val="4156E3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0D193B"/>
    <w:multiLevelType w:val="hybridMultilevel"/>
    <w:tmpl w:val="615097A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4A04E9"/>
    <w:multiLevelType w:val="hybridMultilevel"/>
    <w:tmpl w:val="FB6639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931B69"/>
    <w:multiLevelType w:val="hybridMultilevel"/>
    <w:tmpl w:val="61C2E7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291B36"/>
    <w:multiLevelType w:val="hybridMultilevel"/>
    <w:tmpl w:val="2DC09EFC"/>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D58A5"/>
    <w:multiLevelType w:val="hybridMultilevel"/>
    <w:tmpl w:val="E200B65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7041CF"/>
    <w:multiLevelType w:val="hybridMultilevel"/>
    <w:tmpl w:val="C0808C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5" w15:restartNumberingAfterBreak="0">
    <w:nsid w:val="7AEE3E96"/>
    <w:multiLevelType w:val="hybridMultilevel"/>
    <w:tmpl w:val="A4BE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A27AF"/>
    <w:multiLevelType w:val="hybridMultilevel"/>
    <w:tmpl w:val="475ADFC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23"/>
  </w:num>
  <w:num w:numId="5">
    <w:abstractNumId w:val="24"/>
  </w:num>
  <w:num w:numId="6">
    <w:abstractNumId w:val="3"/>
  </w:num>
  <w:num w:numId="7">
    <w:abstractNumId w:val="11"/>
  </w:num>
  <w:num w:numId="8">
    <w:abstractNumId w:val="1"/>
  </w:num>
  <w:num w:numId="9">
    <w:abstractNumId w:val="5"/>
  </w:num>
  <w:num w:numId="10">
    <w:abstractNumId w:val="2"/>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1">
    <w:abstractNumId w:val="16"/>
  </w:num>
  <w:num w:numId="12">
    <w:abstractNumId w:val="15"/>
  </w:num>
  <w:num w:numId="13">
    <w:abstractNumId w:val="17"/>
  </w:num>
  <w:num w:numId="14">
    <w:abstractNumId w:val="18"/>
  </w:num>
  <w:num w:numId="15">
    <w:abstractNumId w:val="8"/>
  </w:num>
  <w:num w:numId="16">
    <w:abstractNumId w:val="4"/>
  </w:num>
  <w:num w:numId="17">
    <w:abstractNumId w:val="26"/>
  </w:num>
  <w:num w:numId="18">
    <w:abstractNumId w:val="20"/>
  </w:num>
  <w:num w:numId="19">
    <w:abstractNumId w:val="22"/>
  </w:num>
  <w:num w:numId="20">
    <w:abstractNumId w:val="7"/>
  </w:num>
  <w:num w:numId="21">
    <w:abstractNumId w:val="6"/>
  </w:num>
  <w:num w:numId="22">
    <w:abstractNumId w:val="19"/>
  </w:num>
  <w:num w:numId="23">
    <w:abstractNumId w:val="25"/>
  </w:num>
  <w:num w:numId="24">
    <w:abstractNumId w:val="12"/>
  </w:num>
  <w:num w:numId="25">
    <w:abstractNumId w:val="21"/>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22CC7B1D4D8F486C94CE237DFDFA45E1"/>
    <w:docVar w:name="adVersion" w:val="7.1"/>
  </w:docVars>
  <w:rsids>
    <w:rsidRoot w:val="008C41EC"/>
    <w:rsid w:val="00002B50"/>
    <w:rsid w:val="000071E0"/>
    <w:rsid w:val="0001275F"/>
    <w:rsid w:val="000143B0"/>
    <w:rsid w:val="000148AD"/>
    <w:rsid w:val="000148B1"/>
    <w:rsid w:val="00051F59"/>
    <w:rsid w:val="00060957"/>
    <w:rsid w:val="00064011"/>
    <w:rsid w:val="00071E9C"/>
    <w:rsid w:val="000764F3"/>
    <w:rsid w:val="00081044"/>
    <w:rsid w:val="000855DB"/>
    <w:rsid w:val="00097C6E"/>
    <w:rsid w:val="000C15F0"/>
    <w:rsid w:val="000C5626"/>
    <w:rsid w:val="000C6A45"/>
    <w:rsid w:val="000D1DDF"/>
    <w:rsid w:val="000D33AB"/>
    <w:rsid w:val="000D580A"/>
    <w:rsid w:val="000F365A"/>
    <w:rsid w:val="00100431"/>
    <w:rsid w:val="0010702E"/>
    <w:rsid w:val="0011718F"/>
    <w:rsid w:val="001176A8"/>
    <w:rsid w:val="00134009"/>
    <w:rsid w:val="001525C3"/>
    <w:rsid w:val="00152CF4"/>
    <w:rsid w:val="001544C4"/>
    <w:rsid w:val="0016007D"/>
    <w:rsid w:val="001608D0"/>
    <w:rsid w:val="001666D7"/>
    <w:rsid w:val="00182A3D"/>
    <w:rsid w:val="00186088"/>
    <w:rsid w:val="00194C5F"/>
    <w:rsid w:val="001B120E"/>
    <w:rsid w:val="001C5E0A"/>
    <w:rsid w:val="001C75BC"/>
    <w:rsid w:val="001D18E5"/>
    <w:rsid w:val="001D631A"/>
    <w:rsid w:val="001D649C"/>
    <w:rsid w:val="001E4755"/>
    <w:rsid w:val="0021021C"/>
    <w:rsid w:val="00220B19"/>
    <w:rsid w:val="00221833"/>
    <w:rsid w:val="0022354A"/>
    <w:rsid w:val="00230760"/>
    <w:rsid w:val="0023502A"/>
    <w:rsid w:val="00251915"/>
    <w:rsid w:val="00253CD7"/>
    <w:rsid w:val="00256FCA"/>
    <w:rsid w:val="00267D05"/>
    <w:rsid w:val="0027585C"/>
    <w:rsid w:val="002838A4"/>
    <w:rsid w:val="0029316B"/>
    <w:rsid w:val="00293B4B"/>
    <w:rsid w:val="002A2BFB"/>
    <w:rsid w:val="002A6745"/>
    <w:rsid w:val="002A7FEB"/>
    <w:rsid w:val="002B14B3"/>
    <w:rsid w:val="002B6D70"/>
    <w:rsid w:val="002B6F81"/>
    <w:rsid w:val="002C472D"/>
    <w:rsid w:val="002C4A8E"/>
    <w:rsid w:val="002D565E"/>
    <w:rsid w:val="002F0BAB"/>
    <w:rsid w:val="002F6161"/>
    <w:rsid w:val="002F7B01"/>
    <w:rsid w:val="00302874"/>
    <w:rsid w:val="003056A4"/>
    <w:rsid w:val="00305BB5"/>
    <w:rsid w:val="00310331"/>
    <w:rsid w:val="0031122A"/>
    <w:rsid w:val="003113E5"/>
    <w:rsid w:val="00326E90"/>
    <w:rsid w:val="0033724B"/>
    <w:rsid w:val="00350044"/>
    <w:rsid w:val="00351D26"/>
    <w:rsid w:val="003547E7"/>
    <w:rsid w:val="00355AE5"/>
    <w:rsid w:val="00357D7E"/>
    <w:rsid w:val="0036284B"/>
    <w:rsid w:val="00364541"/>
    <w:rsid w:val="00370E73"/>
    <w:rsid w:val="003741DA"/>
    <w:rsid w:val="003951DA"/>
    <w:rsid w:val="003954FF"/>
    <w:rsid w:val="003A0817"/>
    <w:rsid w:val="003A2F00"/>
    <w:rsid w:val="003B4CAE"/>
    <w:rsid w:val="003B4E57"/>
    <w:rsid w:val="003B5317"/>
    <w:rsid w:val="003B65EF"/>
    <w:rsid w:val="003C4E9A"/>
    <w:rsid w:val="003C5E51"/>
    <w:rsid w:val="003D4FC9"/>
    <w:rsid w:val="00413DEE"/>
    <w:rsid w:val="004157A7"/>
    <w:rsid w:val="00416A27"/>
    <w:rsid w:val="00431ACF"/>
    <w:rsid w:val="00442F73"/>
    <w:rsid w:val="004461D2"/>
    <w:rsid w:val="00456D52"/>
    <w:rsid w:val="00461BAB"/>
    <w:rsid w:val="00473D15"/>
    <w:rsid w:val="00473D28"/>
    <w:rsid w:val="004765D5"/>
    <w:rsid w:val="00480153"/>
    <w:rsid w:val="0048764F"/>
    <w:rsid w:val="004933A6"/>
    <w:rsid w:val="00496944"/>
    <w:rsid w:val="004A142C"/>
    <w:rsid w:val="004A37C8"/>
    <w:rsid w:val="004A64B3"/>
    <w:rsid w:val="004A6922"/>
    <w:rsid w:val="004A6F38"/>
    <w:rsid w:val="004B2889"/>
    <w:rsid w:val="004B4C75"/>
    <w:rsid w:val="004C6623"/>
    <w:rsid w:val="004D251C"/>
    <w:rsid w:val="004D5C45"/>
    <w:rsid w:val="004E6A72"/>
    <w:rsid w:val="004F78F6"/>
    <w:rsid w:val="005023D2"/>
    <w:rsid w:val="00502CD5"/>
    <w:rsid w:val="005052D7"/>
    <w:rsid w:val="00511C1E"/>
    <w:rsid w:val="00517CC2"/>
    <w:rsid w:val="00527451"/>
    <w:rsid w:val="005623BC"/>
    <w:rsid w:val="0057079A"/>
    <w:rsid w:val="0057253D"/>
    <w:rsid w:val="00584517"/>
    <w:rsid w:val="0058567A"/>
    <w:rsid w:val="00586659"/>
    <w:rsid w:val="00590DBF"/>
    <w:rsid w:val="00596DC0"/>
    <w:rsid w:val="005E23E3"/>
    <w:rsid w:val="005E24D3"/>
    <w:rsid w:val="005E7306"/>
    <w:rsid w:val="005F6C32"/>
    <w:rsid w:val="00604240"/>
    <w:rsid w:val="0060528D"/>
    <w:rsid w:val="006053EF"/>
    <w:rsid w:val="0060729A"/>
    <w:rsid w:val="00614A24"/>
    <w:rsid w:val="006228C9"/>
    <w:rsid w:val="00623658"/>
    <w:rsid w:val="006359DC"/>
    <w:rsid w:val="006477DF"/>
    <w:rsid w:val="00651235"/>
    <w:rsid w:val="00654232"/>
    <w:rsid w:val="00656340"/>
    <w:rsid w:val="00660B94"/>
    <w:rsid w:val="00661F8A"/>
    <w:rsid w:val="0066321F"/>
    <w:rsid w:val="006641F7"/>
    <w:rsid w:val="0068220B"/>
    <w:rsid w:val="00682610"/>
    <w:rsid w:val="00683E50"/>
    <w:rsid w:val="00684C8D"/>
    <w:rsid w:val="0068760F"/>
    <w:rsid w:val="00693D8A"/>
    <w:rsid w:val="006A19B9"/>
    <w:rsid w:val="006A636D"/>
    <w:rsid w:val="006A6902"/>
    <w:rsid w:val="006B047D"/>
    <w:rsid w:val="006B6042"/>
    <w:rsid w:val="006E4EF7"/>
    <w:rsid w:val="006F25CC"/>
    <w:rsid w:val="00711F6B"/>
    <w:rsid w:val="00727C60"/>
    <w:rsid w:val="0073730A"/>
    <w:rsid w:val="00741968"/>
    <w:rsid w:val="00745DAE"/>
    <w:rsid w:val="00747ED6"/>
    <w:rsid w:val="0075376A"/>
    <w:rsid w:val="007659C5"/>
    <w:rsid w:val="00765E21"/>
    <w:rsid w:val="00775954"/>
    <w:rsid w:val="00780F9D"/>
    <w:rsid w:val="007818A7"/>
    <w:rsid w:val="00785F4C"/>
    <w:rsid w:val="007860D8"/>
    <w:rsid w:val="00786373"/>
    <w:rsid w:val="0079567F"/>
    <w:rsid w:val="007A31EE"/>
    <w:rsid w:val="007B39CC"/>
    <w:rsid w:val="007B712B"/>
    <w:rsid w:val="007C2508"/>
    <w:rsid w:val="007E425C"/>
    <w:rsid w:val="007E51F3"/>
    <w:rsid w:val="007E5387"/>
    <w:rsid w:val="007E729E"/>
    <w:rsid w:val="007F22C4"/>
    <w:rsid w:val="0080673F"/>
    <w:rsid w:val="00824A11"/>
    <w:rsid w:val="008329B9"/>
    <w:rsid w:val="0083300A"/>
    <w:rsid w:val="008337BF"/>
    <w:rsid w:val="0084263A"/>
    <w:rsid w:val="00847B7A"/>
    <w:rsid w:val="00847BE6"/>
    <w:rsid w:val="008764B4"/>
    <w:rsid w:val="008770C2"/>
    <w:rsid w:val="0089379D"/>
    <w:rsid w:val="00895128"/>
    <w:rsid w:val="008A1452"/>
    <w:rsid w:val="008A2495"/>
    <w:rsid w:val="008A787A"/>
    <w:rsid w:val="008B526E"/>
    <w:rsid w:val="008C0C1B"/>
    <w:rsid w:val="008C21C9"/>
    <w:rsid w:val="008C41EC"/>
    <w:rsid w:val="008D55DD"/>
    <w:rsid w:val="008F138A"/>
    <w:rsid w:val="008F2B43"/>
    <w:rsid w:val="008F6876"/>
    <w:rsid w:val="008F6CC3"/>
    <w:rsid w:val="009008CC"/>
    <w:rsid w:val="00900A5B"/>
    <w:rsid w:val="0090617D"/>
    <w:rsid w:val="0092682C"/>
    <w:rsid w:val="009311F8"/>
    <w:rsid w:val="009418BB"/>
    <w:rsid w:val="00954699"/>
    <w:rsid w:val="00966FC8"/>
    <w:rsid w:val="00971C6B"/>
    <w:rsid w:val="00974F73"/>
    <w:rsid w:val="00977C7B"/>
    <w:rsid w:val="00981235"/>
    <w:rsid w:val="00984208"/>
    <w:rsid w:val="009842E9"/>
    <w:rsid w:val="00986041"/>
    <w:rsid w:val="009872B3"/>
    <w:rsid w:val="00997A6A"/>
    <w:rsid w:val="009D5860"/>
    <w:rsid w:val="009D6CC3"/>
    <w:rsid w:val="009E1CD7"/>
    <w:rsid w:val="009E4113"/>
    <w:rsid w:val="009E53B7"/>
    <w:rsid w:val="009E67DD"/>
    <w:rsid w:val="009F102B"/>
    <w:rsid w:val="009F3A5D"/>
    <w:rsid w:val="00A02F32"/>
    <w:rsid w:val="00A1368C"/>
    <w:rsid w:val="00A13CF9"/>
    <w:rsid w:val="00A13EEF"/>
    <w:rsid w:val="00A234AE"/>
    <w:rsid w:val="00A25043"/>
    <w:rsid w:val="00A2651D"/>
    <w:rsid w:val="00A5267A"/>
    <w:rsid w:val="00A63242"/>
    <w:rsid w:val="00A73705"/>
    <w:rsid w:val="00A738AB"/>
    <w:rsid w:val="00A765CE"/>
    <w:rsid w:val="00A76CF7"/>
    <w:rsid w:val="00A80BF8"/>
    <w:rsid w:val="00A94119"/>
    <w:rsid w:val="00AA2579"/>
    <w:rsid w:val="00AB2EA6"/>
    <w:rsid w:val="00AB54AD"/>
    <w:rsid w:val="00AC0FF3"/>
    <w:rsid w:val="00AC152B"/>
    <w:rsid w:val="00AC7D18"/>
    <w:rsid w:val="00AD29F7"/>
    <w:rsid w:val="00AD3092"/>
    <w:rsid w:val="00AD59E7"/>
    <w:rsid w:val="00AE3F87"/>
    <w:rsid w:val="00AE452C"/>
    <w:rsid w:val="00B0075E"/>
    <w:rsid w:val="00B1168E"/>
    <w:rsid w:val="00B255C1"/>
    <w:rsid w:val="00B2791D"/>
    <w:rsid w:val="00B31DDA"/>
    <w:rsid w:val="00B36CF1"/>
    <w:rsid w:val="00B37513"/>
    <w:rsid w:val="00B5543F"/>
    <w:rsid w:val="00B57D14"/>
    <w:rsid w:val="00B66308"/>
    <w:rsid w:val="00B67023"/>
    <w:rsid w:val="00B7100C"/>
    <w:rsid w:val="00B7206A"/>
    <w:rsid w:val="00B74ECD"/>
    <w:rsid w:val="00B74FE6"/>
    <w:rsid w:val="00B805EB"/>
    <w:rsid w:val="00B876B7"/>
    <w:rsid w:val="00BA0BF3"/>
    <w:rsid w:val="00BA3E6B"/>
    <w:rsid w:val="00BE3A6D"/>
    <w:rsid w:val="00BE4B2F"/>
    <w:rsid w:val="00BF33C9"/>
    <w:rsid w:val="00BF50A4"/>
    <w:rsid w:val="00C00742"/>
    <w:rsid w:val="00C01215"/>
    <w:rsid w:val="00C01E23"/>
    <w:rsid w:val="00C132C5"/>
    <w:rsid w:val="00C27CCB"/>
    <w:rsid w:val="00C34A98"/>
    <w:rsid w:val="00C37D0B"/>
    <w:rsid w:val="00C4273F"/>
    <w:rsid w:val="00C43408"/>
    <w:rsid w:val="00C47F5E"/>
    <w:rsid w:val="00C54BBA"/>
    <w:rsid w:val="00C67919"/>
    <w:rsid w:val="00C71700"/>
    <w:rsid w:val="00C73A0B"/>
    <w:rsid w:val="00C760D4"/>
    <w:rsid w:val="00C97184"/>
    <w:rsid w:val="00CD7D63"/>
    <w:rsid w:val="00CE6B07"/>
    <w:rsid w:val="00CE6DF8"/>
    <w:rsid w:val="00CF269B"/>
    <w:rsid w:val="00D11773"/>
    <w:rsid w:val="00D11818"/>
    <w:rsid w:val="00D347FC"/>
    <w:rsid w:val="00D36EA7"/>
    <w:rsid w:val="00D41DA6"/>
    <w:rsid w:val="00D4525C"/>
    <w:rsid w:val="00D506CB"/>
    <w:rsid w:val="00D5736A"/>
    <w:rsid w:val="00D65128"/>
    <w:rsid w:val="00D65B3D"/>
    <w:rsid w:val="00D72783"/>
    <w:rsid w:val="00D81163"/>
    <w:rsid w:val="00D82C5E"/>
    <w:rsid w:val="00D83E70"/>
    <w:rsid w:val="00D90902"/>
    <w:rsid w:val="00D96875"/>
    <w:rsid w:val="00DB41A8"/>
    <w:rsid w:val="00DC529C"/>
    <w:rsid w:val="00DD3C46"/>
    <w:rsid w:val="00DD4919"/>
    <w:rsid w:val="00DD5872"/>
    <w:rsid w:val="00DF411C"/>
    <w:rsid w:val="00E05A44"/>
    <w:rsid w:val="00E07658"/>
    <w:rsid w:val="00E15441"/>
    <w:rsid w:val="00E167BC"/>
    <w:rsid w:val="00E22C88"/>
    <w:rsid w:val="00E24157"/>
    <w:rsid w:val="00E4455D"/>
    <w:rsid w:val="00E5187E"/>
    <w:rsid w:val="00E621C1"/>
    <w:rsid w:val="00E637E4"/>
    <w:rsid w:val="00E72823"/>
    <w:rsid w:val="00EA10D0"/>
    <w:rsid w:val="00EA4A90"/>
    <w:rsid w:val="00EB2EF9"/>
    <w:rsid w:val="00EB3189"/>
    <w:rsid w:val="00EB5BE6"/>
    <w:rsid w:val="00EC11C2"/>
    <w:rsid w:val="00ED2E61"/>
    <w:rsid w:val="00EE266A"/>
    <w:rsid w:val="00EE5509"/>
    <w:rsid w:val="00EE5AD9"/>
    <w:rsid w:val="00EF4629"/>
    <w:rsid w:val="00F07E8F"/>
    <w:rsid w:val="00F2326A"/>
    <w:rsid w:val="00F24267"/>
    <w:rsid w:val="00F25554"/>
    <w:rsid w:val="00F33F99"/>
    <w:rsid w:val="00F46E41"/>
    <w:rsid w:val="00F61EBB"/>
    <w:rsid w:val="00F70D54"/>
    <w:rsid w:val="00F719C7"/>
    <w:rsid w:val="00F84077"/>
    <w:rsid w:val="00F90435"/>
    <w:rsid w:val="00F96C1C"/>
    <w:rsid w:val="00FA76D6"/>
    <w:rsid w:val="00FB0F42"/>
    <w:rsid w:val="00FB7E5F"/>
    <w:rsid w:val="00FC1C24"/>
    <w:rsid w:val="00FC25A8"/>
    <w:rsid w:val="00FC4B81"/>
    <w:rsid w:val="00FC75E3"/>
    <w:rsid w:val="00FD17F7"/>
    <w:rsid w:val="00FD33E7"/>
    <w:rsid w:val="00FD38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3ACC3"/>
  <w15:docId w15:val="{CE1F3479-A2D1-403E-AFB7-A43A6430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32"/>
    <w:pPr>
      <w:widowControl w:val="0"/>
      <w:spacing w:after="200"/>
    </w:pPr>
    <w:rPr>
      <w:rFonts w:ascii="Arial" w:hAnsi="Arial"/>
      <w:sz w:val="22"/>
      <w:lang w:val="en-AU" w:eastAsia="en-AU"/>
    </w:rPr>
  </w:style>
  <w:style w:type="paragraph" w:styleId="Heading1">
    <w:name w:val="heading 1"/>
    <w:basedOn w:val="Normal"/>
    <w:next w:val="Normal"/>
    <w:link w:val="Heading1Char"/>
    <w:qFormat/>
    <w:rsid w:val="00986041"/>
    <w:pPr>
      <w:numPr>
        <w:numId w:val="7"/>
      </w:numPr>
      <w:spacing w:after="120"/>
      <w:ind w:left="431" w:hanging="431"/>
      <w:outlineLvl w:val="0"/>
    </w:pPr>
    <w:rPr>
      <w:rFonts w:eastAsiaTheme="majorEastAsia" w:cstheme="majorBidi"/>
      <w:b/>
      <w:bCs/>
      <w:caps/>
      <w:kern w:val="32"/>
      <w:sz w:val="32"/>
      <w:szCs w:val="32"/>
    </w:rPr>
  </w:style>
  <w:style w:type="paragraph" w:styleId="Heading2">
    <w:name w:val="heading 2"/>
    <w:basedOn w:val="Normal"/>
    <w:next w:val="Normal"/>
    <w:link w:val="Heading2Char"/>
    <w:unhideWhenUsed/>
    <w:qFormat/>
    <w:rsid w:val="00654232"/>
    <w:pPr>
      <w:numPr>
        <w:ilvl w:val="1"/>
        <w:numId w:val="7"/>
      </w:numPr>
      <w:spacing w:before="240" w:after="120"/>
      <w:outlineLvl w:val="1"/>
    </w:pPr>
    <w:rPr>
      <w:rFonts w:eastAsiaTheme="majorEastAsia" w:cstheme="majorBidi"/>
      <w:b/>
      <w:bCs/>
      <w:iCs/>
      <w:caps/>
      <w:color w:val="606060"/>
      <w:sz w:val="28"/>
      <w:szCs w:val="28"/>
      <w:lang w:val="en-US"/>
    </w:rPr>
  </w:style>
  <w:style w:type="paragraph" w:styleId="Heading3">
    <w:name w:val="heading 3"/>
    <w:basedOn w:val="Normal"/>
    <w:next w:val="Normal"/>
    <w:link w:val="Heading3Char"/>
    <w:qFormat/>
    <w:rsid w:val="00654232"/>
    <w:pPr>
      <w:numPr>
        <w:ilvl w:val="2"/>
        <w:numId w:val="7"/>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654232"/>
    <w:pPr>
      <w:numPr>
        <w:ilvl w:val="3"/>
        <w:numId w:val="7"/>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semiHidden/>
    <w:unhideWhenUsed/>
    <w:qFormat/>
    <w:rsid w:val="00654232"/>
    <w:pPr>
      <w:keepNext/>
      <w:keepLines/>
      <w:numPr>
        <w:ilvl w:val="4"/>
        <w:numId w:val="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54232"/>
    <w:pPr>
      <w:keepNext/>
      <w:keepLines/>
      <w:numPr>
        <w:ilvl w:val="5"/>
        <w:numId w:val="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5423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423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423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lang w:val="en-AU" w:eastAsia="en-AU"/>
    </w:rPr>
  </w:style>
  <w:style w:type="character" w:styleId="PageNumber">
    <w:name w:val="page number"/>
    <w:basedOn w:val="DefaultParagraphFont"/>
    <w:rsid w:val="00654232"/>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654232"/>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654232"/>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nhideWhenUsed/>
    <w:rsid w:val="00654232"/>
    <w:pPr>
      <w:tabs>
        <w:tab w:val="center" w:pos="4513"/>
        <w:tab w:val="right" w:pos="9026"/>
      </w:tabs>
      <w:jc w:val="right"/>
    </w:pPr>
    <w:rPr>
      <w:b/>
    </w:rPr>
  </w:style>
  <w:style w:type="paragraph" w:styleId="Footer">
    <w:name w:val="footer"/>
    <w:basedOn w:val="Normal"/>
    <w:next w:val="Normal"/>
    <w:link w:val="FooterChar"/>
    <w:uiPriority w:val="99"/>
    <w:unhideWhenUsed/>
    <w:rsid w:val="00654232"/>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654232"/>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654232"/>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654232"/>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654232"/>
    <w:pPr>
      <w:tabs>
        <w:tab w:val="left" w:pos="2126"/>
        <w:tab w:val="right" w:leader="dot" w:pos="9061"/>
      </w:tabs>
      <w:spacing w:after="100"/>
      <w:ind w:left="1985" w:hanging="851"/>
    </w:pPr>
  </w:style>
  <w:style w:type="paragraph" w:styleId="TOC5">
    <w:name w:val="toc 5"/>
    <w:basedOn w:val="Normal"/>
    <w:next w:val="Normal"/>
    <w:autoRedefine/>
    <w:uiPriority w:val="39"/>
    <w:unhideWhenUsed/>
    <w:rsid w:val="00654232"/>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2"/>
      </w:numPr>
    </w:pPr>
  </w:style>
  <w:style w:type="paragraph" w:styleId="ListNumber4">
    <w:name w:val="List Number 4"/>
    <w:basedOn w:val="Normal"/>
    <w:pPr>
      <w:numPr>
        <w:numId w:val="1"/>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pPr>
      <w:spacing w:before="60" w:after="60"/>
      <w:jc w:val="both"/>
    </w:pPr>
    <w:rPr>
      <w:rFonts w:ascii="Arial" w:hAnsi="Arial"/>
      <w:lang w:val="en-AU" w:eastAsia="en-AU"/>
    </w:rPr>
  </w:style>
  <w:style w:type="paragraph" w:customStyle="1" w:styleId="BoldTitleCase">
    <w:name w:val="Bold TitleCase"/>
    <w:basedOn w:val="BodyText0"/>
    <w:next w:val="BodyText0"/>
    <w:link w:val="BoldTitleCaseChar"/>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654232"/>
    <w:rPr>
      <w:color w:val="0563C1"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unhideWhenUsed/>
    <w:rsid w:val="00654232"/>
    <w:rPr>
      <w:rFonts w:ascii="Tahoma" w:hAnsi="Tahoma" w:cs="Tahoma"/>
      <w:sz w:val="16"/>
      <w:szCs w:val="16"/>
    </w:rPr>
  </w:style>
  <w:style w:type="table" w:styleId="TableGrid">
    <w:name w:val="Table Grid"/>
    <w:basedOn w:val="TableNormal"/>
    <w:uiPriority w:val="39"/>
    <w:rsid w:val="0065423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54232"/>
    <w:rPr>
      <w:sz w:val="16"/>
      <w:szCs w:val="16"/>
    </w:rPr>
  </w:style>
  <w:style w:type="paragraph" w:styleId="CommentText">
    <w:name w:val="annotation text"/>
    <w:basedOn w:val="Normal"/>
    <w:link w:val="CommentTextChar"/>
    <w:uiPriority w:val="99"/>
    <w:unhideWhenUsed/>
    <w:rsid w:val="00654232"/>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654232"/>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654232"/>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rsid w:val="00654232"/>
    <w:rPr>
      <w:rFonts w:asciiTheme="minorHAnsi" w:eastAsiaTheme="minorHAnsi" w:hAnsiTheme="minorHAnsi" w:cstheme="minorBidi"/>
      <w:b/>
      <w:bCs/>
      <w:lang w:val="en-AU" w:eastAsia="en-US"/>
    </w:rPr>
  </w:style>
  <w:style w:type="paragraph" w:styleId="NoSpacing">
    <w:name w:val="No Spacing"/>
    <w:uiPriority w:val="1"/>
    <w:qFormat/>
    <w:rsid w:val="00654232"/>
    <w:rPr>
      <w:rFonts w:ascii="Arial" w:eastAsia="Calibri" w:hAnsi="Arial"/>
      <w:sz w:val="22"/>
      <w:lang w:val="en-AU" w:eastAsia="en-US"/>
    </w:rPr>
  </w:style>
  <w:style w:type="character" w:customStyle="1" w:styleId="FooterChar">
    <w:name w:val="Footer Char"/>
    <w:basedOn w:val="DefaultParagraphFont"/>
    <w:link w:val="Footer"/>
    <w:uiPriority w:val="99"/>
    <w:rsid w:val="00654232"/>
    <w:rPr>
      <w:rFonts w:ascii="Arial" w:hAnsi="Arial" w:cs="Arial"/>
      <w:sz w:val="22"/>
      <w:szCs w:val="22"/>
      <w:lang w:val="en-AU" w:eastAsia="en-AU"/>
    </w:rPr>
  </w:style>
  <w:style w:type="paragraph" w:customStyle="1" w:styleId="AgencyName">
    <w:name w:val="AgencyName"/>
    <w:basedOn w:val="Normal"/>
    <w:link w:val="AgencyNameChar"/>
    <w:rsid w:val="00654232"/>
    <w:pPr>
      <w:spacing w:after="120"/>
      <w:jc w:val="both"/>
    </w:pPr>
    <w:rPr>
      <w:color w:val="FFFFFF"/>
      <w:sz w:val="26"/>
      <w:szCs w:val="22"/>
    </w:rPr>
  </w:style>
  <w:style w:type="character" w:customStyle="1" w:styleId="AgencyNameChar">
    <w:name w:val="AgencyName Char"/>
    <w:basedOn w:val="DefaultParagraphFont"/>
    <w:link w:val="AgencyName"/>
    <w:rsid w:val="00654232"/>
    <w:rPr>
      <w:rFonts w:ascii="Arial" w:hAnsi="Arial"/>
      <w:color w:val="FFFFFF"/>
      <w:sz w:val="26"/>
      <w:szCs w:val="22"/>
      <w:lang w:val="en-AU" w:eastAsia="en-AU"/>
    </w:rPr>
  </w:style>
  <w:style w:type="paragraph" w:customStyle="1" w:styleId="AgencyNameBold">
    <w:name w:val="AgencyNameBold"/>
    <w:basedOn w:val="AgencyName"/>
    <w:link w:val="AgencyNameBoldChar"/>
    <w:rsid w:val="00654232"/>
    <w:rPr>
      <w:b/>
      <w:bCs/>
      <w:spacing w:val="16"/>
      <w:szCs w:val="26"/>
    </w:rPr>
  </w:style>
  <w:style w:type="character" w:customStyle="1" w:styleId="AgencyNameBoldChar">
    <w:name w:val="AgencyNameBold Char"/>
    <w:basedOn w:val="AgencyNameChar"/>
    <w:link w:val="AgencyNameBold"/>
    <w:rsid w:val="00654232"/>
    <w:rPr>
      <w:rFonts w:ascii="Arial" w:hAnsi="Arial"/>
      <w:b/>
      <w:bCs/>
      <w:color w:val="FFFFFF"/>
      <w:spacing w:val="16"/>
      <w:sz w:val="26"/>
      <w:szCs w:val="26"/>
      <w:lang w:val="en-AU" w:eastAsia="en-AU"/>
    </w:rPr>
  </w:style>
  <w:style w:type="character" w:customStyle="1" w:styleId="Heading1Char">
    <w:name w:val="Heading 1 Char"/>
    <w:basedOn w:val="DefaultParagraphFont"/>
    <w:link w:val="Heading1"/>
    <w:rsid w:val="00986041"/>
    <w:rPr>
      <w:rFonts w:ascii="Arial" w:eastAsiaTheme="majorEastAsia" w:hAnsi="Arial" w:cstheme="majorBidi"/>
      <w:b/>
      <w:bCs/>
      <w:caps/>
      <w:kern w:val="32"/>
      <w:sz w:val="32"/>
      <w:szCs w:val="32"/>
      <w:lang w:val="en-AU" w:eastAsia="en-AU"/>
    </w:rPr>
  </w:style>
  <w:style w:type="paragraph" w:customStyle="1" w:styleId="Appendix">
    <w:name w:val="Appendix"/>
    <w:basedOn w:val="Heading1"/>
    <w:link w:val="AppendixChar"/>
    <w:qFormat/>
    <w:rsid w:val="00654232"/>
    <w:pPr>
      <w:numPr>
        <w:numId w:val="0"/>
      </w:numPr>
    </w:pPr>
    <w:rPr>
      <w:szCs w:val="26"/>
    </w:rPr>
  </w:style>
  <w:style w:type="character" w:customStyle="1" w:styleId="AppendixChar">
    <w:name w:val="Appendix Char"/>
    <w:basedOn w:val="Heading1Char"/>
    <w:link w:val="Appendix"/>
    <w:rsid w:val="00654232"/>
    <w:rPr>
      <w:rFonts w:ascii="Arial" w:eastAsiaTheme="majorEastAsia" w:hAnsi="Arial" w:cstheme="majorBidi"/>
      <w:b/>
      <w:bCs/>
      <w:caps/>
      <w:kern w:val="32"/>
      <w:sz w:val="32"/>
      <w:szCs w:val="26"/>
      <w:lang w:val="en-AU" w:eastAsia="en-AU"/>
    </w:rPr>
  </w:style>
  <w:style w:type="character" w:customStyle="1" w:styleId="Heading2Char">
    <w:name w:val="Heading 2 Char"/>
    <w:basedOn w:val="DefaultParagraphFont"/>
    <w:link w:val="Heading2"/>
    <w:rsid w:val="00654232"/>
    <w:rPr>
      <w:rFonts w:ascii="Arial" w:eastAsiaTheme="majorEastAsia" w:hAnsi="Arial" w:cstheme="majorBidi"/>
      <w:b/>
      <w:bCs/>
      <w:iCs/>
      <w:caps/>
      <w:color w:val="606060"/>
      <w:sz w:val="28"/>
      <w:szCs w:val="28"/>
      <w:lang w:val="en-US" w:eastAsia="en-AU"/>
    </w:rPr>
  </w:style>
  <w:style w:type="paragraph" w:customStyle="1" w:styleId="Appendix2">
    <w:name w:val="Appendix 2"/>
    <w:basedOn w:val="Heading2"/>
    <w:link w:val="Appendix2Char"/>
    <w:rsid w:val="00654232"/>
    <w:pPr>
      <w:numPr>
        <w:ilvl w:val="0"/>
        <w:numId w:val="0"/>
      </w:numPr>
      <w:ind w:left="851" w:hanging="851"/>
    </w:pPr>
  </w:style>
  <w:style w:type="character" w:customStyle="1" w:styleId="Appendix2Char">
    <w:name w:val="Appendix 2 Char"/>
    <w:basedOn w:val="Heading2Char"/>
    <w:link w:val="Appendix2"/>
    <w:rsid w:val="00654232"/>
    <w:rPr>
      <w:rFonts w:ascii="Arial" w:eastAsiaTheme="majorEastAsia" w:hAnsi="Arial" w:cstheme="majorBidi"/>
      <w:b/>
      <w:bCs/>
      <w:iCs/>
      <w:caps/>
      <w:color w:val="606060"/>
      <w:sz w:val="28"/>
      <w:szCs w:val="28"/>
      <w:lang w:val="en-US" w:eastAsia="en-AU"/>
    </w:rPr>
  </w:style>
  <w:style w:type="character" w:customStyle="1" w:styleId="BalloonTextChar">
    <w:name w:val="Balloon Text Char"/>
    <w:basedOn w:val="DefaultParagraphFont"/>
    <w:link w:val="BalloonText"/>
    <w:uiPriority w:val="99"/>
    <w:rsid w:val="00654232"/>
    <w:rPr>
      <w:rFonts w:ascii="Tahoma" w:hAnsi="Tahoma" w:cs="Tahoma"/>
      <w:sz w:val="16"/>
      <w:szCs w:val="16"/>
      <w:lang w:val="en-AU" w:eastAsia="en-AU"/>
    </w:rPr>
  </w:style>
  <w:style w:type="paragraph" w:styleId="BlockText">
    <w:name w:val="Block Text"/>
    <w:basedOn w:val="Normal"/>
    <w:unhideWhenUsed/>
    <w:rsid w:val="0065423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ListParagraph">
    <w:name w:val="List Paragraph"/>
    <w:basedOn w:val="Normal"/>
    <w:uiPriority w:val="34"/>
    <w:qFormat/>
    <w:rsid w:val="00654232"/>
    <w:pPr>
      <w:ind w:left="720"/>
      <w:contextualSpacing/>
    </w:pPr>
  </w:style>
  <w:style w:type="paragraph" w:customStyle="1" w:styleId="Bullet">
    <w:name w:val="Bullet"/>
    <w:basedOn w:val="ListParagraph"/>
    <w:link w:val="BulletChar"/>
    <w:qFormat/>
    <w:rsid w:val="00654232"/>
    <w:pPr>
      <w:numPr>
        <w:numId w:val="3"/>
      </w:numPr>
      <w:tabs>
        <w:tab w:val="left" w:pos="567"/>
      </w:tabs>
      <w:spacing w:after="120"/>
      <w:ind w:left="1349" w:hanging="357"/>
      <w:contextualSpacing w:val="0"/>
    </w:pPr>
  </w:style>
  <w:style w:type="character" w:customStyle="1" w:styleId="BulletChar">
    <w:name w:val="Bullet Char"/>
    <w:basedOn w:val="DefaultParagraphFont"/>
    <w:link w:val="Bullet"/>
    <w:rsid w:val="00654232"/>
    <w:rPr>
      <w:rFonts w:ascii="Arial" w:hAnsi="Arial"/>
      <w:sz w:val="22"/>
      <w:lang w:val="en-AU" w:eastAsia="en-AU"/>
    </w:rPr>
  </w:style>
  <w:style w:type="paragraph" w:customStyle="1" w:styleId="ContentsTitle">
    <w:name w:val="ContentsTitle"/>
    <w:link w:val="ContentsTitleChar"/>
    <w:qFormat/>
    <w:rsid w:val="00654232"/>
    <w:pPr>
      <w:spacing w:before="120" w:after="360"/>
    </w:pPr>
    <w:rPr>
      <w:rFonts w:ascii="Arial" w:eastAsiaTheme="majorEastAsia" w:hAnsi="Arial" w:cstheme="majorBidi"/>
      <w:b/>
      <w:bCs/>
      <w:kern w:val="32"/>
      <w:sz w:val="32"/>
      <w:szCs w:val="32"/>
      <w:lang w:val="en-AU" w:eastAsia="en-AU"/>
    </w:rPr>
  </w:style>
  <w:style w:type="character" w:customStyle="1" w:styleId="ContentsTitleChar">
    <w:name w:val="ContentsTitle Char"/>
    <w:basedOn w:val="DefaultParagraphFont"/>
    <w:link w:val="ContentsTitle"/>
    <w:rsid w:val="00654232"/>
    <w:rPr>
      <w:rFonts w:ascii="Arial" w:eastAsiaTheme="majorEastAsia" w:hAnsi="Arial" w:cstheme="majorBidi"/>
      <w:b/>
      <w:bCs/>
      <w:kern w:val="32"/>
      <w:sz w:val="32"/>
      <w:szCs w:val="32"/>
      <w:lang w:val="en-AU" w:eastAsia="en-AU"/>
    </w:rPr>
  </w:style>
  <w:style w:type="paragraph" w:customStyle="1" w:styleId="DateVersion">
    <w:name w:val="Date &amp; Version"/>
    <w:next w:val="Normal"/>
    <w:rsid w:val="00654232"/>
    <w:pPr>
      <w:spacing w:before="1400" w:after="200"/>
      <w:jc w:val="right"/>
    </w:pPr>
    <w:rPr>
      <w:rFonts w:ascii="Arial" w:hAnsi="Arial"/>
      <w:sz w:val="28"/>
      <w:lang w:val="en-AU" w:eastAsia="en-AU"/>
    </w:rPr>
  </w:style>
  <w:style w:type="paragraph" w:customStyle="1" w:styleId="DefaultParagraphFontPara3">
    <w:name w:val="Default Paragraph Font Para3"/>
    <w:basedOn w:val="Normal"/>
    <w:rsid w:val="00654232"/>
    <w:pPr>
      <w:jc w:val="both"/>
    </w:pPr>
    <w:rPr>
      <w:rFonts w:ascii="Calibri" w:hAnsi="Calibri"/>
      <w:szCs w:val="22"/>
      <w:lang w:val="en-US" w:eastAsia="en-US"/>
    </w:rPr>
  </w:style>
  <w:style w:type="paragraph" w:customStyle="1" w:styleId="FactSheetText">
    <w:name w:val="Fact Sheet Text"/>
    <w:basedOn w:val="Normal"/>
    <w:link w:val="FactSheetTextChar"/>
    <w:rsid w:val="00654232"/>
    <w:pPr>
      <w:spacing w:line="240" w:lineRule="atLeast"/>
    </w:pPr>
    <w:rPr>
      <w:color w:val="000000"/>
    </w:rPr>
  </w:style>
  <w:style w:type="character" w:customStyle="1" w:styleId="FactSheetTextChar">
    <w:name w:val="Fact Sheet Text Char"/>
    <w:link w:val="FactSheetText"/>
    <w:rsid w:val="00654232"/>
    <w:rPr>
      <w:rFonts w:ascii="Arial" w:hAnsi="Arial"/>
      <w:color w:val="000000"/>
      <w:sz w:val="22"/>
      <w:lang w:val="en-AU" w:eastAsia="en-AU"/>
    </w:rPr>
  </w:style>
  <w:style w:type="character" w:styleId="FollowedHyperlink">
    <w:name w:val="FollowedHyperlink"/>
    <w:basedOn w:val="DefaultParagraphFont"/>
    <w:uiPriority w:val="99"/>
    <w:unhideWhenUsed/>
    <w:rsid w:val="00654232"/>
    <w:rPr>
      <w:color w:val="954F72" w:themeColor="followedHyperlink"/>
      <w:u w:val="single"/>
    </w:rPr>
  </w:style>
  <w:style w:type="character" w:styleId="FootnoteReference">
    <w:name w:val="footnote reference"/>
    <w:basedOn w:val="DefaultParagraphFont"/>
    <w:uiPriority w:val="99"/>
    <w:unhideWhenUsed/>
    <w:rsid w:val="00654232"/>
    <w:rPr>
      <w:vertAlign w:val="superscript"/>
    </w:rPr>
  </w:style>
  <w:style w:type="paragraph" w:styleId="FootnoteText">
    <w:name w:val="footnote text"/>
    <w:basedOn w:val="Normal"/>
    <w:link w:val="FootnoteTextChar"/>
    <w:uiPriority w:val="99"/>
    <w:unhideWhenUsed/>
    <w:rsid w:val="00654232"/>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654232"/>
    <w:rPr>
      <w:rFonts w:ascii="Arial" w:eastAsiaTheme="minorHAnsi" w:hAnsi="Arial" w:cs="Helvetica"/>
      <w:lang w:val="en-AU" w:eastAsia="en-US"/>
    </w:rPr>
  </w:style>
  <w:style w:type="paragraph" w:customStyle="1" w:styleId="FormName">
    <w:name w:val="Form Name"/>
    <w:basedOn w:val="Normal"/>
    <w:next w:val="Normal"/>
    <w:link w:val="FormNameChar"/>
    <w:rsid w:val="00654232"/>
    <w:pPr>
      <w:tabs>
        <w:tab w:val="right" w:pos="9044"/>
      </w:tabs>
      <w:spacing w:after="120"/>
    </w:pPr>
    <w:rPr>
      <w:b/>
      <w:sz w:val="32"/>
      <w:szCs w:val="22"/>
    </w:rPr>
  </w:style>
  <w:style w:type="character" w:customStyle="1" w:styleId="FormNameChar">
    <w:name w:val="Form Name Char"/>
    <w:link w:val="FormName"/>
    <w:rsid w:val="00654232"/>
    <w:rPr>
      <w:rFonts w:ascii="Arial" w:hAnsi="Arial"/>
      <w:b/>
      <w:sz w:val="32"/>
      <w:szCs w:val="22"/>
      <w:lang w:val="en-AU" w:eastAsia="en-AU"/>
    </w:rPr>
  </w:style>
  <w:style w:type="paragraph" w:customStyle="1" w:styleId="FormText">
    <w:name w:val="Form Text"/>
    <w:basedOn w:val="Normal"/>
    <w:rsid w:val="00654232"/>
    <w:pPr>
      <w:spacing w:after="0"/>
    </w:pPr>
  </w:style>
  <w:style w:type="character" w:customStyle="1" w:styleId="HeaderChar">
    <w:name w:val="Header Char"/>
    <w:basedOn w:val="DefaultParagraphFont"/>
    <w:link w:val="Header"/>
    <w:uiPriority w:val="99"/>
    <w:rsid w:val="00654232"/>
    <w:rPr>
      <w:rFonts w:ascii="Arial" w:hAnsi="Arial"/>
      <w:b/>
      <w:sz w:val="22"/>
      <w:lang w:val="en-AU" w:eastAsia="en-AU"/>
    </w:rPr>
  </w:style>
  <w:style w:type="character" w:customStyle="1" w:styleId="Heading3Char">
    <w:name w:val="Heading 3 Char"/>
    <w:basedOn w:val="DefaultParagraphFont"/>
    <w:link w:val="Heading3"/>
    <w:rsid w:val="00654232"/>
    <w:rPr>
      <w:rFonts w:ascii="Arial" w:hAnsi="Arial" w:cs="Arial"/>
      <w:b/>
      <w:bCs/>
      <w:sz w:val="24"/>
      <w:szCs w:val="26"/>
      <w:lang w:val="en-US" w:eastAsia="en-AU"/>
    </w:rPr>
  </w:style>
  <w:style w:type="character" w:customStyle="1" w:styleId="Heading4Char">
    <w:name w:val="Heading 4 Char"/>
    <w:basedOn w:val="DefaultParagraphFont"/>
    <w:link w:val="Heading4"/>
    <w:uiPriority w:val="9"/>
    <w:rsid w:val="00654232"/>
    <w:rPr>
      <w:rFonts w:ascii="Arial" w:eastAsiaTheme="majorEastAsia" w:hAnsi="Arial" w:cstheme="majorBidi"/>
      <w:b/>
      <w:bCs/>
      <w:iCs/>
      <w:color w:val="606060"/>
      <w:sz w:val="22"/>
      <w:lang w:val="en-AU" w:eastAsia="en-AU"/>
    </w:rPr>
  </w:style>
  <w:style w:type="character" w:customStyle="1" w:styleId="Heading5Char">
    <w:name w:val="Heading 5 Char"/>
    <w:basedOn w:val="DefaultParagraphFont"/>
    <w:link w:val="Heading5"/>
    <w:uiPriority w:val="9"/>
    <w:semiHidden/>
    <w:rsid w:val="00654232"/>
    <w:rPr>
      <w:rFonts w:asciiTheme="majorHAnsi" w:eastAsiaTheme="majorEastAsia" w:hAnsiTheme="majorHAnsi" w:cstheme="majorBidi"/>
      <w:color w:val="1F4D78" w:themeColor="accent1" w:themeShade="7F"/>
      <w:sz w:val="22"/>
      <w:lang w:val="en-AU" w:eastAsia="en-AU"/>
    </w:rPr>
  </w:style>
  <w:style w:type="character" w:customStyle="1" w:styleId="Heading6Char">
    <w:name w:val="Heading 6 Char"/>
    <w:basedOn w:val="DefaultParagraphFont"/>
    <w:link w:val="Heading6"/>
    <w:uiPriority w:val="9"/>
    <w:semiHidden/>
    <w:rsid w:val="00654232"/>
    <w:rPr>
      <w:rFonts w:asciiTheme="majorHAnsi" w:eastAsiaTheme="majorEastAsia" w:hAnsiTheme="majorHAnsi" w:cstheme="majorBidi"/>
      <w:i/>
      <w:iCs/>
      <w:color w:val="1F4D78" w:themeColor="accent1" w:themeShade="7F"/>
      <w:sz w:val="22"/>
      <w:lang w:val="en-AU" w:eastAsia="en-AU"/>
    </w:rPr>
  </w:style>
  <w:style w:type="character" w:customStyle="1" w:styleId="Heading7Char">
    <w:name w:val="Heading 7 Char"/>
    <w:basedOn w:val="DefaultParagraphFont"/>
    <w:link w:val="Heading7"/>
    <w:uiPriority w:val="9"/>
    <w:semiHidden/>
    <w:rsid w:val="00654232"/>
    <w:rPr>
      <w:rFonts w:asciiTheme="majorHAnsi" w:eastAsiaTheme="majorEastAsia" w:hAnsiTheme="majorHAnsi" w:cstheme="majorBidi"/>
      <w:i/>
      <w:iCs/>
      <w:color w:val="404040" w:themeColor="text1" w:themeTint="BF"/>
      <w:sz w:val="22"/>
      <w:lang w:val="en-AU" w:eastAsia="en-AU"/>
    </w:rPr>
  </w:style>
  <w:style w:type="character" w:customStyle="1" w:styleId="Heading8Char">
    <w:name w:val="Heading 8 Char"/>
    <w:basedOn w:val="DefaultParagraphFont"/>
    <w:link w:val="Heading8"/>
    <w:uiPriority w:val="9"/>
    <w:semiHidden/>
    <w:rsid w:val="00654232"/>
    <w:rPr>
      <w:rFonts w:asciiTheme="majorHAnsi" w:eastAsiaTheme="majorEastAsia" w:hAnsiTheme="majorHAnsi" w:cstheme="majorBidi"/>
      <w:color w:val="404040" w:themeColor="text1" w:themeTint="BF"/>
      <w:lang w:val="en-AU" w:eastAsia="en-AU"/>
    </w:rPr>
  </w:style>
  <w:style w:type="character" w:customStyle="1" w:styleId="Heading9Char">
    <w:name w:val="Heading 9 Char"/>
    <w:basedOn w:val="DefaultParagraphFont"/>
    <w:link w:val="Heading9"/>
    <w:uiPriority w:val="9"/>
    <w:semiHidden/>
    <w:rsid w:val="00654232"/>
    <w:rPr>
      <w:rFonts w:asciiTheme="majorHAnsi" w:eastAsiaTheme="majorEastAsia" w:hAnsiTheme="majorHAnsi" w:cstheme="majorBidi"/>
      <w:i/>
      <w:iCs/>
      <w:color w:val="404040" w:themeColor="text1" w:themeTint="BF"/>
      <w:lang w:val="en-AU" w:eastAsia="en-AU"/>
    </w:rPr>
  </w:style>
  <w:style w:type="paragraph" w:customStyle="1" w:styleId="HelvBullSub">
    <w:name w:val="Helv BullSub"/>
    <w:link w:val="HelvBullSubChar"/>
    <w:rsid w:val="00654232"/>
    <w:pPr>
      <w:widowControl w:val="0"/>
      <w:numPr>
        <w:ilvl w:val="1"/>
        <w:numId w:val="4"/>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654232"/>
    <w:rPr>
      <w:rFonts w:ascii="Helvetica" w:hAnsi="Helvetica" w:cs="Helvetica"/>
      <w:sz w:val="22"/>
      <w:szCs w:val="22"/>
      <w:lang w:val="en-US" w:eastAsia="en-US"/>
    </w:rPr>
  </w:style>
  <w:style w:type="paragraph" w:customStyle="1" w:styleId="HelvHead1">
    <w:name w:val="Helv Head 1"/>
    <w:link w:val="HelvHead1Char"/>
    <w:rsid w:val="00654232"/>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654232"/>
    <w:rPr>
      <w:rFonts w:ascii="Helvetica" w:hAnsi="Helvetica" w:cs="Helvetica"/>
      <w:b/>
      <w:bCs/>
      <w:color w:val="013861"/>
      <w:sz w:val="28"/>
      <w:szCs w:val="28"/>
      <w:lang w:val="en-US" w:eastAsia="en-US"/>
    </w:rPr>
  </w:style>
  <w:style w:type="paragraph" w:customStyle="1" w:styleId="HelvHead2">
    <w:name w:val="Helv Head 2"/>
    <w:link w:val="HelvHead2Char"/>
    <w:rsid w:val="00654232"/>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654232"/>
    <w:rPr>
      <w:rFonts w:ascii="Helvetica" w:hAnsi="Helvetica" w:cs="Helvetica"/>
      <w:b/>
      <w:bCs/>
      <w:color w:val="013861"/>
      <w:sz w:val="24"/>
      <w:szCs w:val="24"/>
      <w:lang w:val="en-US" w:eastAsia="en-US"/>
    </w:rPr>
  </w:style>
  <w:style w:type="paragraph" w:customStyle="1" w:styleId="HelvNorm">
    <w:name w:val="Helv Norm"/>
    <w:basedOn w:val="Normal"/>
    <w:link w:val="HelvNormChar"/>
    <w:rsid w:val="00654232"/>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654232"/>
    <w:rPr>
      <w:rFonts w:ascii="Arial" w:hAnsi="Arial" w:cs="Helvetica"/>
      <w:bCs/>
      <w:sz w:val="22"/>
      <w:szCs w:val="22"/>
      <w:lang w:val="en-US" w:eastAsia="en-US"/>
    </w:rPr>
  </w:style>
  <w:style w:type="paragraph" w:styleId="NormalWeb">
    <w:name w:val="Normal (Web)"/>
    <w:basedOn w:val="Normal"/>
    <w:uiPriority w:val="99"/>
    <w:unhideWhenUsed/>
    <w:rsid w:val="00654232"/>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654232"/>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654232"/>
    <w:rPr>
      <w:rFonts w:ascii="Arial" w:hAnsi="Arial"/>
      <w:lang w:val="en-AU" w:eastAsia="en-AU"/>
    </w:rPr>
  </w:style>
  <w:style w:type="paragraph" w:customStyle="1" w:styleId="NTGFooterDepartmentof">
    <w:name w:val="NTG Footer Department of"/>
    <w:link w:val="NTGFooterDepartmentofChar"/>
    <w:uiPriority w:val="7"/>
    <w:qFormat/>
    <w:rsid w:val="00654232"/>
    <w:pPr>
      <w:widowControl w:val="0"/>
      <w:tabs>
        <w:tab w:val="right" w:pos="9026"/>
      </w:tabs>
    </w:pPr>
    <w:rPr>
      <w:rFonts w:ascii="Arial" w:eastAsia="Calibri" w:hAnsi="Arial" w:cs="Arial"/>
      <w:caps/>
      <w:szCs w:val="16"/>
      <w:lang w:val="en-AU" w:eastAsia="en-US"/>
    </w:rPr>
  </w:style>
  <w:style w:type="character" w:customStyle="1" w:styleId="NTGFooterDepartmentofChar">
    <w:name w:val="NTG Footer Department of Char"/>
    <w:basedOn w:val="DefaultParagraphFont"/>
    <w:link w:val="NTGFooterDepartmentof"/>
    <w:uiPriority w:val="7"/>
    <w:rsid w:val="00654232"/>
    <w:rPr>
      <w:rFonts w:ascii="Arial" w:eastAsia="Calibri" w:hAnsi="Arial" w:cs="Arial"/>
      <w:caps/>
      <w:szCs w:val="16"/>
      <w:lang w:val="en-AU" w:eastAsia="en-US"/>
    </w:rPr>
  </w:style>
  <w:style w:type="paragraph" w:customStyle="1" w:styleId="Nums">
    <w:name w:val="Nums"/>
    <w:basedOn w:val="HelvNorm"/>
    <w:link w:val="NumsChar"/>
    <w:qFormat/>
    <w:rsid w:val="00654232"/>
    <w:pPr>
      <w:numPr>
        <w:numId w:val="5"/>
      </w:numPr>
      <w:spacing w:before="0" w:after="200"/>
    </w:pPr>
    <w:rPr>
      <w:rFonts w:cs="Arial"/>
    </w:rPr>
  </w:style>
  <w:style w:type="character" w:customStyle="1" w:styleId="NumsChar">
    <w:name w:val="Nums Char"/>
    <w:basedOn w:val="BulletChar"/>
    <w:link w:val="Nums"/>
    <w:rsid w:val="00654232"/>
    <w:rPr>
      <w:rFonts w:ascii="Arial" w:hAnsi="Arial" w:cs="Arial"/>
      <w:bCs/>
      <w:sz w:val="22"/>
      <w:szCs w:val="22"/>
      <w:lang w:val="en-US" w:eastAsia="en-US"/>
    </w:rPr>
  </w:style>
  <w:style w:type="character" w:styleId="PlaceholderText">
    <w:name w:val="Placeholder Text"/>
    <w:basedOn w:val="DefaultParagraphFont"/>
    <w:uiPriority w:val="99"/>
    <w:semiHidden/>
    <w:rsid w:val="00654232"/>
    <w:rPr>
      <w:color w:val="808080"/>
    </w:rPr>
  </w:style>
  <w:style w:type="paragraph" w:customStyle="1" w:styleId="Reporttitle">
    <w:name w:val="Report title"/>
    <w:uiPriority w:val="99"/>
    <w:rsid w:val="00654232"/>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654232"/>
    <w:pPr>
      <w:numPr>
        <w:numId w:val="6"/>
      </w:numPr>
    </w:pPr>
  </w:style>
  <w:style w:type="paragraph" w:customStyle="1" w:styleId="SubTitle0">
    <w:name w:val="Sub Title"/>
    <w:basedOn w:val="Normal"/>
    <w:autoRedefine/>
    <w:semiHidden/>
    <w:rsid w:val="00654232"/>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654232"/>
    <w:rPr>
      <w:rFonts w:ascii="Arial" w:eastAsiaTheme="majorEastAsia" w:hAnsi="Arial" w:cstheme="majorBidi"/>
      <w:sz w:val="24"/>
      <w:szCs w:val="24"/>
      <w:lang w:val="en-AU" w:eastAsia="en-AU"/>
    </w:rPr>
  </w:style>
  <w:style w:type="character" w:customStyle="1" w:styleId="TitleChar">
    <w:name w:val="Title Char"/>
    <w:basedOn w:val="DefaultParagraphFont"/>
    <w:link w:val="Title"/>
    <w:uiPriority w:val="10"/>
    <w:rsid w:val="00654232"/>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654232"/>
    <w:pPr>
      <w:numPr>
        <w:numId w:val="0"/>
      </w:numPr>
      <w:spacing w:after="0"/>
      <w:outlineLvl w:val="9"/>
    </w:pPr>
    <w:rPr>
      <w:rFonts w:asciiTheme="majorHAnsi" w:hAnsiTheme="majorHAnsi"/>
      <w:lang w:val="en-US"/>
    </w:rPr>
  </w:style>
  <w:style w:type="paragraph" w:customStyle="1" w:styleId="WebAddress">
    <w:name w:val="WebAddress"/>
    <w:basedOn w:val="AgencyName"/>
    <w:rsid w:val="00654232"/>
    <w:pPr>
      <w:jc w:val="right"/>
    </w:pPr>
    <w:rPr>
      <w:color w:val="auto"/>
      <w:spacing w:val="8"/>
      <w:sz w:val="28"/>
      <w:szCs w:val="28"/>
    </w:rPr>
  </w:style>
  <w:style w:type="paragraph" w:customStyle="1" w:styleId="BoldCapital">
    <w:name w:val="Bold Capital"/>
    <w:basedOn w:val="Normal"/>
    <w:rsid w:val="006B6042"/>
    <w:pPr>
      <w:widowControl/>
      <w:spacing w:before="40" w:after="40"/>
    </w:pPr>
    <w:rPr>
      <w:b/>
      <w:caps/>
      <w:sz w:val="20"/>
      <w:lang w:val="en-US"/>
    </w:rPr>
  </w:style>
  <w:style w:type="character" w:customStyle="1" w:styleId="BodyTextChar0">
    <w:name w:val="Body Text Char"/>
    <w:basedOn w:val="DefaultParagraphFont"/>
    <w:link w:val="BodyText0"/>
    <w:uiPriority w:val="99"/>
    <w:rsid w:val="00FC1C24"/>
    <w:rPr>
      <w:rFonts w:ascii="Arial" w:hAnsi="Arial"/>
      <w:lang w:val="en-AU" w:eastAsia="en-AU"/>
    </w:rPr>
  </w:style>
  <w:style w:type="paragraph" w:customStyle="1" w:styleId="Heading2Book">
    <w:name w:val="Heading 2 Book"/>
    <w:basedOn w:val="Heading2"/>
    <w:rsid w:val="00FC1C24"/>
    <w:pPr>
      <w:keepNext/>
      <w:widowControl/>
      <w:numPr>
        <w:numId w:val="8"/>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FC1C24"/>
    <w:pPr>
      <w:keepNext/>
      <w:widowControl/>
      <w:numPr>
        <w:numId w:val="8"/>
      </w:numPr>
      <w:spacing w:before="120"/>
    </w:pPr>
    <w:rPr>
      <w:rFonts w:cs="Times New Roman"/>
      <w:sz w:val="20"/>
      <w:szCs w:val="20"/>
      <w:lang w:val="en-AU"/>
    </w:rPr>
  </w:style>
  <w:style w:type="character" w:customStyle="1" w:styleId="enterdata">
    <w:name w:val="enter data"/>
    <w:basedOn w:val="DefaultParagraphFont"/>
    <w:rsid w:val="00FC1C24"/>
    <w:rPr>
      <w:i/>
      <w:iCs/>
      <w:color w:val="984806"/>
    </w:rPr>
  </w:style>
  <w:style w:type="paragraph" w:styleId="ListBullet">
    <w:name w:val="List Bullet"/>
    <w:basedOn w:val="Normal"/>
    <w:rsid w:val="00F24267"/>
    <w:pPr>
      <w:numPr>
        <w:numId w:val="9"/>
      </w:numPr>
    </w:pPr>
    <w:rPr>
      <w:sz w:val="20"/>
    </w:rPr>
  </w:style>
  <w:style w:type="paragraph" w:customStyle="1" w:styleId="IndentBH">
    <w:name w:val="IndentB_H"/>
    <w:basedOn w:val="BodyText0"/>
    <w:rsid w:val="00F24267"/>
    <w:pPr>
      <w:numPr>
        <w:numId w:val="10"/>
      </w:numPr>
    </w:pPr>
  </w:style>
  <w:style w:type="paragraph" w:styleId="Revision">
    <w:name w:val="Revision"/>
    <w:hidden/>
    <w:uiPriority w:val="99"/>
    <w:semiHidden/>
    <w:rsid w:val="00F24267"/>
    <w:rPr>
      <w:rFonts w:ascii="Arial" w:hAnsi="Arial"/>
      <w:sz w:val="18"/>
      <w:szCs w:val="24"/>
      <w:lang w:val="en-AU" w:eastAsia="en-AU"/>
    </w:rPr>
  </w:style>
  <w:style w:type="paragraph" w:customStyle="1" w:styleId="Tab">
    <w:name w:val="Tab"/>
    <w:basedOn w:val="ListBullet"/>
    <w:next w:val="Normal"/>
    <w:autoRedefine/>
    <w:rsid w:val="00F24267"/>
    <w:pPr>
      <w:numPr>
        <w:numId w:val="0"/>
      </w:numPr>
      <w:tabs>
        <w:tab w:val="num" w:pos="360"/>
      </w:tabs>
      <w:spacing w:before="60" w:after="60"/>
      <w:ind w:left="360" w:hanging="360"/>
      <w:jc w:val="both"/>
    </w:pPr>
  </w:style>
  <w:style w:type="character" w:customStyle="1" w:styleId="BodyTextChar">
    <w:name w:val="BodyText Char"/>
    <w:link w:val="BodyText"/>
    <w:rsid w:val="00F24267"/>
    <w:rPr>
      <w:rFonts w:ascii="Arial" w:hAnsi="Arial"/>
      <w:sz w:val="22"/>
      <w:lang w:val="en-US" w:eastAsia="en-AU"/>
    </w:rPr>
  </w:style>
  <w:style w:type="paragraph" w:customStyle="1" w:styleId="ASStandard">
    <w:name w:val="AS_Standard"/>
    <w:basedOn w:val="Normal"/>
    <w:next w:val="Normal"/>
    <w:rsid w:val="00F24267"/>
    <w:pPr>
      <w:tabs>
        <w:tab w:val="left" w:pos="1418"/>
      </w:tabs>
      <w:spacing w:before="60"/>
      <w:ind w:left="1418" w:hanging="1418"/>
      <w:jc w:val="center"/>
    </w:pPr>
    <w:rPr>
      <w:color w:val="000000"/>
      <w:szCs w:val="18"/>
    </w:rPr>
  </w:style>
  <w:style w:type="paragraph" w:styleId="Caption">
    <w:name w:val="caption"/>
    <w:basedOn w:val="Normal"/>
    <w:next w:val="Normal"/>
    <w:unhideWhenUsed/>
    <w:qFormat/>
    <w:rsid w:val="00F24267"/>
    <w:rPr>
      <w:b/>
      <w:bCs/>
      <w:sz w:val="20"/>
    </w:rPr>
  </w:style>
  <w:style w:type="character" w:customStyle="1" w:styleId="BoldTitleCaseChar">
    <w:name w:val="Bold TitleCase Char"/>
    <w:link w:val="BoldTitleCase"/>
    <w:locked/>
    <w:rsid w:val="00253CD7"/>
    <w:rPr>
      <w:rFonts w:ascii="Arial" w:hAnsi="Arial"/>
      <w:b/>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713">
      <w:bodyDiv w:val="1"/>
      <w:marLeft w:val="0"/>
      <w:marRight w:val="0"/>
      <w:marTop w:val="0"/>
      <w:marBottom w:val="0"/>
      <w:divBdr>
        <w:top w:val="none" w:sz="0" w:space="0" w:color="auto"/>
        <w:left w:val="none" w:sz="0" w:space="0" w:color="auto"/>
        <w:bottom w:val="none" w:sz="0" w:space="0" w:color="auto"/>
        <w:right w:val="none" w:sz="0" w:space="0" w:color="auto"/>
      </w:divBdr>
    </w:div>
    <w:div w:id="108286600">
      <w:bodyDiv w:val="1"/>
      <w:marLeft w:val="0"/>
      <w:marRight w:val="0"/>
      <w:marTop w:val="0"/>
      <w:marBottom w:val="0"/>
      <w:divBdr>
        <w:top w:val="none" w:sz="0" w:space="0" w:color="auto"/>
        <w:left w:val="none" w:sz="0" w:space="0" w:color="auto"/>
        <w:bottom w:val="none" w:sz="0" w:space="0" w:color="auto"/>
        <w:right w:val="none" w:sz="0" w:space="0" w:color="auto"/>
      </w:divBdr>
    </w:div>
    <w:div w:id="165168289">
      <w:bodyDiv w:val="1"/>
      <w:marLeft w:val="0"/>
      <w:marRight w:val="0"/>
      <w:marTop w:val="0"/>
      <w:marBottom w:val="0"/>
      <w:divBdr>
        <w:top w:val="none" w:sz="0" w:space="0" w:color="auto"/>
        <w:left w:val="none" w:sz="0" w:space="0" w:color="auto"/>
        <w:bottom w:val="none" w:sz="0" w:space="0" w:color="auto"/>
        <w:right w:val="none" w:sz="0" w:space="0" w:color="auto"/>
      </w:divBdr>
    </w:div>
    <w:div w:id="455293809">
      <w:bodyDiv w:val="1"/>
      <w:marLeft w:val="0"/>
      <w:marRight w:val="0"/>
      <w:marTop w:val="0"/>
      <w:marBottom w:val="0"/>
      <w:divBdr>
        <w:top w:val="none" w:sz="0" w:space="0" w:color="auto"/>
        <w:left w:val="none" w:sz="0" w:space="0" w:color="auto"/>
        <w:bottom w:val="none" w:sz="0" w:space="0" w:color="auto"/>
        <w:right w:val="none" w:sz="0" w:space="0" w:color="auto"/>
      </w:divBdr>
    </w:div>
    <w:div w:id="682365186">
      <w:bodyDiv w:val="1"/>
      <w:marLeft w:val="0"/>
      <w:marRight w:val="0"/>
      <w:marTop w:val="0"/>
      <w:marBottom w:val="0"/>
      <w:divBdr>
        <w:top w:val="none" w:sz="0" w:space="0" w:color="auto"/>
        <w:left w:val="none" w:sz="0" w:space="0" w:color="auto"/>
        <w:bottom w:val="none" w:sz="0" w:space="0" w:color="auto"/>
        <w:right w:val="none" w:sz="0" w:space="0" w:color="auto"/>
      </w:divBdr>
    </w:div>
    <w:div w:id="846019051">
      <w:bodyDiv w:val="1"/>
      <w:marLeft w:val="0"/>
      <w:marRight w:val="0"/>
      <w:marTop w:val="0"/>
      <w:marBottom w:val="0"/>
      <w:divBdr>
        <w:top w:val="none" w:sz="0" w:space="0" w:color="auto"/>
        <w:left w:val="none" w:sz="0" w:space="0" w:color="auto"/>
        <w:bottom w:val="none" w:sz="0" w:space="0" w:color="auto"/>
        <w:right w:val="none" w:sz="0" w:space="0" w:color="auto"/>
      </w:divBdr>
    </w:div>
    <w:div w:id="1369258705">
      <w:bodyDiv w:val="1"/>
      <w:marLeft w:val="0"/>
      <w:marRight w:val="0"/>
      <w:marTop w:val="0"/>
      <w:marBottom w:val="0"/>
      <w:divBdr>
        <w:top w:val="none" w:sz="0" w:space="0" w:color="auto"/>
        <w:left w:val="none" w:sz="0" w:space="0" w:color="auto"/>
        <w:bottom w:val="none" w:sz="0" w:space="0" w:color="auto"/>
        <w:right w:val="none" w:sz="0" w:space="0" w:color="auto"/>
      </w:divBdr>
    </w:div>
    <w:div w:id="1580211053">
      <w:bodyDiv w:val="1"/>
      <w:marLeft w:val="0"/>
      <w:marRight w:val="0"/>
      <w:marTop w:val="0"/>
      <w:marBottom w:val="0"/>
      <w:divBdr>
        <w:top w:val="none" w:sz="0" w:space="0" w:color="auto"/>
        <w:left w:val="none" w:sz="0" w:space="0" w:color="auto"/>
        <w:bottom w:val="none" w:sz="0" w:space="0" w:color="auto"/>
        <w:right w:val="none" w:sz="0" w:space="0" w:color="auto"/>
      </w:divBdr>
    </w:div>
    <w:div w:id="1611938422">
      <w:bodyDiv w:val="1"/>
      <w:marLeft w:val="0"/>
      <w:marRight w:val="0"/>
      <w:marTop w:val="0"/>
      <w:marBottom w:val="0"/>
      <w:divBdr>
        <w:top w:val="none" w:sz="0" w:space="0" w:color="auto"/>
        <w:left w:val="none" w:sz="0" w:space="0" w:color="auto"/>
        <w:bottom w:val="none" w:sz="0" w:space="0" w:color="auto"/>
        <w:right w:val="none" w:sz="0" w:space="0" w:color="auto"/>
      </w:divBdr>
    </w:div>
    <w:div w:id="1837498613">
      <w:bodyDiv w:val="1"/>
      <w:marLeft w:val="0"/>
      <w:marRight w:val="0"/>
      <w:marTop w:val="0"/>
      <w:marBottom w:val="0"/>
      <w:divBdr>
        <w:top w:val="none" w:sz="0" w:space="0" w:color="auto"/>
        <w:left w:val="none" w:sz="0" w:space="0" w:color="auto"/>
        <w:bottom w:val="none" w:sz="0" w:space="0" w:color="auto"/>
        <w:right w:val="none" w:sz="0" w:space="0" w:color="auto"/>
      </w:divBdr>
    </w:div>
    <w:div w:id="1938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BC33-C3A7-435C-999C-90F0665746FD}">
  <ds:schemaRefs>
    <ds:schemaRef ds:uri="http://www.w3.org/2001/XMLSchema"/>
  </ds:schemaRefs>
</ds:datastoreItem>
</file>

<file path=customXml/itemProps2.xml><?xml version="1.0" encoding="utf-8"?>
<ds:datastoreItem xmlns:ds="http://schemas.openxmlformats.org/officeDocument/2006/customXml" ds:itemID="{BBF936D8-4919-4F7A-AE69-BE7BC9DE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22908</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subject/>
  <dc:creator>Northern Territory Government</dc:creator>
  <cp:keywords/>
  <cp:lastModifiedBy>Robert Haakmeester</cp:lastModifiedBy>
  <cp:revision>5</cp:revision>
  <cp:lastPrinted>2021-05-16T23:32:00Z</cp:lastPrinted>
  <dcterms:created xsi:type="dcterms:W3CDTF">2021-05-16T23:13:00Z</dcterms:created>
  <dcterms:modified xsi:type="dcterms:W3CDTF">2021-05-16T23:34:00Z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D077B67FA9ED43F3AC8C224BB512B7EC</vt:lpwstr>
  </property>
  <property fmtid="{D5CDD505-2E9C-101B-9397-08002B2CF9AE}" pid="4" name="ade_ContentType">
    <vt:lpwstr>2</vt:lpwstr>
  </property>
</Properties>
</file>